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.png" ContentType="image/png"/>
  <Override PartName="/word/media/rId34.png" ContentType="image/png"/>
  <Override PartName="/word/media/rId13.png" ContentType="image/png"/>
  <Override PartName="/word/media/rId16.png" ContentType="image/png"/>
  <Override PartName="/word/media/rId19.png" ContentType="image/png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2" w:name="auto-homework-sender-使用指南"/>
    <w:p>
      <w:pPr>
        <w:pStyle w:val="Heading1"/>
      </w:pPr>
      <w:r>
        <w:t xml:space="preserve">Auto Homework Sender </w:t>
      </w:r>
      <w:r>
        <w:rPr>
          <w:rFonts w:hint="eastAsia"/>
        </w:rPr>
        <w:t xml:space="preserve">使用指南</w:t>
      </w:r>
    </w:p>
    <w:bookmarkStart w:id="9" w:name="安装"/>
    <w:p>
      <w:pPr>
        <w:pStyle w:val="Heading2"/>
      </w:pPr>
      <w:r>
        <w:rPr>
          <w:rFonts w:hint="eastAsia"/>
        </w:rPr>
        <w:t xml:space="preserve">安装</w:t>
      </w:r>
    </w:p>
    <w:p>
      <w:pPr>
        <w:pStyle w:val="FirstParagraph"/>
      </w:pPr>
      <w:r>
        <w:rPr>
          <w:rFonts w:hint="eastAsia"/>
        </w:rPr>
        <w:t xml:space="preserve">运行安装包</w:t>
      </w:r>
      <w:r>
        <w:t xml:space="preserve"> </w:t>
      </w:r>
      <w:r>
        <w:rPr>
          <w:rStyle w:val="VerbatimChar"/>
        </w:rPr>
        <w:t xml:space="preserve">AutoHomework_Setup_vX.Y.Z.exe</w:t>
      </w:r>
      <w:r>
        <w:t xml:space="preserve"> </w:t>
      </w:r>
      <w:r>
        <w:rPr>
          <w:rFonts w:hint="eastAsia"/>
        </w:rPr>
        <w:t xml:space="preserve">完成安装。</w:t>
      </w:r>
    </w:p>
    <w:bookmarkEnd w:id="9"/>
    <w:bookmarkStart w:id="38" w:name="首次配置"/>
    <w:p>
      <w:pPr>
        <w:pStyle w:val="Heading2"/>
      </w:pPr>
      <w:r>
        <w:rPr>
          <w:rFonts w:hint="eastAsia"/>
        </w:rPr>
        <w:t xml:space="preserve">首次配置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点击钉钉头像</w:t>
      </w:r>
      <w:r>
        <w:t xml:space="preserve"> → </w:t>
      </w:r>
      <w:r>
        <w:rPr>
          <w:rFonts w:hint="eastAsia"/>
        </w:rPr>
        <w:t xml:space="preserve">进入“设置与隐私”。</w:t>
      </w:r>
    </w:p>
    <w:p>
      <w:pPr>
        <w:numPr>
          <w:ilvl w:val="0"/>
          <w:numId w:val="1000"/>
        </w:numPr>
      </w:pPr>
      <w:r>
        <w:drawing>
          <wp:inline>
            <wp:extent cx="5334000" cy="7676971"/>
            <wp:effectExtent b="0" l="0" r="0" t="0"/>
            <wp:docPr descr="步骤1" title="" id="11" name="Picture"/>
            <a:graphic>
              <a:graphicData uri="http://schemas.openxmlformats.org/drawingml/2006/picture">
                <pic:pic>
                  <pic:nvPicPr>
                    <pic:cNvPr descr="image/1.png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6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打开“机器人管理”</w:t>
      </w:r>
      <w:r>
        <w:t xml:space="preserve"> → </w:t>
      </w:r>
      <w:r>
        <w:rPr>
          <w:rFonts w:hint="eastAsia"/>
        </w:rPr>
        <w:t xml:space="preserve">“前往设置”。</w:t>
      </w:r>
    </w:p>
    <w:p>
      <w:pPr>
        <w:numPr>
          <w:ilvl w:val="0"/>
          <w:numId w:val="1000"/>
        </w:numPr>
      </w:pPr>
      <w:r>
        <w:drawing>
          <wp:inline>
            <wp:extent cx="5334000" cy="4405450"/>
            <wp:effectExtent b="0" l="0" r="0" t="0"/>
            <wp:docPr descr="步骤2" title="" id="14" name="Picture"/>
            <a:graphic>
              <a:graphicData uri="http://schemas.openxmlformats.org/drawingml/2006/picture">
                <pic:pic>
                  <pic:nvPicPr>
                    <pic:cNvPr descr="image/2.png" id="15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选择“自定义（Webhook）”。</w:t>
      </w:r>
    </w:p>
    <w:p>
      <w:pPr>
        <w:numPr>
          <w:ilvl w:val="0"/>
          <w:numId w:val="1000"/>
        </w:numPr>
      </w:pPr>
      <w:r>
        <w:drawing>
          <wp:inline>
            <wp:extent cx="5334000" cy="4352343"/>
            <wp:effectExtent b="0" l="0" r="0" t="0"/>
            <wp:docPr descr="步骤3" title="" id="17" name="Picture"/>
            <a:graphic>
              <a:graphicData uri="http://schemas.openxmlformats.org/drawingml/2006/picture">
                <pic:pic>
                  <pic:nvPicPr>
                    <pic:cNvPr descr="image/3.png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2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机器人名称任意，添加到群组自行选择。</w:t>
      </w:r>
    </w:p>
    <w:p>
      <w:pPr>
        <w:numPr>
          <w:ilvl w:val="0"/>
          <w:numId w:val="1000"/>
        </w:numPr>
      </w:pPr>
      <w:r>
        <w:drawing>
          <wp:inline>
            <wp:extent cx="5334000" cy="4307218"/>
            <wp:effectExtent b="0" l="0" r="0" t="0"/>
            <wp:docPr descr="步骤4" title="" id="20" name="Picture"/>
            <a:graphic>
              <a:graphicData uri="http://schemas.openxmlformats.org/drawingml/2006/picture">
                <pic:pic>
                  <pic:nvPicPr>
                    <pic:cNvPr descr="image/4.png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7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安全设置仅勾选“自定义关键词”，并输入：作业。</w:t>
      </w:r>
    </w:p>
    <w:p>
      <w:pPr>
        <w:numPr>
          <w:ilvl w:val="0"/>
          <w:numId w:val="1000"/>
        </w:numPr>
      </w:pPr>
      <w:r>
        <w:drawing>
          <wp:inline>
            <wp:extent cx="5334000" cy="4307218"/>
            <wp:effectExtent b="0" l="0" r="0" t="0"/>
            <wp:docPr descr="步骤5" title="" id="23" name="Picture"/>
            <a:graphic>
              <a:graphicData uri="http://schemas.openxmlformats.org/drawingml/2006/picture">
                <pic:pic>
                  <pic:nvPicPr>
                    <pic:cNvPr descr="image/5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7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完成后复制</w:t>
      </w:r>
      <w:r>
        <w:t xml:space="preserve"> Webhook </w:t>
      </w:r>
      <w:r>
        <w:rPr>
          <w:rFonts w:hint="eastAsia"/>
        </w:rPr>
        <w:t xml:space="preserve">链接，回到软件设置页粘贴即可（会自动解析）。</w:t>
      </w:r>
    </w:p>
    <w:p>
      <w:pPr>
        <w:numPr>
          <w:ilvl w:val="0"/>
          <w:numId w:val="1000"/>
        </w:numPr>
      </w:pPr>
      <w:r>
        <w:drawing>
          <wp:inline>
            <wp:extent cx="5334000" cy="4307218"/>
            <wp:effectExtent b="0" l="0" r="0" t="0"/>
            <wp:docPr descr="步骤6" title="" id="26" name="Picture"/>
            <a:graphic>
              <a:graphicData uri="http://schemas.openxmlformats.org/drawingml/2006/picture">
                <pic:pic>
                  <pic:nvPicPr>
                    <pic:cNvPr descr="image/6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7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7" w:name="软件内配置演示"/>
    <w:p>
      <w:pPr>
        <w:pStyle w:val="Heading3"/>
      </w:pPr>
      <w:r>
        <w:rPr>
          <w:rFonts w:hint="eastAsia"/>
        </w:rPr>
        <w:t xml:space="preserve">软件内配置（演示）</w:t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在主界面点击右上角齿轮打开设置。</w:t>
      </w:r>
    </w:p>
    <w:p>
      <w:pPr>
        <w:numPr>
          <w:ilvl w:val="0"/>
          <w:numId w:val="1000"/>
        </w:numPr>
      </w:pPr>
      <w:r>
        <w:drawing>
          <wp:inline>
            <wp:extent cx="5334000" cy="3816512"/>
            <wp:effectExtent b="0" l="0" r="0" t="0"/>
            <wp:docPr descr="主界面" title="" id="29" name="Picture"/>
            <a:graphic>
              <a:graphicData uri="http://schemas.openxmlformats.org/drawingml/2006/picture">
                <pic:pic>
                  <pic:nvPicPr>
                    <pic:cNvPr descr="image/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将完整</w:t>
      </w:r>
      <w:r>
        <w:t xml:space="preserve"> Webhook </w:t>
      </w:r>
      <w:r>
        <w:rPr>
          <w:rFonts w:hint="eastAsia"/>
        </w:rPr>
        <w:t xml:space="preserve">粘贴到</w:t>
      </w:r>
      <w:r>
        <w:t xml:space="preserve"> </w:t>
      </w:r>
      <w:r>
        <w:rPr>
          <w:rFonts w:hint="eastAsia"/>
        </w:rPr>
        <w:t xml:space="preserve">“钉钉</w:t>
      </w:r>
      <w:r>
        <w:t xml:space="preserve"> Access </w:t>
      </w:r>
      <w:r>
        <w:rPr>
          <w:rFonts w:hint="eastAsia"/>
        </w:rPr>
        <w:t xml:space="preserve">Token”，会自动解析为纯</w:t>
      </w:r>
      <w:r>
        <w:t xml:space="preserve"> </w:t>
      </w:r>
      <w:r>
        <w:rPr>
          <w:rFonts w:hint="eastAsia"/>
        </w:rPr>
        <w:t xml:space="preserve">token；选择</w:t>
      </w:r>
      <w:r>
        <w:t xml:space="preserve"> PPT </w:t>
      </w:r>
      <w:r>
        <w:rPr>
          <w:rFonts w:hint="eastAsia"/>
        </w:rPr>
        <w:t xml:space="preserve">文件路径、设置自动发送时间，保存。</w:t>
      </w:r>
    </w:p>
    <w:p>
      <w:pPr>
        <w:numPr>
          <w:ilvl w:val="0"/>
          <w:numId w:val="1000"/>
        </w:numPr>
      </w:pPr>
      <w:r>
        <w:drawing>
          <wp:inline>
            <wp:extent cx="5334000" cy="3816512"/>
            <wp:effectExtent b="0" l="0" r="0" t="0"/>
            <wp:docPr descr="粘贴自动解析" title="" id="32" name="Picture"/>
            <a:graphic>
              <a:graphicData uri="http://schemas.openxmlformats.org/drawingml/2006/picture">
                <pic:pic>
                  <pic:nvPicPr>
                    <pic:cNvPr descr="image/8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rFonts w:hint="eastAsia"/>
        </w:rPr>
        <w:t xml:space="preserve">如需开机自启，首次建议“以管理员身份运行”后在设置中勾选开机自启并保存。</w:t>
      </w:r>
    </w:p>
    <w:p>
      <w:pPr>
        <w:numPr>
          <w:ilvl w:val="0"/>
          <w:numId w:val="1000"/>
        </w:numPr>
      </w:pPr>
      <w:r>
        <w:drawing>
          <wp:inline>
            <wp:extent cx="5334000" cy="4608285"/>
            <wp:effectExtent b="0" l="0" r="0" t="0"/>
            <wp:docPr descr="管理员运行" title="" id="35" name="Picture"/>
            <a:graphic>
              <a:graphicData uri="http://schemas.openxmlformats.org/drawingml/2006/picture">
                <pic:pic>
                  <pic:nvPicPr>
                    <pic:cNvPr descr="image/1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End w:id="38"/>
    <w:bookmarkStart w:id="39" w:name="单实例与后台运行"/>
    <w:p>
      <w:pPr>
        <w:pStyle w:val="Heading2"/>
      </w:pPr>
      <w:r>
        <w:rPr>
          <w:rFonts w:hint="eastAsia"/>
        </w:rPr>
        <w:t xml:space="preserve">单实例与后台运行</w:t>
      </w:r>
    </w:p>
    <w:p>
      <w:pPr>
        <w:pStyle w:val="Compact"/>
        <w:numPr>
          <w:ilvl w:val="0"/>
          <w:numId w:val="1003"/>
        </w:numPr>
      </w:pPr>
      <w:r>
        <w:rPr>
          <w:rFonts w:hint="eastAsia"/>
        </w:rPr>
        <w:t xml:space="preserve">再次启动会唤起已有窗口；关闭按钮会隐藏窗口，程序持续在后台运行。</w:t>
      </w:r>
    </w:p>
    <w:p>
      <w:pPr>
        <w:pStyle w:val="Compact"/>
        <w:numPr>
          <w:ilvl w:val="0"/>
          <w:numId w:val="1003"/>
        </w:numPr>
      </w:pPr>
      <w:r>
        <w:rPr>
          <w:rFonts w:hint="eastAsia"/>
        </w:rPr>
        <w:t xml:space="preserve">“彻底退出”在设置页。</w:t>
      </w:r>
    </w:p>
    <w:bookmarkEnd w:id="39"/>
    <w:bookmarkStart w:id="40" w:name="自动更新"/>
    <w:p>
      <w:pPr>
        <w:pStyle w:val="Heading2"/>
      </w:pPr>
      <w:r>
        <w:rPr>
          <w:rFonts w:hint="eastAsia"/>
        </w:rPr>
        <w:t xml:space="preserve">自动更新</w:t>
      </w:r>
    </w:p>
    <w:p>
      <w:pPr>
        <w:pStyle w:val="Compact"/>
        <w:numPr>
          <w:ilvl w:val="0"/>
          <w:numId w:val="1004"/>
        </w:numPr>
      </w:pPr>
      <w:r>
        <w:rPr>
          <w:rFonts w:hint="eastAsia"/>
        </w:rPr>
        <w:t xml:space="preserve">程序会调用</w:t>
      </w:r>
      <w:r>
        <w:t xml:space="preserve"> </w:t>
      </w:r>
      <w:r>
        <w:rPr>
          <w:rStyle w:val="VerbatimChar"/>
        </w:rPr>
        <w:t xml:space="preserve">/api/update/check</w:t>
      </w:r>
      <w:r>
        <w:t xml:space="preserve"> </w:t>
      </w:r>
      <w:r>
        <w:rPr>
          <w:rFonts w:hint="eastAsia"/>
        </w:rPr>
        <w:t xml:space="preserve">获取</w:t>
      </w:r>
      <w:r>
        <w:t xml:space="preserve"> GitHub Releases </w:t>
      </w:r>
      <w:r>
        <w:rPr>
          <w:rFonts w:hint="eastAsia"/>
        </w:rPr>
        <w:t xml:space="preserve">最新版本信息；</w:t>
      </w:r>
    </w:p>
    <w:p>
      <w:pPr>
        <w:pStyle w:val="Compact"/>
        <w:numPr>
          <w:ilvl w:val="0"/>
          <w:numId w:val="1004"/>
        </w:numPr>
      </w:pPr>
      <w:r>
        <w:rPr>
          <w:rFonts w:hint="eastAsia"/>
        </w:rPr>
        <w:t xml:space="preserve">后续可在前端添加“有更新”提示按钮跳转下载（默认不强更）。</w:t>
      </w:r>
    </w:p>
    <w:bookmarkEnd w:id="40"/>
    <w:bookmarkStart w:id="41" w:name="常见问题"/>
    <w:p>
      <w:pPr>
        <w:pStyle w:val="Heading2"/>
      </w:pPr>
      <w:r>
        <w:rPr>
          <w:rFonts w:hint="eastAsia"/>
        </w:rPr>
        <w:t xml:space="preserve">常见问题</w:t>
      </w:r>
    </w:p>
    <w:p>
      <w:pPr>
        <w:pStyle w:val="Compact"/>
        <w:numPr>
          <w:ilvl w:val="0"/>
          <w:numId w:val="1005"/>
        </w:numPr>
      </w:pPr>
      <w:r>
        <w:rPr>
          <w:rFonts w:hint="eastAsia"/>
        </w:rPr>
        <w:t xml:space="preserve">开机不自启动：可能没有注册表写入权限。右键以管理员身份运行应用，再在设置中保存一次。</w:t>
      </w:r>
    </w:p>
    <w:p>
      <w:pPr>
        <w:pStyle w:val="Compact"/>
        <w:numPr>
          <w:ilvl w:val="0"/>
          <w:numId w:val="1005"/>
        </w:numPr>
      </w:pPr>
      <w:r>
        <w:rPr>
          <w:rFonts w:hint="eastAsia"/>
        </w:rPr>
        <w:t xml:space="preserve">其它问题：还是来八(4)班问问我吧~</w:t>
      </w:r>
    </w:p>
    <w:bookmarkEnd w:id="41"/>
    <w:bookmarkEnd w:id="42"/>
    <w:bookmarkStart w:id="62" w:name="auto-homework-sender---智能作业自动发送助手"/>
    <w:p>
      <w:pPr>
        <w:pStyle w:val="Heading1"/>
      </w:pPr>
      <w:r>
        <w:t xml:space="preserve">Auto Homework Sender - </w:t>
      </w:r>
      <w:r>
        <w:rPr>
          <w:rFonts w:hint="eastAsia"/>
        </w:rPr>
        <w:t xml:space="preserve">智能作业自动发送助手</w:t>
      </w:r>
    </w:p>
    <w:bookmarkStart w:id="43" w:name="软件简介"/>
    <w:p>
      <w:pPr>
        <w:pStyle w:val="Heading2"/>
      </w:pPr>
      <w:r>
        <w:rPr>
          <w:rFonts w:hint="eastAsia"/>
        </w:rPr>
        <w:t xml:space="preserve">软件简介</w:t>
      </w:r>
    </w:p>
    <w:p>
      <w:pPr>
        <w:pStyle w:val="FirstParagraph"/>
      </w:pPr>
      <w:r>
        <w:t xml:space="preserve">Auto Homework Sender </w:t>
      </w:r>
      <w:r>
        <w:rPr>
          <w:rFonts w:hint="eastAsia"/>
        </w:rPr>
        <w:t xml:space="preserve">是一款智能化的作业管理和自动发送工具，专为学生和教育工作者设计。</w:t>
      </w:r>
    </w:p>
    <w:bookmarkEnd w:id="43"/>
    <w:bookmarkStart w:id="48" w:name="主要功能"/>
    <w:p>
      <w:pPr>
        <w:pStyle w:val="Heading2"/>
      </w:pPr>
      <w:r>
        <w:rPr>
          <w:rFonts w:hint="eastAsia"/>
        </w:rPr>
        <w:t xml:space="preserve">主要功能</w:t>
      </w:r>
    </w:p>
    <w:bookmarkStart w:id="44" w:name="pencil-智能ppt解析"/>
    <w:p>
      <w:pPr>
        <w:pStyle w:val="Heading3"/>
      </w:pPr>
      <w:r>
        <w:t xml:space="preserve">📝 </w:t>
      </w:r>
      <w:r>
        <w:rPr>
          <w:rFonts w:hint="eastAsia"/>
        </w:rPr>
        <w:t xml:space="preserve">智能PPT解析</w:t>
      </w:r>
    </w:p>
    <w:p>
      <w:pPr>
        <w:pStyle w:val="Compact"/>
        <w:numPr>
          <w:ilvl w:val="0"/>
          <w:numId w:val="1006"/>
        </w:numPr>
      </w:pPr>
      <w:r>
        <w:rPr>
          <w:rFonts w:hint="eastAsia"/>
        </w:rPr>
        <w:t xml:space="preserve">自动解析PowerPoint文件内容</w:t>
      </w:r>
    </w:p>
    <w:p>
      <w:pPr>
        <w:pStyle w:val="Compact"/>
        <w:numPr>
          <w:ilvl w:val="0"/>
          <w:numId w:val="1006"/>
        </w:numPr>
      </w:pPr>
      <w:r>
        <w:rPr>
          <w:rFonts w:hint="eastAsia"/>
        </w:rPr>
        <w:t xml:space="preserve">智能提取最后一页作为作业内容</w:t>
      </w:r>
    </w:p>
    <w:p>
      <w:pPr>
        <w:pStyle w:val="Compact"/>
        <w:numPr>
          <w:ilvl w:val="0"/>
          <w:numId w:val="1006"/>
        </w:numPr>
      </w:pPr>
      <w:r>
        <w:rPr>
          <w:rFonts w:hint="eastAsia"/>
        </w:rPr>
        <w:t xml:space="preserve">支持图片和文字混合内容</w:t>
      </w:r>
    </w:p>
    <w:bookmarkEnd w:id="44"/>
    <w:bookmarkStart w:id="45" w:name="alarm_clock-定时自动发送"/>
    <w:p>
      <w:pPr>
        <w:pStyle w:val="Heading3"/>
      </w:pPr>
      <w:r>
        <w:t xml:space="preserve">⏰ </w:t>
      </w:r>
      <w:r>
        <w:rPr>
          <w:rFonts w:hint="eastAsia"/>
        </w:rPr>
        <w:t xml:space="preserve">定时自动发送</w:t>
      </w:r>
    </w:p>
    <w:p>
      <w:pPr>
        <w:pStyle w:val="Compact"/>
        <w:numPr>
          <w:ilvl w:val="0"/>
          <w:numId w:val="1007"/>
        </w:numPr>
      </w:pPr>
      <w:r>
        <w:rPr>
          <w:rFonts w:hint="eastAsia"/>
        </w:rPr>
        <w:t xml:space="preserve">灵活的定时发送设置</w:t>
      </w:r>
    </w:p>
    <w:p>
      <w:pPr>
        <w:pStyle w:val="Compact"/>
        <w:numPr>
          <w:ilvl w:val="0"/>
          <w:numId w:val="1007"/>
        </w:numPr>
      </w:pPr>
      <w:r>
        <w:rPr>
          <w:rFonts w:hint="eastAsia"/>
        </w:rPr>
        <w:t xml:space="preserve">支持每日、每周定时任务</w:t>
      </w:r>
    </w:p>
    <w:p>
      <w:pPr>
        <w:pStyle w:val="Compact"/>
        <w:numPr>
          <w:ilvl w:val="0"/>
          <w:numId w:val="1007"/>
        </w:numPr>
      </w:pPr>
      <w:r>
        <w:rPr>
          <w:rFonts w:hint="eastAsia"/>
        </w:rPr>
        <w:t xml:space="preserve">智能避重发送机制</w:t>
      </w:r>
    </w:p>
    <w:bookmarkEnd w:id="45"/>
    <w:bookmarkStart w:id="46" w:name="art-现代化界面"/>
    <w:p>
      <w:pPr>
        <w:pStyle w:val="Heading3"/>
      </w:pPr>
      <w:r>
        <w:t xml:space="preserve">🎨 </w:t>
      </w:r>
      <w:r>
        <w:rPr>
          <w:rFonts w:hint="eastAsia"/>
        </w:rPr>
        <w:t xml:space="preserve">现代化界面</w:t>
      </w:r>
    </w:p>
    <w:p>
      <w:pPr>
        <w:pStyle w:val="Compact"/>
        <w:numPr>
          <w:ilvl w:val="0"/>
          <w:numId w:val="1008"/>
        </w:numPr>
      </w:pPr>
      <w:r>
        <w:rPr>
          <w:rFonts w:hint="eastAsia"/>
        </w:rPr>
        <w:t xml:space="preserve">精美的玻璃拟态设计风格</w:t>
      </w:r>
    </w:p>
    <w:p>
      <w:pPr>
        <w:pStyle w:val="Compact"/>
        <w:numPr>
          <w:ilvl w:val="0"/>
          <w:numId w:val="1008"/>
        </w:numPr>
      </w:pPr>
      <w:r>
        <w:rPr>
          <w:rFonts w:hint="eastAsia"/>
        </w:rPr>
        <w:t xml:space="preserve">支持浅色/深色主题切换</w:t>
      </w:r>
    </w:p>
    <w:p>
      <w:pPr>
        <w:pStyle w:val="Compact"/>
        <w:numPr>
          <w:ilvl w:val="0"/>
          <w:numId w:val="1008"/>
        </w:numPr>
      </w:pPr>
      <w:r>
        <w:rPr>
          <w:rFonts w:hint="eastAsia"/>
        </w:rPr>
        <w:t xml:space="preserve">Windows原生标题栏体验</w:t>
      </w:r>
    </w:p>
    <w:p>
      <w:pPr>
        <w:pStyle w:val="Compact"/>
        <w:numPr>
          <w:ilvl w:val="0"/>
          <w:numId w:val="1008"/>
        </w:numPr>
      </w:pPr>
      <w:r>
        <w:rPr>
          <w:rFonts w:hint="eastAsia"/>
        </w:rPr>
        <w:t xml:space="preserve">流畅的动画效果</w:t>
      </w:r>
    </w:p>
    <w:bookmarkEnd w:id="46"/>
    <w:bookmarkStart w:id="47" w:name="lock-安全可靠"/>
    <w:p>
      <w:pPr>
        <w:pStyle w:val="Heading3"/>
      </w:pPr>
      <w:r>
        <w:t xml:space="preserve">🔒 </w:t>
      </w:r>
      <w:r>
        <w:rPr>
          <w:rFonts w:hint="eastAsia"/>
        </w:rPr>
        <w:t xml:space="preserve">安全可靠</w:t>
      </w:r>
    </w:p>
    <w:p>
      <w:pPr>
        <w:pStyle w:val="Compact"/>
        <w:numPr>
          <w:ilvl w:val="0"/>
          <w:numId w:val="1009"/>
        </w:numPr>
      </w:pPr>
      <w:r>
        <w:rPr>
          <w:rFonts w:hint="eastAsia"/>
        </w:rPr>
        <w:t xml:space="preserve">本地数据存储，保护隐私</w:t>
      </w:r>
    </w:p>
    <w:p>
      <w:pPr>
        <w:pStyle w:val="Compact"/>
        <w:numPr>
          <w:ilvl w:val="0"/>
          <w:numId w:val="1009"/>
        </w:numPr>
      </w:pPr>
      <w:r>
        <w:rPr>
          <w:rFonts w:hint="eastAsia"/>
        </w:rPr>
        <w:t xml:space="preserve">安全的钉钉API集成</w:t>
      </w:r>
    </w:p>
    <w:p>
      <w:pPr>
        <w:pStyle w:val="Compact"/>
        <w:numPr>
          <w:ilvl w:val="0"/>
          <w:numId w:val="1009"/>
        </w:numPr>
      </w:pPr>
      <w:r>
        <w:rPr>
          <w:rFonts w:hint="eastAsia"/>
        </w:rPr>
        <w:t xml:space="preserve">智能错误处理和重试机制</w:t>
      </w:r>
    </w:p>
    <w:bookmarkEnd w:id="47"/>
    <w:bookmarkEnd w:id="48"/>
    <w:bookmarkStart w:id="51" w:name="快速开始"/>
    <w:p>
      <w:pPr>
        <w:pStyle w:val="Heading2"/>
      </w:pPr>
      <w:r>
        <w:rPr>
          <w:rFonts w:hint="eastAsia"/>
        </w:rPr>
        <w:t xml:space="preserve">快速开始</w:t>
      </w:r>
    </w:p>
    <w:bookmarkStart w:id="49" w:name="首次使用"/>
    <w:p>
      <w:pPr>
        <w:pStyle w:val="Heading3"/>
      </w:pPr>
      <w:r>
        <w:rPr>
          <w:rFonts w:hint="eastAsia"/>
        </w:rPr>
        <w:t xml:space="preserve">首次使用</w:t>
      </w:r>
    </w:p>
    <w:p>
      <w:pPr>
        <w:numPr>
          <w:ilvl w:val="0"/>
          <w:numId w:val="1010"/>
        </w:numPr>
      </w:pPr>
      <w:r>
        <w:rPr>
          <w:rFonts w:hint="eastAsia"/>
          <w:b/>
          <w:bCs/>
        </w:rPr>
        <w:t xml:space="preserve">配置钉钉Token</w:t>
      </w:r>
    </w:p>
    <w:p>
      <w:pPr>
        <w:pStyle w:val="Compact"/>
        <w:numPr>
          <w:ilvl w:val="1"/>
          <w:numId w:val="1011"/>
        </w:numPr>
      </w:pPr>
      <w:r>
        <w:rPr>
          <w:rFonts w:hint="eastAsia"/>
        </w:rPr>
        <w:t xml:space="preserve">点击设置按钮</w:t>
      </w:r>
    </w:p>
    <w:p>
      <w:pPr>
        <w:pStyle w:val="Compact"/>
        <w:numPr>
          <w:ilvl w:val="1"/>
          <w:numId w:val="1011"/>
        </w:numPr>
      </w:pPr>
      <w:r>
        <w:rPr>
          <w:rFonts w:hint="eastAsia"/>
        </w:rPr>
        <w:t xml:space="preserve">输入您的钉钉访问令牌</w:t>
      </w:r>
    </w:p>
    <w:p>
      <w:pPr>
        <w:pStyle w:val="Compact"/>
        <w:numPr>
          <w:ilvl w:val="1"/>
          <w:numId w:val="1011"/>
        </w:numPr>
      </w:pPr>
      <w:r>
        <w:rPr>
          <w:rFonts w:hint="eastAsia"/>
        </w:rPr>
        <w:t xml:space="preserve">软件已预配置默认Token，可直接使用</w:t>
      </w:r>
    </w:p>
    <w:p>
      <w:pPr>
        <w:numPr>
          <w:ilvl w:val="0"/>
          <w:numId w:val="1010"/>
        </w:numPr>
      </w:pPr>
      <w:r>
        <w:rPr>
          <w:rFonts w:hint="eastAsia"/>
          <w:b/>
          <w:bCs/>
        </w:rPr>
        <w:t xml:space="preserve">选择PPT文件</w:t>
      </w:r>
    </w:p>
    <w:p>
      <w:pPr>
        <w:pStyle w:val="Compact"/>
        <w:numPr>
          <w:ilvl w:val="1"/>
          <w:numId w:val="1012"/>
        </w:numPr>
      </w:pPr>
      <w:r>
        <w:rPr>
          <w:rFonts w:hint="eastAsia"/>
        </w:rPr>
        <w:t xml:space="preserve">点击"选择PPT文件"按钮</w:t>
      </w:r>
    </w:p>
    <w:p>
      <w:pPr>
        <w:pStyle w:val="Compact"/>
        <w:numPr>
          <w:ilvl w:val="1"/>
          <w:numId w:val="1012"/>
        </w:numPr>
      </w:pPr>
      <w:r>
        <w:rPr>
          <w:rFonts w:hint="eastAsia"/>
        </w:rPr>
        <w:t xml:space="preserve">浏览并选择要发送的PowerPoint文件</w:t>
      </w:r>
    </w:p>
    <w:p>
      <w:pPr>
        <w:pStyle w:val="Compact"/>
        <w:numPr>
          <w:ilvl w:val="1"/>
          <w:numId w:val="1012"/>
        </w:numPr>
      </w:pPr>
      <w:r>
        <w:rPr>
          <w:rFonts w:hint="eastAsia"/>
        </w:rPr>
        <w:t xml:space="preserve">软件会记住您的选择</w:t>
      </w:r>
    </w:p>
    <w:p>
      <w:pPr>
        <w:numPr>
          <w:ilvl w:val="0"/>
          <w:numId w:val="1010"/>
        </w:numPr>
      </w:pPr>
      <w:r>
        <w:rPr>
          <w:rFonts w:hint="eastAsia"/>
          <w:b/>
          <w:bCs/>
        </w:rPr>
        <w:t xml:space="preserve">设置定时发送</w:t>
      </w:r>
    </w:p>
    <w:p>
      <w:pPr>
        <w:pStyle w:val="Compact"/>
        <w:numPr>
          <w:ilvl w:val="1"/>
          <w:numId w:val="1013"/>
        </w:numPr>
      </w:pPr>
      <w:r>
        <w:rPr>
          <w:rFonts w:hint="eastAsia"/>
        </w:rPr>
        <w:t xml:space="preserve">在时间设置区域输入发送时间</w:t>
      </w:r>
    </w:p>
    <w:p>
      <w:pPr>
        <w:pStyle w:val="Compact"/>
        <w:numPr>
          <w:ilvl w:val="1"/>
          <w:numId w:val="1013"/>
        </w:numPr>
      </w:pPr>
      <w:r>
        <w:rPr>
          <w:rFonts w:hint="eastAsia"/>
        </w:rPr>
        <w:t xml:space="preserve">格式：HH:MM（如：14:30）</w:t>
      </w:r>
    </w:p>
    <w:p>
      <w:pPr>
        <w:pStyle w:val="Compact"/>
        <w:numPr>
          <w:ilvl w:val="1"/>
          <w:numId w:val="1013"/>
        </w:numPr>
      </w:pPr>
      <w:r>
        <w:rPr>
          <w:rFonts w:hint="eastAsia"/>
        </w:rPr>
        <w:t xml:space="preserve">点击"启动定时发送"</w:t>
      </w:r>
    </w:p>
    <w:bookmarkEnd w:id="49"/>
    <w:bookmarkStart w:id="50" w:name="主要操作"/>
    <w:p>
      <w:pPr>
        <w:pStyle w:val="Heading3"/>
      </w:pPr>
      <w:r>
        <w:rPr>
          <w:rFonts w:hint="eastAsia"/>
        </w:rPr>
        <w:t xml:space="preserve">主要操作</w:t>
      </w:r>
    </w:p>
    <w:p>
      <w:pPr>
        <w:pStyle w:val="Compact"/>
        <w:numPr>
          <w:ilvl w:val="0"/>
          <w:numId w:val="1014"/>
        </w:numPr>
      </w:pPr>
      <w:r>
        <w:rPr>
          <w:rFonts w:hint="eastAsia"/>
          <w:b/>
          <w:bCs/>
        </w:rPr>
        <w:t xml:space="preserve">手动发送</w:t>
      </w:r>
      <w:r>
        <w:rPr>
          <w:rFonts w:hint="eastAsia"/>
        </w:rPr>
        <w:t xml:space="preserve">：点击"发送作业"按钮立即发送</w:t>
      </w:r>
    </w:p>
    <w:p>
      <w:pPr>
        <w:pStyle w:val="Compact"/>
        <w:numPr>
          <w:ilvl w:val="0"/>
          <w:numId w:val="1014"/>
        </w:numPr>
      </w:pPr>
      <w:r>
        <w:rPr>
          <w:rFonts w:hint="eastAsia"/>
          <w:b/>
          <w:bCs/>
        </w:rPr>
        <w:t xml:space="preserve">主题切换</w:t>
      </w:r>
      <w:r>
        <w:rPr>
          <w:rFonts w:hint="eastAsia"/>
        </w:rPr>
        <w:t xml:space="preserve">：点击右上角主题按钮切换浅色/深色模式</w:t>
      </w:r>
    </w:p>
    <w:p>
      <w:pPr>
        <w:pStyle w:val="Compact"/>
        <w:numPr>
          <w:ilvl w:val="0"/>
          <w:numId w:val="1014"/>
        </w:numPr>
      </w:pPr>
      <w:r>
        <w:rPr>
          <w:rFonts w:hint="eastAsia"/>
          <w:b/>
          <w:bCs/>
        </w:rPr>
        <w:t xml:space="preserve">查看状态</w:t>
      </w:r>
      <w:r>
        <w:rPr>
          <w:rFonts w:hint="eastAsia"/>
        </w:rPr>
        <w:t xml:space="preserve">：底部状态栏显示当前操作状态</w:t>
      </w:r>
    </w:p>
    <w:p>
      <w:pPr>
        <w:pStyle w:val="Compact"/>
        <w:numPr>
          <w:ilvl w:val="0"/>
          <w:numId w:val="1014"/>
        </w:numPr>
      </w:pPr>
      <w:r>
        <w:rPr>
          <w:rFonts w:hint="eastAsia"/>
          <w:b/>
          <w:bCs/>
        </w:rPr>
        <w:t xml:space="preserve">停止定时</w:t>
      </w:r>
      <w:r>
        <w:rPr>
          <w:rFonts w:hint="eastAsia"/>
        </w:rPr>
        <w:t xml:space="preserve">：再次点击定时按钮可停止自动发送</w:t>
      </w:r>
    </w:p>
    <w:bookmarkEnd w:id="50"/>
    <w:bookmarkEnd w:id="51"/>
    <w:bookmarkStart w:id="52" w:name="系统要求"/>
    <w:p>
      <w:pPr>
        <w:pStyle w:val="Heading2"/>
      </w:pPr>
      <w:r>
        <w:rPr>
          <w:rFonts w:hint="eastAsia"/>
        </w:rPr>
        <w:t xml:space="preserve">系统要求</w:t>
      </w:r>
    </w:p>
    <w:p>
      <w:pPr>
        <w:pStyle w:val="Compact"/>
        <w:numPr>
          <w:ilvl w:val="0"/>
          <w:numId w:val="1015"/>
        </w:numPr>
      </w:pPr>
      <w:r>
        <w:rPr>
          <w:rFonts w:hint="eastAsia"/>
          <w:b/>
          <w:bCs/>
        </w:rPr>
        <w:t xml:space="preserve">操作系统</w:t>
      </w:r>
      <w:r>
        <w:rPr>
          <w:rFonts w:hint="eastAsia"/>
        </w:rPr>
        <w:t xml:space="preserve">：Windows</w:t>
      </w:r>
      <w:r>
        <w:t xml:space="preserve"> 10/11 (x64)</w:t>
      </w:r>
    </w:p>
    <w:p>
      <w:pPr>
        <w:pStyle w:val="Compact"/>
        <w:numPr>
          <w:ilvl w:val="0"/>
          <w:numId w:val="1015"/>
        </w:numPr>
      </w:pPr>
      <w:r>
        <w:rPr>
          <w:rFonts w:hint="eastAsia"/>
          <w:b/>
          <w:bCs/>
        </w:rPr>
        <w:t xml:space="preserve">内存</w:t>
      </w:r>
      <w:r>
        <w:rPr>
          <w:rFonts w:hint="eastAsia"/>
        </w:rPr>
        <w:t xml:space="preserve">：至少</w:t>
      </w:r>
      <w:r>
        <w:t xml:space="preserve"> 512MB </w:t>
      </w:r>
      <w:r>
        <w:rPr>
          <w:rFonts w:hint="eastAsia"/>
        </w:rPr>
        <w:t xml:space="preserve">可用内存</w:t>
      </w:r>
    </w:p>
    <w:p>
      <w:pPr>
        <w:pStyle w:val="Compact"/>
        <w:numPr>
          <w:ilvl w:val="0"/>
          <w:numId w:val="1015"/>
        </w:numPr>
      </w:pPr>
      <w:r>
        <w:rPr>
          <w:rFonts w:hint="eastAsia"/>
          <w:b/>
          <w:bCs/>
        </w:rPr>
        <w:t xml:space="preserve">磁盘空间</w:t>
      </w:r>
      <w:r>
        <w:rPr>
          <w:rFonts w:hint="eastAsia"/>
        </w:rPr>
        <w:t xml:space="preserve">：50MB</w:t>
      </w:r>
      <w:r>
        <w:t xml:space="preserve"> </w:t>
      </w:r>
      <w:r>
        <w:rPr>
          <w:rFonts w:hint="eastAsia"/>
        </w:rPr>
        <w:t xml:space="preserve">安装空间</w:t>
      </w:r>
    </w:p>
    <w:p>
      <w:pPr>
        <w:pStyle w:val="Compact"/>
        <w:numPr>
          <w:ilvl w:val="0"/>
          <w:numId w:val="1015"/>
        </w:numPr>
      </w:pPr>
      <w:r>
        <w:rPr>
          <w:rFonts w:hint="eastAsia"/>
          <w:b/>
          <w:bCs/>
        </w:rPr>
        <w:t xml:space="preserve">网络</w:t>
      </w:r>
      <w:r>
        <w:rPr>
          <w:rFonts w:hint="eastAsia"/>
        </w:rPr>
        <w:t xml:space="preserve">：需要网络连接以访问钉钉API</w:t>
      </w:r>
    </w:p>
    <w:bookmarkEnd w:id="52"/>
    <w:bookmarkStart w:id="53" w:name="技术特性"/>
    <w:p>
      <w:pPr>
        <w:pStyle w:val="Heading2"/>
      </w:pPr>
      <w:r>
        <w:rPr>
          <w:rFonts w:hint="eastAsia"/>
        </w:rPr>
        <w:t xml:space="preserve">技术特性</w:t>
      </w:r>
    </w:p>
    <w:p>
      <w:pPr>
        <w:pStyle w:val="Compact"/>
        <w:numPr>
          <w:ilvl w:val="0"/>
          <w:numId w:val="1016"/>
        </w:numPr>
      </w:pPr>
      <w:r>
        <w:rPr>
          <w:rFonts w:hint="eastAsia"/>
          <w:b/>
          <w:bCs/>
        </w:rPr>
        <w:t xml:space="preserve">现代化架构</w:t>
      </w:r>
      <w:r>
        <w:rPr>
          <w:rFonts w:hint="eastAsia"/>
        </w:rPr>
        <w:t xml:space="preserve">：基于</w:t>
      </w:r>
      <w:r>
        <w:t xml:space="preserve"> Python + WebView </w:t>
      </w:r>
      <w:r>
        <w:rPr>
          <w:rFonts w:hint="eastAsia"/>
        </w:rPr>
        <w:t xml:space="preserve">混合架构</w:t>
      </w:r>
    </w:p>
    <w:p>
      <w:pPr>
        <w:pStyle w:val="Compact"/>
        <w:numPr>
          <w:ilvl w:val="0"/>
          <w:numId w:val="1016"/>
        </w:numPr>
      </w:pPr>
      <w:r>
        <w:rPr>
          <w:rFonts w:hint="eastAsia"/>
          <w:b/>
          <w:bCs/>
        </w:rPr>
        <w:t xml:space="preserve">高性能</w:t>
      </w:r>
      <w:r>
        <w:rPr>
          <w:rFonts w:hint="eastAsia"/>
        </w:rPr>
        <w:t xml:space="preserve">：优化的启动速度和运行性能</w:t>
      </w:r>
    </w:p>
    <w:p>
      <w:pPr>
        <w:pStyle w:val="Compact"/>
        <w:numPr>
          <w:ilvl w:val="0"/>
          <w:numId w:val="1016"/>
        </w:numPr>
      </w:pPr>
      <w:r>
        <w:rPr>
          <w:rFonts w:hint="eastAsia"/>
          <w:b/>
          <w:bCs/>
        </w:rPr>
        <w:t xml:space="preserve">跨平台兼容</w:t>
      </w:r>
      <w:r>
        <w:rPr>
          <w:rFonts w:hint="eastAsia"/>
        </w:rPr>
        <w:t xml:space="preserve">：核心功能支持多平台部署</w:t>
      </w:r>
    </w:p>
    <w:p>
      <w:pPr>
        <w:pStyle w:val="Compact"/>
        <w:numPr>
          <w:ilvl w:val="0"/>
          <w:numId w:val="1016"/>
        </w:numPr>
      </w:pPr>
      <w:r>
        <w:rPr>
          <w:rFonts w:hint="eastAsia"/>
          <w:b/>
          <w:bCs/>
        </w:rPr>
        <w:t xml:space="preserve">模块化设计</w:t>
      </w:r>
      <w:r>
        <w:rPr>
          <w:rFonts w:hint="eastAsia"/>
        </w:rPr>
        <w:t xml:space="preserve">：易于维护和功能扩展</w:t>
      </w:r>
    </w:p>
    <w:bookmarkEnd w:id="53"/>
    <w:bookmarkStart w:id="54" w:name="注意事项"/>
    <w:p>
      <w:pPr>
        <w:pStyle w:val="Heading2"/>
      </w:pPr>
      <w:r>
        <w:rPr>
          <w:rFonts w:hint="eastAsia"/>
        </w:rPr>
        <w:t xml:space="preserve">注意事项</w:t>
      </w:r>
    </w:p>
    <w:p>
      <w:pPr>
        <w:pStyle w:val="Compact"/>
        <w:numPr>
          <w:ilvl w:val="0"/>
          <w:numId w:val="1017"/>
        </w:numPr>
      </w:pPr>
      <w:r>
        <w:rPr>
          <w:rFonts w:hint="eastAsia"/>
          <w:b/>
          <w:bCs/>
        </w:rPr>
        <w:t xml:space="preserve">Token安全</w:t>
      </w:r>
      <w:r>
        <w:rPr>
          <w:rFonts w:hint="eastAsia"/>
        </w:rPr>
        <w:t xml:space="preserve">：请妥善保管您的钉钉访问令牌</w:t>
      </w:r>
    </w:p>
    <w:p>
      <w:pPr>
        <w:pStyle w:val="Compact"/>
        <w:numPr>
          <w:ilvl w:val="0"/>
          <w:numId w:val="1017"/>
        </w:numPr>
      </w:pPr>
      <w:r>
        <w:rPr>
          <w:rFonts w:hint="eastAsia"/>
          <w:b/>
          <w:bCs/>
        </w:rPr>
        <w:t xml:space="preserve">文件格式</w:t>
      </w:r>
      <w:r>
        <w:rPr>
          <w:rFonts w:hint="eastAsia"/>
        </w:rPr>
        <w:t xml:space="preserve">：目前支持</w:t>
      </w:r>
      <w:r>
        <w:t xml:space="preserve"> .pptx </w:t>
      </w:r>
      <w:r>
        <w:rPr>
          <w:rFonts w:hint="eastAsia"/>
        </w:rPr>
        <w:t xml:space="preserve">和</w:t>
      </w:r>
      <w:r>
        <w:t xml:space="preserve"> .ppt </w:t>
      </w:r>
      <w:r>
        <w:rPr>
          <w:rFonts w:hint="eastAsia"/>
        </w:rPr>
        <w:t xml:space="preserve">格式</w:t>
      </w:r>
    </w:p>
    <w:p>
      <w:pPr>
        <w:pStyle w:val="Compact"/>
        <w:numPr>
          <w:ilvl w:val="0"/>
          <w:numId w:val="1017"/>
        </w:numPr>
      </w:pPr>
      <w:r>
        <w:rPr>
          <w:rFonts w:hint="eastAsia"/>
          <w:b/>
          <w:bCs/>
        </w:rPr>
        <w:t xml:space="preserve">网络连接</w:t>
      </w:r>
      <w:r>
        <w:rPr>
          <w:rFonts w:hint="eastAsia"/>
        </w:rPr>
        <w:t xml:space="preserve">：发送功能需要稳定的网络连接</w:t>
      </w:r>
    </w:p>
    <w:p>
      <w:pPr>
        <w:pStyle w:val="Compact"/>
        <w:numPr>
          <w:ilvl w:val="0"/>
          <w:numId w:val="1017"/>
        </w:numPr>
      </w:pPr>
      <w:r>
        <w:rPr>
          <w:rFonts w:hint="eastAsia"/>
          <w:b/>
          <w:bCs/>
        </w:rPr>
        <w:t xml:space="preserve">权限要求</w:t>
      </w:r>
      <w:r>
        <w:rPr>
          <w:rFonts w:hint="eastAsia"/>
        </w:rPr>
        <w:t xml:space="preserve">：首次运行可能需要防火墙权限</w:t>
      </w:r>
    </w:p>
    <w:bookmarkEnd w:id="54"/>
    <w:bookmarkStart w:id="58" w:name="故障排除"/>
    <w:p>
      <w:pPr>
        <w:pStyle w:val="Heading2"/>
      </w:pPr>
      <w:r>
        <w:rPr>
          <w:rFonts w:hint="eastAsia"/>
        </w:rPr>
        <w:t xml:space="preserve">故障排除</w:t>
      </w:r>
    </w:p>
    <w:bookmarkStart w:id="55" w:name="常见问题-1"/>
    <w:p>
      <w:pPr>
        <w:pStyle w:val="Heading3"/>
      </w:pPr>
      <w:r>
        <w:rPr>
          <w:rFonts w:hint="eastAsia"/>
        </w:rPr>
        <w:t xml:space="preserve">常见问题</w:t>
      </w:r>
    </w:p>
    <w:p>
      <w:pPr>
        <w:pStyle w:val="FirstParagraph"/>
      </w:pPr>
      <w:r>
        <w:rPr>
          <w:b/>
          <w:bCs/>
        </w:rPr>
        <w:t xml:space="preserve">Q: </w:t>
      </w:r>
      <w:r>
        <w:rPr>
          <w:rFonts w:hint="eastAsia"/>
          <w:b/>
          <w:bCs/>
        </w:rPr>
        <w:t xml:space="preserve">软件无法启动？</w:t>
      </w:r>
      <w:r>
        <w:t xml:space="preserve"> </w:t>
      </w:r>
      <w:r>
        <w:t xml:space="preserve">A: </w:t>
      </w:r>
      <w:r>
        <w:rPr>
          <w:rFonts w:hint="eastAsia"/>
        </w:rPr>
        <w:t xml:space="preserve">请检查是否安装了最新的</w:t>
      </w:r>
      <w:r>
        <w:t xml:space="preserve"> Microsoft Visual C++ </w:t>
      </w:r>
      <w:r>
        <w:rPr>
          <w:rFonts w:hint="eastAsia"/>
        </w:rPr>
        <w:t xml:space="preserve">运行库</w:t>
      </w:r>
    </w:p>
    <w:p>
      <w:pPr>
        <w:pStyle w:val="BodyText"/>
      </w:pPr>
      <w:r>
        <w:rPr>
          <w:b/>
          <w:bCs/>
        </w:rPr>
        <w:t xml:space="preserve">Q: </w:t>
      </w:r>
      <w:r>
        <w:rPr>
          <w:rFonts w:hint="eastAsia"/>
          <w:b/>
          <w:bCs/>
        </w:rPr>
        <w:t xml:space="preserve">无法发送作业？</w:t>
      </w:r>
      <w:r>
        <w:t xml:space="preserve"> </w:t>
      </w:r>
      <w:r>
        <w:t xml:space="preserve">A: </w:t>
      </w:r>
      <w:r>
        <w:rPr>
          <w:rFonts w:hint="eastAsia"/>
        </w:rPr>
        <w:t xml:space="preserve">请检查网络连接和钉钉Token是否正确配置</w:t>
      </w:r>
    </w:p>
    <w:p>
      <w:pPr>
        <w:pStyle w:val="BodyText"/>
      </w:pPr>
      <w:r>
        <w:rPr>
          <w:b/>
          <w:bCs/>
        </w:rPr>
        <w:t xml:space="preserve">Q: </w:t>
      </w:r>
      <w:r>
        <w:rPr>
          <w:rFonts w:hint="eastAsia"/>
          <w:b/>
          <w:bCs/>
        </w:rPr>
        <w:t xml:space="preserve">PPT解析失败？</w:t>
      </w:r>
      <w:r>
        <w:t xml:space="preserve"> </w:t>
      </w:r>
      <w:r>
        <w:t xml:space="preserve">A: </w:t>
      </w:r>
      <w:r>
        <w:rPr>
          <w:rFonts w:hint="eastAsia"/>
        </w:rPr>
        <w:t xml:space="preserve">请确保PPT文件未损坏且格式受支持</w:t>
      </w:r>
    </w:p>
    <w:p>
      <w:pPr>
        <w:pStyle w:val="BodyText"/>
      </w:pPr>
      <w:r>
        <w:rPr>
          <w:b/>
          <w:bCs/>
        </w:rPr>
        <w:t xml:space="preserve">Q: </w:t>
      </w:r>
      <w:r>
        <w:rPr>
          <w:rFonts w:hint="eastAsia"/>
          <w:b/>
          <w:bCs/>
        </w:rPr>
        <w:t xml:space="preserve">定时发送不工作？</w:t>
      </w:r>
      <w:r>
        <w:t xml:space="preserve"> </w:t>
      </w:r>
      <w:r>
        <w:t xml:space="preserve">A: </w:t>
      </w:r>
      <w:r>
        <w:rPr>
          <w:rFonts w:hint="eastAsia"/>
        </w:rPr>
        <w:t xml:space="preserve">请确保时间格式正确（HH:MM）且软件保持运行</w:t>
      </w:r>
    </w:p>
    <w:bookmarkEnd w:id="55"/>
    <w:bookmarkStart w:id="57" w:name="获取帮助"/>
    <w:p>
      <w:pPr>
        <w:pStyle w:val="Heading3"/>
      </w:pPr>
      <w:r>
        <w:rPr>
          <w:rFonts w:hint="eastAsia"/>
        </w:rPr>
        <w:t xml:space="preserve">获取帮助</w:t>
      </w:r>
    </w:p>
    <w:p>
      <w:pPr>
        <w:pStyle w:val="FirstParagraph"/>
      </w:pPr>
      <w:r>
        <w:rPr>
          <w:rFonts w:hint="eastAsia"/>
        </w:rPr>
        <w:t xml:space="preserve">如果您遇到问题：</w:t>
      </w:r>
    </w:p>
    <w:p>
      <w:pPr>
        <w:pStyle w:val="Compact"/>
        <w:numPr>
          <w:ilvl w:val="0"/>
          <w:numId w:val="1018"/>
        </w:numPr>
      </w:pPr>
      <w:r>
        <w:rPr>
          <w:rFonts w:hint="eastAsia"/>
        </w:rPr>
        <w:t xml:space="preserve">查看软件内的状态提示</w:t>
      </w:r>
    </w:p>
    <w:p>
      <w:pPr>
        <w:pStyle w:val="Compact"/>
        <w:numPr>
          <w:ilvl w:val="0"/>
          <w:numId w:val="1018"/>
        </w:numPr>
      </w:pPr>
      <w:r>
        <w:rPr>
          <w:rFonts w:hint="eastAsia"/>
        </w:rPr>
        <w:t xml:space="preserve">检查网络连接和配置</w:t>
      </w:r>
    </w:p>
    <w:p>
      <w:pPr>
        <w:pStyle w:val="Compact"/>
        <w:numPr>
          <w:ilvl w:val="0"/>
          <w:numId w:val="1018"/>
        </w:numPr>
      </w:pPr>
      <w:r>
        <w:rPr>
          <w:rFonts w:hint="eastAsia"/>
        </w:rPr>
        <w:t xml:space="preserve">重启软件尝试解决</w:t>
      </w:r>
    </w:p>
    <w:p>
      <w:pPr>
        <w:pStyle w:val="Compact"/>
        <w:numPr>
          <w:ilvl w:val="0"/>
          <w:numId w:val="1018"/>
        </w:numPr>
      </w:pPr>
      <w:r>
        <w:rPr>
          <w:rFonts w:hint="eastAsia"/>
        </w:rPr>
        <w:t xml:space="preserve">联系技术支持：</w:t>
      </w:r>
      <w:hyperlink r:id="rId56">
        <w:r>
          <w:rPr>
            <w:rStyle w:val="Hyperlink"/>
          </w:rPr>
          <w:t xml:space="preserve">support@autohomework.com</w:t>
        </w:r>
      </w:hyperlink>
    </w:p>
    <w:bookmarkEnd w:id="57"/>
    <w:bookmarkEnd w:id="58"/>
    <w:bookmarkStart w:id="60" w:name="更新日志"/>
    <w:p>
      <w:pPr>
        <w:pStyle w:val="Heading2"/>
      </w:pPr>
      <w:r>
        <w:rPr>
          <w:rFonts w:hint="eastAsia"/>
        </w:rPr>
        <w:t xml:space="preserve">更新日志</w:t>
      </w:r>
    </w:p>
    <w:bookmarkStart w:id="59" w:name="v100-2025-07-18"/>
    <w:p>
      <w:pPr>
        <w:pStyle w:val="Heading3"/>
      </w:pPr>
      <w:r>
        <w:t xml:space="preserve">v1.0.0 (2025-07-18)</w:t>
      </w:r>
    </w:p>
    <w:p>
      <w:pPr>
        <w:pStyle w:val="Compact"/>
        <w:numPr>
          <w:ilvl w:val="0"/>
          <w:numId w:val="1019"/>
        </w:numPr>
      </w:pPr>
      <w:r>
        <w:rPr>
          <w:rFonts w:hint="eastAsia"/>
        </w:rPr>
        <w:t xml:space="preserve">初始版本发布</w:t>
      </w:r>
    </w:p>
    <w:p>
      <w:pPr>
        <w:pStyle w:val="Compact"/>
        <w:numPr>
          <w:ilvl w:val="0"/>
          <w:numId w:val="1019"/>
        </w:numPr>
      </w:pPr>
      <w:r>
        <w:rPr>
          <w:rFonts w:hint="eastAsia"/>
        </w:rPr>
        <w:t xml:space="preserve">完整的PPT解析和发送功能</w:t>
      </w:r>
    </w:p>
    <w:p>
      <w:pPr>
        <w:pStyle w:val="Compact"/>
        <w:numPr>
          <w:ilvl w:val="0"/>
          <w:numId w:val="1019"/>
        </w:numPr>
      </w:pPr>
      <w:r>
        <w:rPr>
          <w:rFonts w:hint="eastAsia"/>
        </w:rPr>
        <w:t xml:space="preserve">现代化UI界面</w:t>
      </w:r>
    </w:p>
    <w:p>
      <w:pPr>
        <w:pStyle w:val="Compact"/>
        <w:numPr>
          <w:ilvl w:val="0"/>
          <w:numId w:val="1019"/>
        </w:numPr>
      </w:pPr>
      <w:r>
        <w:rPr>
          <w:rFonts w:hint="eastAsia"/>
        </w:rPr>
        <w:t xml:space="preserve">定时发送功能</w:t>
      </w:r>
    </w:p>
    <w:p>
      <w:pPr>
        <w:pStyle w:val="Compact"/>
        <w:numPr>
          <w:ilvl w:val="0"/>
          <w:numId w:val="1019"/>
        </w:numPr>
      </w:pPr>
      <w:r>
        <w:rPr>
          <w:rFonts w:hint="eastAsia"/>
        </w:rPr>
        <w:t xml:space="preserve">双主题支持</w:t>
      </w:r>
    </w:p>
    <w:bookmarkEnd w:id="59"/>
    <w:bookmarkEnd w:id="60"/>
    <w:bookmarkStart w:id="61" w:name="版权信息"/>
    <w:p>
      <w:pPr>
        <w:pStyle w:val="Heading2"/>
      </w:pPr>
      <w:r>
        <w:rPr>
          <w:rFonts w:hint="eastAsia"/>
        </w:rPr>
        <w:t xml:space="preserve">版权信息</w:t>
      </w:r>
    </w:p>
    <w:p>
      <w:pPr>
        <w:pStyle w:val="FirstParagraph"/>
      </w:pPr>
      <w:r>
        <w:t xml:space="preserve">Copyright (C) 2025 Auto Homework Team</w:t>
      </w:r>
      <w:r>
        <w:t xml:space="preserve"> </w:t>
      </w:r>
      <w:r>
        <w:t xml:space="preserve">Licensed under Custom License Agreement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rFonts w:hint="eastAsia"/>
        </w:rPr>
        <w:t xml:space="preserve">感谢使用</w:t>
      </w:r>
      <w:r>
        <w:t xml:space="preserve"> Auto Homework </w:t>
      </w:r>
      <w:r>
        <w:rPr>
          <w:rFonts w:hint="eastAsia"/>
        </w:rPr>
        <w:t xml:space="preserve">Sender！</w:t>
      </w:r>
      <w:r>
        <w:t xml:space="preserve"> </w:t>
      </w:r>
      <w:r>
        <w:rPr>
          <w:rFonts w:hint="eastAsia"/>
        </w:rPr>
        <w:t xml:space="preserve">如果您觉得这个软件有用，请推荐给您的朋友。</w:t>
      </w:r>
    </w:p>
    <w:bookmarkEnd w:id="61"/>
    <w:bookmarkEnd w:id="6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0" Target="media/rId10.png" /><Relationship Type="http://schemas.openxmlformats.org/officeDocument/2006/relationships/image" Id="rId34" Target="media/rId34.png" /><Relationship Type="http://schemas.openxmlformats.org/officeDocument/2006/relationships/image" Id="rId13" Target="media/rId13.png" /><Relationship Type="http://schemas.openxmlformats.org/officeDocument/2006/relationships/image" Id="rId16" Target="media/rId16.png" /><Relationship Type="http://schemas.openxmlformats.org/officeDocument/2006/relationships/image" Id="rId19" Target="media/rId19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hyperlink" Id="rId56" Target="mailto:support@autohomework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6" Target="mailto:support@autohomework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2025-09-04T14:54:21Z</dcterms:created>
  <dcterms:modified xsi:type="dcterms:W3CDTF">2025-09-04T14:54:21Z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