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4E6" w:rsidRPr="001854E6" w:rsidRDefault="001854E6" w:rsidP="001854E6">
      <w:pPr>
        <w:spacing w:after="136" w:line="240" w:lineRule="auto"/>
        <w:jc w:val="both"/>
        <w:outlineLvl w:val="1"/>
        <w:rPr>
          <w:rFonts w:eastAsia="Times New Roman" w:cstheme="minorHAnsi"/>
          <w:b/>
          <w:bCs/>
          <w:caps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aps/>
          <w:color w:val="000000" w:themeColor="text1"/>
          <w:lang w:eastAsia="en-IN"/>
        </w:rPr>
        <w:t>TECHNO-ECONOMIC FEASIBILITY STUDIES</w:t>
      </w:r>
    </w:p>
    <w:p w:rsidR="001854E6" w:rsidRPr="001854E6" w:rsidRDefault="001854E6" w:rsidP="001854E6">
      <w:pPr>
        <w:spacing w:after="0" w:line="360" w:lineRule="atLeast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The purpose of a feasibility study is to determine if a business opportunity is possible, practical, and viable.</w:t>
      </w:r>
    </w:p>
    <w:p w:rsidR="001854E6" w:rsidRPr="001854E6" w:rsidRDefault="001854E6" w:rsidP="001854E6">
      <w:pPr>
        <w:spacing w:after="0" w:line="360" w:lineRule="atLeast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When faced with a business opportunity, many optimistic persons tend to focus on its positive aspects. A feasibility study enables them to take a realistic look at both the positive and negative aspects of the opportunity.</w:t>
      </w:r>
    </w:p>
    <w:p w:rsidR="001854E6" w:rsidRPr="001854E6" w:rsidRDefault="001854E6" w:rsidP="001854E6">
      <w:pPr>
        <w:spacing w:after="0" w:line="360" w:lineRule="atLeast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The process of defining a new business is critical. A feasibility study is an important tool for making the right decisions. A wrong decision at this point often leads to business failure.</w:t>
      </w:r>
    </w:p>
    <w:p w:rsidR="00A27DAB" w:rsidRPr="001854E6" w:rsidRDefault="00A27DAB" w:rsidP="001854E6">
      <w:pPr>
        <w:jc w:val="both"/>
        <w:rPr>
          <w:rFonts w:cstheme="minorHAnsi"/>
          <w:color w:val="000000" w:themeColor="text1"/>
        </w:rPr>
      </w:pPr>
    </w:p>
    <w:p w:rsidR="001854E6" w:rsidRPr="001854E6" w:rsidRDefault="001854E6" w:rsidP="001854E6">
      <w:pPr>
        <w:shd w:val="clear" w:color="auto" w:fill="FFFFFF"/>
        <w:spacing w:after="0" w:line="240" w:lineRule="auto"/>
        <w:jc w:val="both"/>
        <w:rPr>
          <w:rFonts w:eastAsia="Times New Roman" w:cstheme="minorHAnsi"/>
          <w:caps/>
          <w:color w:val="000000" w:themeColor="text1"/>
          <w:lang w:eastAsia="en-IN"/>
        </w:rPr>
      </w:pPr>
      <w:r w:rsidRPr="001854E6">
        <w:rPr>
          <w:rFonts w:eastAsia="Times New Roman" w:cstheme="minorHAnsi"/>
          <w:caps/>
          <w:color w:val="000000" w:themeColor="text1"/>
          <w:lang w:eastAsia="en-IN"/>
        </w:rPr>
        <w:t>TECHNO ECONOMIC FEASIBILITY STUDIES</w:t>
      </w:r>
    </w:p>
    <w:p w:rsidR="001854E6" w:rsidRPr="001854E6" w:rsidRDefault="001854E6" w:rsidP="001854E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Introduction:</w:t>
      </w:r>
    </w:p>
    <w:p w:rsidR="001854E6" w:rsidRPr="001854E6" w:rsidRDefault="001854E6" w:rsidP="001854E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 xml:space="preserve">Objective of Techno-Economic Feasibility Studies/ Detailed Project Reports is to determine the technical feasibility and financial viability of the </w:t>
      </w:r>
      <w:proofErr w:type="gramStart"/>
      <w:r w:rsidRPr="001854E6">
        <w:rPr>
          <w:rFonts w:eastAsia="Times New Roman" w:cstheme="minorHAnsi"/>
          <w:color w:val="000000" w:themeColor="text1"/>
          <w:lang w:eastAsia="en-IN"/>
        </w:rPr>
        <w:t>project,</w:t>
      </w:r>
      <w:proofErr w:type="gramEnd"/>
      <w:r w:rsidRPr="001854E6">
        <w:rPr>
          <w:rFonts w:eastAsia="Times New Roman" w:cstheme="minorHAnsi"/>
          <w:color w:val="000000" w:themeColor="text1"/>
          <w:lang w:eastAsia="en-IN"/>
        </w:rPr>
        <w:t xml:space="preserve"> assess the risks associated with the project and enumerate imminent actions that are required to be taken. It helps a client get a detailed evaluation of a project.</w:t>
      </w:r>
    </w:p>
    <w:p w:rsidR="001854E6" w:rsidRPr="001854E6" w:rsidRDefault="001854E6" w:rsidP="001854E6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Coverage:</w:t>
      </w:r>
    </w:p>
    <w:p w:rsidR="001854E6" w:rsidRPr="001854E6" w:rsidRDefault="001854E6" w:rsidP="001854E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Techno-Economic Feasibility Studies/ Detailed Project Reports cover the following based on the clients requirement: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Markets:</w:t>
      </w:r>
      <w:r w:rsidRPr="001854E6">
        <w:rPr>
          <w:rFonts w:eastAsia="Times New Roman" w:cstheme="minorHAnsi"/>
          <w:color w:val="000000" w:themeColor="text1"/>
          <w:lang w:eastAsia="en-IN"/>
        </w:rPr>
        <w:t> It covers estimated future sales revenue of the project based on estimated sales volumes and price.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Raw Materials &amp; Fuel: </w:t>
      </w:r>
      <w:r w:rsidRPr="001854E6">
        <w:rPr>
          <w:rFonts w:eastAsia="Times New Roman" w:cstheme="minorHAnsi"/>
          <w:color w:val="000000" w:themeColor="text1"/>
          <w:lang w:eastAsia="en-IN"/>
        </w:rPr>
        <w:t>It estimates the adequacy of the quality and quantity of the raw materials and fuel for the project, make an estimate of its cost.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 xml:space="preserve">Plant </w:t>
      </w:r>
      <w:proofErr w:type="spellStart"/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Siting</w:t>
      </w:r>
      <w:proofErr w:type="spellEnd"/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, Location &amp; Infrastructure: </w:t>
      </w:r>
      <w:r w:rsidRPr="001854E6">
        <w:rPr>
          <w:rFonts w:eastAsia="Times New Roman" w:cstheme="minorHAnsi"/>
          <w:color w:val="000000" w:themeColor="text1"/>
          <w:lang w:eastAsia="en-IN"/>
        </w:rPr>
        <w:t>It assesses the existing infrastructure and actions required to develop the infrastructure necessary to set up the project.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Project Technical Concept: </w:t>
      </w:r>
      <w:r w:rsidRPr="001854E6">
        <w:rPr>
          <w:rFonts w:eastAsia="Times New Roman" w:cstheme="minorHAnsi"/>
          <w:color w:val="000000" w:themeColor="text1"/>
          <w:lang w:eastAsia="en-IN"/>
        </w:rPr>
        <w:t>This is core deliverable of the project and covers plant capacity, equipment sizing, storages, plant auxiliaries, system engineering, electrical engineering, civil engineering, Control &amp; Automation engineering, Quality Control &amp; Assurance, Captive Power Plant and Waste Heat recovery system (WHR) based on the project requirement.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Logistics: </w:t>
      </w:r>
      <w:r w:rsidRPr="001854E6">
        <w:rPr>
          <w:rFonts w:eastAsia="Times New Roman" w:cstheme="minorHAnsi"/>
          <w:color w:val="000000" w:themeColor="text1"/>
          <w:lang w:eastAsia="en-IN"/>
        </w:rPr>
        <w:t>Inbound and outbound logistics and logistics planning.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Environment: </w:t>
      </w:r>
      <w:r w:rsidRPr="001854E6">
        <w:rPr>
          <w:rFonts w:eastAsia="Times New Roman" w:cstheme="minorHAnsi"/>
          <w:color w:val="000000" w:themeColor="text1"/>
          <w:lang w:eastAsia="en-IN"/>
        </w:rPr>
        <w:t>Applicable Regulatory Framework and Environmental Impact of Project.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Implementation Planning</w:t>
      </w:r>
      <w:r w:rsidRPr="001854E6">
        <w:rPr>
          <w:rFonts w:eastAsia="Times New Roman" w:cstheme="minorHAnsi"/>
          <w:color w:val="000000" w:themeColor="text1"/>
          <w:lang w:eastAsia="en-IN"/>
        </w:rPr>
        <w:t>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Human Resources: </w:t>
      </w:r>
      <w:r w:rsidRPr="001854E6">
        <w:rPr>
          <w:rFonts w:eastAsia="Times New Roman" w:cstheme="minorHAnsi"/>
          <w:color w:val="000000" w:themeColor="text1"/>
          <w:lang w:eastAsia="en-IN"/>
        </w:rPr>
        <w:t>Requirement and cost.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Investment Cost: </w:t>
      </w:r>
      <w:r w:rsidRPr="001854E6">
        <w:rPr>
          <w:rFonts w:eastAsia="Times New Roman" w:cstheme="minorHAnsi"/>
          <w:color w:val="000000" w:themeColor="text1"/>
          <w:lang w:eastAsia="en-IN"/>
        </w:rPr>
        <w:t>Fund requirement.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Operating Cost: </w:t>
      </w:r>
      <w:r w:rsidRPr="001854E6">
        <w:rPr>
          <w:rFonts w:eastAsia="Times New Roman" w:cstheme="minorHAnsi"/>
          <w:color w:val="000000" w:themeColor="text1"/>
          <w:lang w:eastAsia="en-IN"/>
        </w:rPr>
        <w:t>It covers cost of raw material, utilities, overheads, etc.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Financial Appraisal: </w:t>
      </w:r>
      <w:r w:rsidRPr="001854E6">
        <w:rPr>
          <w:rFonts w:eastAsia="Times New Roman" w:cstheme="minorHAnsi"/>
          <w:color w:val="000000" w:themeColor="text1"/>
          <w:lang w:eastAsia="en-IN"/>
        </w:rPr>
        <w:t>It covers project profitability, IRR, NPV, payback, etc.</w:t>
      </w:r>
    </w:p>
    <w:p w:rsidR="001854E6" w:rsidRPr="001854E6" w:rsidRDefault="001854E6" w:rsidP="001854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lang w:eastAsia="en-IN"/>
        </w:rPr>
        <w:t>Risks &amp; Mitigation</w:t>
      </w:r>
      <w:r w:rsidRPr="001854E6">
        <w:rPr>
          <w:rFonts w:eastAsia="Times New Roman" w:cstheme="minorHAnsi"/>
          <w:color w:val="000000" w:themeColor="text1"/>
          <w:lang w:eastAsia="en-IN"/>
        </w:rPr>
        <w:t>.</w:t>
      </w:r>
    </w:p>
    <w:p w:rsidR="001854E6" w:rsidRPr="001854E6" w:rsidRDefault="001854E6" w:rsidP="001854E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 </w:t>
      </w:r>
      <w:r w:rsidRPr="001854E6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Methodology:</w:t>
      </w:r>
    </w:p>
    <w:p w:rsidR="001854E6" w:rsidRPr="001854E6" w:rsidRDefault="001854E6" w:rsidP="001854E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 Broad methodology of execution involves: </w:t>
      </w:r>
    </w:p>
    <w:p w:rsidR="001854E6" w:rsidRPr="001854E6" w:rsidRDefault="001854E6" w:rsidP="001854E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Data collection</w:t>
      </w:r>
    </w:p>
    <w:p w:rsidR="001854E6" w:rsidRPr="001854E6" w:rsidRDefault="001854E6" w:rsidP="001854E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lastRenderedPageBreak/>
        <w:t>Data analysis</w:t>
      </w:r>
    </w:p>
    <w:p w:rsidR="001854E6" w:rsidRPr="001854E6" w:rsidRDefault="001854E6" w:rsidP="001854E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Report and Project formulation</w:t>
      </w:r>
    </w:p>
    <w:p w:rsidR="001854E6" w:rsidRPr="001854E6" w:rsidRDefault="001854E6" w:rsidP="001854E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Benefits:</w:t>
      </w:r>
    </w:p>
    <w:p w:rsidR="001854E6" w:rsidRPr="001854E6" w:rsidRDefault="001854E6" w:rsidP="001854E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It helps a client make an investment decision based on:</w:t>
      </w:r>
    </w:p>
    <w:p w:rsidR="001854E6" w:rsidRPr="001854E6" w:rsidRDefault="001854E6" w:rsidP="001854E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Technical feasibility of the project.</w:t>
      </w:r>
    </w:p>
    <w:p w:rsidR="001854E6" w:rsidRPr="001854E6" w:rsidRDefault="001854E6" w:rsidP="001854E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Financial viability of the project.</w:t>
      </w:r>
    </w:p>
    <w:p w:rsidR="001854E6" w:rsidRPr="001854E6" w:rsidRDefault="001854E6" w:rsidP="001854E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The risks associated with the project.</w:t>
      </w:r>
    </w:p>
    <w:p w:rsidR="001854E6" w:rsidRPr="001854E6" w:rsidRDefault="001854E6" w:rsidP="001854E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lang w:eastAsia="en-IN"/>
        </w:rPr>
      </w:pPr>
      <w:r w:rsidRPr="001854E6">
        <w:rPr>
          <w:rFonts w:eastAsia="Times New Roman" w:cstheme="minorHAnsi"/>
          <w:color w:val="000000" w:themeColor="text1"/>
          <w:lang w:eastAsia="en-IN"/>
        </w:rPr>
        <w:t>Actions required for risk mitigation.</w:t>
      </w:r>
    </w:p>
    <w:p w:rsidR="001854E6" w:rsidRPr="001854E6" w:rsidRDefault="001854E6" w:rsidP="001854E6">
      <w:pPr>
        <w:jc w:val="both"/>
        <w:rPr>
          <w:rFonts w:cstheme="minorHAnsi"/>
          <w:color w:val="000000" w:themeColor="text1"/>
        </w:rPr>
      </w:pPr>
    </w:p>
    <w:sectPr w:rsidR="001854E6" w:rsidRPr="001854E6" w:rsidSect="00A2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03C25"/>
    <w:multiLevelType w:val="multilevel"/>
    <w:tmpl w:val="477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6C6BF4"/>
    <w:multiLevelType w:val="multilevel"/>
    <w:tmpl w:val="996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890A53"/>
    <w:multiLevelType w:val="multilevel"/>
    <w:tmpl w:val="C41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854E6"/>
    <w:rsid w:val="00013606"/>
    <w:rsid w:val="001854E6"/>
    <w:rsid w:val="00210D19"/>
    <w:rsid w:val="00A27D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DAB"/>
  </w:style>
  <w:style w:type="paragraph" w:styleId="Heading2">
    <w:name w:val="heading 2"/>
    <w:basedOn w:val="Normal"/>
    <w:link w:val="Heading2Char"/>
    <w:uiPriority w:val="9"/>
    <w:qFormat/>
    <w:rsid w:val="00185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54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5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54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1E1"/>
            <w:right w:val="none" w:sz="0" w:space="0" w:color="auto"/>
          </w:divBdr>
          <w:divsChild>
            <w:div w:id="1898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2017-10-23T01:12:00Z</dcterms:created>
  <dcterms:modified xsi:type="dcterms:W3CDTF">2017-10-23T01:12:00Z</dcterms:modified>
</cp:coreProperties>
</file>