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单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元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测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试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用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例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时间：2015年4月21日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文档撰写：杨怡承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系统测试用例矩阵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用例编号：UC001场景编号：S001，用户查询球队信息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系统测试矩阵编号：ST001，球队信息查询系统测试如下。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A1-1：用户选择查询球队信息</w:t>
            </w:r>
          </w:p>
        </w:tc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A1-1</w:t>
            </w:r>
          </w:p>
        </w:tc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A1-1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测试用例标题：球队信息页面——用户查询球队信息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1.系统以字典序显示全部球队的某几项赛场总数据及场均数据。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用户选择进入球队信息查看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系统的初始数据：窗口大小所能容纳的、按字典序排序的球队的简要信息；当前位置。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1995"/>
        <w:gridCol w:w="109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2214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99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33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1.导入数据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比赛数据，球队数据，包含脏数据和缺漏数据</w:t>
            </w:r>
          </w:p>
        </w:tc>
        <w:tc>
          <w:tcPr>
            <w:tcW w:w="199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系统正常显示数据无误的球队信息，有缺漏数据的球队排在最后，脏数据按红字表示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33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场景编号：S002，用户选择某项数据进行升/降序序排列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系统测试矩阵编号：ST002，用户选择某项数据进行升/降序排列的系统测试如下。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3"/>
        <w:gridCol w:w="2535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253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2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3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A1-2：用户选择某项数据按升序/降序排序</w:t>
            </w:r>
          </w:p>
        </w:tc>
        <w:tc>
          <w:tcPr>
            <w:tcW w:w="253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A1-2</w:t>
            </w:r>
          </w:p>
        </w:tc>
        <w:tc>
          <w:tcPr>
            <w:tcW w:w="223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A1-2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测试用例标题：球队信息页面——用户选择某项数据按升/降序排列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前置条件：用户打开球队信息界面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1.用户选择某项信息，并勾选降序或升序排列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2.系统根据用户的选择将球队以该信息的升/降序排列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用户选择进入球队信息查看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系统的初始数据：窗口大小所能容纳的、按字典序排序的球队的简要信息；当前位置。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1：用户点击某项信息进行升/降序排列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比赛数据，球队数据，其中包含脏数据和缺漏数据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系统按指定顺序显示数据无误的球队信息，=脏数据按红字表示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场景编号：S003用户点击查看某球队详细信息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系统测试矩阵编号：ST003，用户查看某球队信息的系统测试如下。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2385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238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43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A1-3：用户选择某球队，进入查看其信息</w:t>
            </w:r>
          </w:p>
        </w:tc>
        <w:tc>
          <w:tcPr>
            <w:tcW w:w="238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A1-3</w:t>
            </w:r>
          </w:p>
        </w:tc>
        <w:tc>
          <w:tcPr>
            <w:tcW w:w="2433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A1-3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测试用例标题：球队信息页面——用户查看某球队具体信息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前置条件：用户打开球队信息界面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1.用户选择某球队，查看其详细信息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2.系统显示球队具体信息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2a：用户点击查看球队中某球员信息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2a1：系统显示该球员具体信息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2a2：用户取消查看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2a3：返回主事件流2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用户选择进入球队信息查看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系统的初始数据：所选球队的主要信息。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1：用户查看某球队具体信息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比赛数据，球队数据，其中包含脏数据和缺漏数据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系统显示该球队具体信息，脏数据按红字表示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用例编号：UC002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场景编号：S001 用户查看球员信息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系统测试矩阵编号：ST001，用户选择查询球员信息系统测试如下。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A2-1：用户选择查询球员信息</w:t>
            </w:r>
          </w:p>
        </w:tc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A2-1</w:t>
            </w:r>
          </w:p>
        </w:tc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A2-1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测试用例标题：球员信息页面——用户查询球员信息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1.系统以字典序显示全部球员的某几项赛场总数据及场均数据。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用户选择进入球员信息查看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系统的初始数据：窗口大小所能容纳的、按字典序排序的球员的简要信息；当前位置。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1.导入数据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球员数据，其中包含脏数据和缺漏数据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系统正常显示数据无误的球员信息，有缺漏数据的球员排在最后，脏数据按红字表示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场景编号：S002，用户选择某项数据进行升/降序序排列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系统测试矩阵编号：ST002，用户选择某项数据进行升/降序排列的系统测试如下。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3"/>
        <w:gridCol w:w="3000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300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180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3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A2-2：用户选择某项数据按升序/降序排列</w:t>
            </w:r>
          </w:p>
        </w:tc>
        <w:tc>
          <w:tcPr>
            <w:tcW w:w="30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A2-2</w:t>
            </w:r>
          </w:p>
        </w:tc>
        <w:tc>
          <w:tcPr>
            <w:tcW w:w="1803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A2-2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测试用例标题：球员信息页面——用户选择某项数据按升/降序排列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前置条件：用户打开球队信息界面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1.用户选择某项信息，并勾选降序或升序排列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2.系统根据用户的选择将球员以该信息的升/降序排列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用户选择进入球员信息查看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系统的初始数据：窗口大小所能容纳的、按字典序排序的球员的简要信息；当前位置。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1.用户点击某项信息进行升序/降序排列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球员数据，其中包含脏数据和缺漏数据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系统按指定顺序显示数据无误的球员信息，脏数据按红字表示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场景编号：S003用户点击查看某球员详细信息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系统测试矩阵编号：ST003，用户查看某球队信息的系统测试如下。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3"/>
        <w:gridCol w:w="2490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249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2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3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A2-3：用户选择某球队，进入查看其信息</w:t>
            </w:r>
          </w:p>
        </w:tc>
        <w:tc>
          <w:tcPr>
            <w:tcW w:w="24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A2-3</w:t>
            </w:r>
          </w:p>
        </w:tc>
        <w:tc>
          <w:tcPr>
            <w:tcW w:w="2223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A2-3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测试用例标题：球员信息页面——用户查看某球员具体信息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前置条件：用户打开球员信息界面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1.用户选择某球员，查看其详细信息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2.系统显示球员具体信息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用户选择进入球员信息查看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系统的初始数据：所选球队的主要信息。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1.用户查看某球员基本信息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球员数据，其中包含脏数据和缺漏数据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系统显示该球员具体信息，脏数据按红字表示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场景编号：S004，用户选择某项数据进行筛选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系统测试矩阵编号ST004，用户进行筛选的系统测试如下。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A2-4：用户选择某项数据进行筛选</w:t>
            </w:r>
          </w:p>
        </w:tc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A2-4</w:t>
            </w:r>
          </w:p>
        </w:tc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A2-4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测试用例标题：球员信息页面——用户选择某项数据进行筛选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前置条件：用户打开球员信息界面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1.用户选择某项数据进行筛选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2.系统显示符合条件的前50个球员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用户选择进入球员信息查看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系统的初始数据：所选球队的主要信息。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1.用户选择某项数据进行筛选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球员数据，其中包含脏数据和缺漏数据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系统显示符合条件的前50名球员，脏数据红字表示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用例编号：UC003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场景编号：S001，用户查看比赛信息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系统测试矩阵编号：ST001，用户查看比赛信息测试如下。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A3-1：用户选择查询比赛信息</w:t>
            </w:r>
          </w:p>
        </w:tc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A3-1</w:t>
            </w:r>
          </w:p>
        </w:tc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A3-1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测试用例标题：比赛信息页面——用户查询比赛信息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   设计日期：2015.04.21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系统显示比赛的某几项数据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用户选择进入比赛信息查看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界面中显示的相关比赛信息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1.导入数据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比赛数据，其中包含脏数据和缺漏数据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系统正常显示数据无误的球员信息，脏数据按红字表示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场景编号：S002，用户点击查看比赛详细信息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系统测试矩阵编号ST002，用户点击查看比赛详细信息系统测试如下。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9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A3-2：用户查看某场比赛信息</w:t>
            </w:r>
          </w:p>
        </w:tc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A3-2</w:t>
            </w:r>
          </w:p>
        </w:tc>
        <w:tc>
          <w:tcPr>
            <w:tcW w:w="295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A3-2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测试用例标题：比赛信息界面——用户查看某场比赛具体信息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    设计日期：2015.04.21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前置条件：用户打开比赛信息界面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1.用户选择某场比赛，查看其详细信息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2.系统显示比赛具体信息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用户选择进入比赛信息查看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</w:t>
      </w:r>
    </w:p>
    <w:p>
      <w:p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界面中显示的相关比赛信息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1.用户查看某场比赛信息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比赛数据，其中包含脏数据和缺漏数据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系统显示该比赛具体信息，脏数据按红字表示</w:t>
            </w:r>
          </w:p>
        </w:tc>
        <w:tc>
          <w:tcPr>
            <w:tcW w:w="1771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用例编号：UC004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场景编号：S001，查询赛季热点球队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系统测试矩阵编号：ST001，查询赛季热点球队系统测试如下。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66"/>
        <w:gridCol w:w="310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66" w:type="dxa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3105" w:type="dxa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185" w:type="dxa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66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A4-1：用户选择某项数据进行筛选</w:t>
            </w:r>
          </w:p>
        </w:tc>
        <w:tc>
          <w:tcPr>
            <w:tcW w:w="3105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A4-1</w:t>
            </w:r>
          </w:p>
        </w:tc>
        <w:tc>
          <w:tcPr>
            <w:tcW w:w="2185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66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A4-2：用户查看球队详细信息</w:t>
            </w:r>
          </w:p>
        </w:tc>
        <w:tc>
          <w:tcPr>
            <w:tcW w:w="3105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A4-2</w:t>
            </w:r>
          </w:p>
        </w:tc>
        <w:tc>
          <w:tcPr>
            <w:tcW w:w="2185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A4-1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测试用例标题：球队信息界面——用户选择数据进行筛选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   设计日期：2015.04.21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前置条件：界面显示球队信息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基本事件流：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用户选择某项数据进行筛选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系统显示符合条件的前5名球队作为热点球队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界面显示球队的信息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球队的基本信息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测试用例列表: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1.用户选择信息进行筛选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球队信息，包含缺漏数据和脏数据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显示符合条件的前5名球队，脏数据红字显示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A4-2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测试用例标题：热点球队界面——用户查询球队具体信息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测试人员：杨怡承   设计日期：2015.04.21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前置条件：已根据要求筛选出热点球队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用户点击选择球队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系统显示球队的详细信息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系统初始状态：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系统显示5个热点球队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5个热点球队的基本信息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1.用户选择某个球队查看详细信息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球队信息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显示球队详细信息，脏数据红字表示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用例编号：UC005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场景编号：S001，热点球员查询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系统测试矩阵编号：ST001，热点球员查询系统测试用例如下。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81"/>
        <w:gridCol w:w="3510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8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351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1765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8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A5-1：选择当天或赛季热点球员查询</w:t>
            </w:r>
          </w:p>
        </w:tc>
        <w:tc>
          <w:tcPr>
            <w:tcW w:w="3510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A5-1</w:t>
            </w:r>
          </w:p>
        </w:tc>
        <w:tc>
          <w:tcPr>
            <w:tcW w:w="1765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8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A5-2：选择某项数据进行筛选</w:t>
            </w:r>
          </w:p>
        </w:tc>
        <w:tc>
          <w:tcPr>
            <w:tcW w:w="3510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A5-2</w:t>
            </w:r>
          </w:p>
        </w:tc>
        <w:tc>
          <w:tcPr>
            <w:tcW w:w="1765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8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A5-3：查看热点球员详细信息</w:t>
            </w:r>
          </w:p>
        </w:tc>
        <w:tc>
          <w:tcPr>
            <w:tcW w:w="3510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A5-3</w:t>
            </w:r>
          </w:p>
        </w:tc>
        <w:tc>
          <w:tcPr>
            <w:tcW w:w="1765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A5-1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测试用例标题：球员信息界面——热点球员查询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   设计日期：2015.04.22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用户选择赛季或当天热点球员查询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球员信息界面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球员的基本信息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1.用户选择赛季或当天热点球员查询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球员数据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跳到赛季或当天热点球员界面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A5-2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测试用例标题：球员信息界面——热点球员查询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  设计日期：2015.04.22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numPr>
          <w:ilvl w:val="0"/>
          <w:numId w:val="5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用户选择某项数据进行筛选</w:t>
      </w:r>
    </w:p>
    <w:p>
      <w:pPr>
        <w:numPr>
          <w:ilvl w:val="0"/>
          <w:numId w:val="5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系统显示符合条件的前5名球员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球员信息界面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球员的基本信息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1.用户选择某项数据进行筛选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球员信息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显示符合条件的5名球员，脏数据红字表示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A5-3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测试用例标题：热点球员界面——热点球员详细信息查看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   设计日期：2015.04.22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前置条件：已筛选出热点球员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numPr>
          <w:ilvl w:val="0"/>
          <w:numId w:val="6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用户点击球员进行详细信息查看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热点球员界面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热点球员的基本信息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1.用户点击某个球员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球员信息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显示所选择的热点球员的详细信息，脏数据红字显示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用例编号：UC006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场景编号：S001，进步最快球员查询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系统测试矩阵编号：ST001，进步最快球员查询系统测试如下。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16"/>
        <w:gridCol w:w="2895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需求规格</w:t>
            </w:r>
          </w:p>
        </w:tc>
        <w:tc>
          <w:tcPr>
            <w:tcW w:w="2895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245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16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A6-1：用户选择某项数据进行筛选</w:t>
            </w:r>
          </w:p>
        </w:tc>
        <w:tc>
          <w:tcPr>
            <w:tcW w:w="2895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A6-1</w:t>
            </w:r>
          </w:p>
        </w:tc>
        <w:tc>
          <w:tcPr>
            <w:tcW w:w="2245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A6-2：用户点击查看球员详细信息</w:t>
            </w:r>
          </w:p>
        </w:tc>
        <w:tc>
          <w:tcPr>
            <w:tcW w:w="2895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System Test Case A6-2</w:t>
            </w:r>
          </w:p>
        </w:tc>
        <w:tc>
          <w:tcPr>
            <w:tcW w:w="2245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Done</w:t>
            </w:r>
          </w:p>
        </w:tc>
      </w:tr>
    </w:tbl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A6-1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测试用例标题：球员信息界面——进步最快球员查询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   设计时间：2015.04.22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1.用户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选择筛选条件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2.系统按照球员在筛选条件方面的最近5场比赛的提升率进行降序排序并显示排在前5的球员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球员信息显示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球员的基础信息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1.用户选择某项数据进行筛选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球员信息，比赛信息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系统按照球员在筛选条件方面的最近5场比赛的提升率进行降序排序并显示排在前5的球员，脏数据红字表示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System Test Case A6-2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测试用例标题：球员信息界面——进步最快球员查询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设计人员：杨怡承   设计时间：2015.04.22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基本事件流描述：</w:t>
      </w:r>
    </w:p>
    <w:p>
      <w:pPr>
        <w:numPr>
          <w:ilvl w:val="0"/>
          <w:numId w:val="7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用户点击查看球员详细信息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扩展事件流：无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特殊要求：无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系统的初始状态：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进步最快球员界面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系统的初始数据：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进步最快球员的基本数据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动作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预期数据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1.用户点击某个球员进行详细信息查看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球员信息，比赛信息，球队信息</w:t>
            </w:r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球员的详细信息，脏数据红字显示</w:t>
            </w:r>
            <w:bookmarkStart w:id="0" w:name="_GoBack"/>
            <w:bookmarkEnd w:id="0"/>
          </w:p>
        </w:tc>
        <w:tc>
          <w:tcPr>
            <w:tcW w:w="1771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697820">
    <w:nsid w:val="5537751C"/>
    <w:multiLevelType w:val="singleLevel"/>
    <w:tmpl w:val="5537751C"/>
    <w:lvl w:ilvl="0" w:tentative="1">
      <w:start w:val="1"/>
      <w:numFmt w:val="decimal"/>
      <w:suff w:val="nothing"/>
      <w:lvlText w:val="%1."/>
      <w:lvlJc w:val="left"/>
    </w:lvl>
  </w:abstractNum>
  <w:abstractNum w:abstractNumId="1429692258">
    <w:nsid w:val="55375F62"/>
    <w:multiLevelType w:val="singleLevel"/>
    <w:tmpl w:val="55375F62"/>
    <w:lvl w:ilvl="0" w:tentative="1">
      <w:start w:val="1"/>
      <w:numFmt w:val="decimal"/>
      <w:suff w:val="nothing"/>
      <w:lvlText w:val="%1."/>
      <w:lvlJc w:val="left"/>
    </w:lvl>
  </w:abstractNum>
  <w:abstractNum w:abstractNumId="1429631040">
    <w:nsid w:val="55367040"/>
    <w:multiLevelType w:val="singleLevel"/>
    <w:tmpl w:val="55367040"/>
    <w:lvl w:ilvl="0" w:tentative="1">
      <w:start w:val="1"/>
      <w:numFmt w:val="decimal"/>
      <w:suff w:val="nothing"/>
      <w:lvlText w:val="%1."/>
      <w:lvlJc w:val="left"/>
    </w:lvl>
  </w:abstractNum>
  <w:abstractNum w:abstractNumId="1429691893">
    <w:nsid w:val="55375DF5"/>
    <w:multiLevelType w:val="singleLevel"/>
    <w:tmpl w:val="55375DF5"/>
    <w:lvl w:ilvl="0" w:tentative="1">
      <w:start w:val="1"/>
      <w:numFmt w:val="decimal"/>
      <w:suff w:val="nothing"/>
      <w:lvlText w:val="%1."/>
      <w:lvlJc w:val="left"/>
    </w:lvl>
  </w:abstractNum>
  <w:abstractNum w:abstractNumId="1429687466">
    <w:nsid w:val="55374CAA"/>
    <w:multiLevelType w:val="singleLevel"/>
    <w:tmpl w:val="55374CAA"/>
    <w:lvl w:ilvl="0" w:tentative="1">
      <w:start w:val="1"/>
      <w:numFmt w:val="decimal"/>
      <w:suff w:val="nothing"/>
      <w:lvlText w:val="%1."/>
      <w:lvlJc w:val="left"/>
    </w:lvl>
  </w:abstractNum>
  <w:abstractNum w:abstractNumId="1429687792">
    <w:nsid w:val="55374DF0"/>
    <w:multiLevelType w:val="singleLevel"/>
    <w:tmpl w:val="55374DF0"/>
    <w:lvl w:ilvl="0" w:tentative="1">
      <w:start w:val="1"/>
      <w:numFmt w:val="decimal"/>
      <w:suff w:val="nothing"/>
      <w:lvlText w:val="%1."/>
      <w:lvlJc w:val="left"/>
    </w:lvl>
  </w:abstractNum>
  <w:abstractNum w:abstractNumId="1429692565">
    <w:nsid w:val="55376095"/>
    <w:multiLevelType w:val="singleLevel"/>
    <w:tmpl w:val="5537609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29631040"/>
  </w:num>
  <w:num w:numId="2">
    <w:abstractNumId w:val="1429687466"/>
  </w:num>
  <w:num w:numId="3">
    <w:abstractNumId w:val="1429687792"/>
  </w:num>
  <w:num w:numId="4">
    <w:abstractNumId w:val="1429691893"/>
  </w:num>
  <w:num w:numId="5">
    <w:abstractNumId w:val="1429692258"/>
  </w:num>
  <w:num w:numId="6">
    <w:abstractNumId w:val="1429692565"/>
  </w:num>
  <w:num w:numId="7">
    <w:abstractNumId w:val="14296978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1A36D9A"/>
    <w:rsid w:val="02E629F5"/>
    <w:rsid w:val="3C0211DF"/>
    <w:rsid w:val="5256647C"/>
    <w:rsid w:val="77A95CD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2015-04-21T11:43:00Z</dcterms:created>
  <cp:lastModifiedBy>Administrator</cp:lastModifiedBy>
  <dcterms:modified xsi:type="dcterms:W3CDTF">2015-04-22T10:16:02Z</dcterms:modified>
  <dc:title>单 元 测 试 用 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