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w:pict>
          <v:rect id="_x0000_s1028" o:spid="_x0000_s1028" o:spt="1" style="position:absolute;left:0pt;margin-left:4.6pt;margin-top:388.55pt;height:132pt;width:448.85pt;z-index:251660288;mso-width-relative:page;mso-height-relative:page;" stroked="f" coordsize="21600,21600">
            <v:path/>
            <v:fill focussize="0,0"/>
            <v:stroke on="f"/>
            <v:imagedata o:title=""/>
            <o:lock v:ext="edit" grouping="f" rotation="f" text="f" aspectratio="f"/>
            <v:textbox>
              <w:txbxContent>
                <w:p>
                  <w:pPr>
                    <w:pStyle w:val="154"/>
                    <w:rPr>
                      <w:rFonts w:hint="default"/>
                      <w:sz w:val="84"/>
                      <w:lang w:val="en-US"/>
                    </w:rPr>
                  </w:pPr>
                  <w:r>
                    <w:rPr>
                      <w:rFonts w:hint="default"/>
                      <w:sz w:val="84"/>
                      <w:lang w:val="en-US"/>
                    </w:rPr>
                    <w:t>Manual de usuario</w:t>
                  </w:r>
                </w:p>
              </w:txbxContent>
            </v:textbox>
          </v:rect>
        </w:pict>
      </w:r>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spacing w:before="0" w:beforeLines="0" w:after="0" w:afterLines="0" w:line="240" w:lineRule="auto"/>
        <w:ind w:left="0" w:leftChars="0" w:right="0" w:rightChars="0" w:firstLine="0" w:firstLineChars="0"/>
        <w:jc w:val="center"/>
        <w:rPr>
          <w:rFonts w:hint="default" w:ascii="SimSun" w:hAnsi="SimSun" w:eastAsia="SimSun" w:cs="Lohit Devanagari"/>
          <w:color w:val="auto"/>
          <w:kern w:val="2"/>
          <w:sz w:val="48"/>
          <w:szCs w:val="48"/>
          <w:lang w:val="en-US" w:eastAsia="zh-CN" w:bidi="hi-IN"/>
        </w:rPr>
        <w:sectPr>
          <w:pgSz w:w="11906" w:h="16838"/>
          <w:pgMar w:top="720" w:right="986" w:bottom="758" w:left="1080" w:header="720" w:footer="720" w:gutter="0"/>
          <w:cols w:space="720" w:num="1"/>
          <w:docGrid w:linePitch="360" w:charSpace="0"/>
        </w:sectPr>
      </w:pPr>
    </w:p>
    <w:sdt>
      <w:sdtPr>
        <w:rPr>
          <w:rFonts w:hint="default" w:ascii="SimSun" w:hAnsi="SimSun" w:eastAsia="SimSun" w:cs="Lohit Devanagari"/>
          <w:color w:val="auto"/>
          <w:kern w:val="2"/>
          <w:sz w:val="48"/>
          <w:szCs w:val="48"/>
          <w:lang w:val="en-US" w:eastAsia="zh-CN" w:bidi="hi-IN"/>
        </w:rPr>
        <w:id w:val="147475035"/>
        <w15:color w:val="DBDBDB"/>
        <w:docPartObj>
          <w:docPartGallery w:val="Table of Contents"/>
          <w:docPartUnique/>
        </w:docPartObj>
      </w:sdtPr>
      <w:sdtEndPr>
        <w:rPr>
          <w:rFonts w:hint="default" w:ascii="Calibri" w:hAnsi="Calibri" w:eastAsia="Noto Serif CJK SC" w:cs="Lohit Devanagari"/>
          <w:b/>
          <w:color w:val="auto"/>
          <w:kern w:val="2"/>
          <w:sz w:val="24"/>
          <w:szCs w:val="24"/>
          <w:lang w:val="en-US" w:eastAsia="zh-CN" w:bidi="hi-IN"/>
        </w:rPr>
      </w:sdtEndPr>
      <w:sdtContent>
        <w:p>
          <w:pPr>
            <w:spacing w:before="0" w:beforeLines="0" w:after="0" w:afterLines="0" w:line="240" w:lineRule="auto"/>
            <w:ind w:left="0" w:leftChars="0" w:right="0" w:rightChars="0" w:firstLine="0" w:firstLineChars="0"/>
            <w:jc w:val="center"/>
            <w:rPr>
              <w:rFonts w:hint="default" w:ascii="SimSun" w:hAnsi="SimSun" w:eastAsia="SimSun" w:cs="Lohit Devanagari"/>
              <w:color w:val="auto"/>
              <w:kern w:val="2"/>
              <w:sz w:val="48"/>
              <w:szCs w:val="48"/>
              <w:lang w:val="en-US" w:eastAsia="zh-CN" w:bidi="hi-IN"/>
            </w:rPr>
          </w:pPr>
          <w:r>
            <w:rPr>
              <w:rFonts w:hint="default" w:ascii="SimSun" w:hAnsi="SimSun" w:eastAsia="SimSun" w:cs="Lohit Devanagari"/>
              <w:color w:val="auto"/>
              <w:kern w:val="2"/>
              <w:sz w:val="48"/>
              <w:szCs w:val="48"/>
              <w:lang w:val="en-US" w:eastAsia="zh-CN" w:bidi="hi-IN"/>
            </w:rPr>
            <w:t>ÍNDICE</w:t>
          </w:r>
        </w:p>
        <w:p>
          <w:pPr>
            <w:spacing w:before="0" w:beforeLines="0" w:after="0" w:afterLines="0" w:line="240" w:lineRule="auto"/>
            <w:ind w:left="0" w:leftChars="0" w:right="0" w:rightChars="0" w:firstLine="0" w:firstLineChars="0"/>
            <w:jc w:val="center"/>
            <w:rPr>
              <w:rFonts w:hint="default" w:ascii="SimSun" w:hAnsi="SimSun" w:eastAsia="SimSun" w:cs="Lohit Devanagari"/>
              <w:color w:val="auto"/>
              <w:kern w:val="2"/>
              <w:sz w:val="21"/>
              <w:szCs w:val="24"/>
              <w:lang w:val="en-US" w:eastAsia="zh-CN" w:bidi="hi-IN"/>
            </w:rPr>
          </w:pPr>
        </w:p>
        <w:p>
          <w:pPr>
            <w:pStyle w:val="38"/>
            <w:tabs>
              <w:tab w:val="right" w:leader="dot" w:pos="9840"/>
            </w:tabs>
            <w:rPr>
              <w:rFonts w:hint="default"/>
              <w:sz w:val="26"/>
              <w:szCs w:val="26"/>
              <w:lang w:val="en-US"/>
            </w:rPr>
          </w:pPr>
          <w:r>
            <w:rPr>
              <w:rFonts w:hint="default"/>
              <w:lang w:val="en-US"/>
            </w:rPr>
            <w:fldChar w:fldCharType="begin"/>
          </w:r>
          <w:r>
            <w:rPr>
              <w:rFonts w:hint="default"/>
              <w:lang w:val="en-US"/>
            </w:rPr>
            <w:instrText xml:space="preserve">TOC \o "1-2" \h \u </w:instrText>
          </w:r>
          <w:r>
            <w:rPr>
              <w:rFonts w:hint="default"/>
              <w:lang w:val="en-US"/>
            </w:rPr>
            <w:fldChar w:fldCharType="separate"/>
          </w:r>
          <w:r>
            <w:rPr>
              <w:rFonts w:hint="default"/>
              <w:sz w:val="26"/>
              <w:szCs w:val="26"/>
              <w:lang w:val="en-US"/>
            </w:rPr>
            <w:fldChar w:fldCharType="begin"/>
          </w:r>
          <w:r>
            <w:rPr>
              <w:rFonts w:hint="default"/>
              <w:sz w:val="26"/>
              <w:szCs w:val="26"/>
              <w:lang w:val="en-US"/>
            </w:rPr>
            <w:instrText xml:space="preserve"> HYPERLINK \l _Toc7827 </w:instrText>
          </w:r>
          <w:r>
            <w:rPr>
              <w:rFonts w:hint="default"/>
              <w:sz w:val="26"/>
              <w:szCs w:val="26"/>
              <w:lang w:val="en-US"/>
            </w:rPr>
            <w:fldChar w:fldCharType="separate"/>
          </w:r>
          <w:r>
            <w:rPr>
              <w:rFonts w:hint="default"/>
              <w:b/>
              <w:bCs/>
              <w:sz w:val="26"/>
              <w:szCs w:val="26"/>
              <w:lang w:val="en-US"/>
            </w:rPr>
            <w:t>Introducción</w:t>
          </w:r>
          <w:r>
            <w:rPr>
              <w:sz w:val="26"/>
              <w:szCs w:val="26"/>
            </w:rPr>
            <w:tab/>
          </w:r>
          <w:r>
            <w:rPr>
              <w:sz w:val="26"/>
              <w:szCs w:val="26"/>
            </w:rPr>
            <w:fldChar w:fldCharType="begin"/>
          </w:r>
          <w:r>
            <w:rPr>
              <w:sz w:val="26"/>
              <w:szCs w:val="26"/>
            </w:rPr>
            <w:instrText xml:space="preserve"> PAGEREF _Toc7827 \h </w:instrText>
          </w:r>
          <w:r>
            <w:rPr>
              <w:sz w:val="26"/>
              <w:szCs w:val="26"/>
            </w:rPr>
            <w:fldChar w:fldCharType="separate"/>
          </w:r>
          <w:r>
            <w:rPr>
              <w:sz w:val="26"/>
              <w:szCs w:val="26"/>
            </w:rPr>
            <w:t>2</w:t>
          </w:r>
          <w:r>
            <w:rPr>
              <w:sz w:val="26"/>
              <w:szCs w:val="26"/>
            </w:rPr>
            <w:fldChar w:fldCharType="end"/>
          </w:r>
          <w:r>
            <w:rPr>
              <w:rFonts w:hint="default"/>
              <w:sz w:val="26"/>
              <w:szCs w:val="26"/>
              <w:lang w:val="en-US"/>
            </w:rPr>
            <w:fldChar w:fldCharType="end"/>
          </w:r>
        </w:p>
        <w:p/>
        <w:p>
          <w:pPr>
            <w:pStyle w:val="38"/>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_Toc17278 </w:instrText>
          </w:r>
          <w:r>
            <w:rPr>
              <w:rFonts w:hint="default"/>
              <w:sz w:val="26"/>
              <w:szCs w:val="26"/>
              <w:lang w:val="en-US"/>
            </w:rPr>
            <w:fldChar w:fldCharType="separate"/>
          </w:r>
          <w:r>
            <w:rPr>
              <w:rFonts w:hint="default"/>
              <w:b/>
              <w:bCs/>
              <w:sz w:val="26"/>
              <w:szCs w:val="26"/>
              <w:lang w:val="en-US"/>
            </w:rPr>
            <w:t>Página de inicio</w:t>
          </w:r>
          <w:r>
            <w:rPr>
              <w:sz w:val="26"/>
              <w:szCs w:val="26"/>
            </w:rPr>
            <w:tab/>
          </w:r>
          <w:r>
            <w:rPr>
              <w:sz w:val="26"/>
              <w:szCs w:val="26"/>
            </w:rPr>
            <w:fldChar w:fldCharType="begin"/>
          </w:r>
          <w:r>
            <w:rPr>
              <w:sz w:val="26"/>
              <w:szCs w:val="26"/>
            </w:rPr>
            <w:instrText xml:space="preserve"> PAGEREF _Toc17278 \h </w:instrText>
          </w:r>
          <w:r>
            <w:rPr>
              <w:sz w:val="26"/>
              <w:szCs w:val="26"/>
            </w:rPr>
            <w:fldChar w:fldCharType="separate"/>
          </w:r>
          <w:r>
            <w:rPr>
              <w:sz w:val="26"/>
              <w:szCs w:val="26"/>
            </w:rPr>
            <w:t>2</w:t>
          </w:r>
          <w:r>
            <w:rPr>
              <w:sz w:val="26"/>
              <w:szCs w:val="26"/>
            </w:rPr>
            <w:fldChar w:fldCharType="end"/>
          </w:r>
          <w:r>
            <w:rPr>
              <w:rFonts w:hint="default"/>
              <w:sz w:val="26"/>
              <w:szCs w:val="26"/>
              <w:lang w:val="en-US"/>
            </w:rPr>
            <w:fldChar w:fldCharType="end"/>
          </w:r>
        </w:p>
        <w:p/>
        <w:p>
          <w:pPr>
            <w:pStyle w:val="43"/>
            <w:tabs>
              <w:tab w:val="right" w:leader="dot" w:pos="9840"/>
            </w:tabs>
            <w:rPr>
              <w:sz w:val="26"/>
              <w:szCs w:val="26"/>
            </w:rPr>
          </w:pPr>
          <w:r>
            <w:rPr>
              <w:rFonts w:hint="default"/>
              <w:sz w:val="26"/>
              <w:szCs w:val="26"/>
              <w:lang w:val="en-US"/>
            </w:rPr>
            <w:fldChar w:fldCharType="begin"/>
          </w:r>
          <w:r>
            <w:rPr>
              <w:rFonts w:hint="default"/>
              <w:sz w:val="26"/>
              <w:szCs w:val="26"/>
              <w:lang w:val="en-US"/>
            </w:rPr>
            <w:instrText xml:space="preserve"> HYPERLINK \l _Toc16763 </w:instrText>
          </w:r>
          <w:r>
            <w:rPr>
              <w:rFonts w:hint="default"/>
              <w:sz w:val="26"/>
              <w:szCs w:val="26"/>
              <w:lang w:val="en-US"/>
            </w:rPr>
            <w:fldChar w:fldCharType="separate"/>
          </w:r>
          <w:r>
            <w:rPr>
              <w:rFonts w:hint="default"/>
              <w:sz w:val="26"/>
              <w:szCs w:val="26"/>
              <w:lang w:val="en-US"/>
            </w:rPr>
            <w:t>Registro</w:t>
          </w:r>
          <w:r>
            <w:rPr>
              <w:sz w:val="26"/>
              <w:szCs w:val="26"/>
            </w:rPr>
            <w:tab/>
          </w:r>
          <w:r>
            <w:rPr>
              <w:sz w:val="26"/>
              <w:szCs w:val="26"/>
            </w:rPr>
            <w:fldChar w:fldCharType="begin"/>
          </w:r>
          <w:r>
            <w:rPr>
              <w:sz w:val="26"/>
              <w:szCs w:val="26"/>
            </w:rPr>
            <w:instrText xml:space="preserve"> PAGEREF _Toc16763 \h </w:instrText>
          </w:r>
          <w:r>
            <w:rPr>
              <w:sz w:val="26"/>
              <w:szCs w:val="26"/>
            </w:rPr>
            <w:fldChar w:fldCharType="separate"/>
          </w:r>
          <w:r>
            <w:rPr>
              <w:sz w:val="26"/>
              <w:szCs w:val="26"/>
            </w:rPr>
            <w:t>3</w:t>
          </w:r>
          <w:r>
            <w:rPr>
              <w:sz w:val="26"/>
              <w:szCs w:val="26"/>
            </w:rPr>
            <w:fldChar w:fldCharType="end"/>
          </w:r>
          <w:r>
            <w:rPr>
              <w:rFonts w:hint="default"/>
              <w:sz w:val="26"/>
              <w:szCs w:val="26"/>
              <w:lang w:val="en-US"/>
            </w:rPr>
            <w:fldChar w:fldCharType="end"/>
          </w:r>
        </w:p>
        <w:p>
          <w:pPr>
            <w:pStyle w:val="43"/>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_Toc310 </w:instrText>
          </w:r>
          <w:r>
            <w:rPr>
              <w:rFonts w:hint="default"/>
              <w:sz w:val="26"/>
              <w:szCs w:val="26"/>
              <w:lang w:val="en-US"/>
            </w:rPr>
            <w:fldChar w:fldCharType="separate"/>
          </w:r>
          <w:r>
            <w:rPr>
              <w:rFonts w:hint="default"/>
              <w:sz w:val="26"/>
              <w:szCs w:val="26"/>
              <w:lang w:val="en-US"/>
            </w:rPr>
            <w:t>Recuperar contraseña</w:t>
          </w:r>
          <w:r>
            <w:rPr>
              <w:sz w:val="26"/>
              <w:szCs w:val="26"/>
            </w:rPr>
            <w:tab/>
          </w:r>
          <w:r>
            <w:rPr>
              <w:sz w:val="26"/>
              <w:szCs w:val="26"/>
            </w:rPr>
            <w:fldChar w:fldCharType="begin"/>
          </w:r>
          <w:r>
            <w:rPr>
              <w:sz w:val="26"/>
              <w:szCs w:val="26"/>
            </w:rPr>
            <w:instrText xml:space="preserve"> PAGEREF _Toc310 \h </w:instrText>
          </w:r>
          <w:r>
            <w:rPr>
              <w:sz w:val="26"/>
              <w:szCs w:val="26"/>
            </w:rPr>
            <w:fldChar w:fldCharType="separate"/>
          </w:r>
          <w:r>
            <w:rPr>
              <w:sz w:val="26"/>
              <w:szCs w:val="26"/>
            </w:rPr>
            <w:t>3</w:t>
          </w:r>
          <w:r>
            <w:rPr>
              <w:sz w:val="26"/>
              <w:szCs w:val="26"/>
            </w:rPr>
            <w:fldChar w:fldCharType="end"/>
          </w:r>
          <w:r>
            <w:rPr>
              <w:rFonts w:hint="default"/>
              <w:sz w:val="26"/>
              <w:szCs w:val="26"/>
              <w:lang w:val="en-US"/>
            </w:rPr>
            <w:fldChar w:fldCharType="end"/>
          </w:r>
        </w:p>
        <w:p/>
        <w:p>
          <w:pPr>
            <w:pStyle w:val="38"/>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_Toc21792 </w:instrText>
          </w:r>
          <w:r>
            <w:rPr>
              <w:rFonts w:hint="default"/>
              <w:sz w:val="26"/>
              <w:szCs w:val="26"/>
              <w:lang w:val="en-US"/>
            </w:rPr>
            <w:fldChar w:fldCharType="separate"/>
          </w:r>
          <w:r>
            <w:rPr>
              <w:rFonts w:hint="default"/>
              <w:b/>
              <w:bCs/>
              <w:sz w:val="26"/>
              <w:szCs w:val="26"/>
              <w:lang w:val="en-US"/>
            </w:rPr>
            <w:t>Página Empresa</w:t>
          </w:r>
          <w:r>
            <w:rPr>
              <w:sz w:val="26"/>
              <w:szCs w:val="26"/>
            </w:rPr>
            <w:tab/>
          </w:r>
          <w:r>
            <w:rPr>
              <w:sz w:val="26"/>
              <w:szCs w:val="26"/>
            </w:rPr>
            <w:fldChar w:fldCharType="begin"/>
          </w:r>
          <w:r>
            <w:rPr>
              <w:sz w:val="26"/>
              <w:szCs w:val="26"/>
            </w:rPr>
            <w:instrText xml:space="preserve"> PAGEREF _Toc21792 \h </w:instrText>
          </w:r>
          <w:r>
            <w:rPr>
              <w:sz w:val="26"/>
              <w:szCs w:val="26"/>
            </w:rPr>
            <w:fldChar w:fldCharType="separate"/>
          </w:r>
          <w:r>
            <w:rPr>
              <w:sz w:val="26"/>
              <w:szCs w:val="26"/>
            </w:rPr>
            <w:t>4</w:t>
          </w:r>
          <w:r>
            <w:rPr>
              <w:sz w:val="26"/>
              <w:szCs w:val="26"/>
            </w:rPr>
            <w:fldChar w:fldCharType="end"/>
          </w:r>
          <w:r>
            <w:rPr>
              <w:rFonts w:hint="default"/>
              <w:sz w:val="26"/>
              <w:szCs w:val="26"/>
              <w:lang w:val="en-US"/>
            </w:rPr>
            <w:fldChar w:fldCharType="end"/>
          </w:r>
        </w:p>
        <w:p/>
        <w:p>
          <w:pPr>
            <w:pStyle w:val="38"/>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_Toc8070 </w:instrText>
          </w:r>
          <w:r>
            <w:rPr>
              <w:rFonts w:hint="default"/>
              <w:sz w:val="26"/>
              <w:szCs w:val="26"/>
              <w:lang w:val="en-US"/>
            </w:rPr>
            <w:fldChar w:fldCharType="separate"/>
          </w:r>
          <w:r>
            <w:rPr>
              <w:rFonts w:hint="default"/>
              <w:b/>
              <w:bCs/>
              <w:sz w:val="26"/>
              <w:szCs w:val="26"/>
              <w:lang w:val="en-US"/>
            </w:rPr>
            <w:t>Página Servicios</w:t>
          </w:r>
          <w:r>
            <w:rPr>
              <w:sz w:val="26"/>
              <w:szCs w:val="26"/>
            </w:rPr>
            <w:tab/>
          </w:r>
          <w:r>
            <w:rPr>
              <w:sz w:val="26"/>
              <w:szCs w:val="26"/>
            </w:rPr>
            <w:fldChar w:fldCharType="begin"/>
          </w:r>
          <w:r>
            <w:rPr>
              <w:sz w:val="26"/>
              <w:szCs w:val="26"/>
            </w:rPr>
            <w:instrText xml:space="preserve"> PAGEREF _Toc8070 \h </w:instrText>
          </w:r>
          <w:r>
            <w:rPr>
              <w:sz w:val="26"/>
              <w:szCs w:val="26"/>
            </w:rPr>
            <w:fldChar w:fldCharType="separate"/>
          </w:r>
          <w:r>
            <w:rPr>
              <w:sz w:val="26"/>
              <w:szCs w:val="26"/>
            </w:rPr>
            <w:t>5</w:t>
          </w:r>
          <w:r>
            <w:rPr>
              <w:sz w:val="26"/>
              <w:szCs w:val="26"/>
            </w:rPr>
            <w:fldChar w:fldCharType="end"/>
          </w:r>
          <w:r>
            <w:rPr>
              <w:rFonts w:hint="default"/>
              <w:sz w:val="26"/>
              <w:szCs w:val="26"/>
              <w:lang w:val="en-US"/>
            </w:rPr>
            <w:fldChar w:fldCharType="end"/>
          </w:r>
        </w:p>
        <w:p/>
        <w:p>
          <w:pPr>
            <w:pStyle w:val="38"/>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_Toc12181 </w:instrText>
          </w:r>
          <w:r>
            <w:rPr>
              <w:rFonts w:hint="default"/>
              <w:sz w:val="26"/>
              <w:szCs w:val="26"/>
              <w:lang w:val="en-US"/>
            </w:rPr>
            <w:fldChar w:fldCharType="separate"/>
          </w:r>
          <w:r>
            <w:rPr>
              <w:rFonts w:hint="default"/>
              <w:b/>
              <w:bCs/>
              <w:sz w:val="26"/>
              <w:szCs w:val="26"/>
              <w:lang w:val="en-US"/>
            </w:rPr>
            <w:t>Página Contacto</w:t>
          </w:r>
          <w:r>
            <w:rPr>
              <w:sz w:val="26"/>
              <w:szCs w:val="26"/>
            </w:rPr>
            <w:tab/>
          </w:r>
          <w:r>
            <w:rPr>
              <w:sz w:val="26"/>
              <w:szCs w:val="26"/>
            </w:rPr>
            <w:fldChar w:fldCharType="begin"/>
          </w:r>
          <w:r>
            <w:rPr>
              <w:sz w:val="26"/>
              <w:szCs w:val="26"/>
            </w:rPr>
            <w:instrText xml:space="preserve"> PAGEREF _Toc12181 \h </w:instrText>
          </w:r>
          <w:r>
            <w:rPr>
              <w:sz w:val="26"/>
              <w:szCs w:val="26"/>
            </w:rPr>
            <w:fldChar w:fldCharType="separate"/>
          </w:r>
          <w:r>
            <w:rPr>
              <w:sz w:val="26"/>
              <w:szCs w:val="26"/>
            </w:rPr>
            <w:t>6</w:t>
          </w:r>
          <w:r>
            <w:rPr>
              <w:sz w:val="26"/>
              <w:szCs w:val="26"/>
            </w:rPr>
            <w:fldChar w:fldCharType="end"/>
          </w:r>
          <w:r>
            <w:rPr>
              <w:rFonts w:hint="default"/>
              <w:sz w:val="26"/>
              <w:szCs w:val="26"/>
              <w:lang w:val="en-US"/>
            </w:rPr>
            <w:fldChar w:fldCharType="end"/>
          </w:r>
        </w:p>
        <w:p/>
        <w:p>
          <w:pPr>
            <w:pStyle w:val="38"/>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_Toc11412 </w:instrText>
          </w:r>
          <w:r>
            <w:rPr>
              <w:rFonts w:hint="default"/>
              <w:sz w:val="26"/>
              <w:szCs w:val="26"/>
              <w:lang w:val="en-US"/>
            </w:rPr>
            <w:fldChar w:fldCharType="separate"/>
          </w:r>
          <w:r>
            <w:rPr>
              <w:rFonts w:hint="default"/>
              <w:b/>
              <w:bCs/>
              <w:sz w:val="26"/>
              <w:szCs w:val="26"/>
              <w:lang w:val="en-US"/>
            </w:rPr>
            <w:t>Página Reservar cita</w:t>
          </w:r>
          <w:r>
            <w:rPr>
              <w:sz w:val="26"/>
              <w:szCs w:val="26"/>
            </w:rPr>
            <w:tab/>
          </w:r>
          <w:r>
            <w:rPr>
              <w:sz w:val="26"/>
              <w:szCs w:val="26"/>
            </w:rPr>
            <w:fldChar w:fldCharType="begin"/>
          </w:r>
          <w:r>
            <w:rPr>
              <w:sz w:val="26"/>
              <w:szCs w:val="26"/>
            </w:rPr>
            <w:instrText xml:space="preserve"> PAGEREF _Toc11412 \h </w:instrText>
          </w:r>
          <w:r>
            <w:rPr>
              <w:sz w:val="26"/>
              <w:szCs w:val="26"/>
            </w:rPr>
            <w:fldChar w:fldCharType="separate"/>
          </w:r>
          <w:r>
            <w:rPr>
              <w:sz w:val="26"/>
              <w:szCs w:val="26"/>
            </w:rPr>
            <w:t>7</w:t>
          </w:r>
          <w:r>
            <w:rPr>
              <w:sz w:val="26"/>
              <w:szCs w:val="26"/>
            </w:rPr>
            <w:fldChar w:fldCharType="end"/>
          </w:r>
          <w:r>
            <w:rPr>
              <w:rFonts w:hint="default"/>
              <w:sz w:val="26"/>
              <w:szCs w:val="26"/>
              <w:lang w:val="en-US"/>
            </w:rPr>
            <w:fldChar w:fldCharType="end"/>
          </w:r>
        </w:p>
        <w:p/>
        <w:p>
          <w:pPr>
            <w:pStyle w:val="38"/>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_Toc32072 </w:instrText>
          </w:r>
          <w:r>
            <w:rPr>
              <w:rFonts w:hint="default"/>
              <w:sz w:val="26"/>
              <w:szCs w:val="26"/>
              <w:lang w:val="en-US"/>
            </w:rPr>
            <w:fldChar w:fldCharType="separate"/>
          </w:r>
          <w:r>
            <w:rPr>
              <w:rFonts w:hint="default"/>
              <w:b/>
              <w:bCs/>
              <w:sz w:val="26"/>
              <w:szCs w:val="26"/>
              <w:lang w:val="en-US"/>
            </w:rPr>
            <w:t>Inicio de sesión</w:t>
          </w:r>
          <w:r>
            <w:rPr>
              <w:sz w:val="26"/>
              <w:szCs w:val="26"/>
            </w:rPr>
            <w:tab/>
          </w:r>
          <w:r>
            <w:rPr>
              <w:sz w:val="26"/>
              <w:szCs w:val="26"/>
            </w:rPr>
            <w:fldChar w:fldCharType="begin"/>
          </w:r>
          <w:r>
            <w:rPr>
              <w:sz w:val="26"/>
              <w:szCs w:val="26"/>
            </w:rPr>
            <w:instrText xml:space="preserve"> PAGEREF _Toc32072 \h </w:instrText>
          </w:r>
          <w:r>
            <w:rPr>
              <w:sz w:val="26"/>
              <w:szCs w:val="26"/>
            </w:rPr>
            <w:fldChar w:fldCharType="separate"/>
          </w:r>
          <w:r>
            <w:rPr>
              <w:sz w:val="26"/>
              <w:szCs w:val="26"/>
            </w:rPr>
            <w:t>8</w:t>
          </w:r>
          <w:r>
            <w:rPr>
              <w:sz w:val="26"/>
              <w:szCs w:val="26"/>
            </w:rPr>
            <w:fldChar w:fldCharType="end"/>
          </w:r>
          <w:r>
            <w:rPr>
              <w:rFonts w:hint="default"/>
              <w:sz w:val="26"/>
              <w:szCs w:val="26"/>
              <w:lang w:val="en-US"/>
            </w:rPr>
            <w:fldChar w:fldCharType="end"/>
          </w:r>
        </w:p>
        <w:p/>
        <w:p>
          <w:pPr>
            <w:pStyle w:val="38"/>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_Toc1669 </w:instrText>
          </w:r>
          <w:r>
            <w:rPr>
              <w:rFonts w:hint="default"/>
              <w:sz w:val="26"/>
              <w:szCs w:val="26"/>
              <w:lang w:val="en-US"/>
            </w:rPr>
            <w:fldChar w:fldCharType="separate"/>
          </w:r>
          <w:r>
            <w:rPr>
              <w:rFonts w:hint="default"/>
              <w:b/>
              <w:bCs/>
              <w:sz w:val="26"/>
              <w:szCs w:val="26"/>
              <w:lang w:val="en-US"/>
            </w:rPr>
            <w:t>Página Tienda</w:t>
          </w:r>
          <w:r>
            <w:rPr>
              <w:sz w:val="26"/>
              <w:szCs w:val="26"/>
            </w:rPr>
            <w:tab/>
          </w:r>
          <w:r>
            <w:rPr>
              <w:sz w:val="26"/>
              <w:szCs w:val="26"/>
            </w:rPr>
            <w:fldChar w:fldCharType="begin"/>
          </w:r>
          <w:r>
            <w:rPr>
              <w:sz w:val="26"/>
              <w:szCs w:val="26"/>
            </w:rPr>
            <w:instrText xml:space="preserve"> PAGEREF _Toc1669 \h </w:instrText>
          </w:r>
          <w:r>
            <w:rPr>
              <w:sz w:val="26"/>
              <w:szCs w:val="26"/>
            </w:rPr>
            <w:fldChar w:fldCharType="separate"/>
          </w:r>
          <w:r>
            <w:rPr>
              <w:sz w:val="26"/>
              <w:szCs w:val="26"/>
            </w:rPr>
            <w:t>8</w:t>
          </w:r>
          <w:r>
            <w:rPr>
              <w:sz w:val="26"/>
              <w:szCs w:val="26"/>
            </w:rPr>
            <w:fldChar w:fldCharType="end"/>
          </w:r>
          <w:r>
            <w:rPr>
              <w:rFonts w:hint="default"/>
              <w:sz w:val="26"/>
              <w:szCs w:val="26"/>
              <w:lang w:val="en-US"/>
            </w:rPr>
            <w:fldChar w:fldCharType="end"/>
          </w:r>
        </w:p>
        <w:p/>
        <w:p>
          <w:pPr>
            <w:pStyle w:val="38"/>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_Toc16750 </w:instrText>
          </w:r>
          <w:r>
            <w:rPr>
              <w:rFonts w:hint="default"/>
              <w:sz w:val="26"/>
              <w:szCs w:val="26"/>
              <w:lang w:val="en-US"/>
            </w:rPr>
            <w:fldChar w:fldCharType="separate"/>
          </w:r>
          <w:r>
            <w:rPr>
              <w:rFonts w:hint="default"/>
              <w:b/>
              <w:bCs/>
              <w:sz w:val="26"/>
              <w:szCs w:val="26"/>
              <w:lang w:val="en-US"/>
            </w:rPr>
            <w:t>Página de detalle de producto</w:t>
          </w:r>
          <w:r>
            <w:rPr>
              <w:sz w:val="26"/>
              <w:szCs w:val="26"/>
            </w:rPr>
            <w:tab/>
          </w:r>
          <w:r>
            <w:rPr>
              <w:sz w:val="26"/>
              <w:szCs w:val="26"/>
            </w:rPr>
            <w:fldChar w:fldCharType="begin"/>
          </w:r>
          <w:r>
            <w:rPr>
              <w:sz w:val="26"/>
              <w:szCs w:val="26"/>
            </w:rPr>
            <w:instrText xml:space="preserve"> PAGEREF _Toc16750 \h </w:instrText>
          </w:r>
          <w:r>
            <w:rPr>
              <w:sz w:val="26"/>
              <w:szCs w:val="26"/>
            </w:rPr>
            <w:fldChar w:fldCharType="separate"/>
          </w:r>
          <w:r>
            <w:rPr>
              <w:sz w:val="26"/>
              <w:szCs w:val="26"/>
            </w:rPr>
            <w:t>9</w:t>
          </w:r>
          <w:r>
            <w:rPr>
              <w:sz w:val="26"/>
              <w:szCs w:val="26"/>
            </w:rPr>
            <w:fldChar w:fldCharType="end"/>
          </w:r>
          <w:r>
            <w:rPr>
              <w:rFonts w:hint="default"/>
              <w:sz w:val="26"/>
              <w:szCs w:val="26"/>
              <w:lang w:val="en-US"/>
            </w:rPr>
            <w:fldChar w:fldCharType="end"/>
          </w:r>
        </w:p>
        <w:p/>
        <w:p>
          <w:pPr>
            <w:pStyle w:val="38"/>
            <w:tabs>
              <w:tab w:val="right" w:leader="dot" w:pos="9840"/>
            </w:tabs>
            <w:rPr>
              <w:rFonts w:hint="default"/>
              <w:sz w:val="26"/>
              <w:szCs w:val="26"/>
              <w:lang w:val="en-US"/>
            </w:rPr>
          </w:pPr>
          <w:r>
            <w:rPr>
              <w:rFonts w:hint="default"/>
              <w:sz w:val="26"/>
              <w:szCs w:val="26"/>
              <w:lang w:val="en-US"/>
            </w:rPr>
            <w:fldChar w:fldCharType="begin"/>
          </w:r>
          <w:r>
            <w:rPr>
              <w:rFonts w:hint="default"/>
              <w:sz w:val="26"/>
              <w:szCs w:val="26"/>
              <w:lang w:val="en-US"/>
            </w:rPr>
            <w:instrText xml:space="preserve"> HYPERLINK \l _Toc29378 </w:instrText>
          </w:r>
          <w:r>
            <w:rPr>
              <w:rFonts w:hint="default"/>
              <w:sz w:val="26"/>
              <w:szCs w:val="26"/>
              <w:lang w:val="en-US"/>
            </w:rPr>
            <w:fldChar w:fldCharType="separate"/>
          </w:r>
          <w:r>
            <w:rPr>
              <w:rFonts w:hint="default"/>
              <w:b/>
              <w:bCs/>
              <w:sz w:val="26"/>
              <w:szCs w:val="26"/>
              <w:lang w:val="en-US"/>
            </w:rPr>
            <w:t>Página Carrito</w:t>
          </w:r>
          <w:r>
            <w:rPr>
              <w:sz w:val="26"/>
              <w:szCs w:val="26"/>
            </w:rPr>
            <w:tab/>
          </w:r>
          <w:r>
            <w:rPr>
              <w:sz w:val="26"/>
              <w:szCs w:val="26"/>
            </w:rPr>
            <w:fldChar w:fldCharType="begin"/>
          </w:r>
          <w:r>
            <w:rPr>
              <w:sz w:val="26"/>
              <w:szCs w:val="26"/>
            </w:rPr>
            <w:instrText xml:space="preserve"> PAGEREF _Toc29378 \h </w:instrText>
          </w:r>
          <w:r>
            <w:rPr>
              <w:sz w:val="26"/>
              <w:szCs w:val="26"/>
            </w:rPr>
            <w:fldChar w:fldCharType="separate"/>
          </w:r>
          <w:r>
            <w:rPr>
              <w:sz w:val="26"/>
              <w:szCs w:val="26"/>
            </w:rPr>
            <w:t>10</w:t>
          </w:r>
          <w:r>
            <w:rPr>
              <w:sz w:val="26"/>
              <w:szCs w:val="26"/>
            </w:rPr>
            <w:fldChar w:fldCharType="end"/>
          </w:r>
          <w:r>
            <w:rPr>
              <w:rFonts w:hint="default"/>
              <w:sz w:val="26"/>
              <w:szCs w:val="26"/>
              <w:lang w:val="en-US"/>
            </w:rPr>
            <w:fldChar w:fldCharType="end"/>
          </w:r>
        </w:p>
        <w:p/>
        <w:p>
          <w:pPr>
            <w:pStyle w:val="38"/>
            <w:tabs>
              <w:tab w:val="right" w:leader="dot" w:pos="9840"/>
            </w:tabs>
          </w:pPr>
          <w:r>
            <w:rPr>
              <w:rFonts w:hint="default"/>
              <w:sz w:val="26"/>
              <w:szCs w:val="26"/>
              <w:lang w:val="en-US"/>
            </w:rPr>
            <w:fldChar w:fldCharType="begin"/>
          </w:r>
          <w:r>
            <w:rPr>
              <w:rFonts w:hint="default"/>
              <w:sz w:val="26"/>
              <w:szCs w:val="26"/>
              <w:lang w:val="en-US"/>
            </w:rPr>
            <w:instrText xml:space="preserve"> HYPERLINK \l _Toc18125 </w:instrText>
          </w:r>
          <w:r>
            <w:rPr>
              <w:rFonts w:hint="default"/>
              <w:sz w:val="26"/>
              <w:szCs w:val="26"/>
              <w:lang w:val="en-US"/>
            </w:rPr>
            <w:fldChar w:fldCharType="separate"/>
          </w:r>
          <w:bookmarkStart w:id="13" w:name="_GoBack"/>
          <w:r>
            <w:rPr>
              <w:rFonts w:hint="default"/>
              <w:b/>
              <w:bCs/>
              <w:sz w:val="26"/>
              <w:szCs w:val="26"/>
              <w:lang w:val="en-US"/>
            </w:rPr>
            <w:t>Indisponibilidad</w:t>
          </w:r>
          <w:bookmarkEnd w:id="13"/>
          <w:r>
            <w:rPr>
              <w:sz w:val="26"/>
              <w:szCs w:val="26"/>
            </w:rPr>
            <w:tab/>
          </w:r>
          <w:r>
            <w:rPr>
              <w:sz w:val="26"/>
              <w:szCs w:val="26"/>
            </w:rPr>
            <w:fldChar w:fldCharType="begin"/>
          </w:r>
          <w:r>
            <w:rPr>
              <w:sz w:val="26"/>
              <w:szCs w:val="26"/>
            </w:rPr>
            <w:instrText xml:space="preserve"> PAGEREF _Toc18125 \h </w:instrText>
          </w:r>
          <w:r>
            <w:rPr>
              <w:sz w:val="26"/>
              <w:szCs w:val="26"/>
            </w:rPr>
            <w:fldChar w:fldCharType="separate"/>
          </w:r>
          <w:r>
            <w:rPr>
              <w:sz w:val="26"/>
              <w:szCs w:val="26"/>
            </w:rPr>
            <w:t>11</w:t>
          </w:r>
          <w:r>
            <w:rPr>
              <w:sz w:val="26"/>
              <w:szCs w:val="26"/>
            </w:rPr>
            <w:fldChar w:fldCharType="end"/>
          </w:r>
          <w:r>
            <w:rPr>
              <w:rFonts w:hint="default"/>
              <w:sz w:val="26"/>
              <w:szCs w:val="26"/>
              <w:lang w:val="en-US"/>
            </w:rPr>
            <w:fldChar w:fldCharType="end"/>
          </w:r>
        </w:p>
        <w:p>
          <w:pPr>
            <w:rPr>
              <w:rFonts w:hint="default"/>
              <w:lang w:val="en-US"/>
            </w:rPr>
          </w:pPr>
          <w:r>
            <w:rPr>
              <w:rFonts w:hint="default"/>
              <w:lang w:val="en-US"/>
            </w:rPr>
            <w:fldChar w:fldCharType="end"/>
          </w:r>
        </w:p>
      </w:sdtContent>
    </w:sdt>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p>
    <w:p>
      <w:pPr>
        <w:pStyle w:val="2"/>
        <w:bidi w:val="0"/>
        <w:rPr>
          <w:rFonts w:hint="default"/>
          <w:lang w:val="en-US"/>
        </w:rPr>
      </w:pPr>
      <w:bookmarkStart w:id="0" w:name="_Toc7827"/>
      <w:r>
        <w:rPr>
          <w:rFonts w:hint="default"/>
          <w:lang w:val="en-US"/>
        </w:rPr>
        <w:t>Introducción</w:t>
      </w:r>
      <w:bookmarkEnd w:id="0"/>
    </w:p>
    <w:p>
      <w:pPr>
        <w:bidi w:val="0"/>
        <w:rPr>
          <w:rFonts w:hint="default"/>
          <w:lang w:val="en-US"/>
        </w:rPr>
      </w:pPr>
    </w:p>
    <w:p>
      <w:pPr>
        <w:bidi w:val="0"/>
        <w:rPr>
          <w:rFonts w:hint="default"/>
          <w:lang w:val="en-US"/>
        </w:rPr>
      </w:pPr>
      <w:r>
        <w:rPr>
          <w:rFonts w:hint="default"/>
          <w:lang w:val="en-US"/>
        </w:rPr>
        <w:t>Bienvenido al manual de usuario de nuestra página web de barbería. En este manual encontrará información detallada sobre cómo usar nuestro sitio web para hacer reservas, ver nuestros servicios y productos, y mucho más. Estamos seguros de que encontrará la información que necesita para tener una experiencia de usuario fluida y satisfactoria. ¡Gracias por elegir nuestra barbería y esperamos atenderle pronto!</w:t>
      </w:r>
    </w:p>
    <w:p>
      <w:pPr>
        <w:bidi w:val="0"/>
        <w:rPr>
          <w:rFonts w:hint="default"/>
          <w:lang w:val="en-US"/>
        </w:rPr>
      </w:pPr>
    </w:p>
    <w:p>
      <w:pPr>
        <w:pStyle w:val="2"/>
        <w:bidi w:val="0"/>
        <w:rPr>
          <w:rFonts w:hint="default"/>
          <w:lang w:val="en-US"/>
        </w:rPr>
      </w:pPr>
      <w:bookmarkStart w:id="1" w:name="_Toc17278"/>
      <w:r>
        <w:rPr>
          <w:rFonts w:hint="default"/>
          <w:lang w:val="en-US"/>
        </w:rPr>
        <w:t>Página de inicio</w:t>
      </w:r>
      <w:bookmarkEnd w:id="1"/>
    </w:p>
    <w:p>
      <w:pPr>
        <w:bidi w:val="0"/>
        <w:rPr>
          <w:rFonts w:hint="default"/>
          <w:lang w:val="en-US"/>
        </w:rPr>
      </w:pPr>
    </w:p>
    <w:p>
      <w:pPr>
        <w:bidi w:val="0"/>
        <w:rPr>
          <w:rFonts w:hint="default"/>
          <w:lang w:val="en-US"/>
        </w:rPr>
      </w:pPr>
      <w:r>
        <w:rPr>
          <w:rFonts w:hint="default"/>
          <w:lang w:val="en-US"/>
        </w:rPr>
        <w:t>La página principal de nuestra barbería es el punto de inicio de su experiencia en nuestro sitio web. Aquí, podrá acceder a las funciones clave de la plataforma, como la opción de reservar una cita y acceder a su cuenta de usuario. En la parte superior de la página, encontrará acceso a las diferentes secciones de nuestro sitio web.</w:t>
      </w:r>
    </w:p>
    <w:p>
      <w:pPr>
        <w:bidi w:val="0"/>
        <w:rPr>
          <w:rFonts w:hint="default"/>
          <w:lang w:val="en-US"/>
        </w:rPr>
      </w:pPr>
      <w:r>
        <w:rPr>
          <w:rFonts w:hint="default"/>
          <w:lang w:val="en-US"/>
        </w:rPr>
        <w:t>No es necesario estar registrado para reservar una cita para cortar el pelo o la barba, sin embargo, es necesario tener una cuenta para acceder a nuestra tienda y realizar compras. Al ingresar a su cuenta, verá la tienda y el carrito de compras en la barra de navegación superior.</w:t>
      </w:r>
    </w:p>
    <w:p>
      <w:pPr>
        <w:bidi w:val="0"/>
        <w:rPr>
          <w:rFonts w:hint="default"/>
          <w:lang w:val="en-US"/>
        </w:rPr>
      </w:pPr>
      <w:r>
        <w:rPr>
          <w:rFonts w:hint="default"/>
          <w:lang w:val="en-US"/>
        </w:rPr>
        <w:t>Para reservar una cita, haga clic en el botón "Reservar cita" en la página principal y será dirigido a la página de reservas, donde podrá elegir la fecha y el servicio deseado.</w:t>
      </w:r>
    </w:p>
    <w:p>
      <w:pPr>
        <w:bidi w:val="0"/>
        <w:rPr>
          <w:rFonts w:hint="default"/>
          <w:lang w:val="en-US"/>
        </w:rPr>
      </w:pPr>
      <w:r>
        <w:rPr>
          <w:rFonts w:hint="default"/>
          <w:lang w:val="en-US"/>
        </w:rPr>
        <w:t>Si ya tiene una cuenta, ingrese sus credenciales en el área de inicio de sesión y acceda a su perfil para realizar compras en nuestra tienda. Si aún no tiene una cuenta, puede registrarse fácilmente siguiendo el enlace correspondiente en la página principal.</w:t>
      </w:r>
    </w:p>
    <w:p>
      <w:pPr>
        <w:bidi w:val="0"/>
        <w:rPr>
          <w:rFonts w:hint="default"/>
          <w:lang w:val="en-US"/>
        </w:rPr>
      </w:pPr>
      <w:r>
        <w:rPr>
          <w:rFonts w:hint="default"/>
          <w:lang w:val="en-US"/>
        </w:rPr>
        <w:t>En la parte inferior de la página encontrará enlaces a nuestras redes sociales, donde puede seguirnos y estar al tanto de todas nuestras novedades y ofertas. Le agradecemos por elegir nuestro servicio y estamos a su disposición para atender cualquier consulta o necesidad que tenga.</w:t>
      </w:r>
    </w:p>
    <w:p>
      <w:pPr>
        <w:bidi w:val="0"/>
        <w:rPr>
          <w:rFonts w:hint="default"/>
          <w:lang w:val="en-US"/>
        </w:rPr>
      </w:pPr>
    </w:p>
    <w:p>
      <w:pPr>
        <w:bidi w:val="0"/>
        <w:jc w:val="center"/>
        <w:rPr>
          <w:rFonts w:hint="default"/>
          <w:lang w:val="en-US"/>
        </w:rPr>
      </w:pPr>
      <w:r>
        <w:rPr>
          <w:rFonts w:hint="default"/>
          <w:lang w:val="en-US"/>
        </w:rPr>
        <w:drawing>
          <wp:inline distT="0" distB="0" distL="114300" distR="114300">
            <wp:extent cx="5831205" cy="4114800"/>
            <wp:effectExtent l="0" t="0" r="5715" b="0"/>
            <wp:docPr id="1" name="Imagen 1"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creenshot (144)"/>
                    <pic:cNvPicPr>
                      <a:picLocks noChangeAspect="1"/>
                    </pic:cNvPicPr>
                  </pic:nvPicPr>
                  <pic:blipFill>
                    <a:blip r:embed="rId5"/>
                    <a:srcRect/>
                    <a:stretch>
                      <a:fillRect/>
                    </a:stretch>
                  </pic:blipFill>
                  <pic:spPr>
                    <a:xfrm>
                      <a:off x="0" y="0"/>
                      <a:ext cx="5831205" cy="4114800"/>
                    </a:xfrm>
                    <a:prstGeom prst="rect">
                      <a:avLst/>
                    </a:prstGeom>
                  </pic:spPr>
                </pic:pic>
              </a:graphicData>
            </a:graphic>
          </wp:inline>
        </w:drawing>
      </w:r>
    </w:p>
    <w:p>
      <w:pPr>
        <w:bidi w:val="0"/>
        <w:rPr>
          <w:rFonts w:hint="default"/>
          <w:lang w:val="en-US"/>
        </w:rPr>
      </w:pPr>
    </w:p>
    <w:p>
      <w:pPr>
        <w:rPr>
          <w:rFonts w:hint="default"/>
          <w:lang w:val="en-US"/>
        </w:rPr>
      </w:pPr>
      <w:r>
        <w:rPr>
          <w:rFonts w:hint="default"/>
          <w:lang w:val="en-US"/>
        </w:rPr>
        <w:br w:type="page"/>
      </w:r>
    </w:p>
    <w:p>
      <w:pPr>
        <w:pStyle w:val="3"/>
        <w:bidi w:val="0"/>
        <w:rPr>
          <w:rFonts w:hint="default"/>
          <w:lang w:val="en-US"/>
        </w:rPr>
      </w:pPr>
      <w:bookmarkStart w:id="2" w:name="_Toc16763"/>
      <w:r>
        <w:rPr>
          <w:rFonts w:hint="default"/>
          <w:lang w:val="en-US"/>
        </w:rPr>
        <w:t>Registro</w:t>
      </w:r>
      <w:bookmarkEnd w:id="2"/>
    </w:p>
    <w:p>
      <w:pPr>
        <w:bidi w:val="0"/>
        <w:rPr>
          <w:rFonts w:hint="default"/>
          <w:lang w:val="en-US"/>
        </w:rPr>
      </w:pPr>
    </w:p>
    <w:p>
      <w:pPr>
        <w:bidi w:val="0"/>
        <w:rPr>
          <w:rFonts w:hint="default"/>
          <w:lang w:val="en-US"/>
        </w:rPr>
      </w:pPr>
      <w:r>
        <w:rPr>
          <w:rFonts w:hint="default"/>
          <w:lang w:val="en-US"/>
        </w:rPr>
        <w:t>Desde la página de registro de nuestra tienda en línea, podrá crear su cuenta personal para acceder a todas las funcionalidades y realizar compras con nosotros. Para llevar a cabo el registro, es necesario que proporcione información esencial, como su nombre completo, una dirección de correo electrónico válida y una contraseña segura. Con estos datos, podrá acceder a su cuenta en cualquier momento y realizar compras con nosotros de manera fácil y segura. Le recomendamos que guarde estos datos en un lugar seguro y los proteja para evitar el acceso no autorizado a su cuenta.</w:t>
      </w:r>
    </w:p>
    <w:p>
      <w:pPr>
        <w:bidi w:val="0"/>
        <w:rPr>
          <w:rFonts w:hint="default"/>
          <w:lang w:val="en-US"/>
        </w:rPr>
      </w:pPr>
    </w:p>
    <w:p>
      <w:pPr>
        <w:bidi w:val="0"/>
        <w:jc w:val="center"/>
        <w:rPr>
          <w:rFonts w:hint="default"/>
          <w:lang w:val="en-US"/>
        </w:rPr>
      </w:pPr>
      <w:r>
        <w:rPr>
          <w:rFonts w:hint="default"/>
          <w:lang w:val="en-US"/>
        </w:rPr>
        <w:drawing>
          <wp:inline distT="0" distB="0" distL="114300" distR="114300">
            <wp:extent cx="5346700" cy="3108960"/>
            <wp:effectExtent l="0" t="0" r="2540" b="0"/>
            <wp:docPr id="2" name="Imagen 2"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creenshot (145)"/>
                    <pic:cNvPicPr>
                      <a:picLocks noChangeAspect="1"/>
                    </pic:cNvPicPr>
                  </pic:nvPicPr>
                  <pic:blipFill>
                    <a:blip r:embed="rId6"/>
                    <a:srcRect/>
                    <a:stretch>
                      <a:fillRect/>
                    </a:stretch>
                  </pic:blipFill>
                  <pic:spPr>
                    <a:xfrm>
                      <a:off x="0" y="0"/>
                      <a:ext cx="5346700" cy="3108960"/>
                    </a:xfrm>
                    <a:prstGeom prst="rect">
                      <a:avLst/>
                    </a:prstGeom>
                  </pic:spPr>
                </pic:pic>
              </a:graphicData>
            </a:graphic>
          </wp:inline>
        </w:drawing>
      </w:r>
    </w:p>
    <w:p>
      <w:pPr>
        <w:bidi w:val="0"/>
        <w:rPr>
          <w:rFonts w:hint="default"/>
          <w:lang w:val="en-US"/>
        </w:rPr>
      </w:pPr>
    </w:p>
    <w:p>
      <w:pPr>
        <w:pStyle w:val="3"/>
        <w:bidi w:val="0"/>
        <w:rPr>
          <w:rFonts w:hint="default"/>
          <w:lang w:val="en-US"/>
        </w:rPr>
      </w:pPr>
      <w:bookmarkStart w:id="3" w:name="_Toc310"/>
      <w:r>
        <w:rPr>
          <w:rFonts w:hint="default"/>
          <w:lang w:val="en-US"/>
        </w:rPr>
        <w:t>Recuperar contraseña</w:t>
      </w:r>
      <w:bookmarkEnd w:id="3"/>
    </w:p>
    <w:p>
      <w:pPr>
        <w:bidi w:val="0"/>
        <w:rPr>
          <w:rFonts w:hint="default"/>
          <w:lang w:val="en-US"/>
        </w:rPr>
      </w:pPr>
    </w:p>
    <w:p>
      <w:pPr>
        <w:bidi w:val="0"/>
        <w:rPr>
          <w:rFonts w:hint="default"/>
          <w:lang w:val="en-US"/>
        </w:rPr>
      </w:pPr>
      <w:r>
        <w:rPr>
          <w:rFonts w:hint="default"/>
          <w:lang w:val="en-US"/>
        </w:rPr>
        <w:t xml:space="preserve">Desde la página de recuperación de contraseña de nuestra tienda en línea, podrá restablecer su acceso a su cuenta en caso de que haya olvidado su contraseña. Para hacer uso de esta función, es necesario que introduzca la dirección de correo electrónico con la que se registró en nuestra plataforma. Una vez que haya proporcionado esta información, le enviaremos un enlace para restablecer su contraseña y acceder a su cuenta de manera segura. </w:t>
      </w:r>
    </w:p>
    <w:p>
      <w:pPr>
        <w:bidi w:val="0"/>
        <w:rPr>
          <w:rFonts w:hint="default"/>
          <w:lang w:val="en-US"/>
        </w:rPr>
      </w:pPr>
    </w:p>
    <w:p>
      <w:pPr>
        <w:bidi w:val="0"/>
        <w:jc w:val="center"/>
        <w:rPr>
          <w:rFonts w:hint="default"/>
          <w:lang w:val="en-US"/>
        </w:rPr>
      </w:pPr>
      <w:r>
        <w:rPr>
          <w:rFonts w:hint="default"/>
          <w:lang w:val="en-US"/>
        </w:rPr>
        <w:drawing>
          <wp:inline distT="0" distB="0" distL="114300" distR="114300">
            <wp:extent cx="5183505" cy="2377440"/>
            <wp:effectExtent l="0" t="0" r="13335" b="0"/>
            <wp:docPr id="3" name="Imagen 3" descr="Screensho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creenshot (146)"/>
                    <pic:cNvPicPr>
                      <a:picLocks noChangeAspect="1"/>
                    </pic:cNvPicPr>
                  </pic:nvPicPr>
                  <pic:blipFill>
                    <a:blip r:embed="rId7"/>
                    <a:srcRect/>
                    <a:stretch>
                      <a:fillRect/>
                    </a:stretch>
                  </pic:blipFill>
                  <pic:spPr>
                    <a:xfrm>
                      <a:off x="0" y="0"/>
                      <a:ext cx="5183505" cy="2377440"/>
                    </a:xfrm>
                    <a:prstGeom prst="rect">
                      <a:avLst/>
                    </a:prstGeom>
                  </pic:spPr>
                </pic:pic>
              </a:graphicData>
            </a:graphic>
          </wp:inline>
        </w:drawing>
      </w:r>
    </w:p>
    <w:p>
      <w:pPr>
        <w:bidi w:val="0"/>
        <w:rPr>
          <w:rFonts w:hint="default"/>
          <w:lang w:val="en-US"/>
        </w:rPr>
      </w:pPr>
    </w:p>
    <w:p>
      <w:pPr>
        <w:rPr>
          <w:lang w:val="en-US"/>
        </w:rPr>
      </w:pPr>
      <w:r>
        <w:rPr>
          <w:lang w:val="en-US"/>
        </w:rPr>
        <w:br w:type="page"/>
      </w:r>
    </w:p>
    <w:p>
      <w:pPr>
        <w:pStyle w:val="2"/>
        <w:bidi w:val="0"/>
        <w:rPr>
          <w:rFonts w:hint="default"/>
          <w:lang w:val="en-US"/>
        </w:rPr>
      </w:pPr>
      <w:bookmarkStart w:id="4" w:name="_Toc21792"/>
      <w:r>
        <w:rPr>
          <w:rFonts w:hint="default"/>
          <w:lang w:val="en-US"/>
        </w:rPr>
        <w:t>Página Empresa</w:t>
      </w:r>
      <w:bookmarkEnd w:id="4"/>
    </w:p>
    <w:p>
      <w:pPr>
        <w:bidi w:val="0"/>
        <w:rPr>
          <w:rFonts w:hint="default"/>
          <w:lang w:val="en-US"/>
        </w:rPr>
      </w:pPr>
    </w:p>
    <w:p>
      <w:pPr>
        <w:bidi w:val="0"/>
        <w:rPr>
          <w:rFonts w:hint="default"/>
          <w:lang w:val="en-US"/>
        </w:rPr>
      </w:pPr>
      <w:r>
        <w:rPr>
          <w:rFonts w:hint="default"/>
          <w:lang w:val="en-US"/>
        </w:rPr>
        <w:t>En esta página web, se puede encontrar información detallada sobre nuestra empresa, incluyendo nuestra misión, visión y valores. Además, se puede conocer a los miembros del equipo que conforman la barbería, incluyendo su experiencia y habilidades específicas.</w:t>
      </w:r>
    </w:p>
    <w:p>
      <w:pPr>
        <w:bidi w:val="0"/>
        <w:rPr>
          <w:rFonts w:hint="default"/>
          <w:lang w:val="en-US"/>
        </w:rPr>
      </w:pPr>
    </w:p>
    <w:p>
      <w:pPr>
        <w:bidi w:val="0"/>
        <w:jc w:val="center"/>
        <w:rPr>
          <w:rFonts w:hint="default"/>
          <w:lang w:val="en-US"/>
        </w:rPr>
      </w:pPr>
      <w:r>
        <w:rPr>
          <w:rFonts w:hint="default"/>
          <w:lang w:val="en-US"/>
        </w:rPr>
        <w:drawing>
          <wp:inline distT="0" distB="0" distL="114300" distR="114300">
            <wp:extent cx="5505450" cy="4572000"/>
            <wp:effectExtent l="0" t="0" r="11430" b="0"/>
            <wp:docPr id="5" name="Imagen 5" descr="Screensho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creenshot (148)"/>
                    <pic:cNvPicPr>
                      <a:picLocks noChangeAspect="1"/>
                    </pic:cNvPicPr>
                  </pic:nvPicPr>
                  <pic:blipFill>
                    <a:blip r:embed="rId8"/>
                    <a:srcRect l="9324" t="1866" r="6324"/>
                    <a:stretch>
                      <a:fillRect/>
                    </a:stretch>
                  </pic:blipFill>
                  <pic:spPr>
                    <a:xfrm>
                      <a:off x="0" y="0"/>
                      <a:ext cx="5505450" cy="4572000"/>
                    </a:xfrm>
                    <a:prstGeom prst="rect">
                      <a:avLst/>
                    </a:prstGeom>
                  </pic:spPr>
                </pic:pic>
              </a:graphicData>
            </a:graphic>
          </wp:inline>
        </w:drawing>
      </w:r>
    </w:p>
    <w:p>
      <w:pPr>
        <w:bidi w:val="0"/>
        <w:rPr>
          <w:lang w:val="en-US"/>
        </w:rPr>
      </w:pPr>
    </w:p>
    <w:p>
      <w:pPr>
        <w:rPr>
          <w:rFonts w:hint="default"/>
          <w:lang w:val="en-US"/>
        </w:rPr>
      </w:pPr>
      <w:r>
        <w:rPr>
          <w:rFonts w:hint="default"/>
          <w:lang w:val="en-US"/>
        </w:rPr>
        <w:br w:type="page"/>
      </w:r>
    </w:p>
    <w:p>
      <w:pPr>
        <w:pStyle w:val="2"/>
        <w:bidi w:val="0"/>
        <w:rPr>
          <w:rFonts w:hint="default"/>
          <w:lang w:val="en-US"/>
        </w:rPr>
      </w:pPr>
      <w:bookmarkStart w:id="5" w:name="_Toc8070"/>
      <w:r>
        <w:rPr>
          <w:rFonts w:hint="default"/>
          <w:lang w:val="en-US"/>
        </w:rPr>
        <w:t>Página Servicios</w:t>
      </w:r>
      <w:bookmarkEnd w:id="5"/>
    </w:p>
    <w:p>
      <w:pPr>
        <w:bidi w:val="0"/>
        <w:rPr>
          <w:lang w:val="en-US"/>
        </w:rPr>
      </w:pPr>
    </w:p>
    <w:p>
      <w:pPr>
        <w:bidi w:val="0"/>
        <w:rPr>
          <w:rFonts w:hint="default"/>
          <w:lang w:val="en-US"/>
        </w:rPr>
      </w:pPr>
      <w:r>
        <w:rPr>
          <w:rFonts w:hint="default"/>
          <w:lang w:val="en-US"/>
        </w:rPr>
        <w:t>Desde la página web podrá conocer todos los servicios que ofrecemos y realizar reservas en línea de manera sencilla y cómoda. Ofrecemos una amplia variedad de servicios, incluyendo corte de pelo para niños, servicio a domicilio y servicio express, para satisfacer las necesidades de todos nuestros clientes.</w:t>
      </w:r>
    </w:p>
    <w:p>
      <w:pPr>
        <w:bidi w:val="0"/>
        <w:rPr>
          <w:rFonts w:hint="default"/>
          <w:lang w:val="en-US"/>
        </w:rPr>
      </w:pPr>
      <w:r>
        <w:rPr>
          <w:rFonts w:hint="default"/>
          <w:lang w:val="en-US"/>
        </w:rPr>
        <w:t>Nuestro equipo de barberos altamente capacitados se encargará de brindarle un servicio de calidad y profesional, para que salga de nuestra barbería completamente satisfecho con su experiencia.</w:t>
      </w:r>
    </w:p>
    <w:p>
      <w:pPr>
        <w:bidi w:val="0"/>
        <w:rPr>
          <w:lang w:val="en-US"/>
        </w:rPr>
      </w:pPr>
    </w:p>
    <w:p>
      <w:pPr>
        <w:bidi w:val="0"/>
        <w:jc w:val="center"/>
        <w:rPr>
          <w:lang w:val="en-US"/>
        </w:rPr>
      </w:pPr>
      <w:r>
        <w:rPr>
          <w:lang w:val="en-US"/>
        </w:rPr>
        <w:drawing>
          <wp:inline distT="0" distB="0" distL="114300" distR="114300">
            <wp:extent cx="5600065" cy="4572000"/>
            <wp:effectExtent l="0" t="0" r="8255" b="0"/>
            <wp:docPr id="6" name="Imagen 6" descr="Screensho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creenshot (149)"/>
                    <pic:cNvPicPr>
                      <a:picLocks noChangeAspect="1"/>
                    </pic:cNvPicPr>
                  </pic:nvPicPr>
                  <pic:blipFill>
                    <a:blip r:embed="rId9"/>
                    <a:srcRect l="6665" t="1245" r="6330"/>
                    <a:stretch>
                      <a:fillRect/>
                    </a:stretch>
                  </pic:blipFill>
                  <pic:spPr>
                    <a:xfrm>
                      <a:off x="0" y="0"/>
                      <a:ext cx="5600065" cy="4572000"/>
                    </a:xfrm>
                    <a:prstGeom prst="rect">
                      <a:avLst/>
                    </a:prstGeom>
                  </pic:spPr>
                </pic:pic>
              </a:graphicData>
            </a:graphic>
          </wp:inline>
        </w:drawing>
      </w:r>
    </w:p>
    <w:p>
      <w:pPr>
        <w:bidi w:val="0"/>
        <w:rPr>
          <w:lang w:val="en-US"/>
        </w:rPr>
      </w:pPr>
    </w:p>
    <w:p>
      <w:pPr>
        <w:rPr>
          <w:lang w:val="en-US"/>
        </w:rPr>
      </w:pPr>
      <w:r>
        <w:rPr>
          <w:lang w:val="en-US"/>
        </w:rPr>
        <w:br w:type="page"/>
      </w:r>
    </w:p>
    <w:p>
      <w:pPr>
        <w:pStyle w:val="2"/>
        <w:bidi w:val="0"/>
        <w:rPr>
          <w:rFonts w:hint="default"/>
          <w:lang w:val="en-US"/>
        </w:rPr>
      </w:pPr>
      <w:bookmarkStart w:id="6" w:name="_Toc12181"/>
      <w:r>
        <w:rPr>
          <w:rFonts w:hint="default"/>
          <w:lang w:val="en-US"/>
        </w:rPr>
        <w:t>Página Contacto</w:t>
      </w:r>
      <w:bookmarkEnd w:id="6"/>
    </w:p>
    <w:p>
      <w:pPr>
        <w:bidi w:val="0"/>
        <w:rPr>
          <w:rFonts w:hint="default"/>
          <w:lang w:val="en-US"/>
        </w:rPr>
      </w:pPr>
    </w:p>
    <w:p>
      <w:pPr>
        <w:bidi w:val="0"/>
        <w:rPr>
          <w:rFonts w:hint="default"/>
          <w:lang w:val="en-US"/>
        </w:rPr>
      </w:pPr>
      <w:r>
        <w:rPr>
          <w:rFonts w:hint="default"/>
          <w:lang w:val="en-US"/>
        </w:rPr>
        <w:t>En esta página podrá encontrar toda la información relevante sobre nuestro establecimiento, incluyendo nuestro número telefónico, dirección de correo electrónico y dirección física. Además, si tiene alguna pregunta o necesita enviarnos algún mensaje, puede hacerlo a través del formulario proporcionado en esta página.</w:t>
      </w:r>
    </w:p>
    <w:p>
      <w:pPr>
        <w:bidi w:val="0"/>
        <w:rPr>
          <w:lang w:val="en-US"/>
        </w:rPr>
      </w:pPr>
    </w:p>
    <w:p>
      <w:pPr>
        <w:bidi w:val="0"/>
        <w:jc w:val="center"/>
        <w:rPr>
          <w:lang w:val="en-US"/>
        </w:rPr>
      </w:pPr>
      <w:r>
        <w:rPr>
          <w:lang w:val="en-US"/>
        </w:rPr>
        <w:drawing>
          <wp:inline distT="0" distB="0" distL="114300" distR="114300">
            <wp:extent cx="5158105" cy="3657600"/>
            <wp:effectExtent l="0" t="0" r="8255" b="0"/>
            <wp:docPr id="7" name="Imagen 7" descr="Screensho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creenshot (150)"/>
                    <pic:cNvPicPr>
                      <a:picLocks noChangeAspect="1"/>
                    </pic:cNvPicPr>
                  </pic:nvPicPr>
                  <pic:blipFill>
                    <a:blip r:embed="rId10"/>
                    <a:srcRect l="6891" t="2178" r="6667" b="12112"/>
                    <a:stretch>
                      <a:fillRect/>
                    </a:stretch>
                  </pic:blipFill>
                  <pic:spPr>
                    <a:xfrm>
                      <a:off x="0" y="0"/>
                      <a:ext cx="5158105" cy="3657600"/>
                    </a:xfrm>
                    <a:prstGeom prst="rect">
                      <a:avLst/>
                    </a:prstGeom>
                  </pic:spPr>
                </pic:pic>
              </a:graphicData>
            </a:graphic>
          </wp:inline>
        </w:drawing>
      </w:r>
    </w:p>
    <w:p>
      <w:pPr>
        <w:bidi w:val="0"/>
        <w:rPr>
          <w:lang w:val="en-US"/>
        </w:rPr>
      </w:pPr>
    </w:p>
    <w:p>
      <w:pPr>
        <w:bidi w:val="0"/>
        <w:rPr>
          <w:rFonts w:hint="default"/>
          <w:lang w:val="en-US"/>
        </w:rPr>
      </w:pPr>
      <w:r>
        <w:rPr>
          <w:rFonts w:hint="default"/>
          <w:lang w:val="en-US"/>
        </w:rPr>
        <w:t>El número de teléfono es un campo opcional en el formulario, pero todos los demás campos son obligatorios. En caso de que intente enviar el formulario sin completar alguno de ellos, se le mostrará un aviso visual indicándole que complete el campo faltante antes de continuar.</w:t>
      </w:r>
    </w:p>
    <w:p>
      <w:pPr>
        <w:bidi w:val="0"/>
        <w:rPr>
          <w:rFonts w:hint="default"/>
          <w:lang w:val="en-US"/>
        </w:rPr>
      </w:pPr>
    </w:p>
    <w:p>
      <w:pPr>
        <w:bidi w:val="0"/>
        <w:jc w:val="center"/>
        <w:rPr>
          <w:rFonts w:hint="default"/>
          <w:lang w:val="en-US"/>
        </w:rPr>
      </w:pPr>
      <w:r>
        <w:rPr>
          <w:rFonts w:hint="default"/>
          <w:lang w:val="en-US"/>
        </w:rPr>
        <w:drawing>
          <wp:inline distT="0" distB="0" distL="114300" distR="114300">
            <wp:extent cx="4625975" cy="3657600"/>
            <wp:effectExtent l="0" t="0" r="6985" b="0"/>
            <wp:docPr id="8" name="Imagen 8" descr="Screensho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Screenshot (151)"/>
                    <pic:cNvPicPr>
                      <a:picLocks noChangeAspect="1"/>
                    </pic:cNvPicPr>
                  </pic:nvPicPr>
                  <pic:blipFill>
                    <a:blip r:embed="rId11"/>
                    <a:srcRect l="8660" t="1864" r="6665" b="4497"/>
                    <a:stretch>
                      <a:fillRect/>
                    </a:stretch>
                  </pic:blipFill>
                  <pic:spPr>
                    <a:xfrm>
                      <a:off x="0" y="0"/>
                      <a:ext cx="4625975" cy="3657600"/>
                    </a:xfrm>
                    <a:prstGeom prst="rect">
                      <a:avLst/>
                    </a:prstGeom>
                  </pic:spPr>
                </pic:pic>
              </a:graphicData>
            </a:graphic>
          </wp:inline>
        </w:drawing>
      </w:r>
    </w:p>
    <w:p>
      <w:pPr>
        <w:pStyle w:val="2"/>
        <w:bidi w:val="0"/>
        <w:rPr>
          <w:rFonts w:hint="default"/>
          <w:lang w:val="en-US"/>
        </w:rPr>
      </w:pPr>
      <w:bookmarkStart w:id="7" w:name="_Toc11412"/>
      <w:r>
        <w:rPr>
          <w:rFonts w:hint="default"/>
          <w:lang w:val="en-US"/>
        </w:rPr>
        <w:t>Página Reservar cita</w:t>
      </w:r>
      <w:bookmarkEnd w:id="7"/>
    </w:p>
    <w:p>
      <w:pPr>
        <w:bidi w:val="0"/>
        <w:rPr>
          <w:rFonts w:hint="default"/>
          <w:lang w:val="en-US"/>
        </w:rPr>
      </w:pPr>
    </w:p>
    <w:p>
      <w:pPr>
        <w:bidi w:val="0"/>
        <w:rPr>
          <w:rFonts w:hint="default"/>
          <w:lang w:val="en-US"/>
        </w:rPr>
      </w:pPr>
      <w:r>
        <w:rPr>
          <w:rFonts w:hint="default"/>
          <w:lang w:val="en-US"/>
        </w:rPr>
        <w:t>En nuestra página web, le brindamos la oportunidad de reservar cita para los servicios que ofrecemos en nuestra barbería. Para efectuar la reserva, por favor complete el formulario de reserva de cita con su información personal, incluyendo su nombre, número de teléfono y dirección de correo electrónico. Además, es importante que seleccione una fecha y franja horaria disponible. Por último, seleccione el servicio que desea, y si desea específicamente una barbera, puede hacerlo en el campo correspondiente. Tenga en cuenta que todos los campos son requeridos, excepto la selección de una barbera específica, y se le notificará si omite algún campo requerido. Una vez que haya completado el formulario de reserva de cita, haga clic en el botón de envío para confirmar su cita.</w:t>
      </w:r>
    </w:p>
    <w:p>
      <w:pPr>
        <w:bidi w:val="0"/>
        <w:rPr>
          <w:rFonts w:hint="default"/>
          <w:lang w:val="en-US"/>
        </w:rPr>
      </w:pPr>
    </w:p>
    <w:p>
      <w:pPr>
        <w:bidi w:val="0"/>
        <w:jc w:val="center"/>
        <w:rPr>
          <w:rFonts w:hint="default"/>
          <w:lang w:val="en-US"/>
        </w:rPr>
      </w:pPr>
      <w:r>
        <w:rPr>
          <w:rFonts w:hint="default"/>
          <w:lang w:val="en-US"/>
        </w:rPr>
        <w:drawing>
          <wp:inline distT="0" distB="0" distL="114300" distR="114300">
            <wp:extent cx="4123055" cy="3200400"/>
            <wp:effectExtent l="0" t="0" r="6985" b="0"/>
            <wp:docPr id="11" name="Imagen 11" descr="Screenshot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creenshot (164)"/>
                    <pic:cNvPicPr>
                      <a:picLocks noChangeAspect="1"/>
                    </pic:cNvPicPr>
                  </pic:nvPicPr>
                  <pic:blipFill>
                    <a:blip r:embed="rId12"/>
                    <a:stretch>
                      <a:fillRect/>
                    </a:stretch>
                  </pic:blipFill>
                  <pic:spPr>
                    <a:xfrm>
                      <a:off x="0" y="0"/>
                      <a:ext cx="4123055" cy="3200400"/>
                    </a:xfrm>
                    <a:prstGeom prst="rect">
                      <a:avLst/>
                    </a:prstGeom>
                  </pic:spPr>
                </pic:pic>
              </a:graphicData>
            </a:graphic>
          </wp:inline>
        </w:drawing>
      </w:r>
    </w:p>
    <w:p>
      <w:pPr>
        <w:bidi w:val="0"/>
        <w:rPr>
          <w:rFonts w:hint="default"/>
          <w:lang w:val="en-US"/>
        </w:rPr>
      </w:pPr>
    </w:p>
    <w:p>
      <w:pPr>
        <w:bidi w:val="0"/>
        <w:rPr>
          <w:rFonts w:hint="default"/>
          <w:lang w:val="en-US"/>
        </w:rPr>
      </w:pPr>
      <w:r>
        <w:rPr>
          <w:rFonts w:hint="default"/>
          <w:lang w:val="en-US"/>
        </w:rPr>
        <w:t>El sistema de reserva de citas en nuestra página web está diseñado para brindar una experiencia ágil y sencilla. Sin embargo, es importante tener en cuenta que existen ciertas restricciones que le ayudarán a garantizar un servicio de alta calidad.</w:t>
      </w:r>
    </w:p>
    <w:p>
      <w:pPr>
        <w:bidi w:val="0"/>
        <w:rPr>
          <w:rFonts w:hint="default"/>
          <w:lang w:val="en-US"/>
        </w:rPr>
      </w:pPr>
      <w:r>
        <w:rPr>
          <w:rFonts w:hint="default"/>
          <w:lang w:val="en-US"/>
        </w:rPr>
        <w:t>En caso de que no haya disponibilidad de barberas o la barbera seleccionada ya esté asignada a otra cita en el día y hora elegidos, el botón "Reservar cita" aparecerá desactivado. Además, si selecciona un día que corresponda a un fin de semana, también se desactivará el botón de reserva.</w:t>
      </w:r>
    </w:p>
    <w:p>
      <w:pPr>
        <w:bidi w:val="0"/>
        <w:rPr>
          <w:rFonts w:hint="default"/>
          <w:lang w:val="en-US"/>
        </w:rPr>
      </w:pPr>
    </w:p>
    <w:p>
      <w:pPr>
        <w:bidi w:val="0"/>
        <w:jc w:val="center"/>
        <w:rPr>
          <w:lang w:val="en-US"/>
        </w:rPr>
      </w:pPr>
      <w:r>
        <w:rPr>
          <w:lang w:val="en-US"/>
        </w:rPr>
        <w:drawing>
          <wp:inline distT="0" distB="0" distL="114300" distR="114300">
            <wp:extent cx="1370965" cy="367030"/>
            <wp:effectExtent l="0" t="0" r="635" b="13970"/>
            <wp:docPr id="10" name="Imagen 10"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creenshot (154)"/>
                    <pic:cNvPicPr>
                      <a:picLocks noChangeAspect="1"/>
                    </pic:cNvPicPr>
                  </pic:nvPicPr>
                  <pic:blipFill>
                    <a:blip r:embed="rId13"/>
                    <a:srcRect l="39290" t="76675" r="38740" b="15084"/>
                    <a:stretch>
                      <a:fillRect/>
                    </a:stretch>
                  </pic:blipFill>
                  <pic:spPr>
                    <a:xfrm>
                      <a:off x="0" y="0"/>
                      <a:ext cx="1370965" cy="367030"/>
                    </a:xfrm>
                    <a:prstGeom prst="rect">
                      <a:avLst/>
                    </a:prstGeom>
                  </pic:spPr>
                </pic:pic>
              </a:graphicData>
            </a:graphic>
          </wp:inline>
        </w:drawing>
      </w:r>
    </w:p>
    <w:p>
      <w:pPr>
        <w:bidi w:val="0"/>
        <w:rPr>
          <w:lang w:val="en-US"/>
        </w:rPr>
      </w:pPr>
    </w:p>
    <w:p>
      <w:pPr>
        <w:bidi w:val="0"/>
        <w:rPr>
          <w:rFonts w:hint="default"/>
          <w:lang w:val="en-US"/>
        </w:rPr>
      </w:pPr>
      <w:r>
        <w:rPr>
          <w:rFonts w:hint="default"/>
          <w:lang w:val="en-US"/>
        </w:rPr>
        <w:t>Después de haber completado el formulario de reserva de cita y haber verificado que la información es correcta, puede hacer clic en el botón "Reservar cita". Al hacer esto, aparecerá un mensaje en pantalla que resumirá los detalles de su cita.</w:t>
      </w:r>
    </w:p>
    <w:p>
      <w:pPr>
        <w:bidi w:val="0"/>
        <w:rPr>
          <w:rFonts w:hint="default"/>
          <w:lang w:val="en-US"/>
        </w:rPr>
      </w:pPr>
    </w:p>
    <w:p>
      <w:pPr>
        <w:bidi w:val="0"/>
        <w:jc w:val="center"/>
        <w:rPr>
          <w:lang w:val="en-US"/>
        </w:rPr>
      </w:pPr>
      <w:r>
        <w:rPr>
          <w:lang w:val="en-US"/>
        </w:rPr>
        <w:drawing>
          <wp:inline distT="0" distB="0" distL="114300" distR="114300">
            <wp:extent cx="4868545" cy="1371600"/>
            <wp:effectExtent l="0" t="0" r="8255" b="0"/>
            <wp:docPr id="12" name="Imagen 12"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creenshot (155)"/>
                    <pic:cNvPicPr>
                      <a:picLocks noChangeAspect="1"/>
                    </pic:cNvPicPr>
                  </pic:nvPicPr>
                  <pic:blipFill>
                    <a:blip r:embed="rId14"/>
                    <a:srcRect l="8110" t="12015" r="7663" b="54627"/>
                    <a:stretch>
                      <a:fillRect/>
                    </a:stretch>
                  </pic:blipFill>
                  <pic:spPr>
                    <a:xfrm>
                      <a:off x="0" y="0"/>
                      <a:ext cx="4868545" cy="1371600"/>
                    </a:xfrm>
                    <a:prstGeom prst="rect">
                      <a:avLst/>
                    </a:prstGeom>
                  </pic:spPr>
                </pic:pic>
              </a:graphicData>
            </a:graphic>
          </wp:inline>
        </w:drawing>
      </w:r>
    </w:p>
    <w:p>
      <w:pPr>
        <w:rPr>
          <w:rFonts w:hint="default"/>
          <w:lang w:val="en-US"/>
        </w:rPr>
      </w:pPr>
      <w:r>
        <w:rPr>
          <w:rFonts w:hint="default"/>
          <w:lang w:val="en-US"/>
        </w:rPr>
        <w:br w:type="page"/>
      </w:r>
    </w:p>
    <w:p>
      <w:pPr>
        <w:pStyle w:val="2"/>
        <w:bidi w:val="0"/>
        <w:rPr>
          <w:rFonts w:hint="default"/>
          <w:lang w:val="en-US"/>
        </w:rPr>
      </w:pPr>
      <w:bookmarkStart w:id="8" w:name="_Toc32072"/>
      <w:r>
        <w:rPr>
          <w:rFonts w:hint="default"/>
          <w:lang w:val="en-US"/>
        </w:rPr>
        <w:t>Inicio de sesión</w:t>
      </w:r>
      <w:bookmarkEnd w:id="8"/>
    </w:p>
    <w:p>
      <w:pPr>
        <w:bidi w:val="0"/>
        <w:rPr>
          <w:rFonts w:hint="default"/>
          <w:lang w:val="en-US"/>
        </w:rPr>
      </w:pPr>
    </w:p>
    <w:p>
      <w:pPr>
        <w:bidi w:val="0"/>
        <w:rPr>
          <w:rFonts w:hint="default"/>
          <w:lang w:val="en-US"/>
        </w:rPr>
      </w:pPr>
      <w:r>
        <w:rPr>
          <w:rFonts w:hint="default"/>
          <w:lang w:val="en-US"/>
        </w:rPr>
        <w:t>Después de registrarse en nuestra página web de la barbería, tendrá acceso a sus datos personales y podrá iniciar sesión para realizar compras en nuestra tienda de productos. Una vez que se haya iniciado sesión con éxito, se le mostrará un mensaje en pantalla que indicará que su inicio de sesión ha sido exitoso y se le brindará un acceso directo a la tienda de productos a través de un botón dedicado. Es importante destacar que es necesario que mantenga sus credenciales de acceso en secreto para proteger su información y garantizar una experiencia de compra segura.</w:t>
      </w:r>
    </w:p>
    <w:p>
      <w:pPr>
        <w:bidi w:val="0"/>
        <w:rPr>
          <w:rFonts w:hint="default"/>
          <w:lang w:val="en-US"/>
        </w:rPr>
      </w:pPr>
    </w:p>
    <w:p>
      <w:pPr>
        <w:bidi w:val="0"/>
        <w:jc w:val="center"/>
        <w:rPr>
          <w:lang w:val="en-US"/>
        </w:rPr>
      </w:pPr>
      <w:r>
        <w:rPr>
          <w:lang w:val="en-US"/>
        </w:rPr>
        <w:drawing>
          <wp:inline distT="0" distB="0" distL="114300" distR="114300">
            <wp:extent cx="5254625" cy="2192655"/>
            <wp:effectExtent l="0" t="0" r="3175" b="1905"/>
            <wp:docPr id="14" name="Imagen 14"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creenshot (156)"/>
                    <pic:cNvPicPr>
                      <a:picLocks noChangeAspect="1"/>
                    </pic:cNvPicPr>
                  </pic:nvPicPr>
                  <pic:blipFill>
                    <a:blip r:embed="rId15"/>
                    <a:srcRect l="8662" t="1562" r="7105" b="49411"/>
                    <a:stretch>
                      <a:fillRect/>
                    </a:stretch>
                  </pic:blipFill>
                  <pic:spPr>
                    <a:xfrm>
                      <a:off x="0" y="0"/>
                      <a:ext cx="5254625" cy="2192655"/>
                    </a:xfrm>
                    <a:prstGeom prst="rect">
                      <a:avLst/>
                    </a:prstGeom>
                  </pic:spPr>
                </pic:pic>
              </a:graphicData>
            </a:graphic>
          </wp:inline>
        </w:drawing>
      </w:r>
    </w:p>
    <w:p>
      <w:pPr>
        <w:bidi w:val="0"/>
        <w:rPr>
          <w:lang w:val="en-US"/>
        </w:rPr>
      </w:pPr>
    </w:p>
    <w:p>
      <w:pPr>
        <w:pStyle w:val="2"/>
        <w:bidi w:val="0"/>
        <w:rPr>
          <w:rFonts w:hint="default"/>
          <w:lang w:val="en-US"/>
        </w:rPr>
      </w:pPr>
      <w:bookmarkStart w:id="9" w:name="_Toc1669"/>
      <w:r>
        <w:rPr>
          <w:rFonts w:hint="default"/>
          <w:lang w:val="en-US"/>
        </w:rPr>
        <w:t>Página Tienda</w:t>
      </w:r>
      <w:bookmarkEnd w:id="9"/>
    </w:p>
    <w:p>
      <w:pPr>
        <w:bidi w:val="0"/>
        <w:rPr>
          <w:rFonts w:hint="default"/>
          <w:lang w:val="en-US"/>
        </w:rPr>
      </w:pPr>
    </w:p>
    <w:p>
      <w:pPr>
        <w:bidi w:val="0"/>
        <w:rPr>
          <w:rFonts w:hint="default"/>
          <w:lang w:val="en-US"/>
        </w:rPr>
      </w:pPr>
      <w:r>
        <w:rPr>
          <w:rFonts w:hint="default"/>
          <w:lang w:val="en-US"/>
        </w:rPr>
        <w:t>En la sección de productos de nuestra página web, encontrará una tabla completa con los productos que tenemos disponibles para su compra. Con la opción de controlar la cantidad de productos mostrada en la tabla, podrá adaptar la vista a sus preferencias y necesidades. Además, dispone de un cuadro de búsqueda para encontrar fácilmente el producto que está buscando.</w:t>
      </w:r>
    </w:p>
    <w:p>
      <w:pPr>
        <w:bidi w:val="0"/>
        <w:rPr>
          <w:rFonts w:hint="default"/>
          <w:lang w:val="en-US"/>
        </w:rPr>
      </w:pPr>
      <w:r>
        <w:rPr>
          <w:rFonts w:hint="default"/>
          <w:lang w:val="en-US"/>
        </w:rPr>
        <w:t>Dentro de la tabla, podrá ver un resumen detallado de cada producto, incluyendo su imagen, nombre, categoría, precio y la opción de ampliar la información del producto con más detalle. La organización y claridad de la tabla le permitirá realizar una compra eficiente y satisfactoria, con toda la información relevante a su alcance.</w:t>
      </w:r>
    </w:p>
    <w:p>
      <w:pPr>
        <w:bidi w:val="0"/>
        <w:rPr>
          <w:rFonts w:hint="default"/>
          <w:lang w:val="en-US"/>
        </w:rPr>
      </w:pPr>
    </w:p>
    <w:p>
      <w:pPr>
        <w:bidi w:val="0"/>
        <w:jc w:val="center"/>
        <w:rPr>
          <w:lang w:val="en-US"/>
        </w:rPr>
      </w:pPr>
      <w:r>
        <w:rPr>
          <w:lang w:val="en-US"/>
        </w:rPr>
        <w:drawing>
          <wp:inline distT="0" distB="0" distL="114300" distR="114300">
            <wp:extent cx="4858385" cy="3200400"/>
            <wp:effectExtent l="0" t="0" r="3175" b="0"/>
            <wp:docPr id="15" name="Imagen 15"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Screenshot (157)"/>
                    <pic:cNvPicPr>
                      <a:picLocks noChangeAspect="1"/>
                    </pic:cNvPicPr>
                  </pic:nvPicPr>
                  <pic:blipFill>
                    <a:blip r:embed="rId16"/>
                    <a:srcRect l="7329" t="2472" r="7329" b="19068"/>
                    <a:stretch>
                      <a:fillRect/>
                    </a:stretch>
                  </pic:blipFill>
                  <pic:spPr>
                    <a:xfrm>
                      <a:off x="0" y="0"/>
                      <a:ext cx="4858385" cy="3200400"/>
                    </a:xfrm>
                    <a:prstGeom prst="rect">
                      <a:avLst/>
                    </a:prstGeom>
                  </pic:spPr>
                </pic:pic>
              </a:graphicData>
            </a:graphic>
          </wp:inline>
        </w:drawing>
      </w:r>
    </w:p>
    <w:p>
      <w:pPr>
        <w:pStyle w:val="2"/>
        <w:bidi w:val="0"/>
        <w:rPr>
          <w:rFonts w:hint="default"/>
          <w:lang w:val="en-US"/>
        </w:rPr>
      </w:pPr>
      <w:bookmarkStart w:id="10" w:name="_Toc16750"/>
      <w:r>
        <w:rPr>
          <w:rFonts w:hint="default"/>
          <w:lang w:val="en-US"/>
        </w:rPr>
        <w:t>Página de detalle de producto</w:t>
      </w:r>
      <w:bookmarkEnd w:id="10"/>
    </w:p>
    <w:p>
      <w:pPr>
        <w:bidi w:val="0"/>
        <w:rPr>
          <w:rFonts w:hint="default"/>
          <w:lang w:val="en-US"/>
        </w:rPr>
      </w:pPr>
    </w:p>
    <w:p>
      <w:pPr>
        <w:bidi w:val="0"/>
        <w:rPr>
          <w:rFonts w:hint="default"/>
          <w:lang w:val="en-US"/>
        </w:rPr>
      </w:pPr>
      <w:r>
        <w:rPr>
          <w:rFonts w:hint="default"/>
          <w:lang w:val="en-US"/>
        </w:rPr>
        <w:t>En esta página, podrá obtener información detallada acerca del producto elegido previamente, incluyendo una descripción completa del mismo. Además, tendrá la opción de seleccionar la cantidad deseada del producto a través de un menú desplegable.</w:t>
      </w:r>
    </w:p>
    <w:p>
      <w:pPr>
        <w:bidi w:val="0"/>
        <w:rPr>
          <w:rFonts w:hint="default"/>
          <w:lang w:val="en-US"/>
        </w:rPr>
      </w:pPr>
      <w:r>
        <w:rPr>
          <w:rFonts w:hint="default"/>
          <w:lang w:val="en-US"/>
        </w:rPr>
        <w:t>Una vez que haya seleccionado la cantidad, al presionar el botón "Añadir al carrito", el producto será agregado a su carrito de compras para su futura revisión y finalización de compra.</w:t>
      </w:r>
    </w:p>
    <w:p>
      <w:pPr>
        <w:bidi w:val="0"/>
        <w:rPr>
          <w:rFonts w:hint="default"/>
          <w:lang w:val="en-US"/>
        </w:rPr>
      </w:pPr>
    </w:p>
    <w:p>
      <w:pPr>
        <w:bidi w:val="0"/>
        <w:jc w:val="center"/>
        <w:rPr>
          <w:lang w:val="en-US"/>
        </w:rPr>
      </w:pPr>
      <w:r>
        <w:rPr>
          <w:lang w:val="en-US"/>
        </w:rPr>
        <w:drawing>
          <wp:inline distT="0" distB="0" distL="114300" distR="114300">
            <wp:extent cx="5588635" cy="4114800"/>
            <wp:effectExtent l="0" t="0" r="4445" b="0"/>
            <wp:docPr id="16" name="Imagen 16" descr="Screenshot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creenshot (159)"/>
                    <pic:cNvPicPr>
                      <a:picLocks noChangeAspect="1"/>
                    </pic:cNvPicPr>
                  </pic:nvPicPr>
                  <pic:blipFill>
                    <a:blip r:embed="rId17"/>
                    <a:srcRect l="7319" t="1087" r="5214" b="8282"/>
                    <a:stretch>
                      <a:fillRect/>
                    </a:stretch>
                  </pic:blipFill>
                  <pic:spPr>
                    <a:xfrm>
                      <a:off x="0" y="0"/>
                      <a:ext cx="5588635" cy="4114800"/>
                    </a:xfrm>
                    <a:prstGeom prst="rect">
                      <a:avLst/>
                    </a:prstGeom>
                  </pic:spPr>
                </pic:pic>
              </a:graphicData>
            </a:graphic>
          </wp:inline>
        </w:drawing>
      </w:r>
    </w:p>
    <w:p>
      <w:pPr>
        <w:bidi w:val="0"/>
        <w:rPr>
          <w:lang w:val="en-US"/>
        </w:rPr>
      </w:pPr>
    </w:p>
    <w:p>
      <w:pPr>
        <w:bidi w:val="0"/>
        <w:rPr>
          <w:lang w:val="en-US"/>
        </w:rPr>
      </w:pPr>
    </w:p>
    <w:p>
      <w:pPr>
        <w:rPr>
          <w:rFonts w:hint="default"/>
          <w:lang w:val="en-US"/>
        </w:rPr>
      </w:pPr>
      <w:r>
        <w:rPr>
          <w:rFonts w:hint="default"/>
          <w:lang w:val="en-US"/>
        </w:rPr>
        <w:br w:type="page"/>
      </w:r>
    </w:p>
    <w:p>
      <w:pPr>
        <w:pStyle w:val="2"/>
        <w:bidi w:val="0"/>
        <w:rPr>
          <w:rFonts w:hint="default"/>
          <w:lang w:val="en-US"/>
        </w:rPr>
      </w:pPr>
      <w:bookmarkStart w:id="11" w:name="_Toc29378"/>
      <w:r>
        <w:rPr>
          <w:rFonts w:hint="default"/>
          <w:lang w:val="en-US"/>
        </w:rPr>
        <w:t>Página Carrito</w:t>
      </w:r>
      <w:bookmarkEnd w:id="11"/>
    </w:p>
    <w:p>
      <w:pPr>
        <w:bidi w:val="0"/>
        <w:rPr>
          <w:rFonts w:hint="default"/>
          <w:lang w:val="en-US"/>
        </w:rPr>
      </w:pPr>
    </w:p>
    <w:p>
      <w:pPr>
        <w:bidi w:val="0"/>
        <w:rPr>
          <w:rFonts w:hint="default"/>
          <w:lang w:val="en-US"/>
        </w:rPr>
      </w:pPr>
      <w:r>
        <w:rPr>
          <w:rFonts w:hint="default"/>
          <w:lang w:val="en-US"/>
        </w:rPr>
        <w:t>Desde la sección de carrito de la página web de nuestra barbería, podrá visualizar un resumen detallado de los productos que ha seleccionado para su compra. Además, podrá ver la cantidad de cada producto que ha agregado a su carrito y, en caso de querer modificar la cantidad, podrá hacerlo fácilmente mediante el desplegable correspondiente.</w:t>
      </w:r>
    </w:p>
    <w:p>
      <w:pPr>
        <w:bidi w:val="0"/>
        <w:rPr>
          <w:rFonts w:hint="default"/>
          <w:lang w:val="en-US"/>
        </w:rPr>
      </w:pPr>
      <w:r>
        <w:rPr>
          <w:rFonts w:hint="default"/>
          <w:lang w:val="en-US"/>
        </w:rPr>
        <w:t>Cuando se produzca un cambio en la cantidad de productos, su carrito se actualizará automáticamente con la nueva cantidad.</w:t>
      </w:r>
    </w:p>
    <w:p>
      <w:pPr>
        <w:bidi w:val="0"/>
        <w:rPr>
          <w:rFonts w:hint="default"/>
          <w:lang w:val="en-US"/>
        </w:rPr>
      </w:pPr>
      <w:r>
        <w:rPr>
          <w:rFonts w:hint="default"/>
          <w:lang w:val="en-US"/>
        </w:rPr>
        <w:t xml:space="preserve">Una vez que haya elegido todos los productos que desea adquirir, puede hacer clic en el botón "Comprar productos" para completar su transacción de compra. Es importante destacar que la información de su carrito se guardará hasta que complete la compra o decida vaciarlo. </w:t>
      </w:r>
    </w:p>
    <w:p>
      <w:pPr>
        <w:bidi w:val="0"/>
        <w:rPr>
          <w:rFonts w:hint="default"/>
          <w:lang w:val="en-US"/>
        </w:rPr>
      </w:pPr>
    </w:p>
    <w:p>
      <w:pPr>
        <w:bidi w:val="0"/>
        <w:jc w:val="center"/>
        <w:rPr>
          <w:lang w:val="en-US"/>
        </w:rPr>
      </w:pPr>
      <w:r>
        <w:rPr>
          <w:lang w:val="en-US"/>
        </w:rPr>
        <w:drawing>
          <wp:inline distT="0" distB="0" distL="114300" distR="114300">
            <wp:extent cx="5346700" cy="3657600"/>
            <wp:effectExtent l="0" t="0" r="2540" b="0"/>
            <wp:docPr id="17" name="Imagen 17" descr="Screenshot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creenshot (165)"/>
                    <pic:cNvPicPr>
                      <a:picLocks noChangeAspect="1"/>
                    </pic:cNvPicPr>
                  </pic:nvPicPr>
                  <pic:blipFill>
                    <a:blip r:embed="rId18"/>
                    <a:stretch>
                      <a:fillRect/>
                    </a:stretch>
                  </pic:blipFill>
                  <pic:spPr>
                    <a:xfrm>
                      <a:off x="0" y="0"/>
                      <a:ext cx="5346700" cy="3657600"/>
                    </a:xfrm>
                    <a:prstGeom prst="rect">
                      <a:avLst/>
                    </a:prstGeom>
                  </pic:spPr>
                </pic:pic>
              </a:graphicData>
            </a:graphic>
          </wp:inline>
        </w:drawing>
      </w:r>
    </w:p>
    <w:p>
      <w:pPr>
        <w:bidi w:val="0"/>
        <w:rPr>
          <w:lang w:val="en-US"/>
        </w:rPr>
      </w:pPr>
    </w:p>
    <w:p>
      <w:pPr>
        <w:bidi w:val="0"/>
        <w:rPr>
          <w:rFonts w:hint="default"/>
          <w:lang w:val="en-US"/>
        </w:rPr>
      </w:pPr>
      <w:r>
        <w:rPr>
          <w:rFonts w:hint="default"/>
          <w:lang w:val="en-US"/>
        </w:rPr>
        <w:t>Una vez que haya completado su proceso de compra, se le presentará un resumen detallado de su pedido, incluyendo la información de los productos, la cantidad seleccionada y el precio total.</w:t>
      </w:r>
    </w:p>
    <w:p>
      <w:pPr>
        <w:bidi w:val="0"/>
        <w:rPr>
          <w:rFonts w:hint="default"/>
          <w:lang w:val="en-US"/>
        </w:rPr>
      </w:pPr>
    </w:p>
    <w:p>
      <w:pPr>
        <w:bidi w:val="0"/>
        <w:jc w:val="center"/>
        <w:rPr>
          <w:rFonts w:hint="default"/>
          <w:lang w:val="en-US"/>
        </w:rPr>
      </w:pPr>
      <w:r>
        <w:rPr>
          <w:rFonts w:hint="default"/>
          <w:lang w:val="en-US"/>
        </w:rPr>
        <w:drawing>
          <wp:inline distT="0" distB="0" distL="114300" distR="114300">
            <wp:extent cx="5234940" cy="2743200"/>
            <wp:effectExtent l="0" t="0" r="7620" b="0"/>
            <wp:docPr id="18" name="Imagen 18" descr="Screenshot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Screenshot (161)"/>
                    <pic:cNvPicPr>
                      <a:picLocks noChangeAspect="1"/>
                    </pic:cNvPicPr>
                  </pic:nvPicPr>
                  <pic:blipFill>
                    <a:blip r:embed="rId19"/>
                    <a:srcRect l="8225" t="2472" r="6107" b="34868"/>
                    <a:stretch>
                      <a:fillRect/>
                    </a:stretch>
                  </pic:blipFill>
                  <pic:spPr>
                    <a:xfrm>
                      <a:off x="0" y="0"/>
                      <a:ext cx="5234940" cy="2743200"/>
                    </a:xfrm>
                    <a:prstGeom prst="rect">
                      <a:avLst/>
                    </a:prstGeom>
                  </pic:spPr>
                </pic:pic>
              </a:graphicData>
            </a:graphic>
          </wp:inline>
        </w:drawing>
      </w:r>
    </w:p>
    <w:p>
      <w:pPr>
        <w:pStyle w:val="2"/>
        <w:bidi w:val="0"/>
        <w:rPr>
          <w:rFonts w:hint="default"/>
          <w:lang w:val="en-US"/>
        </w:rPr>
      </w:pPr>
      <w:bookmarkStart w:id="12" w:name="_Toc18125"/>
      <w:r>
        <w:rPr>
          <w:rFonts w:hint="default"/>
          <w:lang w:val="en-US"/>
        </w:rPr>
        <w:t>Indisponibilidad</w:t>
      </w:r>
      <w:bookmarkEnd w:id="12"/>
    </w:p>
    <w:p>
      <w:pPr>
        <w:bidi w:val="0"/>
        <w:rPr>
          <w:lang w:val="en-US"/>
        </w:rPr>
      </w:pPr>
    </w:p>
    <w:p>
      <w:pPr>
        <w:bidi w:val="0"/>
        <w:rPr>
          <w:rFonts w:hint="default"/>
          <w:lang w:val="en-US"/>
        </w:rPr>
      </w:pPr>
      <w:r>
        <w:rPr>
          <w:rFonts w:hint="default"/>
          <w:lang w:val="en-US"/>
        </w:rPr>
        <w:t>En caso de interrupción o fallo en el sistema, se le informará al usuario a través de un mensaje específico. Este mensaje incluirá información detallada sobre la razón de la interrupción o error, para que el usuario pueda tener una comprensión clara de la situación y las medidas a tomar en consecuencia.</w:t>
      </w:r>
    </w:p>
    <w:p>
      <w:pPr>
        <w:bidi w:val="0"/>
        <w:rPr>
          <w:rFonts w:hint="default"/>
          <w:lang w:val="en-US"/>
        </w:rPr>
      </w:pPr>
      <w:r>
        <w:rPr>
          <w:rFonts w:hint="default"/>
          <w:lang w:val="en-US"/>
        </w:rPr>
        <w:t>Es importante destacar que la barbería siempre trabaja para brindar un servicio de alta calidad y sin interrupciones, pero en caso de que alguna situación excepcional se presente, se tomarán las medidas necesarias para solucionarla de manera oportuna y brindar una experiencia satisfactoria para el usuario.</w:t>
      </w:r>
    </w:p>
    <w:p>
      <w:pPr>
        <w:bidi w:val="0"/>
        <w:rPr>
          <w:rFonts w:hint="default"/>
          <w:lang w:val="en-US"/>
        </w:rPr>
      </w:pPr>
    </w:p>
    <w:p>
      <w:pPr>
        <w:bidi w:val="0"/>
        <w:jc w:val="center"/>
        <w:rPr>
          <w:lang w:val="en-US"/>
        </w:rPr>
      </w:pPr>
      <w:r>
        <w:rPr>
          <w:lang w:val="en-US"/>
        </w:rPr>
        <w:drawing>
          <wp:inline distT="0" distB="0" distL="114300" distR="114300">
            <wp:extent cx="5111750" cy="2743200"/>
            <wp:effectExtent l="0" t="0" r="8890" b="0"/>
            <wp:docPr id="19" name="Imagen 19" descr="Screenshot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Screenshot (162)"/>
                    <pic:cNvPicPr>
                      <a:picLocks noChangeAspect="1"/>
                    </pic:cNvPicPr>
                  </pic:nvPicPr>
                  <pic:blipFill>
                    <a:blip r:embed="rId20"/>
                    <a:srcRect l="7988" t="928" r="5322" b="33795"/>
                    <a:stretch>
                      <a:fillRect/>
                    </a:stretch>
                  </pic:blipFill>
                  <pic:spPr>
                    <a:xfrm>
                      <a:off x="0" y="0"/>
                      <a:ext cx="5111750" cy="2743200"/>
                    </a:xfrm>
                    <a:prstGeom prst="rect">
                      <a:avLst/>
                    </a:prstGeom>
                  </pic:spPr>
                </pic:pic>
              </a:graphicData>
            </a:graphic>
          </wp:inline>
        </w:drawing>
      </w:r>
    </w:p>
    <w:p>
      <w:pPr>
        <w:bidi w:val="0"/>
        <w:rPr>
          <w:lang w:val="en-US"/>
        </w:rPr>
      </w:pPr>
    </w:p>
    <w:p>
      <w:pPr>
        <w:bidi w:val="0"/>
        <w:jc w:val="center"/>
        <w:rPr>
          <w:lang w:val="en-US"/>
        </w:rPr>
      </w:pPr>
      <w:r>
        <w:rPr>
          <w:lang w:val="en-US"/>
        </w:rPr>
        <w:drawing>
          <wp:inline distT="0" distB="0" distL="114300" distR="114300">
            <wp:extent cx="5060950" cy="2743200"/>
            <wp:effectExtent l="0" t="0" r="13970" b="0"/>
            <wp:docPr id="20" name="Imagen 20" descr="Screenshot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creenshot (163)"/>
                    <pic:cNvPicPr>
                      <a:picLocks noChangeAspect="1"/>
                    </pic:cNvPicPr>
                  </pic:nvPicPr>
                  <pic:blipFill>
                    <a:blip r:embed="rId21"/>
                    <a:srcRect l="7544" t="1711" r="5877" b="32502"/>
                    <a:stretch>
                      <a:fillRect/>
                    </a:stretch>
                  </pic:blipFill>
                  <pic:spPr>
                    <a:xfrm>
                      <a:off x="0" y="0"/>
                      <a:ext cx="5060950" cy="2743200"/>
                    </a:xfrm>
                    <a:prstGeom prst="rect">
                      <a:avLst/>
                    </a:prstGeom>
                  </pic:spPr>
                </pic:pic>
              </a:graphicData>
            </a:graphic>
          </wp:inline>
        </w:drawing>
      </w:r>
    </w:p>
    <w:p>
      <w:pPr>
        <w:bidi w:val="0"/>
        <w:rPr>
          <w:lang w:val="en-US"/>
        </w:rPr>
      </w:pPr>
    </w:p>
    <w:p>
      <w:pPr>
        <w:bidi w:val="0"/>
        <w:rPr>
          <w:lang w:val="en-US"/>
        </w:rPr>
      </w:pPr>
    </w:p>
    <w:p>
      <w:pPr>
        <w:bidi w:val="0"/>
        <w:rPr>
          <w:lang w:val="en-US"/>
        </w:rPr>
      </w:pPr>
    </w:p>
    <w:p>
      <w:pPr>
        <w:bidi w:val="0"/>
        <w:rPr>
          <w:lang w:val="en-US"/>
        </w:rPr>
      </w:pPr>
    </w:p>
    <w:p>
      <w:pPr>
        <w:bidi w:val="0"/>
        <w:rPr>
          <w:lang w:val="en-US"/>
        </w:rPr>
      </w:pPr>
    </w:p>
    <w:p>
      <w:pPr>
        <w:bidi w:val="0"/>
        <w:rPr>
          <w:lang w:val="en-US"/>
        </w:rPr>
      </w:pPr>
    </w:p>
    <w:p>
      <w:pPr>
        <w:bidi w:val="0"/>
        <w:rPr>
          <w:lang w:val="en-US"/>
        </w:rPr>
      </w:pPr>
    </w:p>
    <w:sectPr>
      <w:pgSz w:w="11906" w:h="16838"/>
      <w:pgMar w:top="720" w:right="986" w:bottom="758"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erif CJK SC">
    <w:altName w:val="SimSun"/>
    <w:panose1 w:val="02020400000000000000"/>
    <w:charset w:val="86"/>
    <w:family w:val="auto"/>
    <w:pitch w:val="default"/>
    <w:sig w:usb0="00000000" w:usb1="00000000" w:usb2="00000016" w:usb3="00000000" w:csb0="602E0107" w:csb1="00000000"/>
  </w:font>
  <w:font w:name="Lohit Devanagari">
    <w:altName w:val="Verdana"/>
    <w:panose1 w:val="020B0600000000000000"/>
    <w:charset w:val="00"/>
    <w:family w:val="auto"/>
    <w:pitch w:val="default"/>
    <w:sig w:usb0="00000000" w:usb1="00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4"/>
      <w:lvlText w:val="%1."/>
      <w:lvlJc w:val="left"/>
      <w:pPr>
        <w:tabs>
          <w:tab w:val="left" w:pos="2040"/>
        </w:tabs>
        <w:ind w:left="2040" w:hanging="360"/>
      </w:pPr>
    </w:lvl>
  </w:abstractNum>
  <w:abstractNum w:abstractNumId="1">
    <w:nsid w:val="FFFFFF7D"/>
    <w:multiLevelType w:val="singleLevel"/>
    <w:tmpl w:val="FFFFFF7D"/>
    <w:lvl w:ilvl="0" w:tentative="0">
      <w:start w:val="1"/>
      <w:numFmt w:val="decimal"/>
      <w:pStyle w:val="73"/>
      <w:lvlText w:val="%1."/>
      <w:lvlJc w:val="left"/>
      <w:pPr>
        <w:tabs>
          <w:tab w:val="left" w:pos="1620"/>
        </w:tabs>
        <w:ind w:left="1620" w:hanging="360"/>
      </w:pPr>
    </w:lvl>
  </w:abstractNum>
  <w:abstractNum w:abstractNumId="2">
    <w:nsid w:val="FFFFFF7E"/>
    <w:multiLevelType w:val="singleLevel"/>
    <w:tmpl w:val="FFFFFF7E"/>
    <w:lvl w:ilvl="0" w:tentative="0">
      <w:start w:val="1"/>
      <w:numFmt w:val="decimal"/>
      <w:pStyle w:val="74"/>
      <w:lvlText w:val="%1."/>
      <w:lvlJc w:val="left"/>
      <w:pPr>
        <w:tabs>
          <w:tab w:val="left" w:pos="1200"/>
        </w:tabs>
        <w:ind w:left="1200" w:hanging="360"/>
      </w:pPr>
    </w:lvl>
  </w:abstractNum>
  <w:abstractNum w:abstractNumId="3">
    <w:nsid w:val="FFFFFF7F"/>
    <w:multiLevelType w:val="singleLevel"/>
    <w:tmpl w:val="FFFFFF7F"/>
    <w:lvl w:ilvl="0" w:tentative="0">
      <w:start w:val="1"/>
      <w:numFmt w:val="decimal"/>
      <w:pStyle w:val="70"/>
      <w:lvlText w:val="%1."/>
      <w:lvlJc w:val="left"/>
      <w:pPr>
        <w:tabs>
          <w:tab w:val="left" w:pos="780"/>
        </w:tabs>
        <w:ind w:left="780" w:hanging="360"/>
      </w:pPr>
    </w:lvl>
  </w:abstractNum>
  <w:abstractNum w:abstractNumId="4">
    <w:nsid w:val="FFFFFF80"/>
    <w:multiLevelType w:val="singleLevel"/>
    <w:tmpl w:val="FFFFFF80"/>
    <w:lvl w:ilvl="0" w:tentative="0">
      <w:start w:val="1"/>
      <w:numFmt w:val="bullet"/>
      <w:pStyle w:val="86"/>
      <w:lvlText w:val=""/>
      <w:lvlJc w:val="left"/>
      <w:pPr>
        <w:tabs>
          <w:tab w:val="left" w:pos="2040"/>
        </w:tabs>
        <w:ind w:left="2040" w:hanging="360"/>
      </w:pPr>
      <w:rPr>
        <w:rFonts w:hint="default" w:ascii="Wingdings" w:hAnsi="Wingdings"/>
      </w:rPr>
    </w:lvl>
  </w:abstractNum>
  <w:abstractNum w:abstractNumId="5">
    <w:nsid w:val="FFFFFF81"/>
    <w:multiLevelType w:val="singleLevel"/>
    <w:tmpl w:val="FFFFFF81"/>
    <w:lvl w:ilvl="0" w:tentative="0">
      <w:start w:val="1"/>
      <w:numFmt w:val="bullet"/>
      <w:pStyle w:val="93"/>
      <w:lvlText w:val=""/>
      <w:lvlJc w:val="left"/>
      <w:pPr>
        <w:tabs>
          <w:tab w:val="left" w:pos="1620"/>
        </w:tabs>
        <w:ind w:left="1620" w:hanging="360"/>
      </w:pPr>
      <w:rPr>
        <w:rFonts w:hint="default" w:ascii="Wingdings" w:hAnsi="Wingdings"/>
      </w:rPr>
    </w:lvl>
  </w:abstractNum>
  <w:abstractNum w:abstractNumId="6">
    <w:nsid w:val="FFFFFF82"/>
    <w:multiLevelType w:val="singleLevel"/>
    <w:tmpl w:val="FFFFFF82"/>
    <w:lvl w:ilvl="0" w:tentative="0">
      <w:start w:val="1"/>
      <w:numFmt w:val="bullet"/>
      <w:pStyle w:val="82"/>
      <w:lvlText w:val=""/>
      <w:lvlJc w:val="left"/>
      <w:pPr>
        <w:tabs>
          <w:tab w:val="left" w:pos="1200"/>
        </w:tabs>
        <w:ind w:left="1200" w:hanging="360"/>
      </w:pPr>
      <w:rPr>
        <w:rFonts w:hint="default" w:ascii="Wingdings" w:hAnsi="Wingdings"/>
      </w:rPr>
    </w:lvl>
  </w:abstractNum>
  <w:abstractNum w:abstractNumId="7">
    <w:nsid w:val="FFFFFF83"/>
    <w:multiLevelType w:val="singleLevel"/>
    <w:tmpl w:val="FFFFFF83"/>
    <w:lvl w:ilvl="0" w:tentative="0">
      <w:start w:val="1"/>
      <w:numFmt w:val="bullet"/>
      <w:pStyle w:val="92"/>
      <w:lvlText w:val=""/>
      <w:lvlJc w:val="left"/>
      <w:pPr>
        <w:tabs>
          <w:tab w:val="left" w:pos="780"/>
        </w:tabs>
        <w:ind w:left="780" w:hanging="360"/>
      </w:pPr>
      <w:rPr>
        <w:rFonts w:hint="default" w:ascii="Wingdings" w:hAnsi="Wingdings"/>
      </w:rPr>
    </w:lvl>
  </w:abstractNum>
  <w:abstractNum w:abstractNumId="8">
    <w:nsid w:val="FFFFFF88"/>
    <w:multiLevelType w:val="singleLevel"/>
    <w:tmpl w:val="FFFFFF88"/>
    <w:lvl w:ilvl="0" w:tentative="0">
      <w:start w:val="1"/>
      <w:numFmt w:val="decimal"/>
      <w:pStyle w:val="79"/>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91"/>
      <w:lvlText w:val=""/>
      <w:lvlJc w:val="left"/>
      <w:pPr>
        <w:tabs>
          <w:tab w:val="left" w:pos="360"/>
        </w:tabs>
        <w:ind w:left="360" w:hanging="360"/>
      </w:pPr>
      <w:rPr>
        <w:rFonts w:hint="default" w:ascii="Wingdings" w:hAnsi="Wingdings"/>
      </w:rPr>
    </w:lvl>
  </w:abstractNum>
  <w:num w:numId="1">
    <w:abstractNumId w:val="3"/>
  </w:num>
  <w:num w:numId="2">
    <w:abstractNumId w:val="1"/>
  </w:num>
  <w:num w:numId="3">
    <w:abstractNumId w:val="2"/>
  </w:num>
  <w:num w:numId="4">
    <w:abstractNumId w:val="8"/>
  </w:num>
  <w:num w:numId="5">
    <w:abstractNumId w:val="6"/>
  </w:num>
  <w:num w:numId="6">
    <w:abstractNumId w:val="0"/>
  </w:num>
  <w:num w:numId="7">
    <w:abstractNumId w:val="4"/>
  </w:num>
  <w:num w:numId="8">
    <w:abstractNumId w:val="9"/>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8"/>
  <w:hyphenationZone w:val="36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520E1"/>
    <w:rsid w:val="00170095"/>
    <w:rsid w:val="00170E4F"/>
    <w:rsid w:val="001743F4"/>
    <w:rsid w:val="00182007"/>
    <w:rsid w:val="00187C33"/>
    <w:rsid w:val="001936B7"/>
    <w:rsid w:val="00196AB1"/>
    <w:rsid w:val="00201333"/>
    <w:rsid w:val="00210FA7"/>
    <w:rsid w:val="00216417"/>
    <w:rsid w:val="0026631D"/>
    <w:rsid w:val="002C2F53"/>
    <w:rsid w:val="00306376"/>
    <w:rsid w:val="0033518C"/>
    <w:rsid w:val="003437C2"/>
    <w:rsid w:val="00377186"/>
    <w:rsid w:val="003A1C03"/>
    <w:rsid w:val="00414627"/>
    <w:rsid w:val="00425D63"/>
    <w:rsid w:val="004643D8"/>
    <w:rsid w:val="00497C24"/>
    <w:rsid w:val="004C7BA5"/>
    <w:rsid w:val="004E5B50"/>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128F"/>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8F1F0F"/>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9613C"/>
    <w:rsid w:val="00AA2C77"/>
    <w:rsid w:val="00AC3FB9"/>
    <w:rsid w:val="00AC702A"/>
    <w:rsid w:val="00AD226F"/>
    <w:rsid w:val="00B021DA"/>
    <w:rsid w:val="00B13A52"/>
    <w:rsid w:val="00B24CF4"/>
    <w:rsid w:val="00B26993"/>
    <w:rsid w:val="00B4570C"/>
    <w:rsid w:val="00B5208C"/>
    <w:rsid w:val="00B635F2"/>
    <w:rsid w:val="00B74876"/>
    <w:rsid w:val="00BA1CC3"/>
    <w:rsid w:val="00BB7C2B"/>
    <w:rsid w:val="00BC1664"/>
    <w:rsid w:val="00BC2546"/>
    <w:rsid w:val="00BC43A4"/>
    <w:rsid w:val="00BD0E0C"/>
    <w:rsid w:val="00C05085"/>
    <w:rsid w:val="00C1593D"/>
    <w:rsid w:val="00C425C3"/>
    <w:rsid w:val="00C56C7E"/>
    <w:rsid w:val="00C776A4"/>
    <w:rsid w:val="00CA2C6C"/>
    <w:rsid w:val="00CC0600"/>
    <w:rsid w:val="00CC78AC"/>
    <w:rsid w:val="00CF7953"/>
    <w:rsid w:val="00D07232"/>
    <w:rsid w:val="00D10245"/>
    <w:rsid w:val="00D21BDD"/>
    <w:rsid w:val="00D315F3"/>
    <w:rsid w:val="00D65F07"/>
    <w:rsid w:val="00D92BB7"/>
    <w:rsid w:val="00DC76D2"/>
    <w:rsid w:val="00DD30ED"/>
    <w:rsid w:val="00E64C21"/>
    <w:rsid w:val="00E966F9"/>
    <w:rsid w:val="00EC24C6"/>
    <w:rsid w:val="00EE6894"/>
    <w:rsid w:val="00EF2933"/>
    <w:rsid w:val="00F05146"/>
    <w:rsid w:val="00F1115D"/>
    <w:rsid w:val="00F3513C"/>
    <w:rsid w:val="00F465C5"/>
    <w:rsid w:val="00F5180D"/>
    <w:rsid w:val="00F51B21"/>
    <w:rsid w:val="00F51D87"/>
    <w:rsid w:val="00F64977"/>
    <w:rsid w:val="00F8455C"/>
    <w:rsid w:val="00FE579E"/>
    <w:rsid w:val="03826E0A"/>
    <w:rsid w:val="03FE7C14"/>
    <w:rsid w:val="04287DF8"/>
    <w:rsid w:val="05561024"/>
    <w:rsid w:val="05CE7FBD"/>
    <w:rsid w:val="05E91F4B"/>
    <w:rsid w:val="069A766F"/>
    <w:rsid w:val="07470B5A"/>
    <w:rsid w:val="074D5A81"/>
    <w:rsid w:val="090512C0"/>
    <w:rsid w:val="090715AF"/>
    <w:rsid w:val="0AE767FD"/>
    <w:rsid w:val="0C2058BA"/>
    <w:rsid w:val="0C2E36CF"/>
    <w:rsid w:val="0C8676D6"/>
    <w:rsid w:val="0CB91308"/>
    <w:rsid w:val="0D616EF9"/>
    <w:rsid w:val="0D9D275C"/>
    <w:rsid w:val="0DA84400"/>
    <w:rsid w:val="0DA94774"/>
    <w:rsid w:val="0E3C619F"/>
    <w:rsid w:val="14B451F8"/>
    <w:rsid w:val="15BD652A"/>
    <w:rsid w:val="17C959FE"/>
    <w:rsid w:val="18C055E1"/>
    <w:rsid w:val="199D36E6"/>
    <w:rsid w:val="1AA9696A"/>
    <w:rsid w:val="1AAF730B"/>
    <w:rsid w:val="1B021904"/>
    <w:rsid w:val="1B666609"/>
    <w:rsid w:val="1D813101"/>
    <w:rsid w:val="1FD10739"/>
    <w:rsid w:val="21D5170E"/>
    <w:rsid w:val="23804366"/>
    <w:rsid w:val="26CD123D"/>
    <w:rsid w:val="26FB4305"/>
    <w:rsid w:val="288F7C05"/>
    <w:rsid w:val="2967786B"/>
    <w:rsid w:val="29C448AF"/>
    <w:rsid w:val="2A8B0BD4"/>
    <w:rsid w:val="2DE0260B"/>
    <w:rsid w:val="2E497DF1"/>
    <w:rsid w:val="31B76B94"/>
    <w:rsid w:val="3201033B"/>
    <w:rsid w:val="321B2C8F"/>
    <w:rsid w:val="32FA541C"/>
    <w:rsid w:val="33F56325"/>
    <w:rsid w:val="34D157E5"/>
    <w:rsid w:val="350A5DD5"/>
    <w:rsid w:val="35C276FE"/>
    <w:rsid w:val="365F6A80"/>
    <w:rsid w:val="3AC10B5F"/>
    <w:rsid w:val="3B0532F1"/>
    <w:rsid w:val="3B07444E"/>
    <w:rsid w:val="3D2E1E3E"/>
    <w:rsid w:val="3F056068"/>
    <w:rsid w:val="3F56036D"/>
    <w:rsid w:val="3F7966A7"/>
    <w:rsid w:val="400B75FC"/>
    <w:rsid w:val="41EA314C"/>
    <w:rsid w:val="436B575E"/>
    <w:rsid w:val="43A5517B"/>
    <w:rsid w:val="43DE2DE8"/>
    <w:rsid w:val="43F56CC7"/>
    <w:rsid w:val="442353F7"/>
    <w:rsid w:val="46435FB5"/>
    <w:rsid w:val="47FE6CBF"/>
    <w:rsid w:val="493A440A"/>
    <w:rsid w:val="4A7933B4"/>
    <w:rsid w:val="4D034087"/>
    <w:rsid w:val="4EA87096"/>
    <w:rsid w:val="5294061C"/>
    <w:rsid w:val="570045FE"/>
    <w:rsid w:val="5B815C1F"/>
    <w:rsid w:val="5C9B59F1"/>
    <w:rsid w:val="5C9C5142"/>
    <w:rsid w:val="5FC66C44"/>
    <w:rsid w:val="61A255D6"/>
    <w:rsid w:val="62AC1B1E"/>
    <w:rsid w:val="641258D2"/>
    <w:rsid w:val="65247FC2"/>
    <w:rsid w:val="659737D4"/>
    <w:rsid w:val="669D5D6F"/>
    <w:rsid w:val="6D276ECA"/>
    <w:rsid w:val="6F316D39"/>
    <w:rsid w:val="6F605B8B"/>
    <w:rsid w:val="71DB7133"/>
    <w:rsid w:val="725D3AC8"/>
    <w:rsid w:val="72F3677A"/>
    <w:rsid w:val="73C952F4"/>
    <w:rsid w:val="73FC175C"/>
    <w:rsid w:val="74252D60"/>
    <w:rsid w:val="75525B73"/>
    <w:rsid w:val="7610256F"/>
    <w:rsid w:val="767F31A9"/>
    <w:rsid w:val="774D07B0"/>
    <w:rsid w:val="77F73EFD"/>
    <w:rsid w:val="789143F5"/>
    <w:rsid w:val="79CF61CE"/>
    <w:rsid w:val="7A076DE8"/>
    <w:rsid w:val="7A3819F4"/>
    <w:rsid w:val="7A804167"/>
    <w:rsid w:val="7BA12ED4"/>
    <w:rsid w:val="7BEC6177"/>
    <w:rsid w:val="7C731468"/>
    <w:rsid w:val="7C837AA0"/>
    <w:rsid w:val="7F7E6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unhideWhenUsed="0" w:uiPriority="0" w:semiHidden="0" w:name="List 5"/>
    <w:lsdException w:unhideWhenUsed="0" w:uiPriority="0" w:semiHidden="0" w:name="List Bullet 2"/>
    <w:lsdException w:qFormat="1"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qFormat/>
    <w:uiPriority w:val="0"/>
    <w:pPr>
      <w:widowControl/>
      <w:suppressAutoHyphens/>
      <w:kinsoku/>
      <w:overflowPunct/>
      <w:autoSpaceDE/>
      <w:bidi w:val="0"/>
      <w:jc w:val="both"/>
    </w:pPr>
    <w:rPr>
      <w:rFonts w:ascii="Calibri" w:hAnsi="Calibri" w:eastAsia="Noto Serif CJK SC" w:cs="Lohit Devanagari"/>
      <w:color w:val="auto"/>
      <w:kern w:val="2"/>
      <w:sz w:val="24"/>
      <w:szCs w:val="24"/>
      <w:lang w:val="es-ES" w:eastAsia="zh-CN" w:bidi="hi-IN"/>
    </w:rPr>
  </w:style>
  <w:style w:type="paragraph" w:styleId="2">
    <w:name w:val="heading 1"/>
    <w:basedOn w:val="1"/>
    <w:next w:val="1"/>
    <w:qFormat/>
    <w:uiPriority w:val="0"/>
    <w:pPr>
      <w:keepNext/>
      <w:widowControl/>
      <w:pBdr>
        <w:top w:val="none" w:color="auto" w:sz="0" w:space="1"/>
        <w:left w:val="none" w:color="auto" w:sz="0" w:space="4"/>
        <w:bottom w:val="double" w:color="4472C4" w:themeColor="accent5" w:sz="6" w:space="1"/>
        <w:right w:val="none" w:color="auto" w:sz="0" w:space="4"/>
      </w:pBdr>
      <w:spacing w:before="60" w:after="60"/>
      <w:jc w:val="center"/>
      <w:outlineLvl w:val="0"/>
    </w:pPr>
    <w:rPr>
      <w:rFonts w:ascii="Calibri Light" w:hAnsi="Calibri Light" w:cs="Calibri Light"/>
      <w:b/>
      <w:bCs/>
      <w:color w:val="4472C4" w:themeColor="accent5"/>
      <w:kern w:val="32"/>
      <w:sz w:val="36"/>
      <w:szCs w:val="36"/>
      <w:lang w:val="es-ES"/>
      <w14:textFill>
        <w14:solidFill>
          <w14:schemeClr w14:val="accent5"/>
        </w14:solidFill>
      </w14:textFill>
    </w:rPr>
  </w:style>
  <w:style w:type="paragraph" w:styleId="3">
    <w:name w:val="heading 2"/>
    <w:basedOn w:val="1"/>
    <w:next w:val="1"/>
    <w:unhideWhenUsed/>
    <w:qFormat/>
    <w:uiPriority w:val="0"/>
    <w:pPr>
      <w:keepNext/>
      <w:keepLines/>
      <w:spacing w:before="60" w:after="60"/>
      <w:jc w:val="center"/>
      <w:outlineLvl w:val="1"/>
    </w:pPr>
    <w:rPr>
      <w:rFonts w:cs="Arial"/>
      <w:b/>
      <w:bCs/>
      <w:i/>
      <w:iCs/>
      <w:sz w:val="28"/>
      <w:szCs w:val="28"/>
      <w:lang w:val="es-ES"/>
    </w:rPr>
  </w:style>
  <w:style w:type="paragraph" w:styleId="4">
    <w:name w:val="heading 3"/>
    <w:basedOn w:val="1"/>
    <w:next w:val="1"/>
    <w:unhideWhenUsed/>
    <w:qFormat/>
    <w:uiPriority w:val="0"/>
    <w:pPr>
      <w:keepNext/>
      <w:widowControl/>
      <w:spacing w:before="240" w:after="60"/>
      <w:ind w:leftChars="100"/>
      <w:jc w:val="left"/>
      <w:outlineLvl w:val="2"/>
    </w:pPr>
    <w:rPr>
      <w:rFonts w:ascii="Courier New" w:hAnsi="Courier New" w:cs="Arial"/>
      <w:b/>
      <w:bCs/>
      <w:sz w:val="22"/>
      <w:szCs w:val="26"/>
      <w:lang w:val="es-ES"/>
    </w:rPr>
  </w:style>
  <w:style w:type="paragraph" w:styleId="5">
    <w:name w:val="heading 4"/>
    <w:basedOn w:val="1"/>
    <w:next w:val="1"/>
    <w:semiHidden/>
    <w:unhideWhenUsed/>
    <w:qFormat/>
    <w:uiPriority w:val="0"/>
    <w:pPr>
      <w:keepNext/>
      <w:widowControl/>
      <w:spacing w:before="240" w:after="60"/>
      <w:ind w:leftChars="100"/>
      <w:jc w:val="left"/>
      <w:outlineLvl w:val="3"/>
    </w:pPr>
    <w:rPr>
      <w:rFonts w:ascii="Calibri Light" w:hAnsi="Calibri Light" w:eastAsiaTheme="minorEastAsia" w:cstheme="minorBidi"/>
      <w:b/>
      <w:bCs/>
      <w:sz w:val="24"/>
      <w:szCs w:val="28"/>
      <w:lang w:eastAsia="en-US" w:bidi="ar-SA"/>
    </w:rPr>
  </w:style>
  <w:style w:type="paragraph" w:styleId="6">
    <w:name w:val="heading 5"/>
    <w:basedOn w:val="1"/>
    <w:next w:val="1"/>
    <w:semiHidden/>
    <w:unhideWhenUsed/>
    <w:qFormat/>
    <w:uiPriority w:val="0"/>
    <w:pPr>
      <w:widowControl/>
      <w:spacing w:before="240" w:after="60"/>
      <w:jc w:val="left"/>
      <w:outlineLvl w:val="4"/>
    </w:pPr>
    <w:rPr>
      <w:b/>
      <w:bCs/>
      <w:i/>
      <w:iCs/>
      <w:kern w:val="0"/>
      <w:sz w:val="26"/>
      <w:szCs w:val="26"/>
      <w:lang w:val="es-ES"/>
    </w:rPr>
  </w:style>
  <w:style w:type="paragraph" w:styleId="7">
    <w:name w:val="heading 6"/>
    <w:basedOn w:val="1"/>
    <w:next w:val="1"/>
    <w:semiHidden/>
    <w:unhideWhenUsed/>
    <w:qFormat/>
    <w:uiPriority w:val="0"/>
    <w:pPr>
      <w:widowControl/>
      <w:spacing w:before="240" w:after="60"/>
      <w:jc w:val="left"/>
      <w:outlineLvl w:val="5"/>
    </w:pPr>
    <w:rPr>
      <w:b/>
      <w:bCs/>
      <w:kern w:val="0"/>
      <w:sz w:val="22"/>
      <w:szCs w:val="22"/>
      <w:lang w:val="es-ES"/>
    </w:rPr>
  </w:style>
  <w:style w:type="paragraph" w:styleId="8">
    <w:name w:val="heading 7"/>
    <w:basedOn w:val="1"/>
    <w:next w:val="1"/>
    <w:semiHidden/>
    <w:unhideWhenUsed/>
    <w:qFormat/>
    <w:uiPriority w:val="0"/>
    <w:pPr>
      <w:widowControl/>
      <w:spacing w:before="240" w:after="60"/>
      <w:jc w:val="left"/>
      <w:outlineLvl w:val="6"/>
    </w:pPr>
    <w:rPr>
      <w:kern w:val="0"/>
      <w:sz w:val="24"/>
      <w:szCs w:val="24"/>
      <w:lang w:val="es-ES"/>
    </w:rPr>
  </w:style>
  <w:style w:type="paragraph" w:styleId="9">
    <w:name w:val="heading 8"/>
    <w:basedOn w:val="1"/>
    <w:next w:val="1"/>
    <w:semiHidden/>
    <w:unhideWhenUsed/>
    <w:qFormat/>
    <w:uiPriority w:val="0"/>
    <w:pPr>
      <w:widowControl/>
      <w:spacing w:before="240" w:after="60"/>
      <w:jc w:val="left"/>
      <w:outlineLvl w:val="7"/>
    </w:pPr>
    <w:rPr>
      <w:i/>
      <w:iCs/>
      <w:kern w:val="0"/>
      <w:sz w:val="24"/>
      <w:szCs w:val="24"/>
      <w:lang w:val="es-ES"/>
    </w:rPr>
  </w:style>
  <w:style w:type="paragraph" w:styleId="10">
    <w:name w:val="heading 9"/>
    <w:basedOn w:val="1"/>
    <w:next w:val="1"/>
    <w:semiHidden/>
    <w:unhideWhenUsed/>
    <w:qFormat/>
    <w:uiPriority w:val="0"/>
    <w:pPr>
      <w:widowControl/>
      <w:spacing w:before="240" w:after="60"/>
      <w:jc w:val="left"/>
      <w:outlineLvl w:val="8"/>
    </w:pPr>
    <w:rPr>
      <w:rFonts w:ascii="Arial" w:hAnsi="Arial" w:cs="Arial"/>
      <w:kern w:val="0"/>
      <w:sz w:val="22"/>
      <w:szCs w:val="22"/>
      <w:lang w:val="es-ES"/>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HTML Variable"/>
    <w:basedOn w:val="11"/>
    <w:qFormat/>
    <w:uiPriority w:val="0"/>
    <w:rPr>
      <w:i/>
      <w:iCs/>
    </w:rPr>
  </w:style>
  <w:style w:type="character" w:styleId="14">
    <w:name w:val="HTML Acronym"/>
    <w:basedOn w:val="11"/>
    <w:qFormat/>
    <w:uiPriority w:val="0"/>
  </w:style>
  <w:style w:type="character" w:styleId="15">
    <w:name w:val="endnote reference"/>
    <w:basedOn w:val="11"/>
    <w:qFormat/>
    <w:uiPriority w:val="0"/>
    <w:rPr>
      <w:vertAlign w:val="superscript"/>
    </w:rPr>
  </w:style>
  <w:style w:type="character" w:styleId="16">
    <w:name w:val="HTML Code"/>
    <w:basedOn w:val="11"/>
    <w:qFormat/>
    <w:uiPriority w:val="0"/>
    <w:rPr>
      <w:rFonts w:ascii="Courier New" w:hAnsi="Courier New" w:cs="Courier New"/>
      <w:sz w:val="20"/>
      <w:szCs w:val="20"/>
    </w:rPr>
  </w:style>
  <w:style w:type="character" w:styleId="17">
    <w:name w:val="line number"/>
    <w:basedOn w:val="11"/>
    <w:qFormat/>
    <w:uiPriority w:val="0"/>
  </w:style>
  <w:style w:type="character" w:styleId="18">
    <w:name w:val="HTML Typewriter"/>
    <w:basedOn w:val="11"/>
    <w:uiPriority w:val="0"/>
    <w:rPr>
      <w:rFonts w:ascii="Courier New" w:hAnsi="Courier New" w:cs="Courier New"/>
      <w:sz w:val="20"/>
      <w:szCs w:val="20"/>
    </w:rPr>
  </w:style>
  <w:style w:type="character" w:styleId="19">
    <w:name w:val="annotation reference"/>
    <w:basedOn w:val="11"/>
    <w:qFormat/>
    <w:uiPriority w:val="0"/>
    <w:rPr>
      <w:sz w:val="21"/>
      <w:szCs w:val="21"/>
    </w:rPr>
  </w:style>
  <w:style w:type="character" w:styleId="20">
    <w:name w:val="HTML Sample"/>
    <w:basedOn w:val="11"/>
    <w:uiPriority w:val="0"/>
    <w:rPr>
      <w:rFonts w:ascii="Courier New" w:hAnsi="Courier New" w:cs="Courier New"/>
    </w:rPr>
  </w:style>
  <w:style w:type="character" w:styleId="21">
    <w:name w:val="footnote reference"/>
    <w:basedOn w:val="11"/>
    <w:qFormat/>
    <w:uiPriority w:val="0"/>
    <w:rPr>
      <w:vertAlign w:val="superscript"/>
    </w:rPr>
  </w:style>
  <w:style w:type="character" w:styleId="22">
    <w:name w:val="HTML Cite"/>
    <w:basedOn w:val="11"/>
    <w:qFormat/>
    <w:uiPriority w:val="0"/>
    <w:rPr>
      <w:i/>
      <w:iCs/>
    </w:rPr>
  </w:style>
  <w:style w:type="character" w:styleId="23">
    <w:name w:val="HTML Definition"/>
    <w:basedOn w:val="11"/>
    <w:qFormat/>
    <w:uiPriority w:val="0"/>
    <w:rPr>
      <w:i/>
      <w:iCs/>
    </w:rPr>
  </w:style>
  <w:style w:type="character" w:styleId="24">
    <w:name w:val="Emphasis"/>
    <w:basedOn w:val="11"/>
    <w:qFormat/>
    <w:uiPriority w:val="0"/>
    <w:rPr>
      <w:i/>
      <w:iCs/>
    </w:rPr>
  </w:style>
  <w:style w:type="character" w:styleId="25">
    <w:name w:val="Hyperlink"/>
    <w:basedOn w:val="11"/>
    <w:qFormat/>
    <w:uiPriority w:val="0"/>
    <w:rPr>
      <w:color w:val="0000FF"/>
      <w:u w:val="single"/>
    </w:rPr>
  </w:style>
  <w:style w:type="character" w:styleId="26">
    <w:name w:val="FollowedHyperlink"/>
    <w:basedOn w:val="11"/>
    <w:qFormat/>
    <w:uiPriority w:val="0"/>
    <w:rPr>
      <w:color w:val="800080"/>
      <w:u w:val="single"/>
    </w:rPr>
  </w:style>
  <w:style w:type="character" w:styleId="27">
    <w:name w:val="page number"/>
    <w:basedOn w:val="11"/>
    <w:qFormat/>
    <w:uiPriority w:val="0"/>
  </w:style>
  <w:style w:type="character" w:styleId="28">
    <w:name w:val="HTML Keyboard"/>
    <w:basedOn w:val="11"/>
    <w:qFormat/>
    <w:uiPriority w:val="0"/>
    <w:rPr>
      <w:rFonts w:ascii="Courier New" w:hAnsi="Courier New" w:cs="Courier New"/>
      <w:sz w:val="20"/>
      <w:szCs w:val="20"/>
    </w:rPr>
  </w:style>
  <w:style w:type="character" w:styleId="29">
    <w:name w:val="Strong"/>
    <w:basedOn w:val="11"/>
    <w:qFormat/>
    <w:uiPriority w:val="0"/>
    <w:rPr>
      <w:b/>
      <w:bCs/>
    </w:rPr>
  </w:style>
  <w:style w:type="paragraph" w:styleId="30">
    <w:name w:val="List Continue 2"/>
    <w:basedOn w:val="1"/>
    <w:qFormat/>
    <w:uiPriority w:val="0"/>
    <w:pPr>
      <w:spacing w:after="120"/>
      <w:ind w:left="720"/>
    </w:pPr>
  </w:style>
  <w:style w:type="paragraph" w:styleId="31">
    <w:name w:val="index 1"/>
    <w:basedOn w:val="1"/>
    <w:next w:val="1"/>
    <w:qFormat/>
    <w:uiPriority w:val="0"/>
  </w:style>
  <w:style w:type="paragraph" w:styleId="32">
    <w:name w:val="toc 3"/>
    <w:basedOn w:val="1"/>
    <w:next w:val="1"/>
    <w:qFormat/>
    <w:uiPriority w:val="0"/>
    <w:pPr>
      <w:ind w:left="840" w:leftChars="400"/>
    </w:pPr>
  </w:style>
  <w:style w:type="paragraph" w:styleId="33">
    <w:name w:val="index 7"/>
    <w:basedOn w:val="1"/>
    <w:next w:val="1"/>
    <w:qFormat/>
    <w:uiPriority w:val="0"/>
    <w:pPr>
      <w:ind w:left="1200" w:leftChars="1200"/>
    </w:pPr>
  </w:style>
  <w:style w:type="paragraph" w:styleId="34">
    <w:name w:val="footnote text"/>
    <w:basedOn w:val="1"/>
    <w:qFormat/>
    <w:uiPriority w:val="0"/>
    <w:pPr>
      <w:snapToGrid w:val="0"/>
      <w:jc w:val="left"/>
    </w:pPr>
    <w:rPr>
      <w:sz w:val="18"/>
      <w:szCs w:val="18"/>
    </w:rPr>
  </w:style>
  <w:style w:type="paragraph" w:styleId="35">
    <w:name w:val="toc 9"/>
    <w:basedOn w:val="1"/>
    <w:next w:val="1"/>
    <w:qFormat/>
    <w:uiPriority w:val="0"/>
    <w:pPr>
      <w:ind w:left="3360" w:leftChars="1600"/>
    </w:pPr>
  </w:style>
  <w:style w:type="paragraph" w:styleId="36">
    <w:name w:val="caption"/>
    <w:basedOn w:val="1"/>
    <w:next w:val="1"/>
    <w:semiHidden/>
    <w:unhideWhenUsed/>
    <w:qFormat/>
    <w:uiPriority w:val="0"/>
    <w:rPr>
      <w:rFonts w:ascii="Arial" w:hAnsi="Arial" w:eastAsia="黑体" w:cs="Arial"/>
      <w:sz w:val="20"/>
    </w:rPr>
  </w:style>
  <w:style w:type="paragraph" w:styleId="37">
    <w:name w:val="toc 7"/>
    <w:basedOn w:val="1"/>
    <w:next w:val="1"/>
    <w:qFormat/>
    <w:uiPriority w:val="0"/>
    <w:pPr>
      <w:ind w:left="2520" w:leftChars="1200"/>
    </w:pPr>
  </w:style>
  <w:style w:type="paragraph" w:styleId="38">
    <w:name w:val="toc 1"/>
    <w:basedOn w:val="1"/>
    <w:next w:val="1"/>
    <w:qFormat/>
    <w:uiPriority w:val="0"/>
  </w:style>
  <w:style w:type="paragraph" w:styleId="39">
    <w:name w:val="toa heading"/>
    <w:basedOn w:val="1"/>
    <w:next w:val="1"/>
    <w:qFormat/>
    <w:uiPriority w:val="0"/>
    <w:pPr>
      <w:spacing w:before="120"/>
    </w:pPr>
    <w:rPr>
      <w:rFonts w:ascii="Arial" w:hAnsi="Arial" w:cs="Arial"/>
      <w:sz w:val="24"/>
      <w:szCs w:val="24"/>
    </w:rPr>
  </w:style>
  <w:style w:type="paragraph" w:styleId="40">
    <w:name w:val="index 4"/>
    <w:basedOn w:val="1"/>
    <w:next w:val="1"/>
    <w:qFormat/>
    <w:uiPriority w:val="0"/>
    <w:pPr>
      <w:ind w:left="600" w:leftChars="600"/>
    </w:pPr>
  </w:style>
  <w:style w:type="paragraph" w:styleId="41">
    <w:name w:val="Document Map"/>
    <w:basedOn w:val="1"/>
    <w:qFormat/>
    <w:uiPriority w:val="0"/>
    <w:pPr>
      <w:shd w:val="clear" w:color="auto" w:fill="000080"/>
    </w:pPr>
  </w:style>
  <w:style w:type="paragraph" w:styleId="42">
    <w:name w:val="toc 8"/>
    <w:basedOn w:val="1"/>
    <w:next w:val="1"/>
    <w:qFormat/>
    <w:uiPriority w:val="0"/>
    <w:pPr>
      <w:ind w:left="2940" w:leftChars="1400"/>
    </w:pPr>
  </w:style>
  <w:style w:type="paragraph" w:styleId="43">
    <w:name w:val="toc 2"/>
    <w:basedOn w:val="1"/>
    <w:next w:val="1"/>
    <w:qFormat/>
    <w:uiPriority w:val="0"/>
    <w:pPr>
      <w:ind w:left="420" w:leftChars="200"/>
    </w:pPr>
  </w:style>
  <w:style w:type="paragraph" w:styleId="44">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45">
    <w:name w:val="index 3"/>
    <w:basedOn w:val="1"/>
    <w:next w:val="1"/>
    <w:qFormat/>
    <w:uiPriority w:val="0"/>
    <w:pPr>
      <w:ind w:left="400" w:leftChars="400"/>
    </w:pPr>
  </w:style>
  <w:style w:type="paragraph" w:styleId="46">
    <w:name w:val="endnote text"/>
    <w:basedOn w:val="1"/>
    <w:qFormat/>
    <w:uiPriority w:val="0"/>
    <w:pPr>
      <w:snapToGrid w:val="0"/>
      <w:jc w:val="left"/>
    </w:pPr>
  </w:style>
  <w:style w:type="paragraph" w:styleId="47">
    <w:name w:val="List Continue 3"/>
    <w:basedOn w:val="1"/>
    <w:uiPriority w:val="0"/>
    <w:pPr>
      <w:spacing w:after="120"/>
      <w:ind w:left="1080"/>
    </w:pPr>
  </w:style>
  <w:style w:type="paragraph" w:styleId="48">
    <w:name w:val="index 8"/>
    <w:basedOn w:val="1"/>
    <w:next w:val="1"/>
    <w:qFormat/>
    <w:uiPriority w:val="0"/>
    <w:pPr>
      <w:ind w:left="1400" w:leftChars="1400"/>
    </w:pPr>
  </w:style>
  <w:style w:type="paragraph" w:styleId="49">
    <w:name w:val="index 5"/>
    <w:basedOn w:val="1"/>
    <w:next w:val="1"/>
    <w:qFormat/>
    <w:uiPriority w:val="0"/>
    <w:pPr>
      <w:ind w:left="800" w:leftChars="800"/>
    </w:pPr>
  </w:style>
  <w:style w:type="paragraph" w:styleId="50">
    <w:name w:val="index 2"/>
    <w:basedOn w:val="1"/>
    <w:next w:val="1"/>
    <w:qFormat/>
    <w:uiPriority w:val="0"/>
    <w:pPr>
      <w:ind w:left="200" w:leftChars="200"/>
    </w:pPr>
  </w:style>
  <w:style w:type="paragraph" w:styleId="51">
    <w:name w:val="annotation subject"/>
    <w:basedOn w:val="52"/>
    <w:next w:val="52"/>
    <w:qFormat/>
    <w:uiPriority w:val="0"/>
    <w:rPr>
      <w:b/>
      <w:bCs/>
    </w:rPr>
  </w:style>
  <w:style w:type="paragraph" w:styleId="52">
    <w:name w:val="annotation text"/>
    <w:basedOn w:val="1"/>
    <w:qFormat/>
    <w:uiPriority w:val="0"/>
    <w:pPr>
      <w:jc w:val="left"/>
    </w:pPr>
  </w:style>
  <w:style w:type="paragraph" w:styleId="53">
    <w:name w:val="Balloon Text"/>
    <w:basedOn w:val="1"/>
    <w:qFormat/>
    <w:uiPriority w:val="0"/>
    <w:rPr>
      <w:sz w:val="16"/>
      <w:szCs w:val="16"/>
    </w:rPr>
  </w:style>
  <w:style w:type="paragraph" w:styleId="54">
    <w:name w:val="Closing"/>
    <w:basedOn w:val="1"/>
    <w:qFormat/>
    <w:uiPriority w:val="0"/>
    <w:pPr>
      <w:ind w:left="4320"/>
    </w:pPr>
  </w:style>
  <w:style w:type="paragraph" w:styleId="55">
    <w:name w:val="toc 6"/>
    <w:basedOn w:val="1"/>
    <w:next w:val="1"/>
    <w:qFormat/>
    <w:uiPriority w:val="0"/>
    <w:pPr>
      <w:ind w:left="2100" w:leftChars="1000"/>
    </w:pPr>
  </w:style>
  <w:style w:type="paragraph" w:styleId="56">
    <w:name w:val="toc 5"/>
    <w:basedOn w:val="1"/>
    <w:next w:val="1"/>
    <w:qFormat/>
    <w:uiPriority w:val="0"/>
    <w:pPr>
      <w:ind w:left="1680" w:leftChars="800"/>
    </w:pPr>
  </w:style>
  <w:style w:type="paragraph" w:styleId="57">
    <w:name w:val="table of figures"/>
    <w:basedOn w:val="1"/>
    <w:next w:val="1"/>
    <w:qFormat/>
    <w:uiPriority w:val="0"/>
    <w:pPr>
      <w:ind w:leftChars="200" w:hanging="200" w:hangingChars="200"/>
    </w:pPr>
  </w:style>
  <w:style w:type="paragraph" w:styleId="58">
    <w:name w:val="index 9"/>
    <w:basedOn w:val="1"/>
    <w:next w:val="1"/>
    <w:qFormat/>
    <w:uiPriority w:val="0"/>
    <w:pPr>
      <w:ind w:left="1600" w:leftChars="1600"/>
    </w:pPr>
  </w:style>
  <w:style w:type="paragraph" w:styleId="59">
    <w:name w:val="toc 4"/>
    <w:basedOn w:val="1"/>
    <w:next w:val="1"/>
    <w:qFormat/>
    <w:uiPriority w:val="0"/>
    <w:pPr>
      <w:ind w:left="1260" w:leftChars="600"/>
    </w:pPr>
  </w:style>
  <w:style w:type="paragraph" w:styleId="60">
    <w:name w:val="index 6"/>
    <w:basedOn w:val="1"/>
    <w:next w:val="1"/>
    <w:qFormat/>
    <w:uiPriority w:val="0"/>
    <w:pPr>
      <w:ind w:left="1000" w:leftChars="1000"/>
    </w:pPr>
  </w:style>
  <w:style w:type="paragraph" w:styleId="61">
    <w:name w:val="List Continue"/>
    <w:basedOn w:val="1"/>
    <w:qFormat/>
    <w:uiPriority w:val="0"/>
    <w:pPr>
      <w:spacing w:after="120"/>
      <w:ind w:left="360"/>
    </w:pPr>
  </w:style>
  <w:style w:type="paragraph" w:styleId="62">
    <w:name w:val="table of authorities"/>
    <w:basedOn w:val="1"/>
    <w:next w:val="1"/>
    <w:qFormat/>
    <w:uiPriority w:val="0"/>
    <w:pPr>
      <w:ind w:left="420" w:leftChars="200"/>
    </w:pPr>
  </w:style>
  <w:style w:type="paragraph" w:styleId="63">
    <w:name w:val="index heading"/>
    <w:basedOn w:val="1"/>
    <w:next w:val="31"/>
    <w:uiPriority w:val="0"/>
    <w:rPr>
      <w:rFonts w:ascii="Arial" w:hAnsi="Arial" w:cs="Arial"/>
      <w:b/>
      <w:bCs/>
    </w:rPr>
  </w:style>
  <w:style w:type="paragraph" w:styleId="64">
    <w:name w:val="List Continue 4"/>
    <w:basedOn w:val="1"/>
    <w:uiPriority w:val="0"/>
    <w:pPr>
      <w:spacing w:after="120"/>
      <w:ind w:left="1440"/>
    </w:pPr>
  </w:style>
  <w:style w:type="paragraph" w:styleId="65">
    <w:name w:val="Body Text 2"/>
    <w:basedOn w:val="1"/>
    <w:qFormat/>
    <w:uiPriority w:val="0"/>
    <w:pPr>
      <w:spacing w:after="120" w:line="480" w:lineRule="auto"/>
    </w:pPr>
  </w:style>
  <w:style w:type="paragraph" w:styleId="66">
    <w:name w:val="List 3"/>
    <w:basedOn w:val="1"/>
    <w:qFormat/>
    <w:uiPriority w:val="0"/>
    <w:pPr>
      <w:ind w:left="1080" w:hanging="360"/>
    </w:pPr>
  </w:style>
  <w:style w:type="paragraph" w:styleId="67">
    <w:name w:val="Note Heading"/>
    <w:basedOn w:val="1"/>
    <w:next w:val="1"/>
    <w:qFormat/>
    <w:uiPriority w:val="0"/>
  </w:style>
  <w:style w:type="paragraph" w:styleId="68">
    <w:name w:val="envelope return"/>
    <w:basedOn w:val="1"/>
    <w:qFormat/>
    <w:uiPriority w:val="0"/>
    <w:rPr>
      <w:rFonts w:ascii="Arial" w:hAnsi="Arial" w:cs="Arial"/>
      <w:sz w:val="20"/>
    </w:rPr>
  </w:style>
  <w:style w:type="paragraph" w:styleId="69">
    <w:name w:val="List Continue 5"/>
    <w:basedOn w:val="1"/>
    <w:qFormat/>
    <w:uiPriority w:val="0"/>
    <w:pPr>
      <w:spacing w:after="120"/>
      <w:ind w:left="1800"/>
    </w:pPr>
  </w:style>
  <w:style w:type="paragraph" w:styleId="70">
    <w:name w:val="List Number 2"/>
    <w:basedOn w:val="1"/>
    <w:qFormat/>
    <w:uiPriority w:val="0"/>
    <w:pPr>
      <w:numPr>
        <w:ilvl w:val="0"/>
        <w:numId w:val="1"/>
      </w:numPr>
    </w:pPr>
  </w:style>
  <w:style w:type="paragraph" w:styleId="71">
    <w:name w:val="header"/>
    <w:basedOn w:val="1"/>
    <w:qFormat/>
    <w:uiPriority w:val="0"/>
    <w:pPr>
      <w:tabs>
        <w:tab w:val="center" w:pos="4153"/>
        <w:tab w:val="right" w:pos="8306"/>
      </w:tabs>
    </w:pPr>
  </w:style>
  <w:style w:type="paragraph" w:styleId="72">
    <w:name w:val="HTML Address"/>
    <w:basedOn w:val="1"/>
    <w:qFormat/>
    <w:uiPriority w:val="0"/>
    <w:rPr>
      <w:i/>
      <w:iCs/>
    </w:rPr>
  </w:style>
  <w:style w:type="paragraph" w:styleId="73">
    <w:name w:val="List Number 4"/>
    <w:basedOn w:val="1"/>
    <w:qFormat/>
    <w:uiPriority w:val="0"/>
    <w:pPr>
      <w:numPr>
        <w:ilvl w:val="0"/>
        <w:numId w:val="2"/>
      </w:numPr>
    </w:pPr>
  </w:style>
  <w:style w:type="paragraph" w:styleId="74">
    <w:name w:val="List Number 3"/>
    <w:basedOn w:val="1"/>
    <w:qFormat/>
    <w:uiPriority w:val="0"/>
    <w:pPr>
      <w:numPr>
        <w:ilvl w:val="0"/>
        <w:numId w:val="3"/>
      </w:numPr>
    </w:pPr>
  </w:style>
  <w:style w:type="paragraph" w:styleId="75">
    <w:name w:val="HTML Preformatted"/>
    <w:basedOn w:val="1"/>
    <w:qFormat/>
    <w:uiPriority w:val="0"/>
    <w:rPr>
      <w:rFonts w:ascii="Courier New" w:hAnsi="Courier New" w:cs="Courier New"/>
      <w:sz w:val="20"/>
    </w:rPr>
  </w:style>
  <w:style w:type="paragraph" w:styleId="76">
    <w:name w:val="Body Text Indent 3"/>
    <w:basedOn w:val="1"/>
    <w:qFormat/>
    <w:uiPriority w:val="0"/>
    <w:pPr>
      <w:spacing w:after="120"/>
      <w:ind w:left="360"/>
    </w:pPr>
    <w:rPr>
      <w:sz w:val="16"/>
      <w:szCs w:val="16"/>
    </w:rPr>
  </w:style>
  <w:style w:type="paragraph" w:styleId="77">
    <w:name w:val="envelope address"/>
    <w:basedOn w:val="1"/>
    <w:qFormat/>
    <w:uiPriority w:val="0"/>
    <w:pPr>
      <w:framePr w:w="7920" w:h="1980" w:hRule="exact" w:hSpace="141" w:wrap="around" w:vAnchor="margin" w:hAnchor="page" w:xAlign="center" w:yAlign="bottom"/>
      <w:ind w:left="2880"/>
    </w:pPr>
    <w:rPr>
      <w:rFonts w:ascii="Arial" w:hAnsi="Arial" w:cs="Arial"/>
      <w:sz w:val="24"/>
      <w:szCs w:val="24"/>
    </w:rPr>
  </w:style>
  <w:style w:type="paragraph" w:styleId="78">
    <w:name w:val="Body Text Indent"/>
    <w:basedOn w:val="1"/>
    <w:qFormat/>
    <w:uiPriority w:val="0"/>
    <w:pPr>
      <w:spacing w:after="120"/>
      <w:ind w:left="360"/>
    </w:pPr>
  </w:style>
  <w:style w:type="paragraph" w:styleId="79">
    <w:name w:val="List Number"/>
    <w:basedOn w:val="1"/>
    <w:uiPriority w:val="0"/>
    <w:pPr>
      <w:numPr>
        <w:ilvl w:val="0"/>
        <w:numId w:val="4"/>
      </w:numPr>
    </w:pPr>
  </w:style>
  <w:style w:type="paragraph" w:styleId="80">
    <w:name w:val="List 2"/>
    <w:basedOn w:val="1"/>
    <w:uiPriority w:val="0"/>
    <w:pPr>
      <w:ind w:left="720" w:hanging="360"/>
    </w:pPr>
  </w:style>
  <w:style w:type="paragraph" w:styleId="81">
    <w:name w:val="Signature"/>
    <w:basedOn w:val="1"/>
    <w:uiPriority w:val="0"/>
    <w:pPr>
      <w:ind w:left="4320"/>
    </w:pPr>
  </w:style>
  <w:style w:type="paragraph" w:styleId="82">
    <w:name w:val="List Bullet 3"/>
    <w:basedOn w:val="1"/>
    <w:qFormat/>
    <w:uiPriority w:val="0"/>
    <w:pPr>
      <w:numPr>
        <w:ilvl w:val="0"/>
        <w:numId w:val="5"/>
      </w:numPr>
    </w:pPr>
  </w:style>
  <w:style w:type="paragraph" w:styleId="83">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84">
    <w:name w:val="List Number 5"/>
    <w:basedOn w:val="1"/>
    <w:uiPriority w:val="0"/>
    <w:pPr>
      <w:numPr>
        <w:ilvl w:val="0"/>
        <w:numId w:val="6"/>
      </w:numPr>
    </w:pPr>
  </w:style>
  <w:style w:type="paragraph" w:styleId="85">
    <w:name w:val="E-mail Signature"/>
    <w:basedOn w:val="1"/>
    <w:qFormat/>
    <w:uiPriority w:val="0"/>
  </w:style>
  <w:style w:type="paragraph" w:styleId="86">
    <w:name w:val="List Bullet 5"/>
    <w:basedOn w:val="1"/>
    <w:uiPriority w:val="0"/>
    <w:pPr>
      <w:numPr>
        <w:ilvl w:val="0"/>
        <w:numId w:val="7"/>
      </w:numPr>
    </w:pPr>
  </w:style>
  <w:style w:type="paragraph" w:styleId="87">
    <w:name w:val="Date"/>
    <w:basedOn w:val="1"/>
    <w:next w:val="1"/>
    <w:uiPriority w:val="0"/>
  </w:style>
  <w:style w:type="paragraph" w:styleId="88">
    <w:name w:val="List 5"/>
    <w:basedOn w:val="1"/>
    <w:uiPriority w:val="0"/>
    <w:pPr>
      <w:ind w:left="1800" w:hanging="360"/>
    </w:pPr>
  </w:style>
  <w:style w:type="paragraph" w:styleId="89">
    <w:name w:val="List"/>
    <w:basedOn w:val="1"/>
    <w:qFormat/>
    <w:uiPriority w:val="0"/>
    <w:pPr>
      <w:ind w:left="360" w:hanging="360"/>
    </w:pPr>
  </w:style>
  <w:style w:type="paragraph" w:styleId="90">
    <w:name w:val="List 4"/>
    <w:basedOn w:val="1"/>
    <w:qFormat/>
    <w:uiPriority w:val="0"/>
    <w:pPr>
      <w:ind w:left="1440" w:hanging="360"/>
    </w:pPr>
  </w:style>
  <w:style w:type="paragraph" w:styleId="91">
    <w:name w:val="List Bullet"/>
    <w:basedOn w:val="1"/>
    <w:uiPriority w:val="0"/>
    <w:pPr>
      <w:numPr>
        <w:ilvl w:val="0"/>
        <w:numId w:val="8"/>
      </w:numPr>
    </w:pPr>
  </w:style>
  <w:style w:type="paragraph" w:styleId="92">
    <w:name w:val="List Bullet 2"/>
    <w:basedOn w:val="1"/>
    <w:uiPriority w:val="0"/>
    <w:pPr>
      <w:numPr>
        <w:ilvl w:val="0"/>
        <w:numId w:val="9"/>
      </w:numPr>
    </w:pPr>
  </w:style>
  <w:style w:type="paragraph" w:styleId="93">
    <w:name w:val="List Bullet 4"/>
    <w:basedOn w:val="1"/>
    <w:uiPriority w:val="0"/>
    <w:pPr>
      <w:numPr>
        <w:ilvl w:val="0"/>
        <w:numId w:val="10"/>
      </w:numPr>
    </w:pPr>
  </w:style>
  <w:style w:type="paragraph" w:styleId="94">
    <w:name w:val="Normal (Web)"/>
    <w:basedOn w:val="1"/>
    <w:qFormat/>
    <w:uiPriority w:val="0"/>
    <w:rPr>
      <w:sz w:val="24"/>
      <w:szCs w:val="24"/>
    </w:rPr>
  </w:style>
  <w:style w:type="paragraph" w:styleId="95">
    <w:name w:val="footer"/>
    <w:basedOn w:val="1"/>
    <w:uiPriority w:val="0"/>
    <w:pPr>
      <w:tabs>
        <w:tab w:val="center" w:pos="4153"/>
        <w:tab w:val="right" w:pos="8306"/>
      </w:tabs>
    </w:pPr>
  </w:style>
  <w:style w:type="paragraph" w:styleId="96">
    <w:name w:val="Salutation"/>
    <w:basedOn w:val="1"/>
    <w:next w:val="1"/>
    <w:qFormat/>
    <w:uiPriority w:val="0"/>
  </w:style>
  <w:style w:type="paragraph" w:styleId="97">
    <w:name w:val="Body Text Indent 2"/>
    <w:basedOn w:val="1"/>
    <w:uiPriority w:val="0"/>
    <w:pPr>
      <w:spacing w:after="120" w:line="480" w:lineRule="auto"/>
      <w:ind w:left="360"/>
    </w:pPr>
  </w:style>
  <w:style w:type="paragraph" w:styleId="98">
    <w:name w:val="Normal Indent"/>
    <w:basedOn w:val="1"/>
    <w:uiPriority w:val="0"/>
    <w:pPr>
      <w:ind w:left="708"/>
    </w:pPr>
  </w:style>
  <w:style w:type="paragraph" w:styleId="99">
    <w:name w:val="Subtitle"/>
    <w:basedOn w:val="1"/>
    <w:qFormat/>
    <w:uiPriority w:val="0"/>
    <w:pPr>
      <w:spacing w:after="60"/>
      <w:jc w:val="center"/>
      <w:outlineLvl w:val="1"/>
    </w:pPr>
    <w:rPr>
      <w:rFonts w:ascii="Arial" w:hAnsi="Arial" w:cs="Arial"/>
      <w:sz w:val="24"/>
      <w:szCs w:val="24"/>
    </w:rPr>
  </w:style>
  <w:style w:type="paragraph" w:styleId="100">
    <w:name w:val="Block Text"/>
    <w:basedOn w:val="1"/>
    <w:qFormat/>
    <w:uiPriority w:val="0"/>
    <w:pPr>
      <w:spacing w:after="120"/>
      <w:ind w:left="1440" w:right="1440"/>
    </w:pPr>
  </w:style>
  <w:style w:type="paragraph" w:styleId="101">
    <w:name w:val="Body Text"/>
    <w:basedOn w:val="1"/>
    <w:qFormat/>
    <w:uiPriority w:val="0"/>
    <w:pPr>
      <w:spacing w:after="120"/>
    </w:pPr>
  </w:style>
  <w:style w:type="paragraph" w:styleId="102">
    <w:name w:val="Body Text 3"/>
    <w:basedOn w:val="1"/>
    <w:uiPriority w:val="0"/>
    <w:pPr>
      <w:spacing w:after="120"/>
    </w:pPr>
    <w:rPr>
      <w:sz w:val="16"/>
      <w:szCs w:val="16"/>
    </w:rPr>
  </w:style>
  <w:style w:type="paragraph" w:styleId="103">
    <w:name w:val="Body Text First Indent"/>
    <w:basedOn w:val="101"/>
    <w:uiPriority w:val="0"/>
    <w:pPr>
      <w:ind w:firstLine="210"/>
    </w:pPr>
  </w:style>
  <w:style w:type="paragraph" w:styleId="104">
    <w:name w:val="Body Text First Indent 2"/>
    <w:basedOn w:val="78"/>
    <w:uiPriority w:val="0"/>
    <w:pPr>
      <w:ind w:firstLine="210"/>
    </w:pPr>
  </w:style>
  <w:style w:type="paragraph" w:styleId="105">
    <w:name w:val="Plain Text"/>
    <w:basedOn w:val="1"/>
    <w:uiPriority w:val="0"/>
    <w:rPr>
      <w:rFonts w:ascii="Courier New" w:hAnsi="Courier New" w:cs="Courier New"/>
      <w:sz w:val="20"/>
    </w:rPr>
  </w:style>
  <w:style w:type="paragraph" w:styleId="106">
    <w:name w:val="Title"/>
    <w:basedOn w:val="1"/>
    <w:qFormat/>
    <w:uiPriority w:val="0"/>
    <w:pPr>
      <w:widowControl/>
      <w:spacing w:before="240" w:after="60"/>
      <w:jc w:val="center"/>
      <w:outlineLvl w:val="0"/>
    </w:pPr>
    <w:rPr>
      <w:rFonts w:ascii="Arial" w:hAnsi="Arial" w:cs="Arial"/>
      <w:b/>
      <w:bCs/>
      <w:kern w:val="28"/>
      <w:sz w:val="32"/>
      <w:szCs w:val="32"/>
      <w:lang w:val="es-ES"/>
    </w:rPr>
  </w:style>
  <w:style w:type="table" w:styleId="107">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08">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09">
    <w:name w:val="Table Simple 2"/>
    <w:basedOn w:val="12"/>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11">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2">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3">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14">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5">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Columns 2"/>
    <w:basedOn w:val="12"/>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7">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8">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19">
    <w:name w:val="Table Columns 4"/>
    <w:basedOn w:val="12"/>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0">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1">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2">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3">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25">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26">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7">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8">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9">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1">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3">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4">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5">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6">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37">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39">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41">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2">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3">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4">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45">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46">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47">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49">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50">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WPSOffice手动目录 1"/>
    <w:uiPriority w:val="0"/>
    <w:pPr>
      <w:ind w:leftChars="0"/>
    </w:pPr>
    <w:rPr>
      <w:sz w:val="20"/>
      <w:szCs w:val="20"/>
    </w:rPr>
  </w:style>
  <w:style w:type="paragraph" w:customStyle="1" w:styleId="152">
    <w:name w:val="WPSOffice手动目录 2"/>
    <w:uiPriority w:val="0"/>
    <w:pPr>
      <w:ind w:leftChars="200"/>
    </w:pPr>
    <w:rPr>
      <w:sz w:val="20"/>
      <w:szCs w:val="20"/>
    </w:rPr>
  </w:style>
  <w:style w:type="character" w:customStyle="1" w:styleId="153">
    <w:name w:val="无间隔 Char"/>
    <w:basedOn w:val="11"/>
    <w:link w:val="154"/>
    <w:uiPriority w:val="0"/>
    <w:rPr>
      <w:rFonts w:hint="default" w:ascii="Times New Roman" w:hAnsi="Times New Roman" w:eastAsia="SimSun"/>
      <w:sz w:val="22"/>
    </w:rPr>
  </w:style>
  <w:style w:type="paragraph" w:customStyle="1" w:styleId="154">
    <w:name w:val="No Spacing"/>
    <w:link w:val="153"/>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lso\Documents\GitHub\barberiaLaravel\documentacion\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2023-02-01T11:39:00Z</dcterms:created>
  <dc:creator>nelso</dc:creator>
  <cp:lastModifiedBy>Nielsen White</cp:lastModifiedBy>
  <dcterms:modified xsi:type="dcterms:W3CDTF">2023-02-03T11:30:07Z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3082-11.2.0.11440</vt:lpwstr>
  </property>
  <property fmtid="{D5CDD505-2E9C-101B-9397-08002B2CF9AE}" pid="3" name="ICV">
    <vt:lpwstr>2C3693FB183A415AAFDD530B45AD5D46</vt:lpwstr>
  </property>
</Properties>
</file>