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FB68D" w14:textId="77777777" w:rsidR="00A91130" w:rsidRDefault="00A91130" w:rsidP="00A91130">
      <w:pPr>
        <w:pStyle w:val="Standard"/>
        <w:rPr>
          <w:b/>
          <w:bCs/>
          <w:sz w:val="36"/>
          <w:szCs w:val="36"/>
        </w:rPr>
      </w:pPr>
      <w:r>
        <w:rPr>
          <w:b/>
          <w:bCs/>
          <w:noProof/>
          <w:sz w:val="36"/>
          <w:szCs w:val="36"/>
          <w:lang w:eastAsia="en-US" w:bidi="ar-SA"/>
        </w:rPr>
        <w:drawing>
          <wp:anchor distT="0" distB="0" distL="114300" distR="114300" simplePos="0" relativeHeight="251659264" behindDoc="1" locked="0" layoutInCell="1" allowOverlap="1" wp14:anchorId="43C3EB6E" wp14:editId="4E2BA19E">
            <wp:simplePos x="0" y="0"/>
            <wp:positionH relativeFrom="column">
              <wp:posOffset>4051935</wp:posOffset>
            </wp:positionH>
            <wp:positionV relativeFrom="paragraph">
              <wp:posOffset>-226060</wp:posOffset>
            </wp:positionV>
            <wp:extent cx="1534363" cy="758860"/>
            <wp:effectExtent l="0" t="0" r="8687" b="3140"/>
            <wp:wrapNone/>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534363" cy="758860"/>
                    </a:xfrm>
                    <a:prstGeom prst="rect">
                      <a:avLst/>
                    </a:prstGeom>
                  </pic:spPr>
                </pic:pic>
              </a:graphicData>
            </a:graphic>
          </wp:anchor>
        </w:drawing>
      </w:r>
      <w:r>
        <w:rPr>
          <w:b/>
          <w:bCs/>
          <w:sz w:val="36"/>
          <w:szCs w:val="36"/>
        </w:rPr>
        <w:t>The Grapevine Grammar Format</w:t>
      </w:r>
    </w:p>
    <w:p w14:paraId="743B30BC" w14:textId="77777777" w:rsidR="00A91130" w:rsidRDefault="00A91130" w:rsidP="00A91130">
      <w:pPr>
        <w:pStyle w:val="Standard"/>
      </w:pPr>
    </w:p>
    <w:p w14:paraId="1DC9A39F" w14:textId="77777777" w:rsidR="00A91130" w:rsidRDefault="00A91130" w:rsidP="00A91130">
      <w:pPr>
        <w:pStyle w:val="Standard"/>
      </w:pPr>
    </w:p>
    <w:p w14:paraId="5B96C009" w14:textId="77777777" w:rsidR="00A91130" w:rsidRDefault="00A91130" w:rsidP="00A91130">
      <w:pPr>
        <w:pStyle w:val="Standard"/>
      </w:pPr>
      <w:r>
        <w:rPr>
          <w:sz w:val="16"/>
          <w:szCs w:val="16"/>
        </w:rPr>
        <w:t xml:space="preserve">                                                                                                                                                                               I’ve heard it through the...</w:t>
      </w:r>
    </w:p>
    <w:p w14:paraId="4151F8BA" w14:textId="77777777" w:rsidR="00A91130" w:rsidRDefault="00A91130" w:rsidP="00A91130">
      <w:pPr>
        <w:pStyle w:val="Standard"/>
      </w:pPr>
    </w:p>
    <w:p w14:paraId="00BFE126" w14:textId="77777777" w:rsidR="00A91130" w:rsidRDefault="00A91130" w:rsidP="00A91130">
      <w:pPr>
        <w:pStyle w:val="Standard"/>
      </w:pPr>
    </w:p>
    <w:p w14:paraId="5C2D1FA8" w14:textId="21E48F03" w:rsidR="00A91130" w:rsidRDefault="00A91130" w:rsidP="00A91130">
      <w:pPr>
        <w:pStyle w:val="Standard"/>
        <w:rPr>
          <w:b/>
          <w:bCs/>
        </w:rPr>
      </w:pPr>
      <w:r>
        <w:rPr>
          <w:b/>
          <w:bCs/>
        </w:rPr>
        <w:t xml:space="preserve">1. </w:t>
      </w:r>
      <w:r w:rsidR="00F27CDA">
        <w:rPr>
          <w:b/>
          <w:bCs/>
        </w:rPr>
        <w:t>Grammar syntax</w:t>
      </w:r>
    </w:p>
    <w:p w14:paraId="4A245A5B" w14:textId="77777777" w:rsidR="00A91130" w:rsidRDefault="00A91130">
      <w:pPr>
        <w:rPr>
          <w:rFonts w:ascii="Times New Roman" w:hAnsi="Times New Roman" w:cs="Times New Roman"/>
          <w:lang w:val="en-US"/>
        </w:rPr>
      </w:pPr>
    </w:p>
    <w:p w14:paraId="6FAB30B1" w14:textId="77777777" w:rsidR="00A91130" w:rsidRDefault="00A91130">
      <w:pPr>
        <w:rPr>
          <w:rFonts w:ascii="Times New Roman" w:hAnsi="Times New Roman" w:cs="Times New Roman"/>
          <w:lang w:val="en-US"/>
        </w:rPr>
      </w:pPr>
      <w:r>
        <w:rPr>
          <w:rFonts w:ascii="Times New Roman" w:hAnsi="Times New Roman" w:cs="Times New Roman"/>
          <w:lang w:val="en-US"/>
        </w:rPr>
        <w:t>The Grapevine Grammar Format (GGF) is based on the Java Speech Grammar Format (JSGF) Version 1.0. It has proprietary extension for semantic code execution, or “execution tags”.</w:t>
      </w:r>
    </w:p>
    <w:p w14:paraId="1577FC20" w14:textId="77777777" w:rsidR="00A91130" w:rsidRDefault="00A91130">
      <w:pPr>
        <w:rPr>
          <w:rFonts w:ascii="Times New Roman" w:hAnsi="Times New Roman" w:cs="Times New Roman"/>
          <w:lang w:val="en-US"/>
        </w:rPr>
      </w:pPr>
    </w:p>
    <w:p w14:paraId="37101AFD" w14:textId="77777777" w:rsidR="00050157" w:rsidRDefault="00050157">
      <w:pPr>
        <w:rPr>
          <w:rFonts w:ascii="Times New Roman" w:hAnsi="Times New Roman" w:cs="Times New Roman"/>
          <w:lang w:val="en-US"/>
        </w:rPr>
      </w:pPr>
      <w:r>
        <w:rPr>
          <w:rFonts w:ascii="Times New Roman" w:hAnsi="Times New Roman" w:cs="Times New Roman"/>
          <w:lang w:val="en-US"/>
        </w:rPr>
        <w:t>Context-free</w:t>
      </w:r>
      <w:r w:rsidR="00A91130">
        <w:rPr>
          <w:rFonts w:ascii="Times New Roman" w:hAnsi="Times New Roman" w:cs="Times New Roman"/>
          <w:lang w:val="en-US"/>
        </w:rPr>
        <w:t xml:space="preserve"> grammars have been used as part of natural language understanding and dialog systems, for example to format numbers or dates (“nine hundred seventy five” -&gt; “975”).</w:t>
      </w:r>
      <w:r>
        <w:rPr>
          <w:rFonts w:ascii="Times New Roman" w:hAnsi="Times New Roman" w:cs="Times New Roman"/>
          <w:lang w:val="en-US"/>
        </w:rPr>
        <w:t xml:space="preserve"> A grammar consists of two types of tokens: terminals, i.e. tokens that cannot expand into anything else, and non-terminals, essentially pointers to other nodes in the grammar. A non-terminal is </w:t>
      </w:r>
      <w:r w:rsidR="005B6095">
        <w:rPr>
          <w:rFonts w:ascii="Times New Roman" w:hAnsi="Times New Roman" w:cs="Times New Roman"/>
          <w:lang w:val="en-US"/>
        </w:rPr>
        <w:t xml:space="preserve">denoted by the &lt;&gt; brackets, e.g. &lt;start&gt;. Whitespaces are not permitted in non-terminals. Terminals are either spelled out, or can be grouped by parentheses (“), e.g.: </w:t>
      </w:r>
      <w:r w:rsidR="005B6095" w:rsidRPr="005B6095">
        <w:rPr>
          <w:rFonts w:ascii="Times New Roman" w:hAnsi="Times New Roman" w:cs="Times New Roman"/>
          <w:i/>
          <w:lang w:val="en-US"/>
        </w:rPr>
        <w:t>do something</w:t>
      </w:r>
      <w:r w:rsidR="005B6095">
        <w:rPr>
          <w:rFonts w:ascii="Times New Roman" w:hAnsi="Times New Roman" w:cs="Times New Roman"/>
          <w:lang w:val="en-US"/>
        </w:rPr>
        <w:t xml:space="preserve"> or “</w:t>
      </w:r>
      <w:r w:rsidR="005B6095" w:rsidRPr="005B6095">
        <w:rPr>
          <w:rFonts w:ascii="Times New Roman" w:hAnsi="Times New Roman" w:cs="Times New Roman"/>
          <w:i/>
          <w:lang w:val="en-US"/>
        </w:rPr>
        <w:t>do something</w:t>
      </w:r>
      <w:r w:rsidR="005B6095">
        <w:rPr>
          <w:rFonts w:ascii="Times New Roman" w:hAnsi="Times New Roman" w:cs="Times New Roman"/>
          <w:lang w:val="en-US"/>
        </w:rPr>
        <w:t>”.</w:t>
      </w:r>
    </w:p>
    <w:p w14:paraId="7FE81AB2" w14:textId="77777777" w:rsidR="005B6095" w:rsidRDefault="005B6095">
      <w:pPr>
        <w:rPr>
          <w:rFonts w:ascii="Times New Roman" w:hAnsi="Times New Roman" w:cs="Times New Roman"/>
          <w:lang w:val="en-US"/>
        </w:rPr>
      </w:pPr>
    </w:p>
    <w:p w14:paraId="0655271D" w14:textId="77777777" w:rsidR="00A91130" w:rsidRDefault="005B6095">
      <w:pPr>
        <w:rPr>
          <w:rFonts w:ascii="Times New Roman" w:hAnsi="Times New Roman" w:cs="Times New Roman"/>
          <w:lang w:val="en-US"/>
        </w:rPr>
      </w:pPr>
      <w:r>
        <w:rPr>
          <w:rFonts w:ascii="Times New Roman" w:hAnsi="Times New Roman" w:cs="Times New Roman"/>
          <w:lang w:val="en-US"/>
        </w:rPr>
        <w:t>The structure of a grammar is defined by</w:t>
      </w:r>
      <w:r w:rsidR="00050157">
        <w:rPr>
          <w:rFonts w:ascii="Times New Roman" w:hAnsi="Times New Roman" w:cs="Times New Roman"/>
          <w:lang w:val="en-US"/>
        </w:rPr>
        <w:t xml:space="preserve"> left-hand side (LHS) and right-hand side (RHS) </w:t>
      </w:r>
      <w:r>
        <w:rPr>
          <w:rFonts w:ascii="Times New Roman" w:hAnsi="Times New Roman" w:cs="Times New Roman"/>
          <w:lang w:val="en-US"/>
        </w:rPr>
        <w:t>tokens</w:t>
      </w:r>
      <w:r w:rsidR="00050157">
        <w:rPr>
          <w:rFonts w:ascii="Times New Roman" w:hAnsi="Times New Roman" w:cs="Times New Roman"/>
          <w:lang w:val="en-US"/>
        </w:rPr>
        <w:t>, for example:</w:t>
      </w:r>
    </w:p>
    <w:p w14:paraId="0BCA2E2C" w14:textId="77777777" w:rsidR="00050157" w:rsidRDefault="00050157">
      <w:pPr>
        <w:rPr>
          <w:rFonts w:ascii="Times New Roman" w:hAnsi="Times New Roman" w:cs="Times New Roman"/>
          <w:lang w:val="en-US"/>
        </w:rPr>
      </w:pPr>
    </w:p>
    <w:p w14:paraId="665A0F05" w14:textId="77777777" w:rsidR="00050157" w:rsidRDefault="00050157">
      <w:pPr>
        <w:rPr>
          <w:rFonts w:ascii="Times New Roman" w:hAnsi="Times New Roman" w:cs="Times New Roman"/>
          <w:lang w:val="en-US"/>
        </w:rPr>
      </w:pPr>
      <w:r>
        <w:rPr>
          <w:rFonts w:ascii="Times New Roman" w:hAnsi="Times New Roman" w:cs="Times New Roman"/>
          <w:lang w:val="en-US"/>
        </w:rPr>
        <w:t>&lt;start&gt; = do something;</w:t>
      </w:r>
    </w:p>
    <w:p w14:paraId="27FF2622" w14:textId="77777777" w:rsidR="00050157" w:rsidRDefault="00050157">
      <w:pPr>
        <w:rPr>
          <w:rFonts w:ascii="Times New Roman" w:hAnsi="Times New Roman" w:cs="Times New Roman"/>
          <w:lang w:val="en-US"/>
        </w:rPr>
      </w:pPr>
    </w:p>
    <w:p w14:paraId="0266AEBD" w14:textId="77777777" w:rsidR="005B6095" w:rsidRDefault="005B6095">
      <w:pPr>
        <w:rPr>
          <w:rFonts w:ascii="Times New Roman" w:hAnsi="Times New Roman" w:cs="Times New Roman"/>
          <w:lang w:val="en-US"/>
        </w:rPr>
      </w:pPr>
      <w:r>
        <w:rPr>
          <w:rFonts w:ascii="Times New Roman" w:hAnsi="Times New Roman" w:cs="Times New Roman"/>
          <w:lang w:val="en-US"/>
        </w:rPr>
        <w:t xml:space="preserve">Here, the non-terminal &lt;start&gt; is the LHS, the terminals </w:t>
      </w:r>
      <w:r w:rsidRPr="005B6095">
        <w:rPr>
          <w:rFonts w:ascii="Times New Roman" w:hAnsi="Times New Roman" w:cs="Times New Roman"/>
          <w:i/>
          <w:lang w:val="en-US"/>
        </w:rPr>
        <w:t>do something</w:t>
      </w:r>
      <w:r>
        <w:rPr>
          <w:rFonts w:ascii="Times New Roman" w:hAnsi="Times New Roman" w:cs="Times New Roman"/>
          <w:lang w:val="en-US"/>
        </w:rPr>
        <w:t xml:space="preserve"> define the RHS, forming a rule. Each rule has to be terminated by a semicolon (;). A rule can have multiple branches on the RHS, for example:</w:t>
      </w:r>
    </w:p>
    <w:p w14:paraId="384A279B" w14:textId="77777777" w:rsidR="005B6095" w:rsidRDefault="005B6095">
      <w:pPr>
        <w:rPr>
          <w:rFonts w:ascii="Times New Roman" w:hAnsi="Times New Roman" w:cs="Times New Roman"/>
          <w:lang w:val="en-US"/>
        </w:rPr>
      </w:pPr>
    </w:p>
    <w:p w14:paraId="0FDE3FD4" w14:textId="77777777" w:rsidR="005B6095" w:rsidRDefault="005B6095" w:rsidP="005B6095">
      <w:pPr>
        <w:rPr>
          <w:rFonts w:ascii="Times New Roman" w:hAnsi="Times New Roman" w:cs="Times New Roman"/>
          <w:lang w:val="en-US"/>
        </w:rPr>
      </w:pPr>
      <w:r>
        <w:rPr>
          <w:rFonts w:ascii="Times New Roman" w:hAnsi="Times New Roman" w:cs="Times New Roman"/>
          <w:lang w:val="en-US"/>
        </w:rPr>
        <w:t>&lt;start&gt; = do something</w:t>
      </w:r>
      <w:r>
        <w:rPr>
          <w:rFonts w:ascii="Times New Roman" w:hAnsi="Times New Roman" w:cs="Times New Roman"/>
          <w:lang w:val="en-US"/>
        </w:rPr>
        <w:t xml:space="preserve"> | let it be</w:t>
      </w:r>
      <w:r>
        <w:rPr>
          <w:rFonts w:ascii="Times New Roman" w:hAnsi="Times New Roman" w:cs="Times New Roman"/>
          <w:lang w:val="en-US"/>
        </w:rPr>
        <w:t>;</w:t>
      </w:r>
    </w:p>
    <w:p w14:paraId="5C435C50" w14:textId="77777777" w:rsidR="005B6095" w:rsidRDefault="005B6095">
      <w:pPr>
        <w:rPr>
          <w:rFonts w:ascii="Times New Roman" w:hAnsi="Times New Roman" w:cs="Times New Roman"/>
          <w:lang w:val="en-US"/>
        </w:rPr>
      </w:pPr>
    </w:p>
    <w:p w14:paraId="1F396106" w14:textId="77777777" w:rsidR="00050157" w:rsidRDefault="005B6095">
      <w:pPr>
        <w:rPr>
          <w:rFonts w:ascii="Times New Roman" w:hAnsi="Times New Roman" w:cs="Times New Roman"/>
          <w:lang w:val="en-US"/>
        </w:rPr>
      </w:pPr>
      <w:r>
        <w:rPr>
          <w:rFonts w:ascii="Times New Roman" w:hAnsi="Times New Roman" w:cs="Times New Roman"/>
          <w:lang w:val="en-US"/>
        </w:rPr>
        <w:t xml:space="preserve">This rule has two legal input phrases, namely </w:t>
      </w:r>
      <w:r w:rsidRPr="005B6095">
        <w:rPr>
          <w:rFonts w:ascii="Times New Roman" w:hAnsi="Times New Roman" w:cs="Times New Roman"/>
          <w:i/>
          <w:lang w:val="en-US"/>
        </w:rPr>
        <w:t>do something</w:t>
      </w:r>
      <w:r>
        <w:rPr>
          <w:rFonts w:ascii="Times New Roman" w:hAnsi="Times New Roman" w:cs="Times New Roman"/>
          <w:lang w:val="en-US"/>
        </w:rPr>
        <w:t xml:space="preserve"> and </w:t>
      </w:r>
      <w:r w:rsidRPr="005B6095">
        <w:rPr>
          <w:rFonts w:ascii="Times New Roman" w:hAnsi="Times New Roman" w:cs="Times New Roman"/>
          <w:i/>
          <w:lang w:val="en-US"/>
        </w:rPr>
        <w:t>let it be</w:t>
      </w:r>
      <w:r>
        <w:rPr>
          <w:rFonts w:ascii="Times New Roman" w:hAnsi="Times New Roman" w:cs="Times New Roman"/>
          <w:lang w:val="en-US"/>
        </w:rPr>
        <w:t>. Non-terminal can also reside on the RHS, as long as these terminals are also defined on the LHS of another rule. For example:</w:t>
      </w:r>
    </w:p>
    <w:p w14:paraId="774BF599" w14:textId="77777777" w:rsidR="005B6095" w:rsidRDefault="005B6095">
      <w:pPr>
        <w:rPr>
          <w:rFonts w:ascii="Times New Roman" w:hAnsi="Times New Roman" w:cs="Times New Roman"/>
          <w:lang w:val="en-US"/>
        </w:rPr>
      </w:pPr>
    </w:p>
    <w:p w14:paraId="3819E74B" w14:textId="77777777" w:rsidR="005B6095" w:rsidRDefault="005B6095">
      <w:pPr>
        <w:rPr>
          <w:rFonts w:ascii="Times New Roman" w:hAnsi="Times New Roman" w:cs="Times New Roman"/>
          <w:lang w:val="en-US"/>
        </w:rPr>
      </w:pPr>
      <w:r>
        <w:rPr>
          <w:rFonts w:ascii="Times New Roman" w:hAnsi="Times New Roman" w:cs="Times New Roman"/>
          <w:lang w:val="en-US"/>
        </w:rPr>
        <w:t>&lt;start&gt; = &lt;do&gt; | let it be;</w:t>
      </w:r>
    </w:p>
    <w:p w14:paraId="54CAF3B3" w14:textId="77777777" w:rsidR="005B6095" w:rsidRDefault="005B6095">
      <w:pPr>
        <w:rPr>
          <w:rFonts w:ascii="Times New Roman" w:hAnsi="Times New Roman" w:cs="Times New Roman"/>
          <w:lang w:val="en-US"/>
        </w:rPr>
      </w:pPr>
    </w:p>
    <w:p w14:paraId="08F3F080" w14:textId="77777777" w:rsidR="005B6095" w:rsidRDefault="005B6095">
      <w:pPr>
        <w:rPr>
          <w:rFonts w:ascii="Times New Roman" w:hAnsi="Times New Roman" w:cs="Times New Roman"/>
          <w:lang w:val="en-US"/>
        </w:rPr>
      </w:pPr>
      <w:r>
        <w:rPr>
          <w:rFonts w:ascii="Times New Roman" w:hAnsi="Times New Roman" w:cs="Times New Roman"/>
          <w:lang w:val="en-US"/>
        </w:rPr>
        <w:t>is an illegal expression until &lt;do&gt; is defined as well:</w:t>
      </w:r>
    </w:p>
    <w:p w14:paraId="115E0325" w14:textId="77777777" w:rsidR="005B6095" w:rsidRDefault="005B6095">
      <w:pPr>
        <w:rPr>
          <w:rFonts w:ascii="Times New Roman" w:hAnsi="Times New Roman" w:cs="Times New Roman"/>
          <w:lang w:val="en-US"/>
        </w:rPr>
      </w:pPr>
    </w:p>
    <w:p w14:paraId="5EAB4F19" w14:textId="77777777" w:rsidR="005B6095" w:rsidRDefault="005B6095" w:rsidP="005B6095">
      <w:pPr>
        <w:rPr>
          <w:rFonts w:ascii="Times New Roman" w:hAnsi="Times New Roman" w:cs="Times New Roman"/>
          <w:lang w:val="en-US"/>
        </w:rPr>
      </w:pPr>
      <w:r>
        <w:rPr>
          <w:rFonts w:ascii="Times New Roman" w:hAnsi="Times New Roman" w:cs="Times New Roman"/>
          <w:lang w:val="en-US"/>
        </w:rPr>
        <w:t>&lt;start&gt; = &lt;do&gt; | let it be;</w:t>
      </w:r>
    </w:p>
    <w:p w14:paraId="6D0655CF" w14:textId="77777777" w:rsidR="005B6095" w:rsidRDefault="005B6095" w:rsidP="005B6095">
      <w:pPr>
        <w:rPr>
          <w:rFonts w:ascii="Times New Roman" w:hAnsi="Times New Roman" w:cs="Times New Roman"/>
          <w:lang w:val="en-US"/>
        </w:rPr>
      </w:pPr>
      <w:r>
        <w:rPr>
          <w:rFonts w:ascii="Times New Roman" w:hAnsi="Times New Roman" w:cs="Times New Roman"/>
          <w:lang w:val="en-US"/>
        </w:rPr>
        <w:t>&lt;</w:t>
      </w:r>
      <w:r>
        <w:rPr>
          <w:rFonts w:ascii="Times New Roman" w:hAnsi="Times New Roman" w:cs="Times New Roman"/>
          <w:lang w:val="en-US"/>
        </w:rPr>
        <w:t>do</w:t>
      </w:r>
      <w:r>
        <w:rPr>
          <w:rFonts w:ascii="Times New Roman" w:hAnsi="Times New Roman" w:cs="Times New Roman"/>
          <w:lang w:val="en-US"/>
        </w:rPr>
        <w:t xml:space="preserve">&gt; = </w:t>
      </w:r>
      <w:r>
        <w:rPr>
          <w:rFonts w:ascii="Times New Roman" w:hAnsi="Times New Roman" w:cs="Times New Roman"/>
          <w:lang w:val="en-US"/>
        </w:rPr>
        <w:t>do something</w:t>
      </w:r>
      <w:r>
        <w:rPr>
          <w:rFonts w:ascii="Times New Roman" w:hAnsi="Times New Roman" w:cs="Times New Roman"/>
          <w:lang w:val="en-US"/>
        </w:rPr>
        <w:t>;</w:t>
      </w:r>
    </w:p>
    <w:p w14:paraId="2716DD56" w14:textId="77777777" w:rsidR="005B6095" w:rsidRDefault="005B6095">
      <w:pPr>
        <w:rPr>
          <w:rFonts w:ascii="Times New Roman" w:hAnsi="Times New Roman" w:cs="Times New Roman"/>
          <w:lang w:val="en-US"/>
        </w:rPr>
      </w:pPr>
    </w:p>
    <w:p w14:paraId="3335FEE4" w14:textId="28B9B95F" w:rsidR="005B6095" w:rsidRDefault="005B6095">
      <w:pPr>
        <w:rPr>
          <w:rFonts w:ascii="Times New Roman" w:hAnsi="Times New Roman" w:cs="Times New Roman"/>
          <w:lang w:val="en-US"/>
        </w:rPr>
      </w:pPr>
      <w:r>
        <w:rPr>
          <w:rFonts w:ascii="Times New Roman" w:hAnsi="Times New Roman" w:cs="Times New Roman"/>
          <w:lang w:val="en-US"/>
        </w:rPr>
        <w:t xml:space="preserve">In the GGF, rules are private by default. </w:t>
      </w:r>
      <w:r w:rsidR="00A57D85">
        <w:rPr>
          <w:rFonts w:ascii="Times New Roman" w:hAnsi="Times New Roman" w:cs="Times New Roman"/>
          <w:lang w:val="en-US"/>
        </w:rPr>
        <w:t>This means that all entry points have to be declared as public, e.g.</w:t>
      </w:r>
      <w:r w:rsidR="00F27CDA">
        <w:rPr>
          <w:rFonts w:ascii="Times New Roman" w:hAnsi="Times New Roman" w:cs="Times New Roman"/>
          <w:lang w:val="en-US"/>
        </w:rPr>
        <w:t xml:space="preserve"> here</w:t>
      </w:r>
      <w:r w:rsidR="00A57D85">
        <w:rPr>
          <w:rFonts w:ascii="Times New Roman" w:hAnsi="Times New Roman" w:cs="Times New Roman"/>
          <w:lang w:val="en-US"/>
        </w:rPr>
        <w:t>:</w:t>
      </w:r>
    </w:p>
    <w:p w14:paraId="398031B7" w14:textId="77777777" w:rsidR="00A57D85" w:rsidRDefault="00A57D85">
      <w:pPr>
        <w:rPr>
          <w:rFonts w:ascii="Times New Roman" w:hAnsi="Times New Roman" w:cs="Times New Roman"/>
          <w:lang w:val="en-US"/>
        </w:rPr>
      </w:pPr>
    </w:p>
    <w:p w14:paraId="06001EDD" w14:textId="78093073" w:rsidR="00A57D85" w:rsidRDefault="00A57D85" w:rsidP="00A57D85">
      <w:pPr>
        <w:rPr>
          <w:rFonts w:ascii="Times New Roman" w:hAnsi="Times New Roman" w:cs="Times New Roman"/>
          <w:lang w:val="en-US"/>
        </w:rPr>
      </w:pPr>
      <w:r>
        <w:rPr>
          <w:rFonts w:ascii="Times New Roman" w:hAnsi="Times New Roman" w:cs="Times New Roman"/>
          <w:lang w:val="en-US"/>
        </w:rPr>
        <w:t xml:space="preserve">public </w:t>
      </w:r>
      <w:r>
        <w:rPr>
          <w:rFonts w:ascii="Times New Roman" w:hAnsi="Times New Roman" w:cs="Times New Roman"/>
          <w:lang w:val="en-US"/>
        </w:rPr>
        <w:t>&lt;start&gt; = &lt;do&gt;</w:t>
      </w:r>
      <w:r w:rsidR="00F27CDA">
        <w:rPr>
          <w:rFonts w:ascii="Times New Roman" w:hAnsi="Times New Roman" w:cs="Times New Roman"/>
          <w:lang w:val="en-US"/>
        </w:rPr>
        <w:t>&lt;something&gt;</w:t>
      </w:r>
      <w:r>
        <w:rPr>
          <w:rFonts w:ascii="Times New Roman" w:hAnsi="Times New Roman" w:cs="Times New Roman"/>
          <w:lang w:val="en-US"/>
        </w:rPr>
        <w:t xml:space="preserve"> | let it be;</w:t>
      </w:r>
    </w:p>
    <w:p w14:paraId="13949BCC" w14:textId="77777777" w:rsidR="00F27CDA" w:rsidRDefault="00A57D85" w:rsidP="00A57D85">
      <w:pPr>
        <w:rPr>
          <w:rFonts w:ascii="Times New Roman" w:hAnsi="Times New Roman" w:cs="Times New Roman"/>
          <w:lang w:val="en-US"/>
        </w:rPr>
      </w:pPr>
      <w:r>
        <w:rPr>
          <w:rFonts w:ascii="Times New Roman" w:hAnsi="Times New Roman" w:cs="Times New Roman"/>
          <w:lang w:val="en-US"/>
        </w:rPr>
        <w:t>&lt;do&gt; = do</w:t>
      </w:r>
      <w:r w:rsidR="00F27CDA">
        <w:rPr>
          <w:rFonts w:ascii="Times New Roman" w:hAnsi="Times New Roman" w:cs="Times New Roman"/>
          <w:lang w:val="en-US"/>
        </w:rPr>
        <w:t>;</w:t>
      </w:r>
    </w:p>
    <w:p w14:paraId="4DACAE8B" w14:textId="24666B70" w:rsidR="00A57D85" w:rsidRDefault="00F27CDA" w:rsidP="00A57D85">
      <w:pPr>
        <w:rPr>
          <w:rFonts w:ascii="Times New Roman" w:hAnsi="Times New Roman" w:cs="Times New Roman"/>
          <w:lang w:val="en-US"/>
        </w:rPr>
      </w:pPr>
      <w:r>
        <w:rPr>
          <w:rFonts w:ascii="Times New Roman" w:hAnsi="Times New Roman" w:cs="Times New Roman"/>
          <w:lang w:val="en-US"/>
        </w:rPr>
        <w:t>&lt;something&gt; =</w:t>
      </w:r>
      <w:r w:rsidR="00A57D85">
        <w:rPr>
          <w:rFonts w:ascii="Times New Roman" w:hAnsi="Times New Roman" w:cs="Times New Roman"/>
          <w:lang w:val="en-US"/>
        </w:rPr>
        <w:t xml:space="preserve"> something;</w:t>
      </w:r>
    </w:p>
    <w:p w14:paraId="74B0F56A" w14:textId="77777777" w:rsidR="005B6095" w:rsidRDefault="005B6095">
      <w:pPr>
        <w:rPr>
          <w:rFonts w:ascii="Times New Roman" w:hAnsi="Times New Roman" w:cs="Times New Roman"/>
          <w:lang w:val="en-US"/>
        </w:rPr>
      </w:pPr>
    </w:p>
    <w:p w14:paraId="7CFCBCC8" w14:textId="06E3477C" w:rsidR="00F27CDA" w:rsidRDefault="00F27CDA">
      <w:pPr>
        <w:rPr>
          <w:rFonts w:ascii="Times New Roman" w:hAnsi="Times New Roman" w:cs="Times New Roman"/>
          <w:lang w:val="en-US"/>
        </w:rPr>
      </w:pPr>
      <w:r>
        <w:rPr>
          <w:rFonts w:ascii="Times New Roman" w:hAnsi="Times New Roman" w:cs="Times New Roman"/>
          <w:lang w:val="en-US"/>
        </w:rPr>
        <w:t xml:space="preserve">the phrases </w:t>
      </w:r>
      <w:r w:rsidRPr="00F27CDA">
        <w:rPr>
          <w:rFonts w:ascii="Times New Roman" w:hAnsi="Times New Roman" w:cs="Times New Roman"/>
          <w:i/>
          <w:lang w:val="en-US"/>
        </w:rPr>
        <w:t>do</w:t>
      </w:r>
      <w:r>
        <w:rPr>
          <w:rFonts w:ascii="Times New Roman" w:hAnsi="Times New Roman" w:cs="Times New Roman"/>
          <w:lang w:val="en-US"/>
        </w:rPr>
        <w:t xml:space="preserve"> and </w:t>
      </w:r>
      <w:r w:rsidRPr="00F27CDA">
        <w:rPr>
          <w:rFonts w:ascii="Times New Roman" w:hAnsi="Times New Roman" w:cs="Times New Roman"/>
          <w:i/>
          <w:lang w:val="en-US"/>
        </w:rPr>
        <w:t>something</w:t>
      </w:r>
      <w:r>
        <w:rPr>
          <w:rFonts w:ascii="Times New Roman" w:hAnsi="Times New Roman" w:cs="Times New Roman"/>
          <w:lang w:val="en-US"/>
        </w:rPr>
        <w:t xml:space="preserve"> are not legal, whereas </w:t>
      </w:r>
      <w:r w:rsidRPr="00F27CDA">
        <w:rPr>
          <w:rFonts w:ascii="Times New Roman" w:hAnsi="Times New Roman" w:cs="Times New Roman"/>
          <w:i/>
          <w:lang w:val="en-US"/>
        </w:rPr>
        <w:t>do something</w:t>
      </w:r>
      <w:r>
        <w:rPr>
          <w:rFonts w:ascii="Times New Roman" w:hAnsi="Times New Roman" w:cs="Times New Roman"/>
          <w:lang w:val="en-US"/>
        </w:rPr>
        <w:t xml:space="preserve"> is. </w:t>
      </w:r>
    </w:p>
    <w:p w14:paraId="583A1937" w14:textId="5ECA4085" w:rsidR="00F27CDA" w:rsidRDefault="00F27CDA">
      <w:pPr>
        <w:rPr>
          <w:rFonts w:ascii="Times New Roman" w:hAnsi="Times New Roman" w:cs="Times New Roman"/>
          <w:lang w:val="en-US"/>
        </w:rPr>
      </w:pPr>
      <w:r>
        <w:rPr>
          <w:rFonts w:ascii="Times New Roman" w:hAnsi="Times New Roman" w:cs="Times New Roman"/>
          <w:lang w:val="en-US"/>
        </w:rPr>
        <w:lastRenderedPageBreak/>
        <w:t>Both terminals and non-terminals can be optional, which is indicated by square brackets, e.g. here:</w:t>
      </w:r>
    </w:p>
    <w:p w14:paraId="67B93EC6" w14:textId="77777777" w:rsidR="00F27CDA" w:rsidRDefault="00F27CDA">
      <w:pPr>
        <w:rPr>
          <w:rFonts w:ascii="Times New Roman" w:hAnsi="Times New Roman" w:cs="Times New Roman"/>
          <w:lang w:val="en-US"/>
        </w:rPr>
      </w:pPr>
    </w:p>
    <w:p w14:paraId="2A373448" w14:textId="258FDD1D" w:rsidR="00F27CDA" w:rsidRDefault="00F27CDA" w:rsidP="00F27CDA">
      <w:pPr>
        <w:rPr>
          <w:rFonts w:ascii="Times New Roman" w:hAnsi="Times New Roman" w:cs="Times New Roman"/>
          <w:lang w:val="en-US"/>
        </w:rPr>
      </w:pPr>
      <w:r>
        <w:rPr>
          <w:rFonts w:ascii="Times New Roman" w:hAnsi="Times New Roman" w:cs="Times New Roman"/>
          <w:lang w:val="en-US"/>
        </w:rPr>
        <w:t xml:space="preserve">public &lt;start&gt; = &lt;do&gt;&lt;something&gt; | let </w:t>
      </w:r>
      <w:r>
        <w:rPr>
          <w:rFonts w:ascii="Times New Roman" w:hAnsi="Times New Roman" w:cs="Times New Roman"/>
          <w:lang w:val="en-US"/>
        </w:rPr>
        <w:t>[</w:t>
      </w:r>
      <w:r>
        <w:rPr>
          <w:rFonts w:ascii="Times New Roman" w:hAnsi="Times New Roman" w:cs="Times New Roman"/>
          <w:lang w:val="en-US"/>
        </w:rPr>
        <w:t>it</w:t>
      </w:r>
      <w:r>
        <w:rPr>
          <w:rFonts w:ascii="Times New Roman" w:hAnsi="Times New Roman" w:cs="Times New Roman"/>
          <w:lang w:val="en-US"/>
        </w:rPr>
        <w:t>]</w:t>
      </w:r>
      <w:r>
        <w:rPr>
          <w:rFonts w:ascii="Times New Roman" w:hAnsi="Times New Roman" w:cs="Times New Roman"/>
          <w:lang w:val="en-US"/>
        </w:rPr>
        <w:t xml:space="preserve"> be;</w:t>
      </w:r>
    </w:p>
    <w:p w14:paraId="22DD6B00" w14:textId="77777777" w:rsidR="00F27CDA" w:rsidRDefault="00F27CDA" w:rsidP="00F27CDA">
      <w:pPr>
        <w:rPr>
          <w:rFonts w:ascii="Times New Roman" w:hAnsi="Times New Roman" w:cs="Times New Roman"/>
          <w:lang w:val="en-US"/>
        </w:rPr>
      </w:pPr>
      <w:r>
        <w:rPr>
          <w:rFonts w:ascii="Times New Roman" w:hAnsi="Times New Roman" w:cs="Times New Roman"/>
          <w:lang w:val="en-US"/>
        </w:rPr>
        <w:t>&lt;do&gt; = do;</w:t>
      </w:r>
    </w:p>
    <w:p w14:paraId="235EA55C" w14:textId="77777777" w:rsidR="00F27CDA" w:rsidRDefault="00F27CDA" w:rsidP="00F27CDA">
      <w:pPr>
        <w:rPr>
          <w:rFonts w:ascii="Times New Roman" w:hAnsi="Times New Roman" w:cs="Times New Roman"/>
          <w:lang w:val="en-US"/>
        </w:rPr>
      </w:pPr>
      <w:r>
        <w:rPr>
          <w:rFonts w:ascii="Times New Roman" w:hAnsi="Times New Roman" w:cs="Times New Roman"/>
          <w:lang w:val="en-US"/>
        </w:rPr>
        <w:t>&lt;something&gt; = something;</w:t>
      </w:r>
    </w:p>
    <w:p w14:paraId="046177A2" w14:textId="77777777" w:rsidR="00F27CDA" w:rsidRDefault="00F27CDA">
      <w:pPr>
        <w:rPr>
          <w:rFonts w:ascii="Times New Roman" w:hAnsi="Times New Roman" w:cs="Times New Roman"/>
          <w:lang w:val="en-US"/>
        </w:rPr>
      </w:pPr>
    </w:p>
    <w:p w14:paraId="05C8A208" w14:textId="7576D650" w:rsidR="00F27CDA" w:rsidRDefault="00F27CDA">
      <w:pPr>
        <w:rPr>
          <w:rFonts w:ascii="Times New Roman" w:hAnsi="Times New Roman" w:cs="Times New Roman"/>
          <w:lang w:val="en-US"/>
        </w:rPr>
      </w:pPr>
      <w:r>
        <w:rPr>
          <w:rFonts w:ascii="Times New Roman" w:hAnsi="Times New Roman" w:cs="Times New Roman"/>
          <w:lang w:val="en-US"/>
        </w:rPr>
        <w:t xml:space="preserve">Both </w:t>
      </w:r>
      <w:r w:rsidRPr="00F27CDA">
        <w:rPr>
          <w:rFonts w:ascii="Times New Roman" w:hAnsi="Times New Roman" w:cs="Times New Roman"/>
          <w:i/>
          <w:lang w:val="en-US"/>
        </w:rPr>
        <w:t>let it be</w:t>
      </w:r>
      <w:r>
        <w:rPr>
          <w:rFonts w:ascii="Times New Roman" w:hAnsi="Times New Roman" w:cs="Times New Roman"/>
          <w:lang w:val="en-US"/>
        </w:rPr>
        <w:t xml:space="preserve"> and </w:t>
      </w:r>
      <w:r w:rsidRPr="00F27CDA">
        <w:rPr>
          <w:rFonts w:ascii="Times New Roman" w:hAnsi="Times New Roman" w:cs="Times New Roman"/>
          <w:i/>
          <w:lang w:val="en-US"/>
        </w:rPr>
        <w:t>let be</w:t>
      </w:r>
      <w:r>
        <w:rPr>
          <w:rFonts w:ascii="Times New Roman" w:hAnsi="Times New Roman" w:cs="Times New Roman"/>
          <w:lang w:val="en-US"/>
        </w:rPr>
        <w:t xml:space="preserve"> are legal expressions. Terminals can also consist of wildcards, which are defined by the % symbol. For example, in this rule:</w:t>
      </w:r>
    </w:p>
    <w:p w14:paraId="6972D589" w14:textId="77777777" w:rsidR="00F27CDA" w:rsidRDefault="00F27CDA">
      <w:pPr>
        <w:rPr>
          <w:rFonts w:ascii="Times New Roman" w:hAnsi="Times New Roman" w:cs="Times New Roman"/>
          <w:lang w:val="en-US"/>
        </w:rPr>
      </w:pPr>
    </w:p>
    <w:p w14:paraId="6B08AA54" w14:textId="2EAC8C09" w:rsidR="00F27CDA" w:rsidRDefault="00F27CDA">
      <w:pPr>
        <w:rPr>
          <w:rFonts w:ascii="Times New Roman" w:hAnsi="Times New Roman" w:cs="Times New Roman"/>
          <w:lang w:val="en-US"/>
        </w:rPr>
      </w:pPr>
      <w:r>
        <w:rPr>
          <w:rFonts w:ascii="Times New Roman" w:hAnsi="Times New Roman" w:cs="Times New Roman"/>
          <w:lang w:val="en-US"/>
        </w:rPr>
        <w:t>public &lt;start&gt; = do % %;</w:t>
      </w:r>
    </w:p>
    <w:p w14:paraId="7A3DC49C" w14:textId="77777777" w:rsidR="00F27CDA" w:rsidRDefault="00F27CDA">
      <w:pPr>
        <w:rPr>
          <w:rFonts w:ascii="Times New Roman" w:hAnsi="Times New Roman" w:cs="Times New Roman"/>
          <w:lang w:val="en-US"/>
        </w:rPr>
      </w:pPr>
    </w:p>
    <w:p w14:paraId="2C84F662" w14:textId="083448CB" w:rsidR="00F27CDA" w:rsidRDefault="00F27CDA">
      <w:pPr>
        <w:rPr>
          <w:rFonts w:ascii="Times New Roman" w:hAnsi="Times New Roman" w:cs="Times New Roman"/>
          <w:lang w:val="en-US"/>
        </w:rPr>
      </w:pPr>
      <w:r>
        <w:rPr>
          <w:rFonts w:ascii="Times New Roman" w:hAnsi="Times New Roman" w:cs="Times New Roman"/>
          <w:lang w:val="en-US"/>
        </w:rPr>
        <w:t xml:space="preserve">Any three-word phrase that starts with </w:t>
      </w:r>
      <w:r w:rsidRPr="00F27CDA">
        <w:rPr>
          <w:rFonts w:ascii="Times New Roman" w:hAnsi="Times New Roman" w:cs="Times New Roman"/>
          <w:i/>
          <w:lang w:val="en-US"/>
        </w:rPr>
        <w:t>do</w:t>
      </w:r>
      <w:r>
        <w:rPr>
          <w:rFonts w:ascii="Times New Roman" w:hAnsi="Times New Roman" w:cs="Times New Roman"/>
          <w:lang w:val="en-US"/>
        </w:rPr>
        <w:t xml:space="preserve"> is legal.</w:t>
      </w:r>
    </w:p>
    <w:p w14:paraId="54962732" w14:textId="77777777" w:rsidR="00F27CDA" w:rsidRDefault="00F27CDA">
      <w:pPr>
        <w:rPr>
          <w:rFonts w:ascii="Times New Roman" w:hAnsi="Times New Roman" w:cs="Times New Roman"/>
          <w:lang w:val="en-US"/>
        </w:rPr>
      </w:pPr>
    </w:p>
    <w:p w14:paraId="3EED1493" w14:textId="77777777" w:rsidR="00F27CDA" w:rsidRDefault="00F27CDA">
      <w:pPr>
        <w:rPr>
          <w:rFonts w:ascii="Times New Roman" w:hAnsi="Times New Roman" w:cs="Times New Roman"/>
          <w:lang w:val="en-US"/>
        </w:rPr>
      </w:pPr>
    </w:p>
    <w:p w14:paraId="65DEAA98" w14:textId="6E21AF22" w:rsidR="00B00095" w:rsidRPr="00B00095" w:rsidRDefault="00B00095" w:rsidP="00B00095">
      <w:pPr>
        <w:pStyle w:val="Standard"/>
        <w:rPr>
          <w:b/>
          <w:bCs/>
        </w:rPr>
      </w:pPr>
      <w:r w:rsidRPr="00B00095">
        <w:rPr>
          <w:b/>
          <w:bCs/>
        </w:rPr>
        <w:t>2</w:t>
      </w:r>
      <w:r w:rsidRPr="00B00095">
        <w:rPr>
          <w:b/>
          <w:bCs/>
        </w:rPr>
        <w:t xml:space="preserve">. </w:t>
      </w:r>
      <w:r w:rsidRPr="00B00095">
        <w:rPr>
          <w:b/>
          <w:bCs/>
        </w:rPr>
        <w:t>Include files</w:t>
      </w:r>
    </w:p>
    <w:p w14:paraId="6DBF7B00" w14:textId="77777777" w:rsidR="00B00095" w:rsidRPr="00B00095" w:rsidRDefault="00B00095">
      <w:pPr>
        <w:rPr>
          <w:rFonts w:ascii="Times New Roman" w:hAnsi="Times New Roman" w:cs="Times New Roman"/>
          <w:lang w:val="en-US"/>
        </w:rPr>
      </w:pPr>
    </w:p>
    <w:p w14:paraId="1D4890F5" w14:textId="1AD20417" w:rsidR="00B00095" w:rsidRPr="00B00095" w:rsidRDefault="00B00095">
      <w:pPr>
        <w:rPr>
          <w:rFonts w:ascii="Times New Roman" w:hAnsi="Times New Roman" w:cs="Times New Roman"/>
          <w:lang w:val="en-US"/>
        </w:rPr>
      </w:pPr>
      <w:r w:rsidRPr="00B00095">
        <w:rPr>
          <w:rFonts w:ascii="Times New Roman" w:hAnsi="Times New Roman" w:cs="Times New Roman"/>
          <w:lang w:val="en-US"/>
        </w:rPr>
        <w:t xml:space="preserve">To share functionality, </w:t>
      </w:r>
      <w:r>
        <w:rPr>
          <w:rFonts w:ascii="Times New Roman" w:hAnsi="Times New Roman" w:cs="Times New Roman"/>
          <w:lang w:val="en-US"/>
        </w:rPr>
        <w:t>GGF grammars allow for including other grammars. Grammars are therefore required to start with a tag:</w:t>
      </w:r>
    </w:p>
    <w:p w14:paraId="03EDC62C" w14:textId="77777777" w:rsidR="00B00095" w:rsidRDefault="00B00095">
      <w:pPr>
        <w:rPr>
          <w:rFonts w:ascii="Times New Roman" w:hAnsi="Times New Roman" w:cs="Times New Roman"/>
          <w:lang w:val="en-US"/>
        </w:rPr>
      </w:pPr>
    </w:p>
    <w:p w14:paraId="2A79C53F" w14:textId="77777777" w:rsidR="00B00095" w:rsidRPr="00B00095" w:rsidRDefault="00B00095" w:rsidP="00B00095">
      <w:pPr>
        <w:rPr>
          <w:rFonts w:ascii="Times New Roman" w:hAnsi="Times New Roman" w:cs="Times New Roman"/>
          <w:lang w:val="en-US"/>
        </w:rPr>
      </w:pPr>
      <w:r w:rsidRPr="00B00095">
        <w:rPr>
          <w:rFonts w:ascii="Times New Roman" w:hAnsi="Times New Roman" w:cs="Times New Roman"/>
          <w:lang w:val="en-US"/>
        </w:rPr>
        <w:t>#JSGF V1.0 ISO8859-1 en;</w:t>
      </w:r>
    </w:p>
    <w:p w14:paraId="0E43DC3F" w14:textId="77777777" w:rsidR="00B00095" w:rsidRDefault="00B00095">
      <w:pPr>
        <w:rPr>
          <w:rFonts w:ascii="Times New Roman" w:hAnsi="Times New Roman" w:cs="Times New Roman"/>
          <w:lang w:val="en-US"/>
        </w:rPr>
      </w:pPr>
    </w:p>
    <w:p w14:paraId="5BED1970" w14:textId="6B02C128" w:rsidR="00B00095" w:rsidRDefault="00B00095" w:rsidP="00B00095">
      <w:pPr>
        <w:rPr>
          <w:rFonts w:ascii="Times New Roman" w:hAnsi="Times New Roman" w:cs="Times New Roman"/>
          <w:lang w:val="en-US"/>
        </w:rPr>
      </w:pPr>
      <w:r>
        <w:rPr>
          <w:rFonts w:ascii="Times New Roman" w:hAnsi="Times New Roman" w:cs="Times New Roman"/>
          <w:lang w:val="en-US"/>
        </w:rPr>
        <w:t>and a unique identifier tag, e.g.:</w:t>
      </w:r>
    </w:p>
    <w:p w14:paraId="31F5B295" w14:textId="77777777" w:rsidR="00B00095" w:rsidRDefault="00B00095" w:rsidP="00B00095">
      <w:pPr>
        <w:rPr>
          <w:rFonts w:ascii="Times New Roman" w:hAnsi="Times New Roman" w:cs="Times New Roman"/>
          <w:lang w:val="en-US"/>
        </w:rPr>
      </w:pPr>
    </w:p>
    <w:p w14:paraId="16086A92" w14:textId="3EB9CC1C" w:rsidR="00B00095" w:rsidRPr="00B00095" w:rsidRDefault="00B00095" w:rsidP="00B00095">
      <w:pPr>
        <w:rPr>
          <w:rFonts w:ascii="Times New Roman" w:hAnsi="Times New Roman" w:cs="Times New Roman"/>
          <w:lang w:val="en-US"/>
        </w:rPr>
      </w:pPr>
      <w:r w:rsidRPr="00B00095">
        <w:rPr>
          <w:rFonts w:ascii="Times New Roman" w:hAnsi="Times New Roman" w:cs="Times New Roman"/>
          <w:lang w:val="en-US"/>
        </w:rPr>
        <w:t>grammar com.test.do;</w:t>
      </w:r>
    </w:p>
    <w:p w14:paraId="1C90C5A0" w14:textId="77777777" w:rsidR="00B00095" w:rsidRPr="00B00095" w:rsidRDefault="00B00095">
      <w:pPr>
        <w:rPr>
          <w:rFonts w:ascii="Times New Roman" w:hAnsi="Times New Roman" w:cs="Times New Roman"/>
          <w:lang w:val="en-US"/>
        </w:rPr>
      </w:pPr>
    </w:p>
    <w:p w14:paraId="78FA4664" w14:textId="7089BBF6" w:rsidR="00B00095" w:rsidRPr="00B00095" w:rsidRDefault="00B00095">
      <w:pPr>
        <w:rPr>
          <w:rFonts w:ascii="Times New Roman" w:hAnsi="Times New Roman" w:cs="Times New Roman"/>
          <w:lang w:val="en-US"/>
        </w:rPr>
      </w:pPr>
      <w:r w:rsidRPr="00B00095">
        <w:rPr>
          <w:rFonts w:ascii="Times New Roman" w:hAnsi="Times New Roman" w:cs="Times New Roman"/>
          <w:lang w:val="en-US"/>
        </w:rPr>
        <w:t>It is good practice to ensure that the last part of the grammar identifier matches the file name of the grammar.</w:t>
      </w:r>
      <w:r>
        <w:rPr>
          <w:rFonts w:ascii="Times New Roman" w:hAnsi="Times New Roman" w:cs="Times New Roman"/>
          <w:lang w:val="en-US"/>
        </w:rPr>
        <w:t xml:space="preserve"> The command:</w:t>
      </w:r>
    </w:p>
    <w:p w14:paraId="63B91A3C" w14:textId="77777777" w:rsidR="00B00095" w:rsidRDefault="00B00095">
      <w:pPr>
        <w:rPr>
          <w:rFonts w:ascii="Times New Roman" w:hAnsi="Times New Roman" w:cs="Times New Roman"/>
          <w:lang w:val="en-US"/>
        </w:rPr>
      </w:pPr>
    </w:p>
    <w:p w14:paraId="3F8C9564" w14:textId="73914B29" w:rsidR="00B00095" w:rsidRPr="00B00095" w:rsidRDefault="00B00095" w:rsidP="00B00095">
      <w:pPr>
        <w:rPr>
          <w:rFonts w:ascii="Times New Roman" w:hAnsi="Times New Roman" w:cs="Times New Roman"/>
          <w:lang w:val="en-US"/>
        </w:rPr>
      </w:pPr>
      <w:r w:rsidRPr="00B00095">
        <w:rPr>
          <w:rFonts w:ascii="Times New Roman" w:hAnsi="Times New Roman" w:cs="Times New Roman"/>
          <w:lang w:val="en-US"/>
        </w:rPr>
        <w:t>import &lt;com.test.</w:t>
      </w:r>
      <w:r>
        <w:rPr>
          <w:rFonts w:ascii="Times New Roman" w:hAnsi="Times New Roman" w:cs="Times New Roman"/>
          <w:lang w:val="en-US"/>
        </w:rPr>
        <w:t>do</w:t>
      </w:r>
      <w:r w:rsidRPr="00B00095">
        <w:rPr>
          <w:rFonts w:ascii="Times New Roman" w:hAnsi="Times New Roman" w:cs="Times New Roman"/>
          <w:lang w:val="en-US"/>
        </w:rPr>
        <w:t>.*&gt;</w:t>
      </w:r>
    </w:p>
    <w:p w14:paraId="78D81400" w14:textId="77777777" w:rsidR="00B00095" w:rsidRDefault="00B00095">
      <w:pPr>
        <w:rPr>
          <w:rFonts w:ascii="Times New Roman" w:hAnsi="Times New Roman" w:cs="Times New Roman"/>
          <w:lang w:val="en-US"/>
        </w:rPr>
      </w:pPr>
    </w:p>
    <w:p w14:paraId="27FD6A65" w14:textId="29733831" w:rsidR="00B00095" w:rsidRDefault="00B00095">
      <w:pPr>
        <w:rPr>
          <w:rFonts w:ascii="Times New Roman" w:hAnsi="Times New Roman" w:cs="Times New Roman"/>
          <w:lang w:val="en-US"/>
        </w:rPr>
      </w:pPr>
      <w:r>
        <w:rPr>
          <w:rFonts w:ascii="Times New Roman" w:hAnsi="Times New Roman" w:cs="Times New Roman"/>
          <w:lang w:val="en-US"/>
        </w:rPr>
        <w:t>will now import all public rules of com.test.do into the grammar.</w:t>
      </w:r>
    </w:p>
    <w:p w14:paraId="14844F4B" w14:textId="77777777" w:rsidR="00B00095" w:rsidRDefault="00B00095">
      <w:pPr>
        <w:rPr>
          <w:rFonts w:ascii="Times New Roman" w:hAnsi="Times New Roman" w:cs="Times New Roman"/>
          <w:lang w:val="en-US"/>
        </w:rPr>
      </w:pPr>
    </w:p>
    <w:p w14:paraId="037EB3F8" w14:textId="77777777" w:rsidR="00A036E4" w:rsidRDefault="00A036E4">
      <w:pPr>
        <w:rPr>
          <w:rFonts w:ascii="Times New Roman" w:hAnsi="Times New Roman" w:cs="Times New Roman"/>
          <w:lang w:val="en-US"/>
        </w:rPr>
      </w:pPr>
    </w:p>
    <w:p w14:paraId="037AE336" w14:textId="44A83178" w:rsidR="00A036E4" w:rsidRPr="00B00095" w:rsidRDefault="00A036E4" w:rsidP="00A036E4">
      <w:pPr>
        <w:pStyle w:val="Standard"/>
        <w:rPr>
          <w:b/>
          <w:bCs/>
        </w:rPr>
      </w:pPr>
      <w:r>
        <w:rPr>
          <w:b/>
          <w:bCs/>
        </w:rPr>
        <w:t>3</w:t>
      </w:r>
      <w:r w:rsidRPr="00B00095">
        <w:rPr>
          <w:b/>
          <w:bCs/>
        </w:rPr>
        <w:t xml:space="preserve">. </w:t>
      </w:r>
      <w:r>
        <w:rPr>
          <w:b/>
          <w:bCs/>
        </w:rPr>
        <w:t>Action tag execution</w:t>
      </w:r>
    </w:p>
    <w:p w14:paraId="265E1C92" w14:textId="77777777" w:rsidR="00A036E4" w:rsidRPr="00B00095" w:rsidRDefault="00A036E4">
      <w:pPr>
        <w:rPr>
          <w:rFonts w:ascii="Times New Roman" w:hAnsi="Times New Roman" w:cs="Times New Roman"/>
          <w:lang w:val="en-US"/>
        </w:rPr>
      </w:pPr>
    </w:p>
    <w:p w14:paraId="1A419757" w14:textId="4D6DD868" w:rsidR="00FD701F" w:rsidRDefault="00A036E4" w:rsidP="00A036E4">
      <w:pPr>
        <w:rPr>
          <w:rFonts w:ascii="Times New Roman" w:hAnsi="Times New Roman" w:cs="Times New Roman"/>
          <w:lang w:val="en-US"/>
        </w:rPr>
      </w:pPr>
      <w:r>
        <w:rPr>
          <w:rFonts w:ascii="Times New Roman" w:hAnsi="Times New Roman" w:cs="Times New Roman"/>
          <w:lang w:val="en-US"/>
        </w:rPr>
        <w:t>When parsing a phrase against a grammar, the parser returns whether the phrase is valid, but nothing else.</w:t>
      </w:r>
      <w:r>
        <w:rPr>
          <w:rFonts w:ascii="Times New Roman" w:hAnsi="Times New Roman" w:cs="Times New Roman"/>
          <w:lang w:val="en-US"/>
        </w:rPr>
        <w:t xml:space="preserve"> </w:t>
      </w:r>
      <w:r w:rsidR="00924B7E">
        <w:rPr>
          <w:rFonts w:ascii="Times New Roman" w:hAnsi="Times New Roman" w:cs="Times New Roman"/>
          <w:lang w:val="en-US"/>
        </w:rPr>
        <w:t>Action tags are single or multiple instructions that are executed according to the semantics of the phrase. Each RHS terminal and non-terminal can contain action one tag, in which all instructions are grouped together by a pair of curly brackets ({}). Depending on the terminals and non-terminals visited by the phrase, action tags are ordered and executed in that order.</w:t>
      </w:r>
      <w:r w:rsidR="00FD701F">
        <w:rPr>
          <w:rFonts w:ascii="Times New Roman" w:hAnsi="Times New Roman" w:cs="Times New Roman"/>
          <w:lang w:val="en-US"/>
        </w:rPr>
        <w:t xml:space="preserve"> </w:t>
      </w:r>
      <w:r w:rsidR="00924B7E">
        <w:rPr>
          <w:rFonts w:ascii="Times New Roman" w:hAnsi="Times New Roman" w:cs="Times New Roman"/>
          <w:lang w:val="en-US"/>
        </w:rPr>
        <w:t>Multiple instructions need to be terminated by a semicolon (;), and are executed in the order in which they are given</w:t>
      </w:r>
      <w:r w:rsidR="00FD701F">
        <w:rPr>
          <w:rFonts w:ascii="Times New Roman" w:hAnsi="Times New Roman" w:cs="Times New Roman"/>
          <w:lang w:val="en-US"/>
        </w:rPr>
        <w:t xml:space="preserve"> within a single tag.</w:t>
      </w:r>
    </w:p>
    <w:p w14:paraId="0A13F26A" w14:textId="77777777" w:rsidR="00FD701F" w:rsidRDefault="00FD701F" w:rsidP="00A036E4">
      <w:pPr>
        <w:rPr>
          <w:rFonts w:ascii="Times New Roman" w:hAnsi="Times New Roman" w:cs="Times New Roman"/>
          <w:lang w:val="en-US"/>
        </w:rPr>
      </w:pPr>
    </w:p>
    <w:p w14:paraId="2E143DE2" w14:textId="77777777" w:rsidR="002032EC" w:rsidRDefault="00233B64" w:rsidP="00A036E4">
      <w:pPr>
        <w:rPr>
          <w:rFonts w:ascii="Times New Roman" w:hAnsi="Times New Roman" w:cs="Times New Roman"/>
          <w:lang w:val="en-US"/>
        </w:rPr>
      </w:pPr>
      <w:r>
        <w:rPr>
          <w:rFonts w:ascii="Times New Roman" w:hAnsi="Times New Roman" w:cs="Times New Roman"/>
          <w:lang w:val="en-US"/>
        </w:rPr>
        <w:t xml:space="preserve">Variables are automatically declared whenever they are used first. </w:t>
      </w:r>
      <w:r w:rsidR="002032EC">
        <w:rPr>
          <w:rFonts w:ascii="Times New Roman" w:hAnsi="Times New Roman" w:cs="Times New Roman"/>
          <w:lang w:val="en-US"/>
        </w:rPr>
        <w:t xml:space="preserve">Variables consist of a domain and an identifier, e.g. </w:t>
      </w:r>
    </w:p>
    <w:p w14:paraId="08CAF70F" w14:textId="77777777" w:rsidR="002032EC" w:rsidRDefault="002032EC" w:rsidP="00A036E4">
      <w:pPr>
        <w:rPr>
          <w:rFonts w:ascii="Times New Roman" w:hAnsi="Times New Roman" w:cs="Times New Roman"/>
          <w:lang w:val="en-US"/>
        </w:rPr>
      </w:pPr>
    </w:p>
    <w:p w14:paraId="30AE69DB" w14:textId="7F5B3ACA" w:rsidR="002032EC" w:rsidRDefault="002032EC" w:rsidP="00A036E4">
      <w:pPr>
        <w:rPr>
          <w:rFonts w:ascii="Times New Roman" w:hAnsi="Times New Roman" w:cs="Times New Roman"/>
          <w:lang w:val="en-US"/>
        </w:rPr>
      </w:pPr>
      <w:r>
        <w:rPr>
          <w:rFonts w:ascii="Times New Roman" w:hAnsi="Times New Roman" w:cs="Times New Roman"/>
          <w:lang w:val="en-US"/>
        </w:rPr>
        <w:t xml:space="preserve">something.important </w:t>
      </w:r>
    </w:p>
    <w:p w14:paraId="66023FEC" w14:textId="77777777" w:rsidR="002032EC" w:rsidRDefault="002032EC" w:rsidP="00A036E4">
      <w:pPr>
        <w:rPr>
          <w:rFonts w:ascii="Times New Roman" w:hAnsi="Times New Roman" w:cs="Times New Roman"/>
          <w:lang w:val="en-US"/>
        </w:rPr>
      </w:pPr>
    </w:p>
    <w:p w14:paraId="69EB5376" w14:textId="74A3F33C" w:rsidR="002032EC" w:rsidRDefault="002032EC" w:rsidP="00A036E4">
      <w:pPr>
        <w:rPr>
          <w:rFonts w:ascii="Times New Roman" w:hAnsi="Times New Roman" w:cs="Times New Roman"/>
          <w:lang w:val="en-US"/>
        </w:rPr>
      </w:pPr>
      <w:r>
        <w:rPr>
          <w:rFonts w:ascii="Times New Roman" w:hAnsi="Times New Roman" w:cs="Times New Roman"/>
          <w:lang w:val="en-US"/>
        </w:rPr>
        <w:t xml:space="preserve">Here, </w:t>
      </w:r>
      <w:r w:rsidRPr="002032EC">
        <w:rPr>
          <w:rFonts w:ascii="Times New Roman" w:hAnsi="Times New Roman" w:cs="Times New Roman"/>
          <w:i/>
          <w:lang w:val="en-US"/>
        </w:rPr>
        <w:t>something</w:t>
      </w:r>
      <w:r>
        <w:rPr>
          <w:rFonts w:ascii="Times New Roman" w:hAnsi="Times New Roman" w:cs="Times New Roman"/>
          <w:lang w:val="en-US"/>
        </w:rPr>
        <w:t xml:space="preserve"> is the domain, and </w:t>
      </w:r>
      <w:r w:rsidRPr="002032EC">
        <w:rPr>
          <w:rFonts w:ascii="Times New Roman" w:hAnsi="Times New Roman" w:cs="Times New Roman"/>
          <w:i/>
          <w:lang w:val="en-US"/>
        </w:rPr>
        <w:t>important</w:t>
      </w:r>
      <w:r>
        <w:rPr>
          <w:rFonts w:ascii="Times New Roman" w:hAnsi="Times New Roman" w:cs="Times New Roman"/>
          <w:lang w:val="en-US"/>
        </w:rPr>
        <w:t xml:space="preserve"> the identifier. Variables with the domain </w:t>
      </w:r>
      <w:r w:rsidRPr="002032EC">
        <w:rPr>
          <w:rFonts w:ascii="Times New Roman" w:hAnsi="Times New Roman" w:cs="Times New Roman"/>
          <w:i/>
          <w:lang w:val="en-US"/>
        </w:rPr>
        <w:t>this</w:t>
      </w:r>
      <w:r>
        <w:rPr>
          <w:rFonts w:ascii="Times New Roman" w:hAnsi="Times New Roman" w:cs="Times New Roman"/>
          <w:lang w:val="en-US"/>
        </w:rPr>
        <w:t xml:space="preserve"> are public and accessible with the grammar result. Private domains are important for imported grammars as to avoid name clashes with the importing grammar. Variables can be numeric or strings. As output, all numerals are converted to strings. Once a variable is unambiguously a string, it cannot be converted back to a numeric value.</w:t>
      </w:r>
    </w:p>
    <w:p w14:paraId="30D4F411" w14:textId="77777777" w:rsidR="002032EC" w:rsidRDefault="002032EC" w:rsidP="00A036E4">
      <w:pPr>
        <w:rPr>
          <w:rFonts w:ascii="Times New Roman" w:hAnsi="Times New Roman" w:cs="Times New Roman"/>
          <w:lang w:val="en-US"/>
        </w:rPr>
      </w:pPr>
    </w:p>
    <w:p w14:paraId="14C00116" w14:textId="1DE98F5E" w:rsidR="002032EC" w:rsidRDefault="002032EC" w:rsidP="00A036E4">
      <w:pPr>
        <w:rPr>
          <w:rFonts w:ascii="Times New Roman" w:hAnsi="Times New Roman" w:cs="Times New Roman"/>
          <w:lang w:val="en-US"/>
        </w:rPr>
      </w:pPr>
      <w:r>
        <w:rPr>
          <w:rFonts w:ascii="Times New Roman" w:hAnsi="Times New Roman" w:cs="Times New Roman"/>
          <w:lang w:val="en-US"/>
        </w:rPr>
        <w:t>For example, the rule</w:t>
      </w:r>
    </w:p>
    <w:p w14:paraId="06EDD4BC" w14:textId="24F674BF" w:rsidR="002032EC" w:rsidRDefault="002032EC" w:rsidP="00A036E4">
      <w:pPr>
        <w:rPr>
          <w:rFonts w:ascii="Times New Roman" w:hAnsi="Times New Roman" w:cs="Times New Roman"/>
          <w:lang w:val="en-US"/>
        </w:rPr>
      </w:pPr>
      <w:r>
        <w:rPr>
          <w:rFonts w:ascii="Times New Roman" w:hAnsi="Times New Roman" w:cs="Times New Roman"/>
          <w:lang w:val="en-US"/>
        </w:rPr>
        <w:t xml:space="preserve"> </w:t>
      </w:r>
    </w:p>
    <w:p w14:paraId="7E546684" w14:textId="35B8B8EC" w:rsidR="002032EC" w:rsidRDefault="002032EC" w:rsidP="002032EC">
      <w:pPr>
        <w:rPr>
          <w:rFonts w:ascii="Times New Roman" w:hAnsi="Times New Roman" w:cs="Times New Roman"/>
          <w:lang w:val="en-US"/>
        </w:rPr>
      </w:pPr>
      <w:r>
        <w:rPr>
          <w:rFonts w:ascii="Times New Roman" w:hAnsi="Times New Roman" w:cs="Times New Roman"/>
          <w:lang w:val="en-US"/>
        </w:rPr>
        <w:t>&lt;start&gt; = do {</w:t>
      </w:r>
      <w:r w:rsidR="002A78BD">
        <w:rPr>
          <w:rFonts w:ascii="Times New Roman" w:hAnsi="Times New Roman" w:cs="Times New Roman"/>
          <w:lang w:val="en-US"/>
        </w:rPr>
        <w:t>this.string</w:t>
      </w:r>
      <w:r>
        <w:rPr>
          <w:rFonts w:ascii="Times New Roman" w:hAnsi="Times New Roman" w:cs="Times New Roman"/>
          <w:lang w:val="en-US"/>
        </w:rPr>
        <w:t xml:space="preserve"> = “success”</w:t>
      </w:r>
      <w:r w:rsidR="002A78BD">
        <w:rPr>
          <w:rFonts w:ascii="Times New Roman" w:hAnsi="Times New Roman" w:cs="Times New Roman"/>
          <w:lang w:val="en-US"/>
        </w:rPr>
        <w:t>; this.number = 55;</w:t>
      </w:r>
      <w:r>
        <w:rPr>
          <w:rFonts w:ascii="Times New Roman" w:hAnsi="Times New Roman" w:cs="Times New Roman"/>
          <w:lang w:val="en-US"/>
        </w:rPr>
        <w:t>}</w:t>
      </w:r>
    </w:p>
    <w:p w14:paraId="53B721CD" w14:textId="77777777" w:rsidR="002032EC" w:rsidRDefault="002032EC" w:rsidP="00A036E4">
      <w:pPr>
        <w:rPr>
          <w:rFonts w:ascii="Times New Roman" w:hAnsi="Times New Roman" w:cs="Times New Roman"/>
          <w:lang w:val="en-US"/>
        </w:rPr>
      </w:pPr>
    </w:p>
    <w:p w14:paraId="33988C8A" w14:textId="0A2F82B6" w:rsidR="002032EC" w:rsidRDefault="002032EC" w:rsidP="00A036E4">
      <w:pPr>
        <w:rPr>
          <w:rFonts w:ascii="Times New Roman" w:hAnsi="Times New Roman" w:cs="Times New Roman"/>
          <w:lang w:val="en-US"/>
        </w:rPr>
      </w:pPr>
      <w:r>
        <w:rPr>
          <w:rFonts w:ascii="Times New Roman" w:hAnsi="Times New Roman" w:cs="Times New Roman"/>
          <w:lang w:val="en-US"/>
        </w:rPr>
        <w:t xml:space="preserve">assigns a string value to the variable </w:t>
      </w:r>
      <w:r w:rsidRPr="002032EC">
        <w:rPr>
          <w:rFonts w:ascii="Times New Roman" w:hAnsi="Times New Roman" w:cs="Times New Roman"/>
          <w:i/>
          <w:lang w:val="en-US"/>
        </w:rPr>
        <w:t>this.</w:t>
      </w:r>
      <w:r w:rsidR="002A78BD">
        <w:rPr>
          <w:rFonts w:ascii="Times New Roman" w:hAnsi="Times New Roman" w:cs="Times New Roman"/>
          <w:i/>
          <w:lang w:val="en-US"/>
        </w:rPr>
        <w:t>string</w:t>
      </w:r>
      <w:r w:rsidR="002A78BD">
        <w:rPr>
          <w:rFonts w:ascii="Times New Roman" w:hAnsi="Times New Roman" w:cs="Times New Roman"/>
          <w:lang w:val="en-US"/>
        </w:rPr>
        <w:t xml:space="preserve"> and a numeric value to this.number.</w:t>
      </w:r>
      <w:r>
        <w:rPr>
          <w:rFonts w:ascii="Times New Roman" w:hAnsi="Times New Roman" w:cs="Times New Roman"/>
          <w:lang w:val="en-US"/>
        </w:rPr>
        <w:t xml:space="preserve"> </w:t>
      </w:r>
      <w:r w:rsidR="002A78BD">
        <w:rPr>
          <w:rFonts w:ascii="Times New Roman" w:hAnsi="Times New Roman" w:cs="Times New Roman"/>
          <w:lang w:val="en-US"/>
        </w:rPr>
        <w:t>String v</w:t>
      </w:r>
      <w:r>
        <w:rPr>
          <w:rFonts w:ascii="Times New Roman" w:hAnsi="Times New Roman" w:cs="Times New Roman"/>
          <w:lang w:val="en-US"/>
        </w:rPr>
        <w:t xml:space="preserve">alues </w:t>
      </w:r>
      <w:r w:rsidR="006D6806">
        <w:rPr>
          <w:rFonts w:ascii="Times New Roman" w:hAnsi="Times New Roman" w:cs="Times New Roman"/>
          <w:lang w:val="en-US"/>
        </w:rPr>
        <w:t>have to be given in quotes</w:t>
      </w:r>
      <w:r w:rsidR="002A78BD">
        <w:rPr>
          <w:rFonts w:ascii="Times New Roman" w:hAnsi="Times New Roman" w:cs="Times New Roman"/>
          <w:lang w:val="en-US"/>
        </w:rPr>
        <w:t xml:space="preserve"> and may contain whitespace characters</w:t>
      </w:r>
      <w:r w:rsidR="006D6806">
        <w:rPr>
          <w:rFonts w:ascii="Times New Roman" w:hAnsi="Times New Roman" w:cs="Times New Roman"/>
          <w:lang w:val="en-US"/>
        </w:rPr>
        <w:t>.</w:t>
      </w:r>
    </w:p>
    <w:p w14:paraId="242DC3AB" w14:textId="77777777" w:rsidR="002032EC" w:rsidRDefault="002032EC" w:rsidP="00A036E4">
      <w:pPr>
        <w:rPr>
          <w:rFonts w:ascii="Times New Roman" w:hAnsi="Times New Roman" w:cs="Times New Roman"/>
          <w:lang w:val="en-US"/>
        </w:rPr>
      </w:pPr>
    </w:p>
    <w:p w14:paraId="50B73470" w14:textId="4BE70FC7" w:rsidR="002032EC" w:rsidRDefault="002032EC" w:rsidP="00A036E4">
      <w:pPr>
        <w:rPr>
          <w:rFonts w:ascii="Times New Roman" w:hAnsi="Times New Roman" w:cs="Times New Roman"/>
          <w:lang w:val="en-US"/>
        </w:rPr>
      </w:pPr>
      <w:r>
        <w:rPr>
          <w:rFonts w:ascii="Times New Roman" w:hAnsi="Times New Roman" w:cs="Times New Roman"/>
          <w:lang w:val="en-US"/>
        </w:rPr>
        <w:t>The GGF supports the following basic operations:</w:t>
      </w:r>
    </w:p>
    <w:p w14:paraId="1F639F68" w14:textId="77777777" w:rsidR="002032EC" w:rsidRDefault="002032EC" w:rsidP="00A036E4">
      <w:pPr>
        <w:rPr>
          <w:rFonts w:ascii="Times New Roman" w:hAnsi="Times New Roman" w:cs="Times New Roman"/>
          <w:lang w:val="en-US"/>
        </w:rPr>
      </w:pPr>
    </w:p>
    <w:p w14:paraId="7A552B91" w14:textId="20ACC26C" w:rsidR="002032EC" w:rsidRDefault="002032EC" w:rsidP="00A036E4">
      <w:pPr>
        <w:rPr>
          <w:rFonts w:ascii="Times New Roman" w:hAnsi="Times New Roman" w:cs="Times New Roman"/>
          <w:lang w:val="en-US"/>
        </w:rPr>
      </w:pPr>
      <w:r>
        <w:rPr>
          <w:rFonts w:ascii="Times New Roman" w:hAnsi="Times New Roman" w:cs="Times New Roman"/>
          <w:lang w:val="en-US"/>
        </w:rPr>
        <w:t>+ addition (numeric) or concatenation (string)</w:t>
      </w:r>
    </w:p>
    <w:p w14:paraId="3B501F9F" w14:textId="6804F9F4" w:rsidR="002032EC" w:rsidRDefault="002032EC" w:rsidP="002032EC">
      <w:pPr>
        <w:rPr>
          <w:rFonts w:ascii="Times New Roman" w:hAnsi="Times New Roman" w:cs="Times New Roman"/>
          <w:lang w:val="en-US"/>
        </w:rPr>
      </w:pPr>
      <w:r>
        <w:rPr>
          <w:rFonts w:ascii="Times New Roman" w:hAnsi="Times New Roman" w:cs="Times New Roman"/>
          <w:lang w:val="en-US"/>
        </w:rPr>
        <w:t xml:space="preserve">- </w:t>
      </w:r>
      <w:r w:rsidRPr="002032EC">
        <w:rPr>
          <w:rFonts w:ascii="Times New Roman" w:hAnsi="Times New Roman" w:cs="Times New Roman"/>
          <w:lang w:val="en-US"/>
        </w:rPr>
        <w:t>subtraction</w:t>
      </w:r>
      <w:r>
        <w:rPr>
          <w:rFonts w:ascii="Times New Roman" w:hAnsi="Times New Roman" w:cs="Times New Roman"/>
          <w:lang w:val="en-US"/>
        </w:rPr>
        <w:t xml:space="preserve"> (numeric) or substring removal (string)</w:t>
      </w:r>
    </w:p>
    <w:p w14:paraId="576F6866" w14:textId="72402FB2" w:rsidR="002032EC" w:rsidRPr="002032EC" w:rsidRDefault="002032EC" w:rsidP="002032EC">
      <w:pPr>
        <w:rPr>
          <w:rFonts w:ascii="Times New Roman" w:hAnsi="Times New Roman" w:cs="Times New Roman"/>
          <w:lang w:val="en-US"/>
        </w:rPr>
      </w:pPr>
      <w:r>
        <w:rPr>
          <w:rFonts w:ascii="Times New Roman" w:hAnsi="Times New Roman" w:cs="Times New Roman"/>
          <w:lang w:val="en-US"/>
        </w:rPr>
        <w:t>* multiplication (numeric) or runtime error (string)</w:t>
      </w:r>
    </w:p>
    <w:p w14:paraId="6B5CFF12" w14:textId="52FEC964" w:rsidR="002032EC" w:rsidRPr="002032EC" w:rsidRDefault="002032EC" w:rsidP="002032EC">
      <w:pP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t xml:space="preserve"> </w:t>
      </w:r>
      <w:r>
        <w:rPr>
          <w:rFonts w:ascii="Times New Roman" w:hAnsi="Times New Roman" w:cs="Times New Roman"/>
          <w:lang w:val="en-US"/>
        </w:rPr>
        <w:t>division</w:t>
      </w:r>
      <w:r>
        <w:rPr>
          <w:rFonts w:ascii="Times New Roman" w:hAnsi="Times New Roman" w:cs="Times New Roman"/>
          <w:lang w:val="en-US"/>
        </w:rPr>
        <w:t xml:space="preserve"> (numeric) or runtime error (string)</w:t>
      </w:r>
    </w:p>
    <w:p w14:paraId="02434FE7" w14:textId="77777777" w:rsidR="002032EC" w:rsidRDefault="002032EC" w:rsidP="00A036E4">
      <w:pPr>
        <w:rPr>
          <w:rFonts w:ascii="Times New Roman" w:hAnsi="Times New Roman" w:cs="Times New Roman"/>
          <w:lang w:val="en-US"/>
        </w:rPr>
      </w:pPr>
    </w:p>
    <w:p w14:paraId="1380D267" w14:textId="60131BA1" w:rsidR="002032EC" w:rsidRDefault="002032EC" w:rsidP="00A036E4">
      <w:pPr>
        <w:rPr>
          <w:rFonts w:ascii="Times New Roman" w:hAnsi="Times New Roman" w:cs="Times New Roman"/>
          <w:lang w:val="en-US"/>
        </w:rPr>
      </w:pPr>
      <w:r>
        <w:rPr>
          <w:rFonts w:ascii="Times New Roman" w:hAnsi="Times New Roman" w:cs="Times New Roman"/>
          <w:lang w:val="en-US"/>
        </w:rPr>
        <w:t>For example:</w:t>
      </w:r>
    </w:p>
    <w:p w14:paraId="097B73B8" w14:textId="77777777" w:rsidR="002032EC" w:rsidRDefault="002032EC" w:rsidP="00A036E4">
      <w:pPr>
        <w:rPr>
          <w:rFonts w:ascii="Times New Roman" w:hAnsi="Times New Roman" w:cs="Times New Roman"/>
          <w:lang w:val="en-US"/>
        </w:rPr>
      </w:pPr>
    </w:p>
    <w:p w14:paraId="5817DBC2" w14:textId="3A11FD7A" w:rsidR="002032EC" w:rsidRDefault="002032EC" w:rsidP="00A036E4">
      <w:pPr>
        <w:rPr>
          <w:rFonts w:ascii="Times New Roman" w:hAnsi="Times New Roman" w:cs="Times New Roman"/>
          <w:lang w:val="en-US"/>
        </w:rPr>
      </w:pPr>
      <w:r>
        <w:rPr>
          <w:rFonts w:ascii="Times New Roman" w:hAnsi="Times New Roman" w:cs="Times New Roman"/>
          <w:lang w:val="en-US"/>
        </w:rPr>
        <w:t>&lt;start&gt; = do {this.out = “success”</w:t>
      </w:r>
      <w:r w:rsidR="002A78BD">
        <w:rPr>
          <w:rFonts w:ascii="Times New Roman" w:hAnsi="Times New Roman" w:cs="Times New Roman"/>
          <w:lang w:val="en-US"/>
        </w:rPr>
        <w:t>; this.out = this.out + “ is sweet”;</w:t>
      </w:r>
      <w:r>
        <w:rPr>
          <w:rFonts w:ascii="Times New Roman" w:hAnsi="Times New Roman" w:cs="Times New Roman"/>
          <w:lang w:val="en-US"/>
        </w:rPr>
        <w:t>}</w:t>
      </w:r>
    </w:p>
    <w:p w14:paraId="5F360ADC" w14:textId="77777777" w:rsidR="002A78BD" w:rsidRDefault="002A78BD" w:rsidP="00A036E4">
      <w:pPr>
        <w:rPr>
          <w:rFonts w:ascii="Times New Roman" w:hAnsi="Times New Roman" w:cs="Times New Roman"/>
          <w:lang w:val="en-US"/>
        </w:rPr>
      </w:pPr>
    </w:p>
    <w:p w14:paraId="374B7616" w14:textId="6D284E80" w:rsidR="002A78BD" w:rsidRDefault="002A78BD" w:rsidP="00A036E4">
      <w:pPr>
        <w:rPr>
          <w:rFonts w:ascii="Times New Roman" w:hAnsi="Times New Roman" w:cs="Times New Roman"/>
          <w:lang w:val="en-US"/>
        </w:rPr>
      </w:pPr>
      <w:r>
        <w:rPr>
          <w:rFonts w:ascii="Times New Roman" w:hAnsi="Times New Roman" w:cs="Times New Roman"/>
          <w:lang w:val="en-US"/>
        </w:rPr>
        <w:t xml:space="preserve">Will output the phrase </w:t>
      </w:r>
      <w:r w:rsidRPr="002A78BD">
        <w:rPr>
          <w:rFonts w:ascii="Times New Roman" w:hAnsi="Times New Roman" w:cs="Times New Roman"/>
          <w:i/>
          <w:lang w:val="en-US"/>
        </w:rPr>
        <w:t>success is sweet</w:t>
      </w:r>
      <w:r>
        <w:rPr>
          <w:rFonts w:ascii="Times New Roman" w:hAnsi="Times New Roman" w:cs="Times New Roman"/>
          <w:lang w:val="en-US"/>
        </w:rPr>
        <w:t>. This rule:</w:t>
      </w:r>
    </w:p>
    <w:p w14:paraId="0FDB5A6A" w14:textId="77777777" w:rsidR="002A78BD" w:rsidRDefault="002A78BD" w:rsidP="00A036E4">
      <w:pPr>
        <w:rPr>
          <w:rFonts w:ascii="Times New Roman" w:hAnsi="Times New Roman" w:cs="Times New Roman"/>
          <w:lang w:val="en-US"/>
        </w:rPr>
      </w:pPr>
    </w:p>
    <w:p w14:paraId="628C1A4B" w14:textId="5E5F8279" w:rsidR="002A78BD" w:rsidRDefault="002A78BD" w:rsidP="002A78BD">
      <w:pPr>
        <w:rPr>
          <w:rFonts w:ascii="Times New Roman" w:hAnsi="Times New Roman" w:cs="Times New Roman"/>
          <w:lang w:val="en-US"/>
        </w:rPr>
      </w:pPr>
      <w:r>
        <w:rPr>
          <w:rFonts w:ascii="Times New Roman" w:hAnsi="Times New Roman" w:cs="Times New Roman"/>
          <w:lang w:val="en-US"/>
        </w:rPr>
        <w:t>&lt;start&gt; = do {this.</w:t>
      </w:r>
      <w:r>
        <w:rPr>
          <w:rFonts w:ascii="Times New Roman" w:hAnsi="Times New Roman" w:cs="Times New Roman"/>
          <w:lang w:val="en-US"/>
        </w:rPr>
        <w:t>num</w:t>
      </w:r>
      <w:r>
        <w:rPr>
          <w:rFonts w:ascii="Times New Roman" w:hAnsi="Times New Roman" w:cs="Times New Roman"/>
          <w:lang w:val="en-US"/>
        </w:rPr>
        <w:t xml:space="preserve"> = </w:t>
      </w:r>
      <w:r>
        <w:rPr>
          <w:rFonts w:ascii="Times New Roman" w:hAnsi="Times New Roman" w:cs="Times New Roman"/>
          <w:lang w:val="en-US"/>
        </w:rPr>
        <w:t>10</w:t>
      </w:r>
      <w:r>
        <w:rPr>
          <w:rFonts w:ascii="Times New Roman" w:hAnsi="Times New Roman" w:cs="Times New Roman"/>
          <w:lang w:val="en-US"/>
        </w:rPr>
        <w:t>;</w:t>
      </w:r>
      <w:r>
        <w:rPr>
          <w:rFonts w:ascii="Times New Roman" w:hAnsi="Times New Roman" w:cs="Times New Roman"/>
          <w:lang w:val="en-US"/>
        </w:rPr>
        <w:t xml:space="preserve"> this.num = this.num * 5;</w:t>
      </w:r>
      <w:r>
        <w:rPr>
          <w:rFonts w:ascii="Times New Roman" w:hAnsi="Times New Roman" w:cs="Times New Roman"/>
          <w:lang w:val="en-US"/>
        </w:rPr>
        <w:t>}</w:t>
      </w:r>
    </w:p>
    <w:p w14:paraId="111D4502" w14:textId="77777777" w:rsidR="002A78BD" w:rsidRDefault="002A78BD" w:rsidP="002A78BD">
      <w:pPr>
        <w:rPr>
          <w:rFonts w:ascii="Times New Roman" w:hAnsi="Times New Roman" w:cs="Times New Roman"/>
          <w:lang w:val="en-US"/>
        </w:rPr>
      </w:pPr>
    </w:p>
    <w:p w14:paraId="2AED2A88" w14:textId="67855DD9" w:rsidR="002A78BD" w:rsidRDefault="002A78BD" w:rsidP="002A78BD">
      <w:pPr>
        <w:rPr>
          <w:rFonts w:ascii="Times New Roman" w:hAnsi="Times New Roman" w:cs="Times New Roman"/>
          <w:lang w:val="en-US"/>
        </w:rPr>
      </w:pPr>
      <w:r>
        <w:rPr>
          <w:rFonts w:ascii="Times New Roman" w:hAnsi="Times New Roman" w:cs="Times New Roman"/>
          <w:lang w:val="en-US"/>
        </w:rPr>
        <w:t xml:space="preserve">will return 50 in the variable </w:t>
      </w:r>
      <w:r w:rsidRPr="002A78BD">
        <w:rPr>
          <w:rFonts w:ascii="Times New Roman" w:hAnsi="Times New Roman" w:cs="Times New Roman"/>
          <w:i/>
          <w:lang w:val="en-US"/>
        </w:rPr>
        <w:t>this.num</w:t>
      </w:r>
      <w:r>
        <w:rPr>
          <w:rFonts w:ascii="Times New Roman" w:hAnsi="Times New Roman" w:cs="Times New Roman"/>
          <w:lang w:val="en-US"/>
        </w:rPr>
        <w:t>.</w:t>
      </w:r>
    </w:p>
    <w:p w14:paraId="5014816C" w14:textId="77777777" w:rsidR="002032EC" w:rsidRDefault="002032EC" w:rsidP="00A036E4">
      <w:pPr>
        <w:rPr>
          <w:rFonts w:ascii="Times New Roman" w:hAnsi="Times New Roman" w:cs="Times New Roman"/>
          <w:lang w:val="en-US"/>
        </w:rPr>
      </w:pPr>
    </w:p>
    <w:p w14:paraId="4FCBE900" w14:textId="4E5602E9" w:rsidR="00B37925" w:rsidRDefault="00B37925" w:rsidP="00A036E4">
      <w:pPr>
        <w:rPr>
          <w:rFonts w:ascii="Times New Roman" w:hAnsi="Times New Roman" w:cs="Times New Roman"/>
          <w:lang w:val="en-US"/>
        </w:rPr>
      </w:pPr>
      <w:r>
        <w:rPr>
          <w:rFonts w:ascii="Times New Roman" w:hAnsi="Times New Roman" w:cs="Times New Roman"/>
          <w:lang w:val="en-US"/>
        </w:rPr>
        <w:t>Variables can also be assigned the literal of its preceding terminal, e.g.:</w:t>
      </w:r>
    </w:p>
    <w:p w14:paraId="27151A67" w14:textId="77777777" w:rsidR="00B37925" w:rsidRDefault="00B37925" w:rsidP="00A036E4">
      <w:pPr>
        <w:rPr>
          <w:rFonts w:ascii="Times New Roman" w:hAnsi="Times New Roman" w:cs="Times New Roman"/>
          <w:lang w:val="en-US"/>
        </w:rPr>
      </w:pPr>
    </w:p>
    <w:p w14:paraId="6D74B0C5" w14:textId="50BED7D0" w:rsidR="002032EC" w:rsidRDefault="00B37925" w:rsidP="00A036E4">
      <w:pPr>
        <w:rPr>
          <w:rFonts w:ascii="Times New Roman" w:hAnsi="Times New Roman" w:cs="Times New Roman"/>
          <w:lang w:val="en-US"/>
        </w:rPr>
      </w:pPr>
      <w:r>
        <w:rPr>
          <w:rFonts w:ascii="Times New Roman" w:hAnsi="Times New Roman" w:cs="Times New Roman"/>
          <w:lang w:val="en-US"/>
        </w:rPr>
        <w:t>&lt;start&gt; = do {this.out = *}</w:t>
      </w:r>
    </w:p>
    <w:p w14:paraId="446A2C3E" w14:textId="77777777" w:rsidR="00B37925" w:rsidRDefault="00B37925" w:rsidP="00A036E4">
      <w:pPr>
        <w:rPr>
          <w:rFonts w:ascii="Times New Roman" w:hAnsi="Times New Roman" w:cs="Times New Roman"/>
          <w:lang w:val="en-US"/>
        </w:rPr>
      </w:pPr>
    </w:p>
    <w:p w14:paraId="38300CA8" w14:textId="7F86E393" w:rsidR="00B37925" w:rsidRDefault="00B37925" w:rsidP="00A036E4">
      <w:pPr>
        <w:rPr>
          <w:rFonts w:ascii="Times New Roman" w:hAnsi="Times New Roman" w:cs="Times New Roman"/>
          <w:lang w:val="en-US"/>
        </w:rPr>
      </w:pPr>
      <w:r>
        <w:rPr>
          <w:rFonts w:ascii="Times New Roman" w:hAnsi="Times New Roman" w:cs="Times New Roman"/>
          <w:lang w:val="en-US"/>
        </w:rPr>
        <w:t xml:space="preserve">returns </w:t>
      </w:r>
      <w:r w:rsidRPr="00B37925">
        <w:rPr>
          <w:rFonts w:ascii="Times New Roman" w:hAnsi="Times New Roman" w:cs="Times New Roman"/>
          <w:i/>
          <w:lang w:val="en-US"/>
        </w:rPr>
        <w:t>do</w:t>
      </w:r>
      <w:r>
        <w:rPr>
          <w:rFonts w:ascii="Times New Roman" w:hAnsi="Times New Roman" w:cs="Times New Roman"/>
          <w:lang w:val="en-US"/>
        </w:rPr>
        <w:t xml:space="preserve"> in </w:t>
      </w:r>
      <w:r w:rsidRPr="00B37925">
        <w:rPr>
          <w:rFonts w:ascii="Times New Roman" w:hAnsi="Times New Roman" w:cs="Times New Roman"/>
          <w:i/>
          <w:lang w:val="en-US"/>
        </w:rPr>
        <w:t>this.out</w:t>
      </w:r>
      <w:r>
        <w:rPr>
          <w:rFonts w:ascii="Times New Roman" w:hAnsi="Times New Roman" w:cs="Times New Roman"/>
          <w:lang w:val="en-US"/>
        </w:rPr>
        <w:t>. Phrases can be assigned when grouped by parentheses.</w:t>
      </w:r>
      <w:bookmarkStart w:id="0" w:name="_GoBack"/>
      <w:bookmarkEnd w:id="0"/>
    </w:p>
    <w:p w14:paraId="457DA780" w14:textId="6157B4DA" w:rsidR="00A036E4" w:rsidRDefault="00924B7E" w:rsidP="00A036E4">
      <w:pPr>
        <w:rPr>
          <w:rFonts w:ascii="Times New Roman" w:hAnsi="Times New Roman" w:cs="Times New Roman"/>
          <w:lang w:val="en-US"/>
        </w:rPr>
      </w:pPr>
      <w:r>
        <w:rPr>
          <w:rFonts w:ascii="Times New Roman" w:hAnsi="Times New Roman" w:cs="Times New Roman"/>
          <w:lang w:val="en-US"/>
        </w:rPr>
        <w:t xml:space="preserve">  </w:t>
      </w:r>
    </w:p>
    <w:p w14:paraId="1F180554" w14:textId="03433CBC" w:rsidR="00F27CDA" w:rsidRPr="00A036E4" w:rsidRDefault="00F27CDA">
      <w:pPr>
        <w:rPr>
          <w:rFonts w:ascii="Times New Roman" w:hAnsi="Times New Roman" w:cs="Times New Roman"/>
          <w:lang w:val="en-US"/>
        </w:rPr>
      </w:pPr>
    </w:p>
    <w:p w14:paraId="08346D99" w14:textId="7791331D" w:rsidR="00F27CDA" w:rsidRPr="00A036E4" w:rsidRDefault="00F27CDA">
      <w:pPr>
        <w:rPr>
          <w:rFonts w:ascii="Times New Roman" w:hAnsi="Times New Roman" w:cs="Times New Roman"/>
          <w:lang w:val="en-US"/>
        </w:rPr>
      </w:pPr>
      <w:r w:rsidRPr="00A036E4">
        <w:rPr>
          <w:rFonts w:ascii="Times New Roman" w:hAnsi="Times New Roman" w:cs="Times New Roman"/>
          <w:lang w:val="en-US"/>
        </w:rPr>
        <w:t xml:space="preserve"> </w:t>
      </w:r>
    </w:p>
    <w:sectPr w:rsidR="00F27CDA" w:rsidRPr="00A036E4" w:rsidSect="00E27D5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36D73D" w14:textId="77777777" w:rsidR="00570D7D" w:rsidRDefault="00570D7D" w:rsidP="00A91130">
      <w:r>
        <w:separator/>
      </w:r>
    </w:p>
  </w:endnote>
  <w:endnote w:type="continuationSeparator" w:id="0">
    <w:p w14:paraId="602127C1" w14:textId="77777777" w:rsidR="00570D7D" w:rsidRDefault="00570D7D" w:rsidP="00A91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E167A1" w14:textId="77777777" w:rsidR="00570D7D" w:rsidRDefault="00570D7D" w:rsidP="00A91130">
      <w:r>
        <w:separator/>
      </w:r>
    </w:p>
  </w:footnote>
  <w:footnote w:type="continuationSeparator" w:id="0">
    <w:p w14:paraId="274AEB7F" w14:textId="77777777" w:rsidR="00570D7D" w:rsidRDefault="00570D7D" w:rsidP="00A911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42DF6"/>
    <w:multiLevelType w:val="hybridMultilevel"/>
    <w:tmpl w:val="E4D0B9F4"/>
    <w:lvl w:ilvl="0" w:tplc="C72A22B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715B8C"/>
    <w:multiLevelType w:val="hybridMultilevel"/>
    <w:tmpl w:val="2CEA8C3C"/>
    <w:lvl w:ilvl="0" w:tplc="ED4C172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5B64E1"/>
    <w:multiLevelType w:val="hybridMultilevel"/>
    <w:tmpl w:val="35E29C16"/>
    <w:lvl w:ilvl="0" w:tplc="F88A486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130"/>
    <w:rsid w:val="00050157"/>
    <w:rsid w:val="000A6F92"/>
    <w:rsid w:val="002032EC"/>
    <w:rsid w:val="00233B64"/>
    <w:rsid w:val="002A78BD"/>
    <w:rsid w:val="005434BE"/>
    <w:rsid w:val="00570D7D"/>
    <w:rsid w:val="005B6095"/>
    <w:rsid w:val="006D6806"/>
    <w:rsid w:val="0074623E"/>
    <w:rsid w:val="00924B7E"/>
    <w:rsid w:val="00A036E4"/>
    <w:rsid w:val="00A57D85"/>
    <w:rsid w:val="00A91130"/>
    <w:rsid w:val="00B00095"/>
    <w:rsid w:val="00B37925"/>
    <w:rsid w:val="00E27D57"/>
    <w:rsid w:val="00F27CDA"/>
    <w:rsid w:val="00FD701F"/>
    <w:rsid w:val="00FF19D8"/>
  </w:rsids>
  <m:mathPr>
    <m:mathFont m:val="Cambria Math"/>
    <m:brkBin m:val="before"/>
    <m:brkBinSub m:val="--"/>
    <m:smallFrac m:val="0"/>
    <m:dispDef/>
    <m:lMargin m:val="0"/>
    <m:rMargin m:val="0"/>
    <m:defJc m:val="centerGroup"/>
    <m:wrapIndent m:val="1440"/>
    <m:intLim m:val="subSup"/>
    <m:naryLim m:val="undOvr"/>
  </m:mathPr>
  <w:themeFontLang w:val="sv-SE"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3ED99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A91130"/>
    <w:pPr>
      <w:suppressAutoHyphens/>
      <w:autoSpaceDN w:val="0"/>
      <w:textAlignment w:val="baseline"/>
    </w:pPr>
    <w:rPr>
      <w:rFonts w:ascii="Liberation Serif" w:eastAsia="Noto Sans CJK SC Regular" w:hAnsi="Liberation Serif" w:cs="FreeSans"/>
      <w:kern w:val="3"/>
      <w:lang w:val="en-US" w:eastAsia="zh-CN" w:bidi="hi-IN"/>
    </w:rPr>
  </w:style>
  <w:style w:type="paragraph" w:styleId="Header">
    <w:name w:val="header"/>
    <w:basedOn w:val="Normal"/>
    <w:link w:val="HeaderChar"/>
    <w:uiPriority w:val="99"/>
    <w:unhideWhenUsed/>
    <w:rsid w:val="00A91130"/>
    <w:pPr>
      <w:tabs>
        <w:tab w:val="center" w:pos="4536"/>
        <w:tab w:val="right" w:pos="9072"/>
      </w:tabs>
    </w:pPr>
  </w:style>
  <w:style w:type="character" w:customStyle="1" w:styleId="HeaderChar">
    <w:name w:val="Header Char"/>
    <w:basedOn w:val="DefaultParagraphFont"/>
    <w:link w:val="Header"/>
    <w:uiPriority w:val="99"/>
    <w:rsid w:val="00A91130"/>
  </w:style>
  <w:style w:type="paragraph" w:styleId="Footer">
    <w:name w:val="footer"/>
    <w:basedOn w:val="Normal"/>
    <w:link w:val="FooterChar"/>
    <w:uiPriority w:val="99"/>
    <w:unhideWhenUsed/>
    <w:rsid w:val="00A91130"/>
    <w:pPr>
      <w:tabs>
        <w:tab w:val="center" w:pos="4536"/>
        <w:tab w:val="right" w:pos="9072"/>
      </w:tabs>
    </w:pPr>
  </w:style>
  <w:style w:type="character" w:customStyle="1" w:styleId="FooterChar">
    <w:name w:val="Footer Char"/>
    <w:basedOn w:val="DefaultParagraphFont"/>
    <w:link w:val="Footer"/>
    <w:uiPriority w:val="99"/>
    <w:rsid w:val="00A91130"/>
  </w:style>
  <w:style w:type="paragraph" w:styleId="ListParagraph">
    <w:name w:val="List Paragraph"/>
    <w:basedOn w:val="Normal"/>
    <w:uiPriority w:val="34"/>
    <w:qFormat/>
    <w:rsid w:val="00203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748</Words>
  <Characters>4266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Grabherr</dc:creator>
  <cp:keywords/>
  <dc:description/>
  <cp:lastModifiedBy>Manfred Grabherr</cp:lastModifiedBy>
  <cp:revision>6</cp:revision>
  <dcterms:created xsi:type="dcterms:W3CDTF">2018-03-20T12:52:00Z</dcterms:created>
  <dcterms:modified xsi:type="dcterms:W3CDTF">2018-03-20T14:06:00Z</dcterms:modified>
</cp:coreProperties>
</file>