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5CEA59" w14:textId="77777777" w:rsidR="0084237E" w:rsidRPr="0084237E" w:rsidRDefault="0084237E" w:rsidP="0084237E">
      <w:pPr>
        <w:spacing w:after="75" w:line="480" w:lineRule="atLeast"/>
        <w:outlineLvl w:val="0"/>
        <w:rPr>
          <w:rFonts w:ascii="Arial" w:eastAsia="Times New Roman" w:hAnsi="Arial" w:cs="Arial"/>
          <w:b/>
          <w:bCs/>
          <w:color w:val="212121"/>
          <w:kern w:val="36"/>
          <w:sz w:val="42"/>
          <w:szCs w:val="42"/>
          <w:lang w:eastAsia="en-GB"/>
        </w:rPr>
      </w:pPr>
      <w:r w:rsidRPr="0084237E">
        <w:rPr>
          <w:rFonts w:ascii="Arial" w:eastAsia="Times New Roman" w:hAnsi="Arial" w:cs="Arial"/>
          <w:b/>
          <w:bCs/>
          <w:color w:val="212121"/>
          <w:kern w:val="36"/>
          <w:sz w:val="42"/>
          <w:szCs w:val="42"/>
          <w:lang w:eastAsia="en-GB"/>
        </w:rPr>
        <w:t>Marico’s December quarter update brings cheer; stock up 3%</w:t>
      </w:r>
    </w:p>
    <w:p w14:paraId="399746ED" w14:textId="4F4FBC54" w:rsidR="0084237E" w:rsidRPr="0084237E" w:rsidRDefault="0084237E" w:rsidP="0084237E">
      <w:pPr>
        <w:rPr>
          <w:rFonts w:ascii="Times New Roman" w:eastAsia="Times New Roman" w:hAnsi="Times New Roman" w:cs="Times New Roman"/>
          <w:lang w:eastAsia="en-GB"/>
        </w:rPr>
      </w:pPr>
      <w:hyperlink r:id="rId5" w:history="1">
        <w:r w:rsidRPr="0084237E">
          <w:rPr>
            <w:rFonts w:ascii="Arial" w:eastAsia="Times New Roman" w:hAnsi="Arial" w:cs="Arial"/>
            <w:sz w:val="21"/>
            <w:szCs w:val="21"/>
            <w:lang w:eastAsia="en-GB"/>
          </w:rPr>
          <w:t>Pallavi Pengonda</w:t>
        </w:r>
      </w:hyperlink>
    </w:p>
    <w:p w14:paraId="4A9A0122" w14:textId="77777777" w:rsidR="0084237E" w:rsidRPr="0084237E" w:rsidRDefault="0084237E" w:rsidP="0084237E">
      <w:pPr>
        <w:spacing w:line="420" w:lineRule="atLeast"/>
        <w:rPr>
          <w:rFonts w:ascii="Times New Roman" w:eastAsia="Times New Roman" w:hAnsi="Times New Roman" w:cs="Times New Roman"/>
          <w:sz w:val="27"/>
          <w:szCs w:val="27"/>
          <w:lang w:eastAsia="en-GB"/>
        </w:rPr>
      </w:pPr>
      <w:r w:rsidRPr="0084237E">
        <w:rPr>
          <w:rFonts w:ascii="Times New Roman" w:eastAsia="Times New Roman" w:hAnsi="Times New Roman" w:cs="Times New Roman"/>
          <w:sz w:val="27"/>
          <w:szCs w:val="27"/>
          <w:lang w:eastAsia="en-GB"/>
        </w:rPr>
        <w:t>Shares of </w:t>
      </w:r>
      <w:hyperlink r:id="rId6" w:tgtFrame="_blank" w:history="1">
        <w:r w:rsidRPr="0084237E">
          <w:rPr>
            <w:rFonts w:ascii="Times New Roman" w:eastAsia="Times New Roman" w:hAnsi="Times New Roman" w:cs="Times New Roman"/>
            <w:sz w:val="27"/>
            <w:szCs w:val="27"/>
            <w:lang w:eastAsia="en-GB"/>
          </w:rPr>
          <w:t>Marico </w:t>
        </w:r>
      </w:hyperlink>
      <w:r w:rsidRPr="0084237E">
        <w:rPr>
          <w:rFonts w:ascii="Times New Roman" w:eastAsia="Times New Roman" w:hAnsi="Times New Roman" w:cs="Times New Roman"/>
          <w:sz w:val="27"/>
          <w:szCs w:val="27"/>
          <w:lang w:eastAsia="en-GB"/>
        </w:rPr>
        <w:t>Ltd rose nearly 3% on Monday, as investors welcomed the company’s update for the December quarter. Analysts are fairly enthused about management’s commentary on revenue and profitability trends. Marico has said its India business delivered a strong performance with double-digit volume growth. True, the base is somewhat favourable with India volumes declining by 1% in the December quarter.</w:t>
      </w:r>
    </w:p>
    <w:p w14:paraId="112A5EC7" w14:textId="77777777" w:rsidR="0084237E" w:rsidRPr="0084237E" w:rsidRDefault="0084237E" w:rsidP="0084237E">
      <w:pPr>
        <w:spacing w:line="420" w:lineRule="atLeast"/>
        <w:rPr>
          <w:rFonts w:ascii="Times New Roman" w:eastAsia="Times New Roman" w:hAnsi="Times New Roman" w:cs="Times New Roman"/>
          <w:sz w:val="27"/>
          <w:szCs w:val="27"/>
          <w:lang w:eastAsia="en-GB"/>
        </w:rPr>
      </w:pPr>
      <w:r w:rsidRPr="0084237E">
        <w:rPr>
          <w:rFonts w:ascii="Times New Roman" w:eastAsia="Times New Roman" w:hAnsi="Times New Roman" w:cs="Times New Roman"/>
          <w:sz w:val="27"/>
          <w:szCs w:val="27"/>
          <w:lang w:eastAsia="en-GB"/>
        </w:rPr>
        <w:t>For perspective: Marico’s domestic business accounted for 77% of its turnover in FY20 while international revenues contributed the remaining share.</w:t>
      </w:r>
    </w:p>
    <w:p w14:paraId="7C3A7622" w14:textId="77777777" w:rsidR="0084237E" w:rsidRPr="0084237E" w:rsidRDefault="0084237E" w:rsidP="0084237E">
      <w:pPr>
        <w:spacing w:line="420" w:lineRule="atLeast"/>
        <w:rPr>
          <w:rFonts w:ascii="Times New Roman" w:eastAsia="Times New Roman" w:hAnsi="Times New Roman" w:cs="Times New Roman"/>
          <w:sz w:val="27"/>
          <w:szCs w:val="27"/>
          <w:lang w:eastAsia="en-GB"/>
        </w:rPr>
      </w:pPr>
      <w:r w:rsidRPr="0084237E">
        <w:rPr>
          <w:rFonts w:ascii="Times New Roman" w:eastAsia="Times New Roman" w:hAnsi="Times New Roman" w:cs="Times New Roman"/>
          <w:sz w:val="27"/>
          <w:szCs w:val="27"/>
          <w:lang w:eastAsia="en-GB"/>
        </w:rPr>
        <w:t>“Marico’s December 2020 quarter volume growth is better than expectations," said an analyst, requesting anonymity. As such, the pace of recovery is encouraging and growth was good across categories.</w:t>
      </w:r>
    </w:p>
    <w:p w14:paraId="69D2ECE3" w14:textId="77777777" w:rsidR="0084237E" w:rsidRPr="0084237E" w:rsidRDefault="0084237E" w:rsidP="0084237E">
      <w:pPr>
        <w:spacing w:line="420" w:lineRule="atLeast"/>
        <w:rPr>
          <w:rFonts w:ascii="Times New Roman" w:eastAsia="Times New Roman" w:hAnsi="Times New Roman" w:cs="Times New Roman"/>
          <w:sz w:val="27"/>
          <w:szCs w:val="27"/>
          <w:lang w:eastAsia="en-GB"/>
        </w:rPr>
      </w:pPr>
      <w:r w:rsidRPr="0084237E">
        <w:rPr>
          <w:rFonts w:ascii="Times New Roman" w:eastAsia="Times New Roman" w:hAnsi="Times New Roman" w:cs="Times New Roman"/>
          <w:sz w:val="27"/>
          <w:szCs w:val="27"/>
          <w:lang w:eastAsia="en-GB"/>
        </w:rPr>
        <w:t>The company has said, revenue growth during the December quarter was in tandem with volume growth. Further, the international business had a resilient quarter with high-single digit constant currency growth, led by strong growth in Bangladesh and recovery in few other markets.</w:t>
      </w:r>
    </w:p>
    <w:p w14:paraId="5BD6A817" w14:textId="77777777" w:rsidR="0084237E" w:rsidRPr="0084237E" w:rsidRDefault="0084237E" w:rsidP="0084237E">
      <w:pPr>
        <w:spacing w:line="420" w:lineRule="atLeast"/>
        <w:rPr>
          <w:rFonts w:ascii="Times New Roman" w:eastAsia="Times New Roman" w:hAnsi="Times New Roman" w:cs="Times New Roman"/>
          <w:sz w:val="27"/>
          <w:szCs w:val="27"/>
          <w:lang w:eastAsia="en-GB"/>
        </w:rPr>
      </w:pPr>
      <w:r w:rsidRPr="0084237E">
        <w:rPr>
          <w:rFonts w:ascii="Times New Roman" w:eastAsia="Times New Roman" w:hAnsi="Times New Roman" w:cs="Times New Roman"/>
          <w:sz w:val="27"/>
          <w:szCs w:val="27"/>
          <w:lang w:eastAsia="en-GB"/>
        </w:rPr>
        <w:t>On the profitability front, the company saw inflationary pressure in key raw materials. This prompted cutting back of some promotions and taking effective price increases across both Parachute and Saffola edible oil portfolios. Even so, Marico expects to deliver a healthy profit growth.</w:t>
      </w:r>
    </w:p>
    <w:p w14:paraId="54FB5C36" w14:textId="77777777" w:rsidR="0084237E" w:rsidRPr="0084237E" w:rsidRDefault="0084237E" w:rsidP="0084237E">
      <w:pPr>
        <w:spacing w:line="420" w:lineRule="atLeast"/>
        <w:rPr>
          <w:rFonts w:ascii="Times New Roman" w:eastAsia="Times New Roman" w:hAnsi="Times New Roman" w:cs="Times New Roman"/>
          <w:sz w:val="27"/>
          <w:szCs w:val="27"/>
          <w:lang w:eastAsia="en-GB"/>
        </w:rPr>
      </w:pPr>
      <w:r w:rsidRPr="0084237E">
        <w:rPr>
          <w:rFonts w:ascii="Times New Roman" w:eastAsia="Times New Roman" w:hAnsi="Times New Roman" w:cs="Times New Roman"/>
          <w:sz w:val="27"/>
          <w:szCs w:val="27"/>
          <w:lang w:eastAsia="en-GB"/>
        </w:rPr>
        <w:t>For the half year ended September, consolidated earnings before interest, taxes, depreciation and amortization margin stood at 21.9%. In the second half of financial year 2021, this measure is expected to taper owing to higher input costs.</w:t>
      </w:r>
    </w:p>
    <w:p w14:paraId="4A0D65FF" w14:textId="77777777" w:rsidR="0084237E" w:rsidRPr="0084237E" w:rsidRDefault="0084237E" w:rsidP="0084237E">
      <w:pPr>
        <w:spacing w:line="420" w:lineRule="atLeast"/>
        <w:rPr>
          <w:rFonts w:ascii="Times New Roman" w:eastAsia="Times New Roman" w:hAnsi="Times New Roman" w:cs="Times New Roman"/>
          <w:sz w:val="27"/>
          <w:szCs w:val="27"/>
          <w:lang w:eastAsia="en-GB"/>
        </w:rPr>
      </w:pPr>
      <w:r w:rsidRPr="0084237E">
        <w:rPr>
          <w:rFonts w:ascii="Times New Roman" w:eastAsia="Times New Roman" w:hAnsi="Times New Roman" w:cs="Times New Roman"/>
          <w:sz w:val="27"/>
          <w:szCs w:val="27"/>
          <w:lang w:eastAsia="en-GB"/>
        </w:rPr>
        <w:t>For investors, the good news is that the Marico stock has done well in recent months. On the flip side, this also means valuations are not really cheap, suggesting investors are factoring in a good portion of the optimism into the price. So far, the shares have increased by about 19% from their pre-covid highs seen in January 2019 on NSE. Currently, the stock trades at almost 43 times estimated earnings for financial year 2022, based on Bloomberg data.</w:t>
      </w:r>
    </w:p>
    <w:p w14:paraId="53427BAF" w14:textId="77777777" w:rsidR="0084237E" w:rsidRDefault="0084237E"/>
    <w:sectPr w:rsidR="008423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971F46"/>
    <w:multiLevelType w:val="multilevel"/>
    <w:tmpl w:val="D758D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37E"/>
    <w:rsid w:val="0084237E"/>
  </w:rsids>
  <m:mathPr>
    <m:mathFont m:val="Cambria Math"/>
    <m:brkBin m:val="before"/>
    <m:brkBinSub m:val="--"/>
    <m:smallFrac m:val="0"/>
    <m:dispDef/>
    <m:lMargin m:val="0"/>
    <m:rMargin m:val="0"/>
    <m:defJc m:val="centerGroup"/>
    <m:wrapIndent m:val="1440"/>
    <m:intLim m:val="subSup"/>
    <m:naryLim m:val="undOvr"/>
  </m:mathPr>
  <w:themeFontLang w:val="en-BG"/>
  <w:clrSchemeMapping w:bg1="light1" w:t1="dark1" w:bg2="light2" w:t2="dark2" w:accent1="accent1" w:accent2="accent2" w:accent3="accent3" w:accent4="accent4" w:accent5="accent5" w:accent6="accent6" w:hyperlink="hyperlink" w:followedHyperlink="followedHyperlink"/>
  <w:decimalSymbol w:val=","/>
  <w:listSeparator w:val=","/>
  <w14:docId w14:val="0072538B"/>
  <w15:chartTrackingRefBased/>
  <w15:docId w15:val="{F00C74B0-0A77-B34E-BF82-18A674FFE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4237E"/>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4">
    <w:name w:val="heading 4"/>
    <w:basedOn w:val="Normal"/>
    <w:link w:val="Heading4Char"/>
    <w:uiPriority w:val="9"/>
    <w:qFormat/>
    <w:rsid w:val="0084237E"/>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237E"/>
    <w:rPr>
      <w:rFonts w:ascii="Times New Roman" w:eastAsia="Times New Roman" w:hAnsi="Times New Roman" w:cs="Times New Roman"/>
      <w:b/>
      <w:bCs/>
      <w:kern w:val="36"/>
      <w:sz w:val="48"/>
      <w:szCs w:val="48"/>
      <w:lang w:eastAsia="en-GB"/>
    </w:rPr>
  </w:style>
  <w:style w:type="character" w:customStyle="1" w:styleId="Heading4Char">
    <w:name w:val="Heading 4 Char"/>
    <w:basedOn w:val="DefaultParagraphFont"/>
    <w:link w:val="Heading4"/>
    <w:uiPriority w:val="9"/>
    <w:rsid w:val="0084237E"/>
    <w:rPr>
      <w:rFonts w:ascii="Times New Roman" w:eastAsia="Times New Roman" w:hAnsi="Times New Roman" w:cs="Times New Roman"/>
      <w:b/>
      <w:bCs/>
      <w:lang w:eastAsia="en-GB"/>
    </w:rPr>
  </w:style>
  <w:style w:type="character" w:customStyle="1" w:styleId="articleinfo">
    <w:name w:val="articleinfo"/>
    <w:basedOn w:val="DefaultParagraphFont"/>
    <w:rsid w:val="0084237E"/>
  </w:style>
  <w:style w:type="character" w:styleId="Emphasis">
    <w:name w:val="Emphasis"/>
    <w:basedOn w:val="DefaultParagraphFont"/>
    <w:uiPriority w:val="20"/>
    <w:qFormat/>
    <w:rsid w:val="0084237E"/>
    <w:rPr>
      <w:i/>
      <w:iCs/>
    </w:rPr>
  </w:style>
  <w:style w:type="character" w:styleId="Hyperlink">
    <w:name w:val="Hyperlink"/>
    <w:basedOn w:val="DefaultParagraphFont"/>
    <w:uiPriority w:val="99"/>
    <w:semiHidden/>
    <w:unhideWhenUsed/>
    <w:rsid w:val="0084237E"/>
    <w:rPr>
      <w:color w:val="0000FF"/>
      <w:u w:val="single"/>
    </w:rPr>
  </w:style>
  <w:style w:type="character" w:styleId="Strong">
    <w:name w:val="Strong"/>
    <w:basedOn w:val="DefaultParagraphFont"/>
    <w:uiPriority w:val="22"/>
    <w:qFormat/>
    <w:rsid w:val="0084237E"/>
    <w:rPr>
      <w:b/>
      <w:bCs/>
    </w:rPr>
  </w:style>
  <w:style w:type="paragraph" w:styleId="NormalWeb">
    <w:name w:val="Normal (Web)"/>
    <w:basedOn w:val="Normal"/>
    <w:uiPriority w:val="99"/>
    <w:semiHidden/>
    <w:unhideWhenUsed/>
    <w:rsid w:val="0084237E"/>
    <w:pPr>
      <w:spacing w:before="100" w:beforeAutospacing="1" w:after="100" w:afterAutospacing="1"/>
    </w:pPr>
    <w:rPr>
      <w:rFonts w:ascii="Times New Roman" w:eastAsia="Times New Roman" w:hAnsi="Times New Roman" w:cs="Times New Roman"/>
      <w:lang w:eastAsia="en-GB"/>
    </w:rPr>
  </w:style>
  <w:style w:type="character" w:customStyle="1" w:styleId="webrupee">
    <w:name w:val="webrupee"/>
    <w:basedOn w:val="DefaultParagraphFont"/>
    <w:rsid w:val="008423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5595642">
      <w:bodyDiv w:val="1"/>
      <w:marLeft w:val="0"/>
      <w:marRight w:val="0"/>
      <w:marTop w:val="0"/>
      <w:marBottom w:val="0"/>
      <w:divBdr>
        <w:top w:val="none" w:sz="0" w:space="0" w:color="auto"/>
        <w:left w:val="none" w:sz="0" w:space="0" w:color="auto"/>
        <w:bottom w:val="none" w:sz="0" w:space="0" w:color="auto"/>
        <w:right w:val="none" w:sz="0" w:space="0" w:color="auto"/>
      </w:divBdr>
      <w:divsChild>
        <w:div w:id="1408385038">
          <w:marLeft w:val="0"/>
          <w:marRight w:val="0"/>
          <w:marTop w:val="0"/>
          <w:marBottom w:val="0"/>
          <w:divBdr>
            <w:top w:val="none" w:sz="0" w:space="0" w:color="auto"/>
            <w:left w:val="none" w:sz="0" w:space="0" w:color="auto"/>
            <w:bottom w:val="none" w:sz="0" w:space="0" w:color="auto"/>
            <w:right w:val="none" w:sz="0" w:space="0" w:color="auto"/>
          </w:divBdr>
          <w:divsChild>
            <w:div w:id="1556165241">
              <w:marLeft w:val="0"/>
              <w:marRight w:val="0"/>
              <w:marTop w:val="0"/>
              <w:marBottom w:val="0"/>
              <w:divBdr>
                <w:top w:val="none" w:sz="0" w:space="0" w:color="auto"/>
                <w:left w:val="none" w:sz="0" w:space="0" w:color="auto"/>
                <w:bottom w:val="none" w:sz="0" w:space="0" w:color="auto"/>
                <w:right w:val="none" w:sz="0" w:space="0" w:color="auto"/>
              </w:divBdr>
              <w:divsChild>
                <w:div w:id="268126332">
                  <w:marLeft w:val="0"/>
                  <w:marRight w:val="0"/>
                  <w:marTop w:val="0"/>
                  <w:marBottom w:val="0"/>
                  <w:divBdr>
                    <w:top w:val="none" w:sz="0" w:space="0" w:color="auto"/>
                    <w:left w:val="none" w:sz="0" w:space="0" w:color="auto"/>
                    <w:bottom w:val="none" w:sz="0" w:space="0" w:color="auto"/>
                    <w:right w:val="none" w:sz="0" w:space="0" w:color="auto"/>
                  </w:divBdr>
                  <w:divsChild>
                    <w:div w:id="947851030">
                      <w:marLeft w:val="0"/>
                      <w:marRight w:val="0"/>
                      <w:marTop w:val="0"/>
                      <w:marBottom w:val="0"/>
                      <w:divBdr>
                        <w:top w:val="none" w:sz="0" w:space="0" w:color="auto"/>
                        <w:left w:val="none" w:sz="0" w:space="0" w:color="auto"/>
                        <w:bottom w:val="none" w:sz="0" w:space="0" w:color="auto"/>
                        <w:right w:val="none" w:sz="0" w:space="0" w:color="auto"/>
                      </w:divBdr>
                    </w:div>
                    <w:div w:id="1583446282">
                      <w:marLeft w:val="0"/>
                      <w:marRight w:val="0"/>
                      <w:marTop w:val="0"/>
                      <w:marBottom w:val="0"/>
                      <w:divBdr>
                        <w:top w:val="none" w:sz="0" w:space="0" w:color="auto"/>
                        <w:left w:val="none" w:sz="0" w:space="0" w:color="auto"/>
                        <w:bottom w:val="none" w:sz="0" w:space="0" w:color="auto"/>
                        <w:right w:val="none" w:sz="0" w:space="0" w:color="auto"/>
                      </w:divBdr>
                      <w:divsChild>
                        <w:div w:id="1498885002">
                          <w:marLeft w:val="0"/>
                          <w:marRight w:val="0"/>
                          <w:marTop w:val="300"/>
                          <w:marBottom w:val="300"/>
                          <w:divBdr>
                            <w:top w:val="none" w:sz="0" w:space="0" w:color="auto"/>
                            <w:left w:val="none" w:sz="0" w:space="0" w:color="auto"/>
                            <w:bottom w:val="none" w:sz="0" w:space="0" w:color="auto"/>
                            <w:right w:val="none" w:sz="0" w:space="0" w:color="auto"/>
                          </w:divBdr>
                          <w:divsChild>
                            <w:div w:id="1533879373">
                              <w:marLeft w:val="0"/>
                              <w:marRight w:val="0"/>
                              <w:marTop w:val="0"/>
                              <w:marBottom w:val="0"/>
                              <w:divBdr>
                                <w:top w:val="none" w:sz="0" w:space="0" w:color="auto"/>
                                <w:left w:val="none" w:sz="0" w:space="0" w:color="auto"/>
                                <w:bottom w:val="none" w:sz="0" w:space="0" w:color="auto"/>
                                <w:right w:val="none" w:sz="0" w:space="0" w:color="auto"/>
                              </w:divBdr>
                            </w:div>
                            <w:div w:id="1854875016">
                              <w:marLeft w:val="0"/>
                              <w:marRight w:val="0"/>
                              <w:marTop w:val="0"/>
                              <w:marBottom w:val="0"/>
                              <w:divBdr>
                                <w:top w:val="none" w:sz="0" w:space="0" w:color="auto"/>
                                <w:left w:val="none" w:sz="0" w:space="0" w:color="auto"/>
                                <w:bottom w:val="none" w:sz="0" w:space="0" w:color="auto"/>
                                <w:right w:val="none" w:sz="0" w:space="0" w:color="auto"/>
                              </w:divBdr>
                              <w:divsChild>
                                <w:div w:id="1551073098">
                                  <w:marLeft w:val="0"/>
                                  <w:marRight w:val="0"/>
                                  <w:marTop w:val="0"/>
                                  <w:marBottom w:val="0"/>
                                  <w:divBdr>
                                    <w:top w:val="none" w:sz="0" w:space="0" w:color="auto"/>
                                    <w:left w:val="none" w:sz="0" w:space="0" w:color="auto"/>
                                    <w:bottom w:val="none" w:sz="0" w:space="0" w:color="auto"/>
                                    <w:right w:val="none" w:sz="0" w:space="0" w:color="auto"/>
                                  </w:divBdr>
                                  <w:divsChild>
                                    <w:div w:id="1567110066">
                                      <w:marLeft w:val="0"/>
                                      <w:marRight w:val="0"/>
                                      <w:marTop w:val="0"/>
                                      <w:marBottom w:val="0"/>
                                      <w:divBdr>
                                        <w:top w:val="none" w:sz="0" w:space="0" w:color="auto"/>
                                        <w:left w:val="none" w:sz="0" w:space="0" w:color="auto"/>
                                        <w:bottom w:val="none" w:sz="0" w:space="0" w:color="auto"/>
                                        <w:right w:val="none" w:sz="0" w:space="0" w:color="auto"/>
                                      </w:divBdr>
                                      <w:divsChild>
                                        <w:div w:id="2005207919">
                                          <w:marLeft w:val="0"/>
                                          <w:marRight w:val="210"/>
                                          <w:marTop w:val="0"/>
                                          <w:marBottom w:val="0"/>
                                          <w:divBdr>
                                            <w:top w:val="none" w:sz="0" w:space="0" w:color="auto"/>
                                            <w:left w:val="none" w:sz="0" w:space="0" w:color="auto"/>
                                            <w:bottom w:val="none" w:sz="0" w:space="0" w:color="auto"/>
                                            <w:right w:val="none" w:sz="0" w:space="0" w:color="auto"/>
                                          </w:divBdr>
                                          <w:divsChild>
                                            <w:div w:id="771046694">
                                              <w:marLeft w:val="0"/>
                                              <w:marRight w:val="0"/>
                                              <w:marTop w:val="0"/>
                                              <w:marBottom w:val="0"/>
                                              <w:divBdr>
                                                <w:top w:val="none" w:sz="0" w:space="0" w:color="auto"/>
                                                <w:left w:val="none" w:sz="0" w:space="0" w:color="auto"/>
                                                <w:bottom w:val="none" w:sz="0" w:space="0" w:color="auto"/>
                                                <w:right w:val="none" w:sz="0" w:space="0" w:color="auto"/>
                                              </w:divBdr>
                                            </w:div>
                                          </w:divsChild>
                                        </w:div>
                                        <w:div w:id="1968196635">
                                          <w:marLeft w:val="0"/>
                                          <w:marRight w:val="210"/>
                                          <w:marTop w:val="0"/>
                                          <w:marBottom w:val="0"/>
                                          <w:divBdr>
                                            <w:top w:val="none" w:sz="0" w:space="0" w:color="auto"/>
                                            <w:left w:val="none" w:sz="0" w:space="0" w:color="auto"/>
                                            <w:bottom w:val="none" w:sz="0" w:space="0" w:color="auto"/>
                                            <w:right w:val="none" w:sz="0" w:space="0" w:color="auto"/>
                                          </w:divBdr>
                                          <w:divsChild>
                                            <w:div w:id="621377714">
                                              <w:marLeft w:val="0"/>
                                              <w:marRight w:val="0"/>
                                              <w:marTop w:val="0"/>
                                              <w:marBottom w:val="0"/>
                                              <w:divBdr>
                                                <w:top w:val="none" w:sz="0" w:space="0" w:color="auto"/>
                                                <w:left w:val="none" w:sz="0" w:space="0" w:color="auto"/>
                                                <w:bottom w:val="none" w:sz="0" w:space="0" w:color="auto"/>
                                                <w:right w:val="none" w:sz="0" w:space="0" w:color="auto"/>
                                              </w:divBdr>
                                            </w:div>
                                          </w:divsChild>
                                        </w:div>
                                        <w:div w:id="1341351608">
                                          <w:marLeft w:val="0"/>
                                          <w:marRight w:val="210"/>
                                          <w:marTop w:val="0"/>
                                          <w:marBottom w:val="0"/>
                                          <w:divBdr>
                                            <w:top w:val="none" w:sz="0" w:space="0" w:color="auto"/>
                                            <w:left w:val="none" w:sz="0" w:space="0" w:color="auto"/>
                                            <w:bottom w:val="none" w:sz="0" w:space="0" w:color="auto"/>
                                            <w:right w:val="none" w:sz="0" w:space="0" w:color="auto"/>
                                          </w:divBdr>
                                          <w:divsChild>
                                            <w:div w:id="1148009875">
                                              <w:marLeft w:val="0"/>
                                              <w:marRight w:val="0"/>
                                              <w:marTop w:val="0"/>
                                              <w:marBottom w:val="0"/>
                                              <w:divBdr>
                                                <w:top w:val="none" w:sz="0" w:space="0" w:color="auto"/>
                                                <w:left w:val="none" w:sz="0" w:space="0" w:color="auto"/>
                                                <w:bottom w:val="none" w:sz="0" w:space="0" w:color="auto"/>
                                                <w:right w:val="none" w:sz="0" w:space="0" w:color="auto"/>
                                              </w:divBdr>
                                            </w:div>
                                          </w:divsChild>
                                        </w:div>
                                        <w:div w:id="1156991387">
                                          <w:marLeft w:val="0"/>
                                          <w:marRight w:val="210"/>
                                          <w:marTop w:val="0"/>
                                          <w:marBottom w:val="0"/>
                                          <w:divBdr>
                                            <w:top w:val="none" w:sz="0" w:space="0" w:color="auto"/>
                                            <w:left w:val="none" w:sz="0" w:space="0" w:color="auto"/>
                                            <w:bottom w:val="none" w:sz="0" w:space="0" w:color="auto"/>
                                            <w:right w:val="none" w:sz="0" w:space="0" w:color="auto"/>
                                          </w:divBdr>
                                          <w:divsChild>
                                            <w:div w:id="126550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vemint.com/companies/news/marico-reports-faster-than-expected-recovery-in-consumer-sentiment-in-q3-11609757173749.html" TargetMode="External"/><Relationship Id="rId5" Type="http://schemas.openxmlformats.org/officeDocument/2006/relationships/hyperlink" Target="https://www.livemint.com/Search/Link/Author/Pallavi-Pengond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348</Words>
  <Characters>1986</Characters>
  <Application>Microsoft Office Word</Application>
  <DocSecurity>0</DocSecurity>
  <Lines>16</Lines>
  <Paragraphs>4</Paragraphs>
  <ScaleCrop>false</ScaleCrop>
  <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 Tsonkova</dc:creator>
  <cp:keywords/>
  <dc:description/>
  <cp:lastModifiedBy>Dima Tsonkova</cp:lastModifiedBy>
  <cp:revision>1</cp:revision>
  <dcterms:created xsi:type="dcterms:W3CDTF">2021-02-18T11:42:00Z</dcterms:created>
  <dcterms:modified xsi:type="dcterms:W3CDTF">2021-02-18T11:43:00Z</dcterms:modified>
</cp:coreProperties>
</file>