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6.jpg" ContentType="image/jpeg"/>
  <Override PartName="/word/media/rId81.jpg" ContentType="image/jpeg"/>
  <Override PartName="/word/media/rId84.jpg" ContentType="image/jpeg"/>
  <Override PartName="/word/media/rId89.bmp" ContentType="image/x-ms-bmp"/>
  <Override PartName="/word/media/rId92.bmp" ContentType="image/x-ms-bmp"/>
  <Override PartName="/word/media/rId95.bmp" ContentType="image/x-ms-bmp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Бизев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арифметческих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Символьные и численные данные в NASM</w:t>
      </w:r>
    </w:p>
    <w:p>
      <w:pPr>
        <w:pStyle w:val="Compact"/>
        <w:numPr>
          <w:ilvl w:val="0"/>
          <w:numId w:val="1001"/>
        </w:numPr>
      </w:pPr>
      <w:r>
        <w:t xml:space="preserve">Выполнение арифметических операций в NASM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</w:t>
      </w:r>
      <w:r>
        <w:t xml:space="preserve"> </w:t>
      </w:r>
      <w:r>
        <w:t xml:space="preserve">- Регистровая адресация – операнды хранятся в регистрах и в команде используются имена этих регистров, например: mov ax,bx.</w:t>
      </w:r>
      <w:r>
        <w:t xml:space="preserve"> </w:t>
      </w:r>
      <w:r>
        <w:t xml:space="preserve">- Непосредственная адресация – значение операнда задается непосредственно в команде, Например: mov ax,2.</w:t>
      </w:r>
      <w:r>
        <w:t xml:space="preserve"> </w:t>
      </w:r>
      <w:r>
        <w:t xml:space="preserve">- 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 операцию.</w:t>
      </w:r>
    </w:p>
    <w:p>
      <w:pPr>
        <w:pStyle w:val="BodyText"/>
      </w:pPr>
      <w:r>
        <w:t xml:space="preserve">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 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байтом.</w:t>
      </w:r>
      <w:r>
        <w:t xml:space="preserve"> </w:t>
      </w:r>
      <w:r>
        <w:t xml:space="preserve">Среди инструкций NASM 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 ASCII-символов – каждый байт числа будет воспринят как один ASCII-символ – и выведет на экран эти символы.</w:t>
      </w:r>
      <w:r>
        <w:t xml:space="preserve"> </w:t>
      </w:r>
      <w:r>
        <w:t xml:space="preserve">Аналогичная ситуация происходит и при вводе данных с клавиатуры. Введенные данные будут представлять собой символы, что сделает невозможным получение корректного результата при выполнении над ними арифметических операций.</w:t>
      </w:r>
      <w:r>
        <w:t xml:space="preserve"> </w:t>
      </w:r>
      <w:r>
        <w:t xml:space="preserve">Для решения этой проблемы необходимо проводить преобразование ASCII символов в числа и обратно</w:t>
      </w:r>
    </w:p>
    <w:bookmarkEnd w:id="22"/>
    <w:bookmarkStart w:id="9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2" w:name="символьные-и-численные-данные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Символьные и численные данные в NASM</w:t>
      </w:r>
    </w:p>
    <w:p>
      <w:pPr>
        <w:pStyle w:val="FirstParagraph"/>
      </w:pPr>
      <w:r>
        <w:t xml:space="preserve">Создаю файл lab6-1.asm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оздание lab6-1.asm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lab6-1.asm</w:t>
      </w:r>
    </w:p>
    <w:p>
      <w:pPr>
        <w:pStyle w:val="BodyText"/>
      </w:pPr>
      <w:r>
        <w:t xml:space="preserve">Ввожу в файл lab6-1.asm текст программы из листинга 6.1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вод данных из листинга в lab6-1.asm" title="fig: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данных из листинга в lab6-1.asm</w:t>
      </w:r>
    </w:p>
    <w:p>
      <w:pPr>
        <w:pStyle w:val="BodyText"/>
      </w:pPr>
      <w:r>
        <w:t xml:space="preserve">Создаю исполняемый файл lab6-1.asm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оздание исполяемого файла" title="fig: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исполяемого файла</w:t>
      </w:r>
    </w:p>
    <w:p>
      <w:pPr>
        <w:pStyle w:val="BodyText"/>
      </w:pPr>
      <w:r>
        <w:t xml:space="preserve">Запускаю файл.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Запуск файла" title="fig: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t xml:space="preserve">Создаю файл lab6-1-1.asm и изменяю в нем символы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на числа 6 и 4.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Изменяю файл lab6-1-1.asm" title="fig: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Изменяю файл lab6-1-1.asm</w:t>
      </w:r>
    </w:p>
    <w:p>
      <w:pPr>
        <w:pStyle w:val="BodyText"/>
      </w:pPr>
      <w:r>
        <w:t xml:space="preserve">Запускаю файл.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Запуск файла lab6-1.asm" title="fig: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lab6-1.asm</w:t>
      </w:r>
    </w:p>
    <w:p>
      <w:pPr>
        <w:pStyle w:val="BodyText"/>
      </w:pPr>
      <w:r>
        <w:t xml:space="preserve">Теперь вывелся символ с кодом 10, это символ перевода строки, этот символ не отображается при выводе на экран.</w:t>
      </w:r>
    </w:p>
    <w:p>
      <w:pPr>
        <w:pStyle w:val="BodyText"/>
      </w:pPr>
      <w:r>
        <w:t xml:space="preserve">Создаю файл lab6-2.asm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оздание lab6-2.asm" title="fig: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lab6-2.asm</w:t>
      </w:r>
    </w:p>
    <w:p>
      <w:pPr>
        <w:pStyle w:val="BodyText"/>
      </w:pPr>
      <w:r>
        <w:t xml:space="preserve">Ввожу в файл lab6-2.asm текст программы из листинга 6.2.(рис. ??)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вод текста программы в файл" title="fig: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в файл</w:t>
      </w:r>
    </w:p>
    <w:p>
      <w:pPr>
        <w:pStyle w:val="BodyText"/>
      </w:pPr>
      <w:r>
        <w:t xml:space="preserve">Создаю исполняемый файл и вывожу результат работы программы.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ывод работы программы" title="fig: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работы программы</w:t>
      </w:r>
    </w:p>
    <w:p>
      <w:pPr>
        <w:pStyle w:val="BodyText"/>
      </w:pPr>
      <w:r>
        <w:t xml:space="preserve">Аналагично предыдущему примеру изменяю символы на числа.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Замена символов на числа" title="fig: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символов на числа</w:t>
      </w:r>
    </w:p>
    <w:p>
      <w:pPr>
        <w:pStyle w:val="BodyText"/>
      </w:pPr>
      <w:r>
        <w:t xml:space="preserve">Вывожу результат с заменой.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ывод работы программы" title="fig: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работы программы</w:t>
      </w:r>
    </w:p>
    <w:p>
      <w:pPr>
        <w:pStyle w:val="BodyText"/>
      </w:pPr>
      <w:r>
        <w:t xml:space="preserve">Результат работы программы - 10.</w:t>
      </w:r>
    </w:p>
    <w:p>
      <w:pPr>
        <w:pStyle w:val="BodyText"/>
      </w:pPr>
      <w:r>
        <w:t xml:space="preserve">Создаю файл lab6-2-2 и заменяю функцию inprintLF на iprint.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Замена функции inprintLF на iprint" title="fig: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функции inprintLF на iprint</w:t>
      </w:r>
    </w:p>
    <w:p>
      <w:pPr>
        <w:pStyle w:val="BodyText"/>
      </w:pPr>
      <w:r>
        <w:t xml:space="preserve">Запускаю программу.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Запуск программы" title="fig: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При использовании функции iprintLF результат выводится на следующую строку, в то время как при использовании функции iprint результат выводится сразу.</w:t>
      </w:r>
    </w:p>
    <w:bookmarkEnd w:id="62"/>
    <w:bookmarkStart w:id="88" w:name="X8c0a1c151545696051e31eb8f7e02c7d54dd7c6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арифметических операций в NASM</w:t>
      </w:r>
    </w:p>
    <w:p>
      <w:pPr>
        <w:pStyle w:val="FirstParagraph"/>
      </w:pPr>
      <w:r>
        <w:t xml:space="preserve">Создаю файл lab6-3.asm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оздание lab6-3.asm" title="fig: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lab6-3.asm</w:t>
      </w:r>
    </w:p>
    <w:p>
      <w:pPr>
        <w:pStyle w:val="BodyText"/>
      </w:pPr>
      <w:r>
        <w:t xml:space="preserve">Открываю файл в текстовом редакторе и ввожу текст программы из листинга 6.3.(рис.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дактирование файла" title="fig: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lab6-3 и запускаю его.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оздание и запуск lab6-3" title="fig: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lab6-3</w:t>
      </w:r>
    </w:p>
    <w:p>
      <w:pPr>
        <w:pStyle w:val="BodyText"/>
      </w:pPr>
      <w:r>
        <w:t xml:space="preserve">Результат программы удовлетворяет f(x) = (5 * 2 + 3)/3. Теперь я заменю это выражение на f(x) = (4 * 6 + 2)/5.</w:t>
      </w:r>
    </w:p>
    <w:p>
      <w:pPr>
        <w:pStyle w:val="BodyText"/>
      </w:pPr>
      <w:r>
        <w:t xml:space="preserve">Изменяю файл чтобы он удовлетворял выше указанному выражению.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дактирование файла" title="fig: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lab6-3 и запускаю его.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оздание и запуск lab6-3" title="fig: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lab6-3</w:t>
      </w:r>
    </w:p>
    <w:p>
      <w:pPr>
        <w:pStyle w:val="BodyText"/>
      </w:pPr>
      <w:r>
        <w:t xml:space="preserve">Результат работы - 5, отстаток же - 1.</w:t>
      </w:r>
    </w:p>
    <w:p>
      <w:pPr>
        <w:pStyle w:val="BodyText"/>
      </w:pPr>
      <w:r>
        <w:t xml:space="preserve">Рассмотрим другой пример.</w:t>
      </w:r>
    </w:p>
    <w:p>
      <w:pPr>
        <w:pStyle w:val="BodyText"/>
      </w:pPr>
      <w:r>
        <w:t xml:space="preserve">Создаю файл variant.asm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оздание variant.asm" title="fig: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variant.asm</w:t>
      </w:r>
    </w:p>
    <w:p>
      <w:pPr>
        <w:pStyle w:val="BodyText"/>
      </w:pPr>
      <w:r>
        <w:t xml:space="preserve">Ввожу текст программы из листинга 6.4 в файл.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вод текста программы" title="fig:" id="82" name="Picture"/>
            <a:graphic>
              <a:graphicData uri="http://schemas.openxmlformats.org/drawingml/2006/picture">
                <pic:pic>
                  <pic:nvPicPr>
                    <pic:cNvPr descr="image/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</w:t>
      </w:r>
    </w:p>
    <w:p>
      <w:pPr>
        <w:pStyle w:val="BodyText"/>
      </w:pPr>
      <w:r>
        <w:t xml:space="preserve">Программа запрашивает № студенческого билета и основываясь на нем выводит мой вариант.</w:t>
      </w:r>
      <w:r>
        <w:t xml:space="preserve"> </w:t>
      </w:r>
      <w:r>
        <w:t xml:space="preserve">Номер моего студенческого билет - 1132230806.</w:t>
      </w:r>
    </w:p>
    <w:p>
      <w:pPr>
        <w:pStyle w:val="BodyText"/>
      </w:pPr>
      <w:r>
        <w:t xml:space="preserve">Создаю исполняемый файл variant и запускаю его.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оздание и запуск variant" title="fig: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variant</w:t>
      </w:r>
    </w:p>
    <w:bookmarkStart w:id="87" w:name="ответы-на-вопросы-по-программе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Ответы на вопросы по программе</w:t>
      </w:r>
    </w:p>
    <w:p>
      <w:pPr>
        <w:pStyle w:val="Compact"/>
        <w:numPr>
          <w:ilvl w:val="0"/>
          <w:numId w:val="1002"/>
        </w:numPr>
      </w:pPr>
      <w:r>
        <w:t xml:space="preserve">За вывод сообщения</w:t>
      </w:r>
      <w:r>
        <w:t xml:space="preserve"> </w:t>
      </w:r>
      <w:r>
        <w:t xml:space="preserve">“</w:t>
      </w:r>
      <w:r>
        <w:t xml:space="preserve">Ваш вариант</w:t>
      </w:r>
      <w:r>
        <w:t xml:space="preserve">”</w:t>
      </w:r>
      <w:r>
        <w:t xml:space="preserve"> </w:t>
      </w:r>
      <w:r>
        <w:t xml:space="preserve">отвечают строки кода: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</w:p>
    <w:p>
      <w:pPr>
        <w:numPr>
          <w:ilvl w:val="0"/>
          <w:numId w:val="1003"/>
        </w:numPr>
      </w:pPr>
      <w:r>
        <w:t xml:space="preserve">Инструкция mov ecx, x используется, чтобы положить адрес вводимой строки x в регистр ecx</w:t>
      </w:r>
      <w:r>
        <w:t xml:space="preserve"> </w:t>
      </w:r>
      <w:r>
        <w:t xml:space="preserve">mov edx, 80 - запись в регистр edx длины вводимой строки</w:t>
      </w:r>
      <w:r>
        <w:t xml:space="preserve"> </w:t>
      </w:r>
      <w:r>
        <w:t xml:space="preserve">call sread - вызов подпрограммы из внешнего файла, обеспечивающей ввод сообщения с клавиатуры</w:t>
      </w:r>
    </w:p>
    <w:p>
      <w:pPr>
        <w:numPr>
          <w:ilvl w:val="0"/>
          <w:numId w:val="1003"/>
        </w:numPr>
      </w:pPr>
      <w:r>
        <w:t xml:space="preserve">call atoi используется для вызова подпрограммы из внешнего файла, которая преобразует ascii-код символа в целое число и записывает результат в регистр eax</w:t>
      </w:r>
    </w:p>
    <w:p>
      <w:pPr>
        <w:numPr>
          <w:ilvl w:val="0"/>
          <w:numId w:val="1003"/>
        </w:numPr>
      </w:pPr>
      <w:r>
        <w:t xml:space="preserve">За вычисления варианта отвечают строки:</w:t>
      </w:r>
    </w:p>
    <w:p>
      <w:pPr>
        <w:pStyle w:val="SourceCode"/>
      </w:pPr>
      <w:r>
        <w:rPr>
          <w:rStyle w:val="Keyword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обнуление edx для корректной работы div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ebx = 20</w:t>
      </w:r>
      <w:r>
        <w:br/>
      </w:r>
      <w:r>
        <w:rPr>
          <w:rStyle w:val="Keyword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eax = eax/20, edx - остаток от деления</w:t>
      </w:r>
      <w:r>
        <w:br/>
      </w:r>
      <w:r>
        <w:rPr>
          <w:rStyle w:val="Keyword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edx = edx + 1</w:t>
      </w:r>
    </w:p>
    <w:p>
      <w:pPr>
        <w:numPr>
          <w:ilvl w:val="0"/>
          <w:numId w:val="1004"/>
        </w:numPr>
      </w:pPr>
      <w:r>
        <w:t xml:space="preserve">При выполнении инструкции div ebx остаток от деления записывается в регистр edx</w:t>
      </w:r>
    </w:p>
    <w:p>
      <w:pPr>
        <w:numPr>
          <w:ilvl w:val="0"/>
          <w:numId w:val="1004"/>
        </w:numPr>
      </w:pPr>
      <w:r>
        <w:t xml:space="preserve">Инструкция inc edx увеличивает значение регистра edx на 1</w:t>
      </w:r>
    </w:p>
    <w:p>
      <w:pPr>
        <w:numPr>
          <w:ilvl w:val="0"/>
          <w:numId w:val="1004"/>
        </w:numPr>
      </w:pPr>
      <w:r>
        <w:t xml:space="preserve">За вывод на экран результатов вычислений отвечают строки: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</w:p>
    <w:bookmarkEnd w:id="87"/>
    <w:bookmarkEnd w:id="88"/>
    <w:bookmarkStart w:id="98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rPr>
          <w:b/>
          <w:bCs/>
        </w:rPr>
        <w:t xml:space="preserve">Задание для самостоятельной работы</w:t>
      </w:r>
    </w:p>
    <w:p>
      <w:pPr>
        <w:pStyle w:val="FirstParagraph"/>
      </w:pPr>
      <w:r>
        <w:t xml:space="preserve">Вывод программы variant.asm показал, что мой номер варианта - 10, поэтому мне нужно написать программу (rabota.asm) для вычисления выражения 5(x + 18) − 28 и проверить ее работу для значений х1 = 2 и х2 = 3. (рис. ??).</w:t>
      </w:r>
    </w:p>
    <w:p>
      <w:pPr>
        <w:pStyle w:val="CaptionedFigure"/>
      </w:pPr>
      <w:r>
        <w:drawing>
          <wp:inline>
            <wp:extent cx="3733800" cy="3597197"/>
            <wp:effectExtent b="0" l="0" r="0" t="0"/>
            <wp:docPr descr="Создание программы" title="fig:" id="90" name="Picture"/>
            <a:graphic>
              <a:graphicData uri="http://schemas.openxmlformats.org/drawingml/2006/picture">
                <pic:pic>
                  <pic:nvPicPr>
                    <pic:cNvPr descr="image/22.bmp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7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программы</w:t>
      </w:r>
    </w:p>
    <w:p>
      <w:pPr>
        <w:pStyle w:val="BodyText"/>
      </w:pPr>
      <w:r>
        <w:t xml:space="preserve">Создаю исполняемый файл. (рис. ??) (рис. ??).</w:t>
      </w:r>
    </w:p>
    <w:p>
      <w:pPr>
        <w:pStyle w:val="BodyText"/>
      </w:pPr>
      <w:r>
        <w:drawing>
          <wp:inline>
            <wp:extent cx="5334000" cy="1149314"/>
            <wp:effectExtent b="0" l="0" r="0" t="0"/>
            <wp:docPr descr="Создание" title="" id="93" name="Picture"/>
            <a:graphic>
              <a:graphicData uri="http://schemas.openxmlformats.org/drawingml/2006/picture">
                <pic:pic>
                  <pic:nvPicPr>
                    <pic:cNvPr descr="image/23.bmp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{#fig:023 width=70%</w:t>
      </w:r>
    </w:p>
    <w:p>
      <w:pPr>
        <w:pStyle w:val="BodyText"/>
      </w:pPr>
      <w:r>
        <w:t xml:space="preserve">Проверяю его работоспособность.</w:t>
      </w:r>
    </w:p>
    <w:p>
      <w:pPr>
        <w:pStyle w:val="BodyText"/>
      </w:pPr>
      <w:r>
        <w:drawing>
          <wp:inline>
            <wp:extent cx="5334000" cy="1156422"/>
            <wp:effectExtent b="0" l="0" r="0" t="0"/>
            <wp:docPr descr="Создание" title="" id="96" name="Picture"/>
            <a:graphic>
              <a:graphicData uri="http://schemas.openxmlformats.org/drawingml/2006/picture">
                <pic:pic>
                  <pic:nvPicPr>
                    <pic:cNvPr descr="image/24.bmp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6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{#fig:023 width=70%</w:t>
      </w:r>
    </w:p>
    <w:p>
      <w:pPr>
        <w:pStyle w:val="BodyText"/>
      </w:pPr>
      <w:r>
        <w:t xml:space="preserve">Ответ 72 и 73</w:t>
      </w:r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При выполнении данной лабораторной работы я освоила арифметические инструкции языка ассемблера NASM.</w:t>
      </w:r>
    </w:p>
    <w:bookmarkEnd w:id="98"/>
    <w:bookmarkEnd w:id="99"/>
    <w:bookmarkStart w:id="10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5"/>
        </w:numPr>
      </w:pPr>
      <w:r>
        <w:t xml:space="preserve">https://esystem.rudn.ru/pluginfile.php/2089086/mod_resource/content/0/%D0%9B%D0%B0%D0%B1%D0%BE%D1%80%D0%B0%D1%82%D0%BE%D1%80%D0%BD%D0%B0%D1%8F%20%D1%80%D0%B0%D0%B1%D0%BE%D1%82%D0%B0%20%E2%84%966.%20%D0%90%D1%80%D0%B8%D1%84%D0%BC%D0%B5%D1%82%D0%B8%D1%87%D0%B5%D1%81%D0%BA%D0%B8%D0%B5%20%D0%BE%D0%BF%D0%B5%D1%80%D0%B0%D1%86%D0%B8%D0%B8%20%D0%B2%20NASM..pdf</w:t>
      </w:r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6" Target="media/rId26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9" Target="media/rId89.bmp" /><Relationship Type="http://schemas.openxmlformats.org/officeDocument/2006/relationships/image" Id="rId92" Target="media/rId92.bmp" /><Relationship Type="http://schemas.openxmlformats.org/officeDocument/2006/relationships/image" Id="rId95" Target="media/rId95.bmp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Бизев Никита Владимирович</dc:creator>
  <dc:language>ru-RU</dc:language>
  <cp:keywords/>
  <dcterms:created xsi:type="dcterms:W3CDTF">2024-02-14T11:38:47Z</dcterms:created>
  <dcterms:modified xsi:type="dcterms:W3CDTF">2024-02-14T11:38:47Z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