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C770" w14:textId="77777777" w:rsidR="00972DA9" w:rsidRPr="00972DA9" w:rsidRDefault="00972DA9" w:rsidP="00972DA9">
      <w:r w:rsidRPr="00972DA9">
        <w:rPr>
          <w:b/>
          <w:bCs/>
        </w:rPr>
        <w:t>Atividade 1:</w:t>
      </w:r>
    </w:p>
    <w:p w14:paraId="749D11CA" w14:textId="77777777" w:rsidR="00972DA9" w:rsidRPr="00972DA9" w:rsidRDefault="00972DA9" w:rsidP="00972DA9">
      <w:r w:rsidRPr="00972DA9">
        <w:rPr>
          <w:b/>
          <w:bCs/>
        </w:rPr>
        <w:t>Técnicas de ataque utilizadas:</w:t>
      </w:r>
    </w:p>
    <w:p w14:paraId="48C06732" w14:textId="77777777" w:rsidR="00972DA9" w:rsidRPr="00972DA9" w:rsidRDefault="00972DA9" w:rsidP="00972DA9">
      <w:pPr>
        <w:numPr>
          <w:ilvl w:val="0"/>
          <w:numId w:val="1"/>
        </w:numPr>
      </w:pPr>
      <w:r w:rsidRPr="00972DA9">
        <w:rPr>
          <w:b/>
          <w:bCs/>
        </w:rPr>
        <w:t>Phishing</w:t>
      </w:r>
      <w:r w:rsidRPr="00972DA9">
        <w:t>: O atacante usou uma isca para enganar o funcionário, fazendo-o acreditar que estava interagindo com uma recrutadora legítima. O ataque foi disfarçado de uma "pesquisa", mas na realidade era um malware.</w:t>
      </w:r>
    </w:p>
    <w:p w14:paraId="1843C9E6" w14:textId="77777777" w:rsidR="00972DA9" w:rsidRPr="00972DA9" w:rsidRDefault="00972DA9" w:rsidP="00972DA9">
      <w:pPr>
        <w:numPr>
          <w:ilvl w:val="0"/>
          <w:numId w:val="1"/>
        </w:numPr>
      </w:pPr>
      <w:r w:rsidRPr="00972DA9">
        <w:rPr>
          <w:b/>
          <w:bCs/>
        </w:rPr>
        <w:t>Malware</w:t>
      </w:r>
      <w:r w:rsidRPr="00972DA9">
        <w:t>: O “formulário de pesquisa” era, na verdade, um malware que foi executado no computador do funcionário, dando acesso remoto ao sistema da empresa.</w:t>
      </w:r>
    </w:p>
    <w:p w14:paraId="7BA54322" w14:textId="77777777" w:rsidR="00972DA9" w:rsidRPr="00972DA9" w:rsidRDefault="00972DA9" w:rsidP="00972DA9">
      <w:r w:rsidRPr="00972DA9">
        <w:rPr>
          <w:b/>
          <w:bCs/>
        </w:rPr>
        <w:t>Camadas de segurança vulneráveis:</w:t>
      </w:r>
    </w:p>
    <w:p w14:paraId="0E0D739A" w14:textId="77777777" w:rsidR="00972DA9" w:rsidRPr="00972DA9" w:rsidRDefault="00972DA9" w:rsidP="00972DA9">
      <w:pPr>
        <w:numPr>
          <w:ilvl w:val="0"/>
          <w:numId w:val="2"/>
        </w:numPr>
      </w:pPr>
      <w:r w:rsidRPr="00972DA9">
        <w:rPr>
          <w:b/>
          <w:bCs/>
        </w:rPr>
        <w:t>Camada técnica</w:t>
      </w:r>
      <w:r w:rsidRPr="00972DA9">
        <w:t>: A vulnerabilidade foi na segurança do computador corporativo, permitindo que o malware fosse executado e desse acesso remoto ao sistema da empresa.</w:t>
      </w:r>
    </w:p>
    <w:p w14:paraId="3518A55A" w14:textId="77777777" w:rsidR="00972DA9" w:rsidRPr="00972DA9" w:rsidRDefault="00972DA9" w:rsidP="00972DA9">
      <w:pPr>
        <w:numPr>
          <w:ilvl w:val="0"/>
          <w:numId w:val="2"/>
        </w:numPr>
      </w:pPr>
      <w:r w:rsidRPr="00972DA9">
        <w:rPr>
          <w:b/>
          <w:bCs/>
        </w:rPr>
        <w:t>Camada humana</w:t>
      </w:r>
      <w:r w:rsidRPr="00972DA9">
        <w:t>: O funcionário foi enganado por uma tática de manipulação social (social engineering). A falta de conscientização e treinamento sobre como identificar tentativas de phishing e malware contribuiu para o sucesso do ataque.</w:t>
      </w:r>
    </w:p>
    <w:p w14:paraId="0D8C2F56" w14:textId="77777777" w:rsidR="00972DA9" w:rsidRPr="00972DA9" w:rsidRDefault="00972DA9" w:rsidP="00972DA9">
      <w:r w:rsidRPr="00972DA9">
        <w:rPr>
          <w:b/>
          <w:bCs/>
        </w:rPr>
        <w:t>Três ações de prevenção:</w:t>
      </w:r>
    </w:p>
    <w:p w14:paraId="5600AE36" w14:textId="77777777" w:rsidR="00972DA9" w:rsidRPr="00972DA9" w:rsidRDefault="00972DA9" w:rsidP="00972DA9">
      <w:pPr>
        <w:numPr>
          <w:ilvl w:val="0"/>
          <w:numId w:val="3"/>
        </w:numPr>
      </w:pPr>
      <w:r w:rsidRPr="00972DA9">
        <w:rPr>
          <w:b/>
          <w:bCs/>
        </w:rPr>
        <w:t>Treinamento e conscientização</w:t>
      </w:r>
      <w:r w:rsidRPr="00972DA9">
        <w:t>: Realizar treinamentos regulares sobre segurança cibernética para funcionários, abordando como identificar tentativas de phishing e os riscos de clicar em links suspeitos.</w:t>
      </w:r>
    </w:p>
    <w:p w14:paraId="732841C1" w14:textId="77777777" w:rsidR="00972DA9" w:rsidRPr="00972DA9" w:rsidRDefault="00972DA9" w:rsidP="00972DA9">
      <w:pPr>
        <w:numPr>
          <w:ilvl w:val="0"/>
          <w:numId w:val="3"/>
        </w:numPr>
      </w:pPr>
      <w:r w:rsidRPr="00972DA9">
        <w:rPr>
          <w:b/>
          <w:bCs/>
        </w:rPr>
        <w:t>Implementação de filtros de e-mails e links</w:t>
      </w:r>
      <w:r w:rsidRPr="00972DA9">
        <w:t>: Utilizar sistemas de filtragem de e-mails e links que detectem e bloqueiem conteúdos maliciosos, além de verificar a autenticidade de mensagens recebidas por plataformas como WhatsApp.</w:t>
      </w:r>
    </w:p>
    <w:p w14:paraId="6A6F77C8" w14:textId="77777777" w:rsidR="00972DA9" w:rsidRPr="00972DA9" w:rsidRDefault="00972DA9" w:rsidP="00972DA9">
      <w:pPr>
        <w:numPr>
          <w:ilvl w:val="0"/>
          <w:numId w:val="3"/>
        </w:numPr>
      </w:pPr>
      <w:r w:rsidRPr="00972DA9">
        <w:rPr>
          <w:b/>
          <w:bCs/>
        </w:rPr>
        <w:t>Segurança avançada nos dispositivos corporativos</w:t>
      </w:r>
      <w:r w:rsidRPr="00972DA9">
        <w:t>: Garantir que todos os dispositivos corporativos possuam antivírus e firewalls atualizados e que o acesso remoto seja restrito e monitorado para evitar acessos não autorizados.</w:t>
      </w:r>
    </w:p>
    <w:p w14:paraId="5153186F" w14:textId="77777777" w:rsidR="00972DA9" w:rsidRPr="00972DA9" w:rsidRDefault="00972DA9" w:rsidP="00972DA9">
      <w:r w:rsidRPr="00972DA9">
        <w:pict w14:anchorId="7EA0B020">
          <v:rect id="_x0000_i1031" style="width:0;height:1.5pt" o:hralign="center" o:hrstd="t" o:hr="t" fillcolor="#a0a0a0" stroked="f"/>
        </w:pict>
      </w:r>
    </w:p>
    <w:p w14:paraId="7BDD3FEC" w14:textId="77777777" w:rsidR="00972DA9" w:rsidRPr="00972DA9" w:rsidRDefault="00972DA9" w:rsidP="00972DA9">
      <w:r w:rsidRPr="00972DA9">
        <w:rPr>
          <w:b/>
          <w:bCs/>
        </w:rPr>
        <w:t>Atividade 2:</w:t>
      </w:r>
    </w:p>
    <w:p w14:paraId="71EA4C9F" w14:textId="77777777" w:rsidR="00972DA9" w:rsidRPr="00972DA9" w:rsidRDefault="00972DA9" w:rsidP="00972DA9">
      <w:r w:rsidRPr="00972DA9">
        <w:rPr>
          <w:b/>
          <w:bCs/>
        </w:rPr>
        <w:t>Explicação dos ataques:</w:t>
      </w:r>
    </w:p>
    <w:p w14:paraId="448A74C2" w14:textId="77777777" w:rsidR="00972DA9" w:rsidRPr="00972DA9" w:rsidRDefault="00972DA9" w:rsidP="00972DA9">
      <w:pPr>
        <w:numPr>
          <w:ilvl w:val="0"/>
          <w:numId w:val="4"/>
        </w:numPr>
      </w:pPr>
      <w:r w:rsidRPr="00972DA9">
        <w:rPr>
          <w:b/>
          <w:bCs/>
        </w:rPr>
        <w:t>SQL Injection</w:t>
      </w:r>
      <w:r w:rsidRPr="00972DA9">
        <w:t xml:space="preserve">: O SQL Injection é uma técnica de ataque em que o atacante insere comandos SQL maliciosos em campos de entrada de um aplicativo (como formulários de login ou busca) para manipular ou acessar dados do </w:t>
      </w:r>
      <w:r w:rsidRPr="00972DA9">
        <w:lastRenderedPageBreak/>
        <w:t>banco de dados de forma não autorizada. O objetivo é executar comandos SQL no banco de dados, podendo exfiltrar dados sensíveis, modificar informações ou até mesmo destruir o banco de dados.</w:t>
      </w:r>
    </w:p>
    <w:p w14:paraId="0EAE2034" w14:textId="77777777" w:rsidR="00972DA9" w:rsidRPr="00972DA9" w:rsidRDefault="00972DA9" w:rsidP="00972DA9">
      <w:pPr>
        <w:numPr>
          <w:ilvl w:val="0"/>
          <w:numId w:val="4"/>
        </w:numPr>
      </w:pPr>
      <w:r w:rsidRPr="00972DA9">
        <w:rPr>
          <w:b/>
          <w:bCs/>
        </w:rPr>
        <w:t>DDoS (Distributed Denial of Service)</w:t>
      </w:r>
      <w:r w:rsidRPr="00972DA9">
        <w:t>: Um ataque DDoS ocorre quando um grande número de dispositivos (geralmente uma rede de computadores comprometidos) é usado para enviar uma quantidade massiva de tráfego para um servidor ou rede, sobrecarregando os recursos e tornando-os inacessíveis para os usuários legítimos. O objetivo é derrubar o serviço ou deixá-lo fora do ar, dificultando ou impedindo o acesso.</w:t>
      </w:r>
    </w:p>
    <w:p w14:paraId="491629AE" w14:textId="77777777" w:rsidR="00972DA9" w:rsidRPr="00972DA9" w:rsidRDefault="00972DA9" w:rsidP="00972DA9">
      <w:r w:rsidRPr="00972DA9">
        <w:rPr>
          <w:b/>
          <w:bCs/>
        </w:rPr>
        <w:t>Consulta à IA sobre SQL Injection:</w:t>
      </w:r>
    </w:p>
    <w:p w14:paraId="7249DA4A" w14:textId="77777777" w:rsidR="00972DA9" w:rsidRPr="00972DA9" w:rsidRDefault="00972DA9" w:rsidP="00972DA9">
      <w:r w:rsidRPr="00972DA9">
        <w:t xml:space="preserve">Pesquisei e a resposta obtida foi: </w:t>
      </w:r>
      <w:r w:rsidRPr="00972DA9">
        <w:rPr>
          <w:i/>
          <w:iCs/>
        </w:rPr>
        <w:t>"Para evitar ataques de SQL Injection em aplicações modernas, recomenda-se o uso de prepared statements (declarações preparadas) com parâmetros, validação rigorosa de entradas, e o uso de ORM (Object-Relational Mapping) para abstrair a interação direta com o banco de dados."</w:t>
      </w:r>
    </w:p>
    <w:p w14:paraId="1648402C" w14:textId="77777777" w:rsidR="00972DA9" w:rsidRPr="00972DA9" w:rsidRDefault="00972DA9" w:rsidP="00972DA9">
      <w:r w:rsidRPr="00972DA9">
        <w:rPr>
          <w:b/>
          <w:bCs/>
        </w:rPr>
        <w:t>Comparação:</w:t>
      </w:r>
    </w:p>
    <w:p w14:paraId="6CD2920D" w14:textId="77777777" w:rsidR="00972DA9" w:rsidRPr="00972DA9" w:rsidRDefault="00972DA9" w:rsidP="00972DA9">
      <w:pPr>
        <w:numPr>
          <w:ilvl w:val="0"/>
          <w:numId w:val="5"/>
        </w:numPr>
      </w:pPr>
      <w:r w:rsidRPr="00972DA9">
        <w:rPr>
          <w:b/>
          <w:bCs/>
        </w:rPr>
        <w:t>Semelhanças</w:t>
      </w:r>
      <w:r w:rsidRPr="00972DA9">
        <w:t>:</w:t>
      </w:r>
    </w:p>
    <w:p w14:paraId="6539F428" w14:textId="77777777" w:rsidR="00972DA9" w:rsidRPr="00972DA9" w:rsidRDefault="00972DA9" w:rsidP="00972DA9">
      <w:pPr>
        <w:numPr>
          <w:ilvl w:val="1"/>
          <w:numId w:val="5"/>
        </w:numPr>
      </w:pPr>
      <w:r w:rsidRPr="00972DA9">
        <w:t>Ambos sugerem o uso de prepared statements para evitar a injeção de código malicioso.</w:t>
      </w:r>
    </w:p>
    <w:p w14:paraId="7B58910C" w14:textId="77777777" w:rsidR="00972DA9" w:rsidRPr="00972DA9" w:rsidRDefault="00972DA9" w:rsidP="00972DA9">
      <w:pPr>
        <w:numPr>
          <w:ilvl w:val="1"/>
          <w:numId w:val="5"/>
        </w:numPr>
      </w:pPr>
      <w:r w:rsidRPr="00972DA9">
        <w:t>A validação de entradas é mencionada como uma prática essencial para prevenir SQL Injection.</w:t>
      </w:r>
    </w:p>
    <w:p w14:paraId="0FC1767E" w14:textId="77777777" w:rsidR="00972DA9" w:rsidRPr="00972DA9" w:rsidRDefault="00972DA9" w:rsidP="00972DA9">
      <w:pPr>
        <w:numPr>
          <w:ilvl w:val="0"/>
          <w:numId w:val="5"/>
        </w:numPr>
      </w:pPr>
      <w:r w:rsidRPr="00972DA9">
        <w:rPr>
          <w:b/>
          <w:bCs/>
        </w:rPr>
        <w:t>Diferença</w:t>
      </w:r>
      <w:r w:rsidRPr="00972DA9">
        <w:t>:</w:t>
      </w:r>
    </w:p>
    <w:p w14:paraId="0BEB8071" w14:textId="77777777" w:rsidR="00972DA9" w:rsidRPr="00972DA9" w:rsidRDefault="00972DA9" w:rsidP="00972DA9">
      <w:pPr>
        <w:numPr>
          <w:ilvl w:val="1"/>
          <w:numId w:val="5"/>
        </w:numPr>
      </w:pPr>
      <w:r w:rsidRPr="00972DA9">
        <w:t>A resposta consultada menciona o uso de ORM (Object-Relational Mapping) como uma forma de abstrair a interação com o banco de dados, o que não é abordado diretamente no item "Mergulhando no Tema".</w:t>
      </w:r>
    </w:p>
    <w:p w14:paraId="42E20E5F" w14:textId="77777777" w:rsidR="00A54A9D" w:rsidRPr="00972DA9" w:rsidRDefault="00A54A9D" w:rsidP="00972DA9"/>
    <w:sectPr w:rsidR="00A54A9D" w:rsidRPr="00972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D09CE"/>
    <w:multiLevelType w:val="multilevel"/>
    <w:tmpl w:val="CE3A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82360"/>
    <w:multiLevelType w:val="multilevel"/>
    <w:tmpl w:val="BB0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4BEC"/>
    <w:multiLevelType w:val="multilevel"/>
    <w:tmpl w:val="BAE6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A76277"/>
    <w:multiLevelType w:val="multilevel"/>
    <w:tmpl w:val="764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21E4C"/>
    <w:multiLevelType w:val="multilevel"/>
    <w:tmpl w:val="049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568785">
    <w:abstractNumId w:val="3"/>
  </w:num>
  <w:num w:numId="2" w16cid:durableId="1540317611">
    <w:abstractNumId w:val="2"/>
  </w:num>
  <w:num w:numId="3" w16cid:durableId="970018889">
    <w:abstractNumId w:val="0"/>
  </w:num>
  <w:num w:numId="4" w16cid:durableId="1278483916">
    <w:abstractNumId w:val="1"/>
  </w:num>
  <w:num w:numId="5" w16cid:durableId="259144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A9"/>
    <w:rsid w:val="0072550C"/>
    <w:rsid w:val="00972DA9"/>
    <w:rsid w:val="00A54A9D"/>
    <w:rsid w:val="00CA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5C1F"/>
  <w15:chartTrackingRefBased/>
  <w15:docId w15:val="{FF0E6A74-46FC-418D-8966-270576A3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D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D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D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D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D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D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D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D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D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D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D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1</cp:revision>
  <dcterms:created xsi:type="dcterms:W3CDTF">2025-03-29T15:10:00Z</dcterms:created>
  <dcterms:modified xsi:type="dcterms:W3CDTF">2025-03-29T15:11:00Z</dcterms:modified>
</cp:coreProperties>
</file>