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KISSME AI Agent 內容生成人工檢查表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本檢查表旨在確保 AI Agent 生成之內容符合品牌調性、法規限制及商品溝通策略。請於內容產出後，依序針對各項目進行人工核對，以確保行銷宣傳之品質與合規性。</w:t>
      </w:r>
    </w:p>
    <w:p w:rsidR="00000000" w:rsidDel="00000000" w:rsidP="00000000" w:rsidRDefault="00000000" w:rsidRPr="00000000" w14:paraId="00000003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一、 共通標準 (全品牌適用)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3276"/>
        <w:gridCol w:w="5148"/>
        <w:tblGridChange w:id="0">
          <w:tblGrid>
            <w:gridCol w:w="936"/>
            <w:gridCol w:w="3276"/>
            <w:gridCol w:w="5148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核對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檢查項目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具體說明與標準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品牌語氣是否正確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文案風格與用字遣詞需符合品牌既定的整體溝通調性，無機器人感。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商品資訊是否正確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品名、規格、成分、價格、活動資訊等客觀資訊必須 100% 正確無誤。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是否有清楚 TA 與使用情境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明確點出目標受眾（如：小資族、熟齡肌）及生活、保養、化妝等具體使用場景。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是否避免誇大功效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用詞需符合化妝品與保養品法規，不得宣稱醫療效能或過度保證效果。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是否能轉成多圖貼文或短影音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內容結構是否具備分段清晰、重點突出的特性，易於後續視覺化拆解與改作。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是否有人工需要確認的地方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標註 AI 生成中不確定、需二次查核（如檔期優惠）或需行銷人員最終決策的段落。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二之一、 商品標準：KISSME FERME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3276"/>
        <w:gridCol w:w="5148"/>
        <w:tblGridChange w:id="0">
          <w:tblGrid>
            <w:gridCol w:w="936"/>
            <w:gridCol w:w="3276"/>
            <w:gridCol w:w="5148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核對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檢查項目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具體說明與標準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妝效與功能是否清楚說明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是否明確描述產品的妝感、持妝度、遮瑕力，以及控油或保濕等關鍵特點。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是否符合開架日系底妝親近感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文字氛圍應呈現好親近、日常好上手、無負擔的日系開架底妝風格。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是否避免過度誇大持妝效果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描述持妝力時應客觀合理，避免使用違規或不切實際的極端字眼。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是否說明妝前乳與粉底搭配理由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是否能讓消費者清楚理解產品間「為何需要搭配使用」的加乘效果。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二之二、 商品標準：PuraVida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3276"/>
        <w:gridCol w:w="5148"/>
        <w:tblGridChange w:id="0">
          <w:tblGrid>
            <w:gridCol w:w="936"/>
            <w:gridCol w:w="3276"/>
            <w:gridCol w:w="5148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核對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檢查項目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具體說明與標準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是否正確區分晚霜與睡眠噴霧角色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明確區分「晚霜（針對肌膚滋潤修護）」與「睡眠噴霧（針對放鬆氛圍營造）」的不同功用。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是否避免寫成治療失眠或保證助眠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嚴格避免療效宣稱，須改用「幫助放鬆」、「營造舒適睡眠環境」等合規字眼。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是否呈現睡前放鬆與夜間修護情境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內容是否有帶入「睡前放鬆儀式感」與「夜間肌膚修護」的具體情境描繪。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是否維持安靜、精緻、有質感的品牌語氣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文字風格需保持高質感，避免過於喧鬧或促銷感過重的用詞。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檢查人員簽名：</w:t>
      </w:r>
      <w:r w:rsidDel="00000000" w:rsidR="00000000" w:rsidRPr="00000000">
        <w:rPr>
          <w:rtl w:val="0"/>
        </w:rPr>
        <w:t xml:space="preserve">____________________    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日期：</w:t>
      </w: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