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📝 Kiss me AI agent 操作課前準備清單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為了讓 AI 助理能產出最精準、最符合品牌調性的社群內容，請在開始使用系統前，備妥以下相關資料：</w:t>
      </w:r>
    </w:p>
    <w:tbl>
      <w:tblPr>
        <w:tblStyle w:val="Table1"/>
        <w:tblW w:w="9456.023622047243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10"/>
        <w:gridCol w:w="2211.0236220472443"/>
        <w:gridCol w:w="2895"/>
        <w:gridCol w:w="2340"/>
        <w:tblGridChange w:id="0">
          <w:tblGrid>
            <w:gridCol w:w="2010"/>
            <w:gridCol w:w="2211.0236220472443"/>
            <w:gridCol w:w="2895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模組功能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欄位名稱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資料說明與準備範例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必填 / 選填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0. 系統環境設定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Gemini API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說明：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啟動 AI 引擎的核心金鑰。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來源：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需至 Google AI Studio 申請。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範例：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AIzaSyB...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AI組設定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1. 雙模導向文案生成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品牌 (Brand)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說明：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決定 AI 撰寫文案的「人設」與「語氣」。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選項：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KISSME (優雅/美姬公主/自信) 或 PuraVida (專業/濕熱氣候保養專家)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必填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sdt>
              <w:sdtPr>
                <w:alias w:val="品牌 (Brand)"/>
                <w:id w:val="746096658"/>
                <w:dropDownList w:lastValue="Kiss Me">
                  <w:listItem w:displayText="Kiss Me" w:value="Kiss Me"/>
                  <w:listItem w:displayText="PuraVida" w:value="PuraVida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000000"/>
                    <w:shd w:fill="e8eaed" w:val="clear"/>
                  </w:rPr>
                  <w:t xml:space="preserve">Kiss Me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產品名稱及特色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說明：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本次宣傳的主角與最核心的賣點 (USP)。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範例：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花漾美姬 超!持久極細抗暈眼線液筆 - 0.1mm極細、抗暈染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必填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產品詳細資訊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說明：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官網或型錄上的深度資訊、成分、得獎紀錄等。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範例：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蘊含88%美容精華、榮獲日本LDK美妝大賞第一名、SPF50+ PA++++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shd w:fill="auto" w:val="clear"/>
                <w:rtl w:val="0"/>
              </w:rPr>
              <w:t xml:space="preserve">選填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shd w:fill="auto" w:val="clear"/>
                <w:rtl w:val="0"/>
              </w:rPr>
              <w:t xml:space="preserve">(選擇「產品介紹導向」時強烈建議填寫)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目標受眾年齡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說明：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鎖定的精準年齡層，影響用語的年輕化程度。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範例：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25-35歲、女大生、輕熟女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必填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shd w:fill="auto" w:val="clear"/>
                <w:rtl w:val="0"/>
              </w:rPr>
              <w:t xml:space="preserve">(選擇「TA痛點導向」時)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受眾特性與需求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說明：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TA 的生活型態或化妝/保養情境。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範例：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經常需要在外奔波的業務、熱愛戶外活動但怕曬黑的女孩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必填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shd w:fill="auto" w:val="clear"/>
                <w:rtl w:val="0"/>
              </w:rPr>
              <w:t xml:space="preserve">(選擇「TA痛點導向」時)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受眾主要痛點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說明：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TA 目前遇到的最大困擾，AI 會以此為切入點。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範例：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眼皮容易出油導致下午眼線暈成熊貓眼、夏天保養品太黏膩長痘痘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必填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shd w:fill="auto" w:val="clear"/>
                <w:rtl w:val="0"/>
              </w:rPr>
              <w:t xml:space="preserve">(選擇「TA痛點導向」時)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2. 社群圖像企劃與生成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社群文案內容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說明：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請直接貼上您「已經確認或生成好」的社群貼文內容，AI 會根據這段文字去發想適合的畫面。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來源：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步驟 1 的產出結果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生成完後補結果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視覺風格 (Style)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說明：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選擇您期望的畫面調性，以確保視覺統一。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選項範例：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商用攝影、日系透明感、高級雜誌風 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必填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3. 影片腳本生成 (Reels)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社群文案內容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說明：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提供要轉化為 Instagram 9:16 短影音的貼文內容。AI 會自動為您拆解成「腳本念白/旁白」與「畫面具體元素」。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來源：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步驟 1 的產出結果或既有貼文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生成完後補結果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