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222662922"/>
      </w:sdtPr>
      <w:sdtContent>
        <w:p>
          <w:pPr>
            <w:pStyle w:val="Normal"/>
            <w:rPr/>
          </w:pPr>
          <w:r>
            <w:rPr/>
          </w:r>
          <w:bookmarkStart w:id="0" w:name="_GoBack"/>
          <w:bookmarkStart w:id="1" w:name="_GoBack"/>
          <w:bookmarkEnd w:id="1"/>
        </w:p>
      </w:sdtContent>
    </w:sdt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</w:r>
          </w:p>
        </w:tc>
      </w:tr>
    </w:tbl>
    <w:p>
      <w:pPr>
        <w:pStyle w:val="Normal"/>
        <w:rPr>
          <w:lang w:val="lb-LU"/>
        </w:rPr>
      </w:pPr>
      <w:r>
        <w:rPr>
          <w:lang w:val="lb-L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1419225</wp:posOffset>
                </wp:positionV>
                <wp:extent cx="5734685" cy="1848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84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51805" cy="1885950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9.25pt;margin-top:111.75pt;width:451.45pt;height:145.45pt;mso-position-horizontal:righ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51805" cy="1885950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188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1" allowOverlap="1" relativeHeight="3">
                <wp:simplePos x="0" y="0"/>
                <wp:positionH relativeFrom="margin">
                  <wp:align>left</wp:align>
                </wp:positionH>
                <wp:positionV relativeFrom="paragraph">
                  <wp:posOffset>7679055</wp:posOffset>
                </wp:positionV>
                <wp:extent cx="1772285" cy="895985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89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pict>
                                <v:shapetype id="shapetype_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stroked="f" style="position:absolute;margin-left:0pt;margin-top:-64.6pt;width:124.1pt;height:64.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0pt;margin-top:604.65pt;width:139.45pt;height:70.45pt;mso-position-horizontal:lef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pict>
                          <v:shape id="shape_0" stroked="f" style="position:absolute;margin-left:0pt;margin-top:-64.6pt;width:124.1pt;height:64.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7564755</wp:posOffset>
                </wp:positionV>
                <wp:extent cx="2553335" cy="1000760"/>
                <wp:effectExtent l="0" t="0" r="0" b="9525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0" cy="100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19960" cy="955675"/>
                                  <wp:effectExtent l="0" t="0" r="0" b="0"/>
                                  <wp:docPr id="11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960" cy="955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41.25pt;margin-top:595.65pt;width:200.95pt;height:78.7pt;mso-position-horizontal:right;mso-position-horizontal-relative:margin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19960" cy="955675"/>
                            <wp:effectExtent l="0" t="0" r="0" b="0"/>
                            <wp:docPr id="12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960" cy="955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1802787346"/>
      </w:sdtPr>
      <w:sdtContent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  <w:lang w:val="fr-LU"/>
            </w:rPr>
            <w:instrText> TOC \z \o "1-3" \u \h</w:instrText>
          </w:r>
          <w:r>
            <w:rPr>
              <w:webHidden/>
              <w:rStyle w:val="IndexLink"/>
              <w:lang w:val="fr-LU"/>
            </w:rPr>
            <w:fldChar w:fldCharType="separate"/>
          </w:r>
          <w:hyperlink w:anchor="_Toc22655349">
            <w:r>
              <w:rPr>
                <w:webHidden/>
                <w:rStyle w:val="IndexLink"/>
                <w:lang w:val="fr-LU"/>
              </w:rPr>
              <w:t>Introduction et Avertissement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0">
            <w:r>
              <w:rPr>
                <w:webHidden/>
                <w:rStyle w:val="IndexLink"/>
                <w:lang w:val="fr-LU"/>
              </w:rPr>
              <w:t>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1">
            <w:r>
              <w:rPr>
                <w:webHidden/>
                <w:rStyle w:val="IndexLink"/>
                <w:lang w:val="fr-LU"/>
              </w:rPr>
              <w:t>Résultat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2">
            <w:r>
              <w:rPr>
                <w:webHidden/>
                <w:rStyle w:val="IndexLink"/>
                <w:lang w:val="fr-LU"/>
              </w:rPr>
              <w:t>Recommandations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GB"/>
            </w:rPr>
          </w:pPr>
          <w:hyperlink w:anchor="_Toc22655353">
            <w:r>
              <w:rPr>
                <w:webHidden/>
                <w:rStyle w:val="IndexLink"/>
              </w:rPr>
              <w:t>Questions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_Toc22655353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lb-LU"/>
        </w:rPr>
      </w:pPr>
      <w:r>
        <w:rPr>
          <w:lang w:val="lb-LU"/>
        </w:rPr>
      </w:r>
      <w:r>
        <w:br w:type="page"/>
      </w:r>
    </w:p>
    <w:p>
      <w:pPr>
        <w:pStyle w:val="Heading1"/>
        <w:rPr>
          <w:lang w:val="lb-LU"/>
        </w:rPr>
      </w:pPr>
      <w:r>
        <w:rPr/>
      </w:r>
    </w:p>
    <w:sectPr>
      <w:footerReference w:type="default" r:id="rId5"/>
      <w:type w:val="nextPage"/>
      <w:pgSz w:w="11906" w:h="16838"/>
      <w:pgMar w:left="1440" w:right="1440" w:header="0" w:top="1440" w:footer="708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2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t xml:space="preserve">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3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d04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d04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c4c9f"/>
    <w:rPr>
      <w:rFonts w:eastAsia="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10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104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1c4c9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630f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630f1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e75f2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A438BF3-7AAC-421B-94A1-997CEBB462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15</Words>
  <Characters>78</Characters>
  <CharactersWithSpaces>88</CharactersWithSpaces>
  <Paragraphs>7</Paragraphs>
  <Company>Security made in Lëtzebuerg (smile) g.i.e.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2019-10-28T14:37:00Z</dcterms:created>
  <dc:creator>CASES</dc:creator>
  <dc:description/>
  <dc:language>en-US</dc:language>
  <cp:lastModifiedBy/>
  <dcterms:modified xsi:type="dcterms:W3CDTF">2021-10-10T10:10:47Z</dcterms:modified>
  <cp:revision>3</cp:revision>
  <dc:subject>Cyberworld Awareness and Security Enhancement Services (CASES)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Security made in Lëtzebuerg (smile) g.i.e.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