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D017" w14:textId="15F7EA18" w:rsidR="006B4F55" w:rsidRPr="007F7635" w:rsidRDefault="0059378A" w:rsidP="006B4F55">
      <w:pPr>
        <w:ind w:firstLine="360"/>
      </w:pPr>
      <w:r w:rsidRPr="007F7635">
        <w:t>Many CSS properties can be expressed several measurement units t</w:t>
      </w:r>
      <w:r w:rsidRPr="007F7635">
        <w:t>hat can be used to define sizes and distances within web pages</w:t>
      </w:r>
      <w:r w:rsidRPr="007F7635">
        <w:t xml:space="preserve">. There are two general kinds of units used to express </w:t>
      </w:r>
      <w:r w:rsidR="00D87BD0" w:rsidRPr="007F7635">
        <w:t>length</w:t>
      </w:r>
      <w:r w:rsidRPr="007F7635">
        <w:t xml:space="preserve"> and size, that being</w:t>
      </w:r>
      <w:r w:rsidR="00D87BD0" w:rsidRPr="007F7635">
        <w:t xml:space="preserve">, absolute and relative units. </w:t>
      </w:r>
      <w:r w:rsidR="00D87BD0" w:rsidRPr="007F7635">
        <w:t xml:space="preserve">Absolute length units are based on an actual physical </w:t>
      </w:r>
      <w:r w:rsidR="00D87BD0" w:rsidRPr="007F7635">
        <w:t>unit and</w:t>
      </w:r>
      <w:r w:rsidR="00D87BD0" w:rsidRPr="007F7635">
        <w:t xml:space="preserve"> are generally considered to be the same size across devices</w:t>
      </w:r>
      <w:r w:rsidR="007F7635" w:rsidRPr="007F7635">
        <w:t>.</w:t>
      </w:r>
      <w:r w:rsidR="00D87BD0" w:rsidRPr="007F7635">
        <w:t xml:space="preserve"> On the other hand, r</w:t>
      </w:r>
      <w:r w:rsidR="00D87BD0" w:rsidRPr="007F7635">
        <w:t>elative length units are relative to another element's size or settings.</w:t>
      </w:r>
      <w:r w:rsidR="00D87BD0" w:rsidRPr="007F7635">
        <w:t xml:space="preserve"> </w:t>
      </w:r>
    </w:p>
    <w:p w14:paraId="66613FF9" w14:textId="77777777" w:rsidR="006B4F55" w:rsidRPr="007F7635" w:rsidRDefault="006B4F55" w:rsidP="006B4F55"/>
    <w:p w14:paraId="20019B81" w14:textId="2865D9CC" w:rsidR="00D87BD0" w:rsidRPr="007F7635" w:rsidRDefault="003A3C60" w:rsidP="006B4F55">
      <w:r w:rsidRPr="007F7635">
        <w:t>Here are common absolute units along with a brief description:</w:t>
      </w:r>
    </w:p>
    <w:p w14:paraId="65E95A00" w14:textId="01FB3780" w:rsidR="003A3C60" w:rsidRPr="007F7635" w:rsidRDefault="000F5248" w:rsidP="003A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635">
        <w:rPr>
          <w:rFonts w:ascii="Times New Roman" w:hAnsi="Times New Roman" w:cs="Times New Roman"/>
        </w:rPr>
        <w:t>I</w:t>
      </w:r>
      <w:r w:rsidR="003A3C60" w:rsidRPr="007F7635">
        <w:rPr>
          <w:rFonts w:ascii="Times New Roman" w:hAnsi="Times New Roman" w:cs="Times New Roman"/>
        </w:rPr>
        <w:t>n</w:t>
      </w:r>
      <w:r w:rsidRPr="007F7635">
        <w:rPr>
          <w:rFonts w:ascii="Times New Roman" w:hAnsi="Times New Roman" w:cs="Times New Roman"/>
        </w:rPr>
        <w:t xml:space="preserve">: </w:t>
      </w:r>
      <w:r w:rsidR="003A3C60" w:rsidRPr="007F7635">
        <w:rPr>
          <w:rFonts w:ascii="Times New Roman" w:hAnsi="Times New Roman" w:cs="Times New Roman"/>
        </w:rPr>
        <w:t>inches.</w:t>
      </w:r>
    </w:p>
    <w:p w14:paraId="2A0D9A0D" w14:textId="1D8CE9A4" w:rsidR="003A3C60" w:rsidRPr="007F7635" w:rsidRDefault="003A3C60" w:rsidP="003A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635">
        <w:rPr>
          <w:rFonts w:ascii="Times New Roman" w:hAnsi="Times New Roman" w:cs="Times New Roman"/>
        </w:rPr>
        <w:t xml:space="preserve">Cm: </w:t>
      </w:r>
      <w:r w:rsidR="006B4F55" w:rsidRPr="007F7635">
        <w:rPr>
          <w:rFonts w:ascii="Times New Roman" w:hAnsi="Times New Roman" w:cs="Times New Roman"/>
        </w:rPr>
        <w:t>centimeter</w:t>
      </w:r>
    </w:p>
    <w:p w14:paraId="01131325" w14:textId="41EBFEA3" w:rsidR="006B4F55" w:rsidRPr="007F7635" w:rsidRDefault="006B4F55" w:rsidP="006B4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Px: a single dot on a screen</w:t>
      </w:r>
    </w:p>
    <w:p w14:paraId="269C0738" w14:textId="15949DB1" w:rsidR="006B4F55" w:rsidRPr="007F7635" w:rsidRDefault="006B4F55" w:rsidP="006B4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Mm: millimeters</w:t>
      </w:r>
    </w:p>
    <w:p w14:paraId="49030334" w14:textId="0172470D" w:rsidR="006B4F55" w:rsidRPr="007F7635" w:rsidRDefault="006B4F55" w:rsidP="006B4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Pt: 1/72 of an in.</w:t>
      </w:r>
    </w:p>
    <w:p w14:paraId="08B10619" w14:textId="181C7699" w:rsidR="003A3C60" w:rsidRPr="007F7635" w:rsidRDefault="006B4F55" w:rsidP="006B4F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Pc: 12 points</w:t>
      </w:r>
    </w:p>
    <w:p w14:paraId="1FDD9217" w14:textId="77777777" w:rsidR="006B4F55" w:rsidRPr="007F7635" w:rsidRDefault="006B4F55" w:rsidP="006B4F55"/>
    <w:p w14:paraId="50130DCE" w14:textId="3BE01DA2" w:rsidR="006B4F55" w:rsidRPr="007F7635" w:rsidRDefault="006B4F55" w:rsidP="006B4F55">
      <w:r w:rsidRPr="007F7635">
        <w:t>Now here are some relative units along with a brief discretion:</w:t>
      </w:r>
    </w:p>
    <w:p w14:paraId="5B9752AF" w14:textId="412D4D4C" w:rsidR="000F5248" w:rsidRPr="007F7635" w:rsidRDefault="000F5248" w:rsidP="000F52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R</w:t>
      </w:r>
      <w:r w:rsidRPr="007F7635">
        <w:rPr>
          <w:rFonts w:ascii="Times New Roman" w:eastAsia="Times New Roman" w:hAnsi="Times New Roman" w:cs="Times New Roman"/>
        </w:rPr>
        <w:t>em</w:t>
      </w:r>
      <w:r w:rsidRPr="007F7635">
        <w:rPr>
          <w:rFonts w:ascii="Times New Roman" w:eastAsia="Times New Roman" w:hAnsi="Times New Roman" w:cs="Times New Roman"/>
        </w:rPr>
        <w:t>:</w:t>
      </w:r>
      <w:r w:rsidRPr="007F7635">
        <w:rPr>
          <w:rFonts w:ascii="Times New Roman" w:eastAsia="Times New Roman" w:hAnsi="Times New Roman" w:cs="Times New Roman"/>
        </w:rPr>
        <w:t xml:space="preserve"> not affected by the size or setting of a parent element, and is instead based on the root of the document</w:t>
      </w:r>
    </w:p>
    <w:p w14:paraId="3BEE43F6" w14:textId="790D8017" w:rsidR="000F5248" w:rsidRPr="007F7635" w:rsidRDefault="000F5248" w:rsidP="000F52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7F7635">
        <w:rPr>
          <w:rFonts w:ascii="Times New Roman" w:eastAsia="Times New Roman" w:hAnsi="Times New Roman" w:cs="Times New Roman"/>
        </w:rPr>
        <w:t>V</w:t>
      </w:r>
      <w:r w:rsidR="007F7635" w:rsidRPr="007F7635">
        <w:rPr>
          <w:rFonts w:ascii="Times New Roman" w:eastAsia="Times New Roman" w:hAnsi="Times New Roman" w:cs="Times New Roman"/>
        </w:rPr>
        <w:t>w</w:t>
      </w:r>
      <w:proofErr w:type="spellEnd"/>
      <w:r w:rsidRPr="007F7635">
        <w:rPr>
          <w:rFonts w:ascii="Times New Roman" w:eastAsia="Times New Roman" w:hAnsi="Times New Roman" w:cs="Times New Roman"/>
        </w:rPr>
        <w:t xml:space="preserve">: a percentage of the </w:t>
      </w:r>
      <w:r w:rsidR="007F7635" w:rsidRPr="007F7635">
        <w:rPr>
          <w:rFonts w:ascii="Times New Roman" w:eastAsia="Times New Roman" w:hAnsi="Times New Roman" w:cs="Times New Roman"/>
        </w:rPr>
        <w:t>viewport’s</w:t>
      </w:r>
      <w:r w:rsidRPr="007F7635">
        <w:rPr>
          <w:rFonts w:ascii="Times New Roman" w:eastAsia="Times New Roman" w:hAnsi="Times New Roman" w:cs="Times New Roman"/>
        </w:rPr>
        <w:t xml:space="preserve"> width</w:t>
      </w:r>
    </w:p>
    <w:p w14:paraId="76681344" w14:textId="17F43CA9" w:rsidR="007F7635" w:rsidRPr="007F7635" w:rsidRDefault="007F7635" w:rsidP="007F763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>%: p</w:t>
      </w:r>
      <w:r w:rsidRPr="007F7635">
        <w:rPr>
          <w:rFonts w:ascii="Times New Roman" w:eastAsia="Times New Roman" w:hAnsi="Times New Roman" w:cs="Times New Roman"/>
        </w:rPr>
        <w:t>ercentages, or the percent size relative to the parent's size</w:t>
      </w:r>
    </w:p>
    <w:p w14:paraId="45DF2C8D" w14:textId="4A24AA5B" w:rsidR="007F7635" w:rsidRPr="007F7635" w:rsidRDefault="007F7635" w:rsidP="007F763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 xml:space="preserve">Ch: </w:t>
      </w:r>
      <w:r w:rsidRPr="007F7635">
        <w:rPr>
          <w:rFonts w:ascii="Times New Roman" w:eastAsia="Times New Roman" w:hAnsi="Times New Roman" w:cs="Times New Roman"/>
        </w:rPr>
        <w:t>unit is defined as the width of the character 0</w:t>
      </w:r>
    </w:p>
    <w:p w14:paraId="0A9E2973" w14:textId="4CBEDA50" w:rsidR="000F5248" w:rsidRPr="007F7635" w:rsidRDefault="007F7635" w:rsidP="000F52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7F7635">
        <w:rPr>
          <w:rFonts w:ascii="Times New Roman" w:eastAsia="Times New Roman" w:hAnsi="Times New Roman" w:cs="Times New Roman"/>
        </w:rPr>
        <w:t>Vh</w:t>
      </w:r>
      <w:proofErr w:type="spellEnd"/>
      <w:r w:rsidRPr="007F7635">
        <w:rPr>
          <w:rFonts w:ascii="Times New Roman" w:eastAsia="Times New Roman" w:hAnsi="Times New Roman" w:cs="Times New Roman"/>
        </w:rPr>
        <w:t>:</w:t>
      </w:r>
      <w:r w:rsidRPr="007F7635">
        <w:rPr>
          <w:rFonts w:ascii="Times New Roman" w:hAnsi="Times New Roman" w:cs="Times New Roman"/>
        </w:rPr>
        <w:t xml:space="preserve"> </w:t>
      </w:r>
      <w:r w:rsidRPr="007F7635">
        <w:rPr>
          <w:rFonts w:ascii="Times New Roman" w:eastAsia="Times New Roman" w:hAnsi="Times New Roman" w:cs="Times New Roman"/>
        </w:rPr>
        <w:t>percentage of the viewport's height</w:t>
      </w:r>
    </w:p>
    <w:p w14:paraId="50C9FE69" w14:textId="4F29E9AF" w:rsidR="007F7635" w:rsidRPr="007F7635" w:rsidRDefault="007F7635" w:rsidP="000F52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7F7635">
        <w:rPr>
          <w:rFonts w:ascii="Times New Roman" w:eastAsia="Times New Roman" w:hAnsi="Times New Roman" w:cs="Times New Roman"/>
        </w:rPr>
        <w:t>Vmin</w:t>
      </w:r>
      <w:proofErr w:type="spellEnd"/>
      <w:r w:rsidRPr="007F7635">
        <w:rPr>
          <w:rFonts w:ascii="Times New Roman" w:eastAsia="Times New Roman" w:hAnsi="Times New Roman" w:cs="Times New Roman"/>
        </w:rPr>
        <w:t xml:space="preserve">: </w:t>
      </w:r>
      <w:r w:rsidRPr="007F7635">
        <w:rPr>
          <w:rFonts w:ascii="Times New Roman" w:eastAsia="Times New Roman" w:hAnsi="Times New Roman" w:cs="Times New Roman"/>
        </w:rPr>
        <w:t>percentage of the smaller dimension of the viewport.</w:t>
      </w:r>
    </w:p>
    <w:p w14:paraId="5FDAC477" w14:textId="62DC5862" w:rsidR="006B4F55" w:rsidRPr="007F7635" w:rsidRDefault="007F7635" w:rsidP="007F763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F7635">
        <w:rPr>
          <w:rFonts w:ascii="Times New Roman" w:eastAsia="Times New Roman" w:hAnsi="Times New Roman" w:cs="Times New Roman"/>
        </w:rPr>
        <w:t xml:space="preserve">Vmax: </w:t>
      </w:r>
      <w:r w:rsidRPr="007F7635">
        <w:rPr>
          <w:rFonts w:ascii="Times New Roman" w:eastAsia="Times New Roman" w:hAnsi="Times New Roman" w:cs="Times New Roman"/>
        </w:rPr>
        <w:t>percentage of the larger dimension of the viewport</w:t>
      </w:r>
    </w:p>
    <w:p w14:paraId="3A379440" w14:textId="321A001A" w:rsidR="007F7635" w:rsidRPr="007F7635" w:rsidRDefault="007F7635" w:rsidP="007F7635"/>
    <w:p w14:paraId="2A82C5CE" w14:textId="77777777" w:rsidR="007F7635" w:rsidRPr="007F7635" w:rsidRDefault="007F7635" w:rsidP="007F7635">
      <w:pPr>
        <w:ind w:left="360"/>
      </w:pPr>
    </w:p>
    <w:sectPr w:rsidR="007F7635" w:rsidRPr="007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FCC"/>
    <w:multiLevelType w:val="hybridMultilevel"/>
    <w:tmpl w:val="53B6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7662"/>
    <w:multiLevelType w:val="multilevel"/>
    <w:tmpl w:val="A00C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F080D"/>
    <w:multiLevelType w:val="hybridMultilevel"/>
    <w:tmpl w:val="34AE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A31F3"/>
    <w:multiLevelType w:val="multilevel"/>
    <w:tmpl w:val="FD5C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8A"/>
    <w:rsid w:val="000F5248"/>
    <w:rsid w:val="003A3C60"/>
    <w:rsid w:val="0059378A"/>
    <w:rsid w:val="006B4F55"/>
    <w:rsid w:val="007F7635"/>
    <w:rsid w:val="00D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0AD14"/>
  <w15:chartTrackingRefBased/>
  <w15:docId w15:val="{2EFC5395-5C9D-1641-B717-FC54BF3D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6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3A3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Callejas Juarez</dc:creator>
  <cp:keywords/>
  <dc:description/>
  <cp:lastModifiedBy>Noe Callejas Juarez</cp:lastModifiedBy>
  <cp:revision>1</cp:revision>
  <dcterms:created xsi:type="dcterms:W3CDTF">2023-06-06T06:05:00Z</dcterms:created>
  <dcterms:modified xsi:type="dcterms:W3CDTF">2023-06-06T06:46:00Z</dcterms:modified>
</cp:coreProperties>
</file>