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CC1" w:rsidRPr="00517CC1" w:rsidRDefault="00517CC1" w:rsidP="00517CC1">
      <w:pPr>
        <w:spacing w:after="300" w:line="315" w:lineRule="atLeast"/>
        <w:rPr>
          <w:rFonts w:ascii="UbuntuRegular" w:eastAsia="Times New Roman" w:hAnsi="UbuntuRegular" w:cs="Times New Roman"/>
          <w:b/>
          <w:color w:val="333333"/>
          <w:sz w:val="24"/>
          <w:szCs w:val="24"/>
        </w:rPr>
      </w:pPr>
      <w:r w:rsidRPr="00517CC1">
        <w:rPr>
          <w:rFonts w:ascii="UbuntuRegular" w:eastAsia="Times New Roman" w:hAnsi="UbuntuRegular" w:cs="Times New Roman"/>
          <w:b/>
          <w:color w:val="333333"/>
          <w:sz w:val="24"/>
          <w:szCs w:val="24"/>
        </w:rPr>
        <w:t>CESM Kernel License</w:t>
      </w:r>
    </w:p>
    <w:p w:rsidR="00517CC1" w:rsidRPr="00517CC1" w:rsidRDefault="00517CC1" w:rsidP="00517CC1">
      <w:pPr>
        <w:spacing w:after="300" w:line="315" w:lineRule="atLeast"/>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The Community Earth System Model (CESM) was developed in cooperation with the National Science Foundation, the Department of Energy, the National Aeronautics and Space Administration, and the University Corporation for Atmospheric Research National Center for Atmospheric Research.</w:t>
      </w:r>
    </w:p>
    <w:p w:rsidR="00517CC1" w:rsidRPr="00517CC1" w:rsidRDefault="00517CC1" w:rsidP="00517CC1">
      <w:pPr>
        <w:spacing w:after="300" w:line="315" w:lineRule="atLeast"/>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THIS SOFTWARE IS PROVIDED BY UCAR AND ANY CONTRIBUTORS "AS IS" AND ANY EXPRESS OR IMPLIED WARRANTIES, INCLUDING, BUT NOT LIMITED TO, THE IMPLIED WARRANTIES OF MERCHANTABILITY AND FITNESS FOR A PARTICULAR PURPOSE ARE DISCLAIMED. IN NO EVENT SHALL UCAR OR ANY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17CC1" w:rsidRPr="00517CC1" w:rsidRDefault="00517CC1" w:rsidP="00517CC1">
      <w:pPr>
        <w:spacing w:after="300" w:line="315" w:lineRule="atLeast"/>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 xml:space="preserve">Except for the </w:t>
      </w:r>
      <w:proofErr w:type="spellStart"/>
      <w:r w:rsidRPr="00517CC1">
        <w:rPr>
          <w:rFonts w:ascii="UbuntuRegular" w:eastAsia="Times New Roman" w:hAnsi="UbuntuRegular" w:cs="Times New Roman"/>
          <w:color w:val="333333"/>
          <w:sz w:val="20"/>
          <w:szCs w:val="20"/>
        </w:rPr>
        <w:t>segregable</w:t>
      </w:r>
      <w:proofErr w:type="spellEnd"/>
      <w:r w:rsidRPr="00517CC1">
        <w:rPr>
          <w:rFonts w:ascii="UbuntuRegular" w:eastAsia="Times New Roman" w:hAnsi="UbuntuRegular" w:cs="Times New Roman"/>
          <w:color w:val="333333"/>
          <w:sz w:val="20"/>
          <w:szCs w:val="20"/>
        </w:rPr>
        <w:t xml:space="preserve"> components listed in the table below, CESM is public domain software. The following components are copyrighted and may only be used, modified, or redistributed under the terms indicated below.</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0"/>
        <w:gridCol w:w="2029"/>
        <w:gridCol w:w="2318"/>
        <w:gridCol w:w="4093"/>
      </w:tblGrid>
      <w:tr w:rsidR="00517CC1" w:rsidRPr="00517CC1" w:rsidTr="005B60F4">
        <w:trPr>
          <w:tblCellSpacing w:w="15" w:type="dxa"/>
        </w:trPr>
        <w:tc>
          <w:tcPr>
            <w:tcW w:w="0" w:type="auto"/>
            <w:shd w:val="clear" w:color="auto" w:fill="CCCCCC"/>
            <w:vAlign w:val="center"/>
            <w:hideMark/>
          </w:tcPr>
          <w:p w:rsidR="00517CC1" w:rsidRPr="00517CC1" w:rsidRDefault="00517CC1"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b/>
                <w:bCs/>
                <w:color w:val="333333"/>
                <w:sz w:val="20"/>
                <w:szCs w:val="20"/>
              </w:rPr>
              <w:t>Code</w:t>
            </w:r>
          </w:p>
        </w:tc>
        <w:tc>
          <w:tcPr>
            <w:tcW w:w="0" w:type="auto"/>
            <w:shd w:val="clear" w:color="auto" w:fill="CCCCCC"/>
            <w:vAlign w:val="center"/>
            <w:hideMark/>
          </w:tcPr>
          <w:p w:rsidR="00517CC1" w:rsidRPr="00517CC1" w:rsidRDefault="00517CC1"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b/>
                <w:bCs/>
                <w:color w:val="333333"/>
                <w:sz w:val="20"/>
                <w:szCs w:val="20"/>
              </w:rPr>
              <w:t>Institution</w:t>
            </w:r>
          </w:p>
        </w:tc>
        <w:tc>
          <w:tcPr>
            <w:tcW w:w="0" w:type="auto"/>
            <w:shd w:val="clear" w:color="auto" w:fill="CCCCCC"/>
            <w:vAlign w:val="center"/>
            <w:hideMark/>
          </w:tcPr>
          <w:p w:rsidR="00517CC1" w:rsidRPr="00517CC1" w:rsidRDefault="00517CC1"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b/>
                <w:bCs/>
                <w:color w:val="333333"/>
                <w:sz w:val="20"/>
                <w:szCs w:val="20"/>
              </w:rPr>
              <w:t>Copyright</w:t>
            </w:r>
          </w:p>
        </w:tc>
        <w:tc>
          <w:tcPr>
            <w:tcW w:w="2200" w:type="pct"/>
            <w:shd w:val="clear" w:color="auto" w:fill="CCCCCC"/>
            <w:vAlign w:val="center"/>
            <w:hideMark/>
          </w:tcPr>
          <w:p w:rsidR="00517CC1" w:rsidRPr="00517CC1" w:rsidRDefault="00517CC1"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b/>
                <w:bCs/>
                <w:color w:val="333333"/>
                <w:sz w:val="20"/>
                <w:szCs w:val="20"/>
              </w:rPr>
              <w:t>Terms of Use/Disclaimer</w:t>
            </w:r>
          </w:p>
        </w:tc>
      </w:tr>
      <w:tr w:rsidR="005B60F4" w:rsidRPr="00517CC1" w:rsidTr="005B60F4">
        <w:trPr>
          <w:tblCellSpacing w:w="15" w:type="dxa"/>
        </w:trPr>
        <w:tc>
          <w:tcPr>
            <w:tcW w:w="0" w:type="auto"/>
            <w:hideMark/>
          </w:tcPr>
          <w:p w:rsidR="005B60F4" w:rsidRPr="00517CC1" w:rsidRDefault="005B60F4" w:rsidP="005B60F4">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POP</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University of Illinois/NCSA</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Copyright 2002-2009, University of Illinois/NCSA Open Source License</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hyperlink r:id="rId4" w:history="1">
              <w:r w:rsidRPr="00517CC1">
                <w:rPr>
                  <w:rFonts w:ascii="UbuntuRegular" w:eastAsia="Times New Roman" w:hAnsi="UbuntuRegular" w:cs="Times New Roman"/>
                  <w:color w:val="217ACF"/>
                  <w:sz w:val="20"/>
                  <w:szCs w:val="20"/>
                </w:rPr>
                <w:t>University of Illinois/NCSA Open Source License</w:t>
              </w:r>
            </w:hyperlink>
          </w:p>
        </w:tc>
      </w:tr>
      <w:tr w:rsidR="005B60F4" w:rsidRPr="00517CC1" w:rsidTr="005B60F4">
        <w:trPr>
          <w:tblCellSpacing w:w="15" w:type="dxa"/>
        </w:trPr>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AER RRTMG</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Los Alamos National Laboratory</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Copyright 2013 Los Alamos National Security, LLC</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hyperlink r:id="rId5" w:history="1">
              <w:r w:rsidRPr="00517CC1">
                <w:rPr>
                  <w:rFonts w:ascii="UbuntuRegular" w:eastAsia="Times New Roman" w:hAnsi="UbuntuRegular" w:cs="Times New Roman"/>
                  <w:color w:val="217ACF"/>
                  <w:sz w:val="20"/>
                  <w:szCs w:val="20"/>
                </w:rPr>
                <w:t>Los Alamos National Security, LLC</w:t>
              </w:r>
            </w:hyperlink>
          </w:p>
        </w:tc>
      </w:tr>
      <w:tr w:rsidR="005B60F4" w:rsidRPr="00517CC1" w:rsidTr="005B60F4">
        <w:trPr>
          <w:tblCellSpacing w:w="15" w:type="dxa"/>
        </w:trPr>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MCT</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LANL/U. Bristol/U. Edinburgh/U. Montana/U. Swansea)</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Copyright 2014, GNU Lesser General Public License</w:t>
            </w:r>
          </w:p>
        </w:tc>
        <w:tc>
          <w:tcPr>
            <w:tcW w:w="0" w:type="auto"/>
            <w:hideMark/>
          </w:tcPr>
          <w:p w:rsidR="005B60F4" w:rsidRPr="00517CC1" w:rsidRDefault="005B60F4" w:rsidP="00517CC1">
            <w:pPr>
              <w:spacing w:after="0" w:line="240" w:lineRule="auto"/>
              <w:rPr>
                <w:rFonts w:ascii="UbuntuRegular" w:eastAsia="Times New Roman" w:hAnsi="UbuntuRegular" w:cs="Times New Roman"/>
                <w:color w:val="333333"/>
                <w:sz w:val="20"/>
                <w:szCs w:val="20"/>
              </w:rPr>
            </w:pPr>
            <w:r w:rsidRPr="00517CC1">
              <w:rPr>
                <w:rFonts w:ascii="UbuntuRegular" w:eastAsia="Times New Roman" w:hAnsi="UbuntuRegular" w:cs="Times New Roman"/>
                <w:color w:val="333333"/>
                <w:sz w:val="20"/>
                <w:szCs w:val="20"/>
              </w:rPr>
              <w:t>GNU Lesser General Public License</w:t>
            </w:r>
          </w:p>
        </w:tc>
      </w:tr>
    </w:tbl>
    <w:p w:rsidR="008E0F4F" w:rsidRPr="00517CC1" w:rsidRDefault="008E0F4F">
      <w:pPr>
        <w:rPr>
          <w:sz w:val="20"/>
          <w:szCs w:val="20"/>
        </w:rPr>
      </w:pPr>
      <w:bookmarkStart w:id="0" w:name="_GoBack"/>
      <w:bookmarkEnd w:id="0"/>
    </w:p>
    <w:sectPr w:rsidR="008E0F4F" w:rsidRPr="0051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C1"/>
    <w:rsid w:val="00517CC1"/>
    <w:rsid w:val="005B60F4"/>
    <w:rsid w:val="008E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9A2B"/>
  <w15:docId w15:val="{9E9201E0-C461-4C93-B8AF-94E28948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7C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7C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C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7CC1"/>
    <w:rPr>
      <w:b/>
      <w:bCs/>
    </w:rPr>
  </w:style>
  <w:style w:type="character" w:styleId="Hyperlink">
    <w:name w:val="Hyperlink"/>
    <w:basedOn w:val="DefaultParagraphFont"/>
    <w:uiPriority w:val="99"/>
    <w:semiHidden/>
    <w:unhideWhenUsed/>
    <w:rsid w:val="00517CC1"/>
    <w:rPr>
      <w:color w:val="0000FF"/>
      <w:u w:val="single"/>
    </w:rPr>
  </w:style>
  <w:style w:type="paragraph" w:styleId="BalloonText">
    <w:name w:val="Balloon Text"/>
    <w:basedOn w:val="Normal"/>
    <w:link w:val="BalloonTextChar"/>
    <w:uiPriority w:val="99"/>
    <w:semiHidden/>
    <w:unhideWhenUsed/>
    <w:rsid w:val="005B60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0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386027">
      <w:bodyDiv w:val="1"/>
      <w:marLeft w:val="0"/>
      <w:marRight w:val="0"/>
      <w:marTop w:val="0"/>
      <w:marBottom w:val="0"/>
      <w:divBdr>
        <w:top w:val="none" w:sz="0" w:space="0" w:color="auto"/>
        <w:left w:val="none" w:sz="0" w:space="0" w:color="auto"/>
        <w:bottom w:val="none" w:sz="0" w:space="0" w:color="auto"/>
        <w:right w:val="none" w:sz="0" w:space="0" w:color="auto"/>
      </w:divBdr>
      <w:divsChild>
        <w:div w:id="846095345">
          <w:marLeft w:val="0"/>
          <w:marRight w:val="0"/>
          <w:marTop w:val="0"/>
          <w:marBottom w:val="0"/>
          <w:divBdr>
            <w:top w:val="none" w:sz="0" w:space="0" w:color="auto"/>
            <w:left w:val="none" w:sz="0" w:space="0" w:color="auto"/>
            <w:bottom w:val="none" w:sz="0" w:space="0" w:color="auto"/>
            <w:right w:val="none" w:sz="0" w:space="0" w:color="auto"/>
          </w:divBdr>
        </w:div>
      </w:divsChild>
    </w:div>
    <w:div w:id="196824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ceans11.lanl.gov/trac/CICE/wiki/CopyRight" TargetMode="External"/><Relationship Id="rId4" Type="http://schemas.openxmlformats.org/officeDocument/2006/relationships/hyperlink" Target="http://opensource.org/licenses/NC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NCAR</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Kennedy</dc:creator>
  <cp:lastModifiedBy>Michael Anderson</cp:lastModifiedBy>
  <cp:revision>2</cp:revision>
  <cp:lastPrinted>2018-09-11T16:10:00Z</cp:lastPrinted>
  <dcterms:created xsi:type="dcterms:W3CDTF">2018-09-11T16:22:00Z</dcterms:created>
  <dcterms:modified xsi:type="dcterms:W3CDTF">2018-09-11T16:22:00Z</dcterms:modified>
</cp:coreProperties>
</file>