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93581"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5857">
        <w:rPr>
          <w:rFonts w:ascii="Verdana" w:hAnsi="Verdana" w:cs="Times New Roman"/>
          <w:sz w:val="24"/>
          <w:szCs w:val="24"/>
          <w:lang w:val="de-DE"/>
        </w:rPr>
        <w:t>Donna Holdrige</w:t>
      </w:r>
      <w:r>
        <w:rPr>
          <w:rFonts w:ascii="Verdana" w:hAnsi="Verdana" w:cs="Times New Roman"/>
          <w:sz w:val="24"/>
          <w:szCs w:val="24"/>
          <w:lang w:val="de-DE"/>
        </w:rPr>
        <w:t xml:space="preserve"> (</w:t>
      </w:r>
      <w:r w:rsidR="00975857">
        <w:rPr>
          <w:rFonts w:ascii="Verdana" w:hAnsi="Verdana" w:cs="Times New Roman"/>
          <w:sz w:val="24"/>
          <w:szCs w:val="24"/>
          <w:lang w:val="de-DE"/>
        </w:rPr>
        <w:t>Argonne National Laboratory</w:t>
      </w:r>
      <w:r>
        <w:rPr>
          <w:rFonts w:ascii="Verdana" w:hAnsi="Verdana" w:cs="Times New Roman"/>
          <w:sz w:val="24"/>
          <w:szCs w:val="24"/>
          <w:lang w:val="de-DE"/>
        </w:rPr>
        <w:t>)</w:t>
      </w:r>
    </w:p>
    <w:p w:rsidR="00E93581" w:rsidRDefault="00E93581" w:rsidP="00C5097A">
      <w:pPr>
        <w:pStyle w:val="PlainText"/>
        <w:jc w:val="both"/>
        <w:rPr>
          <w:rFonts w:ascii="Verdana" w:hAnsi="Verdana" w:cs="TimesNewRomanPSMT"/>
          <w:color w:val="0000FF"/>
          <w:sz w:val="24"/>
          <w:szCs w:val="24"/>
        </w:rPr>
      </w:pPr>
      <w:r w:rsidRPr="00975857">
        <w:rPr>
          <w:rFonts w:ascii="Verdana" w:hAnsi="Verdana" w:cs="Times New Roman"/>
          <w:sz w:val="24"/>
          <w:szCs w:val="24"/>
          <w:lang w:val="de-DE"/>
        </w:rPr>
        <w:tab/>
      </w:r>
      <w:r w:rsidRPr="00975857">
        <w:rPr>
          <w:rFonts w:ascii="Verdana" w:hAnsi="Verdana" w:cs="Times New Roman"/>
          <w:sz w:val="24"/>
          <w:szCs w:val="24"/>
          <w:lang w:val="de-DE"/>
        </w:rPr>
        <w:tab/>
      </w:r>
      <w:r w:rsidRPr="00975857">
        <w:rPr>
          <w:rFonts w:ascii="Verdana" w:hAnsi="Verdana" w:cs="Times New Roman"/>
          <w:sz w:val="24"/>
          <w:szCs w:val="24"/>
          <w:lang w:val="de-DE"/>
        </w:rPr>
        <w:tab/>
      </w:r>
      <w:hyperlink r:id="rId9" w:history="1">
        <w:r w:rsidR="00975857" w:rsidRPr="00DB4E44">
          <w:rPr>
            <w:rStyle w:val="Hyperlink"/>
            <w:rFonts w:ascii="Verdana" w:hAnsi="Verdana" w:cs="TimesNewRomanPSMT"/>
            <w:sz w:val="24"/>
            <w:szCs w:val="24"/>
          </w:rPr>
          <w:t>djholdridge@anl.gov</w:t>
        </w:r>
      </w:hyperlink>
    </w:p>
    <w:p w:rsidR="00005329" w:rsidRPr="00057BDA" w:rsidRDefault="00005329" w:rsidP="00C5097A">
      <w:pPr>
        <w:pStyle w:val="PlainText"/>
        <w:jc w:val="both"/>
        <w:rPr>
          <w:rFonts w:ascii="Verdana" w:hAnsi="Verdana" w:cs="Times New Roman"/>
          <w:sz w:val="24"/>
          <w:szCs w:val="24"/>
        </w:rPr>
      </w:pP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975857" w:rsidP="005B1520">
      <w:pPr>
        <w:pStyle w:val="PlainText"/>
        <w:jc w:val="both"/>
        <w:rPr>
          <w:rFonts w:ascii="Verdana" w:hAnsi="Verdana" w:cs="Times New Roman"/>
          <w:sz w:val="22"/>
          <w:szCs w:val="22"/>
        </w:rPr>
      </w:pPr>
      <w:r>
        <w:rPr>
          <w:rFonts w:ascii="Verdana" w:hAnsi="Verdana" w:cs="Times New Roman"/>
          <w:sz w:val="22"/>
          <w:szCs w:val="22"/>
        </w:rPr>
        <w:t xml:space="preserve">The Department of Energy Atmospheric </w:t>
      </w:r>
      <w:r w:rsidR="002E58D3">
        <w:rPr>
          <w:rFonts w:ascii="Verdana" w:hAnsi="Verdana" w:cs="Times New Roman"/>
          <w:sz w:val="22"/>
          <w:szCs w:val="22"/>
        </w:rPr>
        <w:t xml:space="preserve">Radiation </w:t>
      </w:r>
      <w:r>
        <w:rPr>
          <w:rFonts w:ascii="Verdana" w:hAnsi="Verdana" w:cs="Times New Roman"/>
          <w:sz w:val="22"/>
          <w:szCs w:val="22"/>
        </w:rPr>
        <w:t xml:space="preserve">Measurement (ARM) Climate Research Facility Southern Great Plains (SGP) site routinely releases radiosondes four times per day (00, 06, 12, and 18 UTC) from its Central Facility located in north central Oklahoma near Lamont (Figure 1; WMO ID 74646).   This data set includes the soundings released during the MPEX field phase (15 May to 15 June 2013).  A total of 123 </w:t>
      </w:r>
      <w:proofErr w:type="gramStart"/>
      <w:r>
        <w:rPr>
          <w:rFonts w:ascii="Verdana" w:hAnsi="Verdana" w:cs="Times New Roman"/>
          <w:sz w:val="22"/>
          <w:szCs w:val="22"/>
        </w:rPr>
        <w:t>quality</w:t>
      </w:r>
      <w:proofErr w:type="gramEnd"/>
      <w:r>
        <w:rPr>
          <w:rFonts w:ascii="Verdana" w:hAnsi="Verdana" w:cs="Times New Roman"/>
          <w:sz w:val="22"/>
          <w:szCs w:val="22"/>
        </w:rPr>
        <w:t xml:space="preserve"> controlled</w:t>
      </w:r>
      <w:r w:rsidR="00C315B6">
        <w:rPr>
          <w:rFonts w:ascii="Verdana" w:hAnsi="Verdana" w:cs="Times New Roman"/>
          <w:sz w:val="22"/>
          <w:szCs w:val="22"/>
        </w:rPr>
        <w:t>,</w:t>
      </w:r>
      <w:r>
        <w:rPr>
          <w:rFonts w:ascii="Verdana" w:hAnsi="Verdana" w:cs="Times New Roman"/>
          <w:sz w:val="22"/>
          <w:szCs w:val="22"/>
        </w:rPr>
        <w:t xml:space="preserve"> </w:t>
      </w:r>
      <w:r w:rsidR="00C315B6">
        <w:rPr>
          <w:rFonts w:ascii="Verdana" w:hAnsi="Verdana" w:cs="Times New Roman"/>
          <w:sz w:val="22"/>
          <w:szCs w:val="22"/>
        </w:rPr>
        <w:t xml:space="preserve">high resolution (2-second) </w:t>
      </w:r>
      <w:r w:rsidR="00E93581" w:rsidRPr="003B072B">
        <w:rPr>
          <w:rFonts w:ascii="Verdana" w:hAnsi="Verdana" w:cs="Times New Roman"/>
          <w:sz w:val="22"/>
          <w:szCs w:val="22"/>
        </w:rPr>
        <w:t xml:space="preserve">soundings are contained in the final </w:t>
      </w:r>
      <w:r>
        <w:rPr>
          <w:rFonts w:ascii="Verdana" w:hAnsi="Verdana" w:cs="Times New Roman"/>
          <w:sz w:val="22"/>
          <w:szCs w:val="22"/>
        </w:rPr>
        <w:t>MPEX</w:t>
      </w:r>
      <w:r w:rsidR="00E93581" w:rsidRPr="003B072B">
        <w:rPr>
          <w:rFonts w:ascii="Verdana" w:hAnsi="Verdana" w:cs="Times New Roman"/>
          <w:sz w:val="22"/>
          <w:szCs w:val="22"/>
        </w:rPr>
        <w:t xml:space="preserve"> data set.  </w:t>
      </w:r>
    </w:p>
    <w:p w:rsidR="00E93581" w:rsidRDefault="00E93581" w:rsidP="005B1520">
      <w:pPr>
        <w:pStyle w:val="PlainText"/>
        <w:jc w:val="both"/>
        <w:rPr>
          <w:rFonts w:ascii="Verdana" w:hAnsi="Verdana" w:cs="Times New Roman"/>
          <w:sz w:val="24"/>
          <w:szCs w:val="24"/>
        </w:rPr>
      </w:pPr>
    </w:p>
    <w:p w:rsidR="00057BDA" w:rsidRDefault="00975857" w:rsidP="00D16345">
      <w:pPr>
        <w:pStyle w:val="PlainText"/>
        <w:jc w:val="center"/>
        <w:rPr>
          <w:rFonts w:ascii="Times New Roman" w:hAnsi="Times New Roman" w:cs="Times New Roman"/>
          <w:sz w:val="24"/>
          <w:szCs w:val="24"/>
        </w:rPr>
      </w:pPr>
      <w:r>
        <w:rPr>
          <w:noProof/>
        </w:rPr>
        <w:drawing>
          <wp:inline distT="0" distB="0" distL="0" distR="0">
            <wp:extent cx="5133975" cy="445753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567" t="23834" r="19135" b="9586"/>
                    <a:stretch>
                      <a:fillRect/>
                    </a:stretch>
                  </pic:blipFill>
                  <pic:spPr bwMode="auto">
                    <a:xfrm>
                      <a:off x="0" y="0"/>
                      <a:ext cx="5131967" cy="4455794"/>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 of the ARM SGP Central Facility radiosonde release location</w:t>
      </w:r>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0C797B" w:rsidRDefault="000C797B" w:rsidP="000C09EE">
      <w:pPr>
        <w:pStyle w:val="PlainText"/>
        <w:rPr>
          <w:rFonts w:ascii="Times New Roman" w:hAnsi="Times New Roman" w:cs="Times New Roman"/>
          <w:sz w:val="24"/>
          <w:szCs w:val="24"/>
        </w:rPr>
      </w:pPr>
    </w:p>
    <w:p w:rsidR="00E93581" w:rsidRDefault="00E93581" w:rsidP="00E93581">
      <w:pPr>
        <w:pStyle w:val="PlainText"/>
        <w:jc w:val="both"/>
        <w:rPr>
          <w:rFonts w:ascii="Verdana" w:hAnsi="Verdana" w:cs="Times New Roman"/>
          <w:sz w:val="22"/>
          <w:szCs w:val="22"/>
        </w:rPr>
      </w:pPr>
      <w:r w:rsidRPr="003B072B">
        <w:rPr>
          <w:rFonts w:ascii="Verdana" w:hAnsi="Verdana" w:cs="Times New Roman"/>
          <w:sz w:val="22"/>
          <w:szCs w:val="22"/>
        </w:rPr>
        <w:t xml:space="preserve">The </w:t>
      </w:r>
      <w:proofErr w:type="spellStart"/>
      <w:r w:rsidR="00975857">
        <w:rPr>
          <w:rFonts w:ascii="Verdana" w:hAnsi="Verdana" w:cs="Times New Roman"/>
          <w:sz w:val="22"/>
          <w:szCs w:val="22"/>
        </w:rPr>
        <w:t>Mesoscale</w:t>
      </w:r>
      <w:proofErr w:type="spellEnd"/>
      <w:r w:rsidR="00975857">
        <w:rPr>
          <w:rFonts w:ascii="Verdana" w:hAnsi="Verdana" w:cs="Times New Roman"/>
          <w:sz w:val="22"/>
          <w:szCs w:val="22"/>
        </w:rPr>
        <w:t xml:space="preserv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w:t>
      </w:r>
      <w:proofErr w:type="spellStart"/>
      <w:r w:rsidR="00975857">
        <w:rPr>
          <w:rFonts w:ascii="Verdana" w:hAnsi="Verdana" w:cs="Times New Roman"/>
          <w:sz w:val="22"/>
          <w:szCs w:val="22"/>
        </w:rPr>
        <w:t>dropsondes</w:t>
      </w:r>
      <w:proofErr w:type="spellEnd"/>
      <w:r w:rsidR="00975857">
        <w:rPr>
          <w:rFonts w:ascii="Verdana" w:hAnsi="Verdana" w:cs="Times New Roman"/>
          <w:sz w:val="22"/>
          <w:szCs w:val="22"/>
        </w:rPr>
        <w:t xml:space="preserve">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1" w:history="1">
        <w:r w:rsidR="0046155A" w:rsidRPr="00DB4E44">
          <w:rPr>
            <w:rStyle w:val="Hyperlink"/>
            <w:rFonts w:ascii="Verdana" w:hAnsi="Verdana" w:cs="Times New Roman"/>
            <w:sz w:val="22"/>
            <w:szCs w:val="22"/>
          </w:rPr>
          <w:t>http://www.eol.ucar.edu/projects/mpex/</w:t>
        </w:r>
      </w:hyperlink>
      <w:r w:rsidR="0046155A">
        <w:rPr>
          <w:rFonts w:ascii="Verdana" w:hAnsi="Verdana" w:cs="Times New Roman"/>
          <w:sz w:val="22"/>
          <w:szCs w:val="22"/>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2"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072B"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Radiosonde serial number</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C315B6">
        <w:rPr>
          <w:rFonts w:ascii="Verdana" w:hAnsi="Verdana"/>
          <w:sz w:val="22"/>
          <w:szCs w:val="22"/>
        </w:rPr>
        <w:t>00, 06, 12, or 18 UTC</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C315B6" w:rsidRDefault="0002086A" w:rsidP="005507A1">
      <w:pPr>
        <w:pStyle w:val="PlainText"/>
        <w:jc w:val="both"/>
        <w:rPr>
          <w:rFonts w:ascii="Verdana" w:hAnsi="Verdana"/>
          <w:sz w:val="22"/>
          <w:szCs w:val="22"/>
        </w:rPr>
      </w:pPr>
      <w:r w:rsidRPr="007D2CC6">
        <w:rPr>
          <w:rFonts w:ascii="Verdana" w:hAnsi="Verdana"/>
          <w:sz w:val="22"/>
          <w:szCs w:val="22"/>
        </w:rPr>
        <w:t xml:space="preserve">The files contain data calculated at </w:t>
      </w:r>
      <w:r w:rsidR="00C315B6">
        <w:rPr>
          <w:rFonts w:ascii="Verdana" w:hAnsi="Verdana"/>
          <w:sz w:val="22"/>
          <w:szCs w:val="22"/>
        </w:rPr>
        <w:t>two</w:t>
      </w:r>
      <w:r w:rsidRPr="007D2CC6">
        <w:rPr>
          <w:rFonts w:ascii="Verdana" w:hAnsi="Verdana"/>
          <w:sz w:val="22"/>
          <w:szCs w:val="22"/>
        </w:rPr>
        <w:t xml:space="preserve">-second intervals.  </w:t>
      </w:r>
      <w:r w:rsidR="00C315B6">
        <w:rPr>
          <w:rFonts w:ascii="Verdana" w:hAnsi="Verdana"/>
          <w:sz w:val="22"/>
          <w:szCs w:val="22"/>
        </w:rPr>
        <w:t>Complete instrumentation details and specifications are available in the ARM Balloon-Borne Sounding System Handbook available online:</w:t>
      </w:r>
    </w:p>
    <w:p w:rsidR="00C315B6" w:rsidRDefault="00C315B6" w:rsidP="005507A1">
      <w:pPr>
        <w:pStyle w:val="PlainText"/>
        <w:jc w:val="both"/>
        <w:rPr>
          <w:rFonts w:ascii="Verdana" w:hAnsi="Verdana"/>
          <w:sz w:val="22"/>
          <w:szCs w:val="22"/>
        </w:rPr>
      </w:pPr>
    </w:p>
    <w:p w:rsidR="00B46EF6" w:rsidRDefault="00866BC4" w:rsidP="005507A1">
      <w:pPr>
        <w:pStyle w:val="PlainText"/>
        <w:jc w:val="both"/>
        <w:rPr>
          <w:rFonts w:ascii="Verdana" w:hAnsi="Verdana"/>
          <w:sz w:val="22"/>
          <w:szCs w:val="22"/>
        </w:rPr>
      </w:pPr>
      <w:hyperlink r:id="rId13" w:history="1">
        <w:r w:rsidR="00C315B6" w:rsidRPr="00DB4E44">
          <w:rPr>
            <w:rStyle w:val="Hyperlink"/>
            <w:rFonts w:ascii="Verdana" w:hAnsi="Verdana"/>
            <w:sz w:val="22"/>
            <w:szCs w:val="22"/>
          </w:rPr>
          <w:t>https://www.arm.gov/publications/tech_reports/handbooks/sonde_handbook.pdf?id=85</w:t>
        </w:r>
      </w:hyperlink>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C315B6" w:rsidP="005507A1">
      <w:pPr>
        <w:pStyle w:val="PlainText"/>
        <w:jc w:val="both"/>
        <w:rPr>
          <w:rFonts w:ascii="Verdana" w:hAnsi="Verdana"/>
          <w:sz w:val="22"/>
          <w:szCs w:val="22"/>
        </w:rPr>
      </w:pPr>
      <w:r>
        <w:rPr>
          <w:rFonts w:ascii="Verdana" w:hAnsi="Verdana"/>
          <w:sz w:val="22"/>
          <w:szCs w:val="22"/>
        </w:rPr>
        <w:t>SGP</w:t>
      </w:r>
      <w:r w:rsidR="00B46EF6" w:rsidRPr="00B46EF6">
        <w:rPr>
          <w:rFonts w:ascii="Verdana" w:hAnsi="Verdana"/>
          <w:sz w:val="22"/>
          <w:szCs w:val="22"/>
        </w:rPr>
        <w:t>_</w:t>
      </w:r>
      <w:r>
        <w:rPr>
          <w:rFonts w:ascii="Verdana" w:hAnsi="Verdana"/>
          <w:sz w:val="22"/>
          <w:szCs w:val="22"/>
        </w:rPr>
        <w:t>C1_ARM</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AC3045" w:rsidRPr="00B46EF6" w:rsidRDefault="00AC3045" w:rsidP="005507A1">
      <w:pPr>
        <w:pStyle w:val="PlainText"/>
        <w:jc w:val="both"/>
        <w:rPr>
          <w:rFonts w:ascii="Verdana" w:hAnsi="Verdana"/>
          <w:sz w:val="22"/>
          <w:szCs w:val="22"/>
        </w:rPr>
      </w:pPr>
      <w:r>
        <w:rPr>
          <w:rFonts w:ascii="Verdana" w:hAnsi="Verdana"/>
          <w:sz w:val="22"/>
          <w:szCs w:val="22"/>
        </w:rPr>
        <w:t xml:space="preserve">The </w:t>
      </w:r>
      <w:r w:rsidR="00C315B6">
        <w:rPr>
          <w:rFonts w:ascii="Verdana" w:hAnsi="Verdana"/>
          <w:sz w:val="22"/>
          <w:szCs w:val="22"/>
        </w:rPr>
        <w:t>ARM SGP</w:t>
      </w:r>
      <w:r>
        <w:rPr>
          <w:rFonts w:ascii="Verdana" w:hAnsi="Verdana"/>
          <w:sz w:val="22"/>
          <w:szCs w:val="22"/>
        </w:rPr>
        <w:t xml:space="preserve"> utilized </w:t>
      </w:r>
      <w:proofErr w:type="spellStart"/>
      <w:r>
        <w:rPr>
          <w:rFonts w:ascii="Verdana" w:hAnsi="Verdana"/>
          <w:sz w:val="22"/>
          <w:szCs w:val="22"/>
        </w:rPr>
        <w:t>Vaisala</w:t>
      </w:r>
      <w:proofErr w:type="spellEnd"/>
      <w:r>
        <w:rPr>
          <w:rFonts w:ascii="Verdana" w:hAnsi="Verdana"/>
          <w:sz w:val="22"/>
          <w:szCs w:val="22"/>
        </w:rPr>
        <w:t xml:space="preserve"> RS92-SGP radiosondes with GPS </w:t>
      </w:r>
      <w:proofErr w:type="spellStart"/>
      <w:r>
        <w:rPr>
          <w:rFonts w:ascii="Verdana" w:hAnsi="Verdana"/>
          <w:sz w:val="22"/>
          <w:szCs w:val="22"/>
        </w:rPr>
        <w:t>windfinding</w:t>
      </w:r>
      <w:proofErr w:type="spellEnd"/>
      <w:r>
        <w:rPr>
          <w:rFonts w:ascii="Verdana" w:hAnsi="Verdana"/>
          <w:sz w:val="22"/>
          <w:szCs w:val="22"/>
        </w:rPr>
        <w:t xml:space="preserve"> </w:t>
      </w:r>
      <w:r w:rsidR="00C315B6">
        <w:rPr>
          <w:rFonts w:ascii="Verdana" w:hAnsi="Verdana"/>
          <w:sz w:val="22"/>
          <w:szCs w:val="22"/>
        </w:rPr>
        <w:t xml:space="preserve">and the MW-31 </w:t>
      </w:r>
      <w:proofErr w:type="spellStart"/>
      <w:r w:rsidR="00C315B6">
        <w:rPr>
          <w:rFonts w:ascii="Verdana" w:hAnsi="Verdana"/>
          <w:sz w:val="22"/>
          <w:szCs w:val="22"/>
        </w:rPr>
        <w:t>DigiCORA</w:t>
      </w:r>
      <w:proofErr w:type="spellEnd"/>
      <w:r w:rsidR="00C315B6">
        <w:rPr>
          <w:rFonts w:ascii="Verdana" w:hAnsi="Verdana"/>
          <w:sz w:val="22"/>
          <w:szCs w:val="22"/>
        </w:rPr>
        <w:t xml:space="preserve">-III ground station equipment </w:t>
      </w:r>
      <w:r>
        <w:rPr>
          <w:rFonts w:ascii="Verdana" w:hAnsi="Verdana"/>
          <w:sz w:val="22"/>
          <w:szCs w:val="22"/>
        </w:rPr>
        <w:t xml:space="preserve">during </w:t>
      </w:r>
      <w:r w:rsidR="00C315B6">
        <w:rPr>
          <w:rFonts w:ascii="Verdana" w:hAnsi="Verdana"/>
          <w:sz w:val="22"/>
          <w:szCs w:val="22"/>
        </w:rPr>
        <w:t>MPEX</w:t>
      </w:r>
      <w:r>
        <w:rPr>
          <w:rFonts w:ascii="Verdana" w:hAnsi="Verdana"/>
          <w:sz w:val="22"/>
          <w:szCs w:val="22"/>
        </w:rPr>
        <w:t>.</w:t>
      </w:r>
    </w:p>
    <w:p w:rsidR="00B46EF6" w:rsidRDefault="00B46EF6"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MPEX ARM</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4D7741" w:rsidRPr="004D7741" w:rsidRDefault="004D7741" w:rsidP="004D7741">
      <w:pPr>
        <w:pStyle w:val="PlainText"/>
        <w:jc w:val="both"/>
        <w:rPr>
          <w:rFonts w:cs="FrankRuehl"/>
          <w:sz w:val="12"/>
          <w:szCs w:val="12"/>
        </w:rPr>
      </w:pPr>
      <w:r w:rsidRPr="004D7741">
        <w:rPr>
          <w:rFonts w:cs="FrankRuehl"/>
          <w:sz w:val="12"/>
          <w:szCs w:val="12"/>
        </w:rPr>
        <w:t xml:space="preserve">Data Type:                         </w:t>
      </w:r>
      <w:r w:rsidR="00C315B6">
        <w:rPr>
          <w:rFonts w:cs="FrankRuehl"/>
          <w:sz w:val="12"/>
          <w:szCs w:val="12"/>
        </w:rPr>
        <w:t>ARM SGP Radiosonde/Ascending</w:t>
      </w:r>
    </w:p>
    <w:p w:rsidR="004D7741" w:rsidRPr="004D7741" w:rsidRDefault="004D7741" w:rsidP="004D7741">
      <w:pPr>
        <w:pStyle w:val="PlainText"/>
        <w:jc w:val="both"/>
        <w:rPr>
          <w:rFonts w:cs="FrankRuehl"/>
          <w:sz w:val="12"/>
          <w:szCs w:val="12"/>
        </w:rPr>
      </w:pPr>
      <w:r w:rsidRPr="004D7741">
        <w:rPr>
          <w:rFonts w:cs="FrankRuehl"/>
          <w:sz w:val="12"/>
          <w:szCs w:val="12"/>
        </w:rPr>
        <w:t>Proj</w:t>
      </w:r>
      <w:r w:rsidR="00C315B6">
        <w:rPr>
          <w:rFonts w:cs="FrankRuehl"/>
          <w:sz w:val="12"/>
          <w:szCs w:val="12"/>
        </w:rPr>
        <w:t>ect ID:                        MPEX</w:t>
      </w:r>
    </w:p>
    <w:p w:rsidR="004D7741" w:rsidRPr="004D7741" w:rsidRDefault="004D7741" w:rsidP="004D7741">
      <w:pPr>
        <w:pStyle w:val="PlainText"/>
        <w:jc w:val="both"/>
        <w:rPr>
          <w:rFonts w:cs="FrankRuehl"/>
          <w:sz w:val="12"/>
          <w:szCs w:val="12"/>
        </w:rPr>
      </w:pPr>
      <w:r w:rsidRPr="004D7741">
        <w:rPr>
          <w:rFonts w:cs="FrankRuehl"/>
          <w:sz w:val="12"/>
          <w:szCs w:val="12"/>
        </w:rPr>
        <w:t xml:space="preserve">Release Site Type/Site ID:         </w:t>
      </w:r>
      <w:r w:rsidR="00C315B6" w:rsidRPr="00C315B6">
        <w:rPr>
          <w:rFonts w:cs="FrankRuehl"/>
          <w:sz w:val="12"/>
          <w:szCs w:val="12"/>
        </w:rPr>
        <w:t>C1: Lamont, Oklahoma/74646</w:t>
      </w:r>
    </w:p>
    <w:p w:rsidR="004D7741" w:rsidRPr="004D7741" w:rsidRDefault="004D7741" w:rsidP="004D7741">
      <w:pPr>
        <w:pStyle w:val="PlainText"/>
        <w:jc w:val="both"/>
        <w:rPr>
          <w:rFonts w:cs="FrankRuehl"/>
          <w:sz w:val="12"/>
          <w:szCs w:val="12"/>
        </w:rPr>
      </w:pPr>
      <w:r w:rsidRPr="004D7741">
        <w:rPr>
          <w:rFonts w:cs="FrankRuehl"/>
          <w:sz w:val="12"/>
          <w:szCs w:val="12"/>
        </w:rPr>
        <w:t>Release Location (</w:t>
      </w:r>
      <w:proofErr w:type="spellStart"/>
      <w:r w:rsidRPr="004D7741">
        <w:rPr>
          <w:rFonts w:cs="FrankRuehl"/>
          <w:sz w:val="12"/>
          <w:szCs w:val="12"/>
        </w:rPr>
        <w:t>lon</w:t>
      </w:r>
      <w:proofErr w:type="gramStart"/>
      <w:r w:rsidRPr="004D7741">
        <w:rPr>
          <w:rFonts w:cs="FrankRuehl"/>
          <w:sz w:val="12"/>
          <w:szCs w:val="12"/>
        </w:rPr>
        <w:t>,lat,alt</w:t>
      </w:r>
      <w:proofErr w:type="spellEnd"/>
      <w:proofErr w:type="gramEnd"/>
      <w:r w:rsidRPr="004D7741">
        <w:rPr>
          <w:rFonts w:cs="FrankRuehl"/>
          <w:sz w:val="12"/>
          <w:szCs w:val="12"/>
        </w:rPr>
        <w:t xml:space="preserve">):    </w:t>
      </w:r>
      <w:r w:rsidR="00C315B6" w:rsidRPr="00C315B6">
        <w:rPr>
          <w:rFonts w:cs="FrankRuehl"/>
          <w:sz w:val="12"/>
          <w:szCs w:val="12"/>
        </w:rPr>
        <w:t>097 29.40'W, 36 36.60'N, -97.490, 36.610, 315.0</w:t>
      </w:r>
    </w:p>
    <w:p w:rsidR="004D7741" w:rsidRPr="004D7741" w:rsidRDefault="004D7741" w:rsidP="004D7741">
      <w:pPr>
        <w:pStyle w:val="PlainText"/>
        <w:jc w:val="both"/>
        <w:rPr>
          <w:rFonts w:cs="FrankRuehl"/>
          <w:sz w:val="12"/>
          <w:szCs w:val="12"/>
        </w:rPr>
      </w:pPr>
      <w:r w:rsidRPr="004D7741">
        <w:rPr>
          <w:rFonts w:cs="FrankRuehl"/>
          <w:sz w:val="12"/>
          <w:szCs w:val="12"/>
        </w:rPr>
        <w:t>UTC Release Time (</w:t>
      </w:r>
      <w:proofErr w:type="spellStart"/>
      <w:r w:rsidRPr="004D7741">
        <w:rPr>
          <w:rFonts w:cs="FrankRuehl"/>
          <w:sz w:val="12"/>
          <w:szCs w:val="12"/>
        </w:rPr>
        <w:t>y</w:t>
      </w:r>
      <w:proofErr w:type="gramStart"/>
      <w:r w:rsidRPr="004D7741">
        <w:rPr>
          <w:rFonts w:cs="FrankRuehl"/>
          <w:sz w:val="12"/>
          <w:szCs w:val="12"/>
        </w:rPr>
        <w:t>,m,d,h,m,s</w:t>
      </w:r>
      <w:proofErr w:type="spellEnd"/>
      <w:proofErr w:type="gramEnd"/>
      <w:r w:rsidRPr="004D7741">
        <w:rPr>
          <w:rFonts w:cs="FrankRuehl"/>
          <w:sz w:val="12"/>
          <w:szCs w:val="12"/>
        </w:rPr>
        <w:t xml:space="preserve">):    </w:t>
      </w:r>
      <w:r w:rsidR="00C315B6" w:rsidRPr="00C315B6">
        <w:rPr>
          <w:rFonts w:cs="FrankRuehl"/>
          <w:sz w:val="12"/>
          <w:szCs w:val="12"/>
        </w:rPr>
        <w:t>2013, 06, 14, 05:31:00</w:t>
      </w:r>
    </w:p>
    <w:p w:rsidR="00C315B6" w:rsidRDefault="004D7741" w:rsidP="004D7741">
      <w:pPr>
        <w:pStyle w:val="PlainText"/>
        <w:jc w:val="both"/>
        <w:rPr>
          <w:rFonts w:cs="FrankRuehl"/>
          <w:sz w:val="12"/>
          <w:szCs w:val="12"/>
        </w:rPr>
      </w:pPr>
      <w:proofErr w:type="spellStart"/>
      <w:r w:rsidRPr="004D7741">
        <w:rPr>
          <w:rFonts w:cs="FrankRuehl"/>
          <w:sz w:val="12"/>
          <w:szCs w:val="12"/>
        </w:rPr>
        <w:t>Sonde</w:t>
      </w:r>
      <w:proofErr w:type="spellEnd"/>
      <w:r w:rsidRPr="004D7741">
        <w:rPr>
          <w:rFonts w:cs="FrankRuehl"/>
          <w:sz w:val="12"/>
          <w:szCs w:val="12"/>
        </w:rPr>
        <w:t xml:space="preserve"> Id/</w:t>
      </w:r>
      <w:proofErr w:type="spellStart"/>
      <w:r w:rsidRPr="004D7741">
        <w:rPr>
          <w:rFonts w:cs="FrankRuehl"/>
          <w:sz w:val="12"/>
          <w:szCs w:val="12"/>
        </w:rPr>
        <w:t>Sonde</w:t>
      </w:r>
      <w:proofErr w:type="spellEnd"/>
      <w:r w:rsidRPr="004D7741">
        <w:rPr>
          <w:rFonts w:cs="FrankRuehl"/>
          <w:sz w:val="12"/>
          <w:szCs w:val="12"/>
        </w:rPr>
        <w:t xml:space="preserve"> Type:               </w:t>
      </w:r>
      <w:r w:rsidR="00C315B6" w:rsidRPr="00C315B6">
        <w:rPr>
          <w:rFonts w:cs="FrankRuehl"/>
          <w:sz w:val="12"/>
          <w:szCs w:val="12"/>
        </w:rPr>
        <w:t>H5013108/</w:t>
      </w:r>
      <w:proofErr w:type="spellStart"/>
      <w:r w:rsidR="00C315B6" w:rsidRPr="00C315B6">
        <w:rPr>
          <w:rFonts w:cs="FrankRuehl"/>
          <w:sz w:val="12"/>
          <w:szCs w:val="12"/>
        </w:rPr>
        <w:t>Vaisala</w:t>
      </w:r>
      <w:proofErr w:type="spellEnd"/>
      <w:r w:rsidR="00C315B6" w:rsidRPr="00C315B6">
        <w:rPr>
          <w:rFonts w:cs="FrankRuehl"/>
          <w:sz w:val="12"/>
          <w:szCs w:val="12"/>
        </w:rPr>
        <w:t xml:space="preserve"> RS92-SGP with GPS </w:t>
      </w:r>
      <w:proofErr w:type="spellStart"/>
      <w:r w:rsidR="00C315B6" w:rsidRPr="00C315B6">
        <w:rPr>
          <w:rFonts w:cs="FrankRuehl"/>
          <w:sz w:val="12"/>
          <w:szCs w:val="12"/>
        </w:rPr>
        <w:t>windfinding</w:t>
      </w:r>
      <w:proofErr w:type="spellEnd"/>
    </w:p>
    <w:p w:rsidR="004D7741" w:rsidRPr="004D7741" w:rsidRDefault="00C315B6" w:rsidP="004D7741">
      <w:pPr>
        <w:pStyle w:val="PlainText"/>
        <w:jc w:val="both"/>
        <w:rPr>
          <w:rFonts w:cs="FrankRuehl"/>
          <w:sz w:val="12"/>
          <w:szCs w:val="12"/>
        </w:rPr>
      </w:pPr>
      <w:r>
        <w:rPr>
          <w:rFonts w:cs="FrankRuehl"/>
          <w:sz w:val="12"/>
          <w:szCs w:val="12"/>
        </w:rPr>
        <w:t xml:space="preserve">/ </w:t>
      </w:r>
    </w:p>
    <w:p w:rsidR="00C315B6" w:rsidRDefault="00C315B6" w:rsidP="004D7741">
      <w:pPr>
        <w:pStyle w:val="PlainText"/>
        <w:jc w:val="both"/>
        <w:rPr>
          <w:rFonts w:cs="FrankRuehl"/>
          <w:sz w:val="12"/>
          <w:szCs w:val="12"/>
        </w:rPr>
      </w:pPr>
      <w:r>
        <w:rPr>
          <w:rFonts w:cs="FrankRuehl"/>
          <w:sz w:val="12"/>
          <w:szCs w:val="12"/>
        </w:rPr>
        <w:t xml:space="preserve">/ </w:t>
      </w:r>
    </w:p>
    <w:p w:rsidR="004D7741" w:rsidRPr="004D7741" w:rsidRDefault="00C315B6" w:rsidP="004D7741">
      <w:pPr>
        <w:pStyle w:val="PlainText"/>
        <w:jc w:val="both"/>
        <w:rPr>
          <w:rFonts w:cs="FrankRuehl"/>
          <w:sz w:val="12"/>
          <w:szCs w:val="12"/>
        </w:rPr>
      </w:pPr>
      <w:r>
        <w:rPr>
          <w:rFonts w:cs="FrankRuehl"/>
          <w:sz w:val="12"/>
          <w:szCs w:val="12"/>
        </w:rPr>
        <w:t xml:space="preserve">/ </w:t>
      </w:r>
    </w:p>
    <w:p w:rsidR="004D7741" w:rsidRPr="004D7741" w:rsidRDefault="004D7741" w:rsidP="004D7741">
      <w:pPr>
        <w:pStyle w:val="PlainText"/>
        <w:jc w:val="both"/>
        <w:rPr>
          <w:rFonts w:cs="FrankRuehl"/>
          <w:sz w:val="12"/>
          <w:szCs w:val="12"/>
        </w:rPr>
      </w:pPr>
      <w:r w:rsidRPr="004D7741">
        <w:rPr>
          <w:rFonts w:cs="FrankRuehl"/>
          <w:sz w:val="12"/>
          <w:szCs w:val="12"/>
        </w:rPr>
        <w:t>/</w:t>
      </w:r>
    </w:p>
    <w:p w:rsidR="004D7741" w:rsidRPr="004D7741" w:rsidRDefault="004D7741" w:rsidP="004D7741">
      <w:pPr>
        <w:pStyle w:val="PlainText"/>
        <w:jc w:val="both"/>
        <w:rPr>
          <w:rFonts w:cs="FrankRuehl"/>
          <w:sz w:val="12"/>
          <w:szCs w:val="12"/>
        </w:rPr>
      </w:pPr>
      <w:r w:rsidRPr="004D7741">
        <w:rPr>
          <w:rFonts w:cs="FrankRuehl"/>
          <w:sz w:val="12"/>
          <w:szCs w:val="12"/>
        </w:rPr>
        <w:t>/</w:t>
      </w:r>
    </w:p>
    <w:p w:rsidR="004D7741" w:rsidRPr="004D7741" w:rsidRDefault="004D7741" w:rsidP="004D7741">
      <w:pPr>
        <w:pStyle w:val="PlainText"/>
        <w:jc w:val="both"/>
        <w:rPr>
          <w:rFonts w:cs="FrankRuehl"/>
          <w:sz w:val="12"/>
          <w:szCs w:val="12"/>
        </w:rPr>
      </w:pPr>
      <w:r w:rsidRPr="004D7741">
        <w:rPr>
          <w:rFonts w:cs="FrankRuehl"/>
          <w:sz w:val="12"/>
          <w:szCs w:val="12"/>
        </w:rPr>
        <w:t>Nominal Release Time (</w:t>
      </w:r>
      <w:proofErr w:type="spellStart"/>
      <w:r w:rsidRPr="004D7741">
        <w:rPr>
          <w:rFonts w:cs="FrankRuehl"/>
          <w:sz w:val="12"/>
          <w:szCs w:val="12"/>
        </w:rPr>
        <w:t>y</w:t>
      </w:r>
      <w:proofErr w:type="gramStart"/>
      <w:r w:rsidRPr="004D7741">
        <w:rPr>
          <w:rFonts w:cs="FrankRuehl"/>
          <w:sz w:val="12"/>
          <w:szCs w:val="12"/>
        </w:rPr>
        <w:t>,m,d,h,m,s</w:t>
      </w:r>
      <w:proofErr w:type="spellEnd"/>
      <w:proofErr w:type="gramEnd"/>
      <w:r w:rsidRPr="004D7741">
        <w:rPr>
          <w:rFonts w:cs="FrankRuehl"/>
          <w:sz w:val="12"/>
          <w:szCs w:val="12"/>
        </w:rPr>
        <w:t>):</w:t>
      </w:r>
      <w:r w:rsidR="00C315B6" w:rsidRPr="00C315B6">
        <w:rPr>
          <w:rFonts w:cs="FrankRuehl"/>
          <w:sz w:val="12"/>
          <w:szCs w:val="12"/>
        </w:rPr>
        <w:t>2013, 06, 14, 06:00:00</w:t>
      </w:r>
    </w:p>
    <w:p w:rsidR="004D7741" w:rsidRPr="004D7741" w:rsidRDefault="004D7741" w:rsidP="004D7741">
      <w:pPr>
        <w:pStyle w:val="PlainText"/>
        <w:jc w:val="both"/>
        <w:rPr>
          <w:rFonts w:cs="FrankRuehl"/>
          <w:sz w:val="12"/>
          <w:szCs w:val="12"/>
        </w:rPr>
      </w:pPr>
      <w:r w:rsidRPr="004D7741">
        <w:rPr>
          <w:rFonts w:cs="FrankRuehl"/>
          <w:sz w:val="12"/>
          <w:szCs w:val="12"/>
        </w:rPr>
        <w:t xml:space="preserve"> </w:t>
      </w:r>
      <w:proofErr w:type="gramStart"/>
      <w:r w:rsidRPr="004D7741">
        <w:rPr>
          <w:rFonts w:cs="FrankRuehl"/>
          <w:sz w:val="12"/>
          <w:szCs w:val="12"/>
        </w:rPr>
        <w:t>Time  Press</w:t>
      </w:r>
      <w:proofErr w:type="gramEnd"/>
      <w:r w:rsidRPr="004D7741">
        <w:rPr>
          <w:rFonts w:cs="FrankRuehl"/>
          <w:sz w:val="12"/>
          <w:szCs w:val="12"/>
        </w:rPr>
        <w:t xml:space="preserve">  Temp  </w:t>
      </w:r>
      <w:proofErr w:type="spellStart"/>
      <w:r w:rsidRPr="004D7741">
        <w:rPr>
          <w:rFonts w:cs="FrankRuehl"/>
          <w:sz w:val="12"/>
          <w:szCs w:val="12"/>
        </w:rPr>
        <w:t>Dewpt</w:t>
      </w:r>
      <w:proofErr w:type="spellEnd"/>
      <w:r w:rsidRPr="004D7741">
        <w:rPr>
          <w:rFonts w:cs="FrankRuehl"/>
          <w:sz w:val="12"/>
          <w:szCs w:val="12"/>
        </w:rPr>
        <w:t xml:space="preserve">  RH    </w:t>
      </w:r>
      <w:proofErr w:type="spellStart"/>
      <w:r w:rsidRPr="004D7741">
        <w:rPr>
          <w:rFonts w:cs="FrankRuehl"/>
          <w:sz w:val="12"/>
          <w:szCs w:val="12"/>
        </w:rPr>
        <w:t>Ucmp</w:t>
      </w:r>
      <w:proofErr w:type="spellEnd"/>
      <w:r w:rsidRPr="004D7741">
        <w:rPr>
          <w:rFonts w:cs="FrankRuehl"/>
          <w:sz w:val="12"/>
          <w:szCs w:val="12"/>
        </w:rPr>
        <w:t xml:space="preserve">   </w:t>
      </w:r>
      <w:proofErr w:type="spellStart"/>
      <w:r w:rsidRPr="004D7741">
        <w:rPr>
          <w:rFonts w:cs="FrankRuehl"/>
          <w:sz w:val="12"/>
          <w:szCs w:val="12"/>
        </w:rPr>
        <w:t>Vcmp</w:t>
      </w:r>
      <w:proofErr w:type="spellEnd"/>
      <w:r w:rsidRPr="004D7741">
        <w:rPr>
          <w:rFonts w:cs="FrankRuehl"/>
          <w:sz w:val="12"/>
          <w:szCs w:val="12"/>
        </w:rPr>
        <w:t xml:space="preserve">   </w:t>
      </w:r>
      <w:proofErr w:type="spellStart"/>
      <w:r w:rsidRPr="004D7741">
        <w:rPr>
          <w:rFonts w:cs="FrankRuehl"/>
          <w:sz w:val="12"/>
          <w:szCs w:val="12"/>
        </w:rPr>
        <w:t>spd</w:t>
      </w:r>
      <w:proofErr w:type="spellEnd"/>
      <w:r w:rsidRPr="004D7741">
        <w:rPr>
          <w:rFonts w:cs="FrankRuehl"/>
          <w:sz w:val="12"/>
          <w:szCs w:val="12"/>
        </w:rPr>
        <w:t xml:space="preserve">   dir   </w:t>
      </w:r>
      <w:proofErr w:type="spellStart"/>
      <w:r w:rsidRPr="004D7741">
        <w:rPr>
          <w:rFonts w:cs="FrankRuehl"/>
          <w:sz w:val="12"/>
          <w:szCs w:val="12"/>
        </w:rPr>
        <w:t>Wcmp</w:t>
      </w:r>
      <w:proofErr w:type="spellEnd"/>
      <w:r w:rsidRPr="004D7741">
        <w:rPr>
          <w:rFonts w:cs="FrankRuehl"/>
          <w:sz w:val="12"/>
          <w:szCs w:val="12"/>
        </w:rPr>
        <w:t xml:space="preserve">     Lon     Lat   </w:t>
      </w:r>
      <w:proofErr w:type="spellStart"/>
      <w:r w:rsidRPr="004D7741">
        <w:rPr>
          <w:rFonts w:cs="FrankRuehl"/>
          <w:sz w:val="12"/>
          <w:szCs w:val="12"/>
        </w:rPr>
        <w:t>Ele</w:t>
      </w:r>
      <w:proofErr w:type="spellEnd"/>
      <w:r w:rsidRPr="004D7741">
        <w:rPr>
          <w:rFonts w:cs="FrankRuehl"/>
          <w:sz w:val="12"/>
          <w:szCs w:val="12"/>
        </w:rPr>
        <w:t xml:space="preserve">   </w:t>
      </w:r>
      <w:proofErr w:type="spellStart"/>
      <w:r w:rsidRPr="004D7741">
        <w:rPr>
          <w:rFonts w:cs="FrankRuehl"/>
          <w:sz w:val="12"/>
          <w:szCs w:val="12"/>
        </w:rPr>
        <w:t>Azi</w:t>
      </w:r>
      <w:proofErr w:type="spellEnd"/>
      <w:r w:rsidRPr="004D7741">
        <w:rPr>
          <w:rFonts w:cs="FrankRuehl"/>
          <w:sz w:val="12"/>
          <w:szCs w:val="12"/>
        </w:rPr>
        <w:t xml:space="preserve">    Alt    </w:t>
      </w:r>
      <w:proofErr w:type="spellStart"/>
      <w:r w:rsidRPr="004D7741">
        <w:rPr>
          <w:rFonts w:cs="FrankRuehl"/>
          <w:sz w:val="12"/>
          <w:szCs w:val="12"/>
        </w:rPr>
        <w:t>Qp</w:t>
      </w:r>
      <w:proofErr w:type="spellEnd"/>
      <w:r w:rsidRPr="004D7741">
        <w:rPr>
          <w:rFonts w:cs="FrankRuehl"/>
          <w:sz w:val="12"/>
          <w:szCs w:val="12"/>
        </w:rPr>
        <w:t xml:space="preserve">   Qt   </w:t>
      </w:r>
      <w:proofErr w:type="spellStart"/>
      <w:r w:rsidRPr="004D7741">
        <w:rPr>
          <w:rFonts w:cs="FrankRuehl"/>
          <w:sz w:val="12"/>
          <w:szCs w:val="12"/>
        </w:rPr>
        <w:t>Qrh</w:t>
      </w:r>
      <w:proofErr w:type="spellEnd"/>
      <w:r w:rsidRPr="004D7741">
        <w:rPr>
          <w:rFonts w:cs="FrankRuehl"/>
          <w:sz w:val="12"/>
          <w:szCs w:val="12"/>
        </w:rPr>
        <w:t xml:space="preserve">  </w:t>
      </w:r>
      <w:proofErr w:type="spellStart"/>
      <w:r w:rsidRPr="004D7741">
        <w:rPr>
          <w:rFonts w:cs="FrankRuehl"/>
          <w:sz w:val="12"/>
          <w:szCs w:val="12"/>
        </w:rPr>
        <w:t>Qu</w:t>
      </w:r>
      <w:proofErr w:type="spellEnd"/>
      <w:r w:rsidRPr="004D7741">
        <w:rPr>
          <w:rFonts w:cs="FrankRuehl"/>
          <w:sz w:val="12"/>
          <w:szCs w:val="12"/>
        </w:rPr>
        <w:t xml:space="preserve">   </w:t>
      </w:r>
      <w:proofErr w:type="spellStart"/>
      <w:r w:rsidRPr="004D7741">
        <w:rPr>
          <w:rFonts w:cs="FrankRuehl"/>
          <w:sz w:val="12"/>
          <w:szCs w:val="12"/>
        </w:rPr>
        <w:t>Qv</w:t>
      </w:r>
      <w:proofErr w:type="spellEnd"/>
      <w:r w:rsidRPr="004D7741">
        <w:rPr>
          <w:rFonts w:cs="FrankRuehl"/>
          <w:sz w:val="12"/>
          <w:szCs w:val="12"/>
        </w:rPr>
        <w:t xml:space="preserve">   </w:t>
      </w:r>
      <w:proofErr w:type="spellStart"/>
      <w:r w:rsidRPr="004D7741">
        <w:rPr>
          <w:rFonts w:cs="FrankRuehl"/>
          <w:sz w:val="12"/>
          <w:szCs w:val="12"/>
        </w:rPr>
        <w:t>QdZ</w:t>
      </w:r>
      <w:proofErr w:type="spellEnd"/>
    </w:p>
    <w:p w:rsidR="004D7741" w:rsidRPr="004D7741" w:rsidRDefault="004D7741" w:rsidP="004D7741">
      <w:pPr>
        <w:pStyle w:val="PlainText"/>
        <w:jc w:val="both"/>
        <w:rPr>
          <w:rFonts w:cs="FrankRuehl"/>
          <w:sz w:val="12"/>
          <w:szCs w:val="12"/>
        </w:rPr>
      </w:pPr>
      <w:r w:rsidRPr="004D7741">
        <w:rPr>
          <w:rFonts w:cs="FrankRuehl"/>
          <w:sz w:val="12"/>
          <w:szCs w:val="12"/>
        </w:rPr>
        <w:t xml:space="preserve">  </w:t>
      </w:r>
      <w:proofErr w:type="gramStart"/>
      <w:r w:rsidRPr="004D7741">
        <w:rPr>
          <w:rFonts w:cs="FrankRuehl"/>
          <w:sz w:val="12"/>
          <w:szCs w:val="12"/>
        </w:rPr>
        <w:t>sec</w:t>
      </w:r>
      <w:proofErr w:type="gramEnd"/>
      <w:r w:rsidRPr="004D7741">
        <w:rPr>
          <w:rFonts w:cs="FrankRuehl"/>
          <w:sz w:val="12"/>
          <w:szCs w:val="12"/>
        </w:rPr>
        <w:t xml:space="preserve">    </w:t>
      </w:r>
      <w:proofErr w:type="spellStart"/>
      <w:r w:rsidRPr="004D7741">
        <w:rPr>
          <w:rFonts w:cs="FrankRuehl"/>
          <w:sz w:val="12"/>
          <w:szCs w:val="12"/>
        </w:rPr>
        <w:t>mb</w:t>
      </w:r>
      <w:proofErr w:type="spellEnd"/>
      <w:r w:rsidRPr="004D7741">
        <w:rPr>
          <w:rFonts w:cs="FrankRuehl"/>
          <w:sz w:val="12"/>
          <w:szCs w:val="12"/>
        </w:rPr>
        <w:t xml:space="preserve">     C     </w:t>
      </w:r>
      <w:proofErr w:type="spellStart"/>
      <w:r w:rsidRPr="004D7741">
        <w:rPr>
          <w:rFonts w:cs="FrankRuehl"/>
          <w:sz w:val="12"/>
          <w:szCs w:val="12"/>
        </w:rPr>
        <w:t>C</w:t>
      </w:r>
      <w:proofErr w:type="spellEnd"/>
      <w:r w:rsidRPr="004D7741">
        <w:rPr>
          <w:rFonts w:cs="FrankRuehl"/>
          <w:sz w:val="12"/>
          <w:szCs w:val="12"/>
        </w:rPr>
        <w:t xml:space="preserve">     %     m/s    </w:t>
      </w:r>
      <w:proofErr w:type="spellStart"/>
      <w:r w:rsidRPr="004D7741">
        <w:rPr>
          <w:rFonts w:cs="FrankRuehl"/>
          <w:sz w:val="12"/>
          <w:szCs w:val="12"/>
        </w:rPr>
        <w:t>m/s</w:t>
      </w:r>
      <w:proofErr w:type="spellEnd"/>
      <w:r w:rsidRPr="004D7741">
        <w:rPr>
          <w:rFonts w:cs="FrankRuehl"/>
          <w:sz w:val="12"/>
          <w:szCs w:val="12"/>
        </w:rPr>
        <w:t xml:space="preserve">   </w:t>
      </w:r>
      <w:proofErr w:type="spellStart"/>
      <w:r w:rsidRPr="004D7741">
        <w:rPr>
          <w:rFonts w:cs="FrankRuehl"/>
          <w:sz w:val="12"/>
          <w:szCs w:val="12"/>
        </w:rPr>
        <w:t>m/s</w:t>
      </w:r>
      <w:proofErr w:type="spellEnd"/>
      <w:r w:rsidRPr="004D7741">
        <w:rPr>
          <w:rFonts w:cs="FrankRuehl"/>
          <w:sz w:val="12"/>
          <w:szCs w:val="12"/>
        </w:rPr>
        <w:t xml:space="preserve">   deg   m/s      deg     </w:t>
      </w:r>
      <w:proofErr w:type="spellStart"/>
      <w:r w:rsidRPr="004D7741">
        <w:rPr>
          <w:rFonts w:cs="FrankRuehl"/>
          <w:sz w:val="12"/>
          <w:szCs w:val="12"/>
        </w:rPr>
        <w:t>deg</w:t>
      </w:r>
      <w:proofErr w:type="spellEnd"/>
      <w:r w:rsidRPr="004D7741">
        <w:rPr>
          <w:rFonts w:cs="FrankRuehl"/>
          <w:sz w:val="12"/>
          <w:szCs w:val="12"/>
        </w:rPr>
        <w:t xml:space="preserve">   </w:t>
      </w:r>
      <w:proofErr w:type="spellStart"/>
      <w:r w:rsidRPr="004D7741">
        <w:rPr>
          <w:rFonts w:cs="FrankRuehl"/>
          <w:sz w:val="12"/>
          <w:szCs w:val="12"/>
        </w:rPr>
        <w:t>deg</w:t>
      </w:r>
      <w:proofErr w:type="spellEnd"/>
      <w:r w:rsidRPr="004D7741">
        <w:rPr>
          <w:rFonts w:cs="FrankRuehl"/>
          <w:sz w:val="12"/>
          <w:szCs w:val="12"/>
        </w:rPr>
        <w:t xml:space="preserve">   </w:t>
      </w:r>
      <w:proofErr w:type="spellStart"/>
      <w:r w:rsidRPr="004D7741">
        <w:rPr>
          <w:rFonts w:cs="FrankRuehl"/>
          <w:sz w:val="12"/>
          <w:szCs w:val="12"/>
        </w:rPr>
        <w:t>deg</w:t>
      </w:r>
      <w:proofErr w:type="spellEnd"/>
      <w:r w:rsidRPr="004D7741">
        <w:rPr>
          <w:rFonts w:cs="FrankRuehl"/>
          <w:sz w:val="12"/>
          <w:szCs w:val="12"/>
        </w:rPr>
        <w:t xml:space="preserve">     m    code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r w:rsidRPr="004D7741">
        <w:rPr>
          <w:rFonts w:cs="FrankRuehl"/>
          <w:sz w:val="12"/>
          <w:szCs w:val="12"/>
        </w:rPr>
        <w:t xml:space="preserve"> </w:t>
      </w:r>
      <w:proofErr w:type="spellStart"/>
      <w:r w:rsidRPr="004D7741">
        <w:rPr>
          <w:rFonts w:cs="FrankRuehl"/>
          <w:sz w:val="12"/>
          <w:szCs w:val="12"/>
        </w:rPr>
        <w:t>code</w:t>
      </w:r>
      <w:proofErr w:type="spellEnd"/>
    </w:p>
    <w:p w:rsidR="004D7741" w:rsidRPr="004D7741" w:rsidRDefault="004D7741" w:rsidP="004D7741">
      <w:pPr>
        <w:pStyle w:val="PlainText"/>
        <w:jc w:val="both"/>
        <w:rPr>
          <w:rFonts w:cs="FrankRuehl"/>
          <w:sz w:val="12"/>
          <w:szCs w:val="12"/>
        </w:rPr>
      </w:pPr>
      <w:r w:rsidRPr="004D7741">
        <w:rPr>
          <w:rFonts w:cs="FrankRuehl"/>
          <w:sz w:val="12"/>
          <w:szCs w:val="12"/>
        </w:rPr>
        <w:t>------ ------ ----- ----- ----- ------ ------ ----- ----- ----- -------- ------- ----- ----- ------- ---- ---- ---- ---- ---- ----</w:t>
      </w:r>
    </w:p>
    <w:p w:rsidR="00C315B6" w:rsidRPr="00C315B6" w:rsidRDefault="00C315B6" w:rsidP="00C315B6">
      <w:pPr>
        <w:pStyle w:val="PlainText"/>
        <w:jc w:val="both"/>
        <w:rPr>
          <w:rFonts w:cs="FrankRuehl"/>
          <w:sz w:val="12"/>
          <w:szCs w:val="12"/>
        </w:rPr>
      </w:pPr>
      <w:r w:rsidRPr="00C315B6">
        <w:rPr>
          <w:rFonts w:cs="FrankRuehl"/>
          <w:sz w:val="12"/>
          <w:szCs w:val="12"/>
        </w:rPr>
        <w:t xml:space="preserve">   0.0  977.4  24.6  19.7  74.0   -1.1    2.9   3.1 159.0   0.0  -97.490  36.610 999.0 </w:t>
      </w:r>
      <w:proofErr w:type="spellStart"/>
      <w:r w:rsidRPr="00C315B6">
        <w:rPr>
          <w:rFonts w:cs="FrankRuehl"/>
          <w:sz w:val="12"/>
          <w:szCs w:val="12"/>
        </w:rPr>
        <w:t>999.0</w:t>
      </w:r>
      <w:proofErr w:type="spellEnd"/>
      <w:r w:rsidRPr="00C315B6">
        <w:rPr>
          <w:rFonts w:cs="FrankRuehl"/>
          <w:sz w:val="12"/>
          <w:szCs w:val="12"/>
        </w:rPr>
        <w:t xml:space="preserve">   315.0  1.0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C315B6" w:rsidRPr="00C315B6" w:rsidRDefault="00C315B6" w:rsidP="00C315B6">
      <w:pPr>
        <w:pStyle w:val="PlainText"/>
        <w:jc w:val="both"/>
        <w:rPr>
          <w:rFonts w:cs="FrankRuehl"/>
          <w:sz w:val="12"/>
          <w:szCs w:val="12"/>
        </w:rPr>
      </w:pPr>
      <w:r w:rsidRPr="00C315B6">
        <w:rPr>
          <w:rFonts w:cs="FrankRuehl"/>
          <w:sz w:val="12"/>
          <w:szCs w:val="12"/>
        </w:rPr>
        <w:t xml:space="preserve">   2.0  976.7  24.3  20.6  79.8   -2.4    2.3   3.3 134.0   3.4  -97.490  36.610 999.0 </w:t>
      </w:r>
      <w:proofErr w:type="spellStart"/>
      <w:r w:rsidRPr="00C315B6">
        <w:rPr>
          <w:rFonts w:cs="FrankRuehl"/>
          <w:sz w:val="12"/>
          <w:szCs w:val="12"/>
        </w:rPr>
        <w:t>999.0</w:t>
      </w:r>
      <w:proofErr w:type="spellEnd"/>
      <w:r w:rsidRPr="00C315B6">
        <w:rPr>
          <w:rFonts w:cs="FrankRuehl"/>
          <w:sz w:val="12"/>
          <w:szCs w:val="12"/>
        </w:rPr>
        <w:t xml:space="preserve">   321.8  1.0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C315B6" w:rsidRPr="00C315B6" w:rsidRDefault="00C315B6" w:rsidP="00C315B6">
      <w:pPr>
        <w:pStyle w:val="PlainText"/>
        <w:jc w:val="both"/>
        <w:rPr>
          <w:rFonts w:cs="FrankRuehl"/>
          <w:sz w:val="12"/>
          <w:szCs w:val="12"/>
        </w:rPr>
      </w:pPr>
      <w:r w:rsidRPr="00C315B6">
        <w:rPr>
          <w:rFonts w:cs="FrankRuehl"/>
          <w:sz w:val="12"/>
          <w:szCs w:val="12"/>
        </w:rPr>
        <w:t xml:space="preserve">   4.0  975.7  24.4  20.7  79.9   -2.9    2.6   3.9 132.0   3.9  -97.490  36.610 999.0 </w:t>
      </w:r>
      <w:proofErr w:type="spellStart"/>
      <w:r w:rsidRPr="00C315B6">
        <w:rPr>
          <w:rFonts w:cs="FrankRuehl"/>
          <w:sz w:val="12"/>
          <w:szCs w:val="12"/>
        </w:rPr>
        <w:t>999.0</w:t>
      </w:r>
      <w:proofErr w:type="spellEnd"/>
      <w:r w:rsidRPr="00C315B6">
        <w:rPr>
          <w:rFonts w:cs="FrankRuehl"/>
          <w:sz w:val="12"/>
          <w:szCs w:val="12"/>
        </w:rPr>
        <w:t xml:space="preserve">   330.7  1.0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4D7741" w:rsidRDefault="00C315B6" w:rsidP="00C315B6">
      <w:pPr>
        <w:pStyle w:val="PlainText"/>
        <w:jc w:val="both"/>
        <w:rPr>
          <w:rFonts w:cs="FrankRuehl"/>
          <w:sz w:val="12"/>
          <w:szCs w:val="12"/>
        </w:rPr>
      </w:pPr>
      <w:r w:rsidRPr="00C315B6">
        <w:rPr>
          <w:rFonts w:cs="FrankRuehl"/>
          <w:sz w:val="12"/>
          <w:szCs w:val="12"/>
        </w:rPr>
        <w:t xml:space="preserve">   6.0  974.6  24.5  20.7  79.1   -3.4    3.2   4.7 133.0   4.2  -97.490  36.610 999.0 </w:t>
      </w:r>
      <w:proofErr w:type="spellStart"/>
      <w:r w:rsidRPr="00C315B6">
        <w:rPr>
          <w:rFonts w:cs="FrankRuehl"/>
          <w:sz w:val="12"/>
          <w:szCs w:val="12"/>
        </w:rPr>
        <w:t>999.0</w:t>
      </w:r>
      <w:proofErr w:type="spellEnd"/>
      <w:r w:rsidRPr="00C315B6">
        <w:rPr>
          <w:rFonts w:cs="FrankRuehl"/>
          <w:sz w:val="12"/>
          <w:szCs w:val="12"/>
        </w:rPr>
        <w:t xml:space="preserve">   340.5  1.0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w:t>
      </w:r>
      <w:proofErr w:type="spellStart"/>
      <w:r w:rsidRPr="00C315B6">
        <w:rPr>
          <w:rFonts w:cs="FrankRuehl"/>
          <w:sz w:val="12"/>
          <w:szCs w:val="12"/>
        </w:rPr>
        <w:t>1.0</w:t>
      </w:r>
      <w:proofErr w:type="spellEnd"/>
      <w:r w:rsidRPr="00C315B6">
        <w:rPr>
          <w:rFonts w:cs="FrankRuehl"/>
          <w:sz w:val="12"/>
          <w:szCs w:val="12"/>
        </w:rPr>
        <w:t xml:space="preserve"> 99.0</w:t>
      </w:r>
    </w:p>
    <w:p w:rsidR="00C315B6" w:rsidRDefault="00C315B6" w:rsidP="00C315B6">
      <w:pPr>
        <w:pStyle w:val="PlainText"/>
        <w:jc w:val="both"/>
        <w:rPr>
          <w:sz w:val="23"/>
          <w:szCs w:val="23"/>
        </w:rPr>
      </w:pPr>
    </w:p>
    <w:p w:rsidR="00691930" w:rsidRDefault="00691930" w:rsidP="00C315B6">
      <w:pPr>
        <w:pStyle w:val="PlainText"/>
        <w:jc w:val="both"/>
        <w:rPr>
          <w:sz w:val="23"/>
          <w:szCs w:val="23"/>
        </w:rPr>
      </w:pPr>
    </w:p>
    <w:p w:rsidR="000B37AC" w:rsidRDefault="000B37AC">
      <w:pPr>
        <w:rPr>
          <w:rFonts w:ascii="Courier New" w:hAnsi="Courier New" w:cs="Courier New"/>
          <w:sz w:val="23"/>
          <w:szCs w:val="23"/>
        </w:rPr>
      </w:pPr>
      <w:r>
        <w:rPr>
          <w:sz w:val="23"/>
          <w:szCs w:val="23"/>
        </w:rPr>
        <w:br w:type="page"/>
      </w:r>
    </w:p>
    <w:p w:rsidR="007D2CC6" w:rsidRPr="007D2CC6" w:rsidRDefault="007D2CC6" w:rsidP="004D7741">
      <w:pPr>
        <w:pStyle w:val="PlainText"/>
        <w:jc w:val="both"/>
        <w:rPr>
          <w:rFonts w:ascii="Verdana" w:hAnsi="Verdana"/>
          <w:b/>
          <w:sz w:val="22"/>
          <w:szCs w:val="22"/>
        </w:rPr>
      </w:pPr>
      <w:r w:rsidRPr="007D2CC6">
        <w:rPr>
          <w:rFonts w:ascii="Verdana" w:hAnsi="Verdana"/>
          <w:b/>
          <w:sz w:val="22"/>
          <w:szCs w:val="22"/>
        </w:rPr>
        <w:lastRenderedPageBreak/>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691930" w:rsidP="00691930">
            <w:pPr>
              <w:pStyle w:val="PlainText"/>
              <w:jc w:val="center"/>
              <w:rPr>
                <w:rFonts w:ascii="Verdana" w:hAnsi="Verdana"/>
              </w:rPr>
            </w:pPr>
            <w:r w:rsidRPr="00691930">
              <w:rPr>
                <w:rFonts w:ascii="Verdana" w:hAnsi="Verdana"/>
              </w:rPr>
              <w:t>74646</w:t>
            </w:r>
          </w:p>
        </w:tc>
        <w:tc>
          <w:tcPr>
            <w:tcW w:w="1729" w:type="dxa"/>
          </w:tcPr>
          <w:p w:rsidR="00691930" w:rsidRPr="00691930" w:rsidRDefault="00691930" w:rsidP="00691930">
            <w:pPr>
              <w:pStyle w:val="PlainText"/>
              <w:jc w:val="center"/>
              <w:rPr>
                <w:rFonts w:ascii="Verdana" w:hAnsi="Verdana"/>
              </w:rPr>
            </w:pPr>
            <w:r w:rsidRPr="00691930">
              <w:rPr>
                <w:rFonts w:ascii="Verdana" w:hAnsi="Verdana"/>
              </w:rPr>
              <w:t>Central Facility</w:t>
            </w:r>
          </w:p>
        </w:tc>
        <w:tc>
          <w:tcPr>
            <w:tcW w:w="1704" w:type="dxa"/>
          </w:tcPr>
          <w:p w:rsidR="00691930" w:rsidRPr="00691930" w:rsidRDefault="00691930" w:rsidP="00691930">
            <w:pPr>
              <w:pStyle w:val="PlainText"/>
              <w:jc w:val="center"/>
              <w:rPr>
                <w:rFonts w:ascii="Verdana" w:hAnsi="Verdana"/>
              </w:rPr>
            </w:pPr>
            <w:r w:rsidRPr="00691930">
              <w:rPr>
                <w:rFonts w:ascii="Verdana" w:hAnsi="Verdana"/>
              </w:rPr>
              <w:t>OK</w:t>
            </w:r>
          </w:p>
        </w:tc>
        <w:tc>
          <w:tcPr>
            <w:tcW w:w="1931" w:type="dxa"/>
          </w:tcPr>
          <w:p w:rsidR="00691930" w:rsidRPr="00691930" w:rsidRDefault="00691930" w:rsidP="00691930">
            <w:pPr>
              <w:pStyle w:val="PlainText"/>
              <w:jc w:val="center"/>
              <w:rPr>
                <w:rFonts w:ascii="Verdana" w:hAnsi="Verdana"/>
              </w:rPr>
            </w:pPr>
            <w:r w:rsidRPr="00691930">
              <w:rPr>
                <w:rFonts w:ascii="Verdana" w:hAnsi="Verdana"/>
              </w:rPr>
              <w:t>-97.490</w:t>
            </w:r>
          </w:p>
        </w:tc>
        <w:tc>
          <w:tcPr>
            <w:tcW w:w="1442" w:type="dxa"/>
          </w:tcPr>
          <w:p w:rsidR="00691930" w:rsidRPr="00691930" w:rsidRDefault="00691930" w:rsidP="00691930">
            <w:pPr>
              <w:pStyle w:val="PlainText"/>
              <w:jc w:val="center"/>
              <w:rPr>
                <w:rFonts w:ascii="Verdana" w:hAnsi="Verdana"/>
              </w:rPr>
            </w:pPr>
            <w:r w:rsidRPr="00691930">
              <w:rPr>
                <w:rFonts w:ascii="Verdana" w:hAnsi="Verdana"/>
              </w:rPr>
              <w:t>36.610</w:t>
            </w:r>
          </w:p>
        </w:tc>
        <w:tc>
          <w:tcPr>
            <w:tcW w:w="1442" w:type="dxa"/>
          </w:tcPr>
          <w:p w:rsidR="00691930" w:rsidRPr="00691930" w:rsidRDefault="00691930" w:rsidP="00691930">
            <w:pPr>
              <w:pStyle w:val="PlainText"/>
              <w:jc w:val="center"/>
              <w:rPr>
                <w:rFonts w:ascii="Verdana" w:hAnsi="Verdana"/>
              </w:rPr>
            </w:pPr>
            <w:r w:rsidRPr="00691930">
              <w:rPr>
                <w:rFonts w:ascii="Verdana" w:hAnsi="Verdana"/>
              </w:rPr>
              <w:t>315</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proofErr w:type="spellStart"/>
      <w:r>
        <w:rPr>
          <w:rFonts w:ascii="Verdana" w:hAnsi="Verdana"/>
          <w:sz w:val="22"/>
          <w:szCs w:val="22"/>
        </w:rPr>
        <w:t>NetCDF</w:t>
      </w:r>
      <w:proofErr w:type="spellEnd"/>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691930" w:rsidRDefault="00691930" w:rsidP="0002086A">
      <w:pPr>
        <w:pStyle w:val="PlainText"/>
        <w:numPr>
          <w:ilvl w:val="0"/>
          <w:numId w:val="21"/>
        </w:numPr>
        <w:jc w:val="both"/>
        <w:rPr>
          <w:rFonts w:ascii="Verdana" w:hAnsi="Verdana"/>
          <w:sz w:val="22"/>
          <w:szCs w:val="22"/>
        </w:rPr>
      </w:pPr>
      <w:r w:rsidRPr="00691930">
        <w:rPr>
          <w:rFonts w:ascii="Verdana" w:hAnsi="Verdana"/>
          <w:sz w:val="22"/>
          <w:szCs w:val="22"/>
        </w:rPr>
        <w:t>One file (27 May 2013 at 1120</w:t>
      </w:r>
      <w:r>
        <w:rPr>
          <w:rFonts w:ascii="Verdana" w:hAnsi="Verdana"/>
          <w:sz w:val="22"/>
          <w:szCs w:val="22"/>
        </w:rPr>
        <w:t xml:space="preserve"> UTC) contained only a surface data record and was not included in the final data set.  There was no second release so no sounding data are available at the 1200 UTC nominal time on 27 May.</w:t>
      </w:r>
    </w:p>
    <w:p w:rsidR="00F50AFB" w:rsidRDefault="00F50AFB" w:rsidP="00F50AFB">
      <w:pPr>
        <w:pStyle w:val="PlainText"/>
        <w:ind w:left="720"/>
        <w:jc w:val="both"/>
        <w:rPr>
          <w:rFonts w:ascii="Verdana" w:hAnsi="Verdana"/>
          <w:sz w:val="22"/>
          <w:szCs w:val="22"/>
        </w:rPr>
      </w:pPr>
    </w:p>
    <w:p w:rsidR="0002086A" w:rsidRDefault="00691930" w:rsidP="0002086A">
      <w:pPr>
        <w:pStyle w:val="PlainText"/>
        <w:numPr>
          <w:ilvl w:val="0"/>
          <w:numId w:val="21"/>
        </w:numPr>
        <w:jc w:val="both"/>
        <w:rPr>
          <w:rFonts w:ascii="Verdana" w:hAnsi="Verdana"/>
          <w:sz w:val="22"/>
          <w:szCs w:val="22"/>
        </w:rPr>
      </w:pPr>
      <w:r>
        <w:rPr>
          <w:rFonts w:ascii="Verdana" w:hAnsi="Verdana"/>
          <w:sz w:val="22"/>
          <w:szCs w:val="22"/>
        </w:rPr>
        <w:t>Significant wet-</w:t>
      </w:r>
      <w:proofErr w:type="spellStart"/>
      <w:r>
        <w:rPr>
          <w:rFonts w:ascii="Verdana" w:hAnsi="Verdana"/>
          <w:sz w:val="22"/>
          <w:szCs w:val="22"/>
        </w:rPr>
        <w:t>bulbing</w:t>
      </w:r>
      <w:proofErr w:type="spellEnd"/>
      <w:r>
        <w:rPr>
          <w:rFonts w:ascii="Verdana" w:hAnsi="Verdana"/>
          <w:sz w:val="22"/>
          <w:szCs w:val="22"/>
        </w:rPr>
        <w:t xml:space="preserve"> </w:t>
      </w:r>
      <w:r w:rsidR="00F50AFB">
        <w:rPr>
          <w:rFonts w:ascii="Verdana" w:hAnsi="Verdana"/>
          <w:sz w:val="22"/>
          <w:szCs w:val="22"/>
        </w:rPr>
        <w:t>(</w:t>
      </w:r>
      <w:proofErr w:type="spellStart"/>
      <w:r w:rsidR="00F50AFB">
        <w:rPr>
          <w:rFonts w:ascii="Verdana" w:hAnsi="Verdana"/>
          <w:sz w:val="22"/>
          <w:szCs w:val="22"/>
        </w:rPr>
        <w:t>superadiabatic</w:t>
      </w:r>
      <w:proofErr w:type="spellEnd"/>
      <w:r w:rsidR="00F50AFB">
        <w:rPr>
          <w:rFonts w:ascii="Verdana" w:hAnsi="Verdana"/>
          <w:sz w:val="22"/>
          <w:szCs w:val="22"/>
        </w:rPr>
        <w:t xml:space="preserve"> layers near cloud top) </w:t>
      </w:r>
      <w:r>
        <w:rPr>
          <w:rFonts w:ascii="Verdana" w:hAnsi="Verdana"/>
          <w:sz w:val="22"/>
          <w:szCs w:val="22"/>
        </w:rPr>
        <w:t>was evident for short periods</w:t>
      </w:r>
      <w:r w:rsidR="00F50AFB">
        <w:rPr>
          <w:rFonts w:ascii="Verdana" w:hAnsi="Verdana"/>
          <w:sz w:val="22"/>
          <w:szCs w:val="22"/>
        </w:rPr>
        <w:t xml:space="preserve"> and the temperature data were flagged as questionable</w:t>
      </w:r>
      <w:r>
        <w:rPr>
          <w:rFonts w:ascii="Verdana" w:hAnsi="Verdana"/>
          <w:sz w:val="22"/>
          <w:szCs w:val="22"/>
        </w:rPr>
        <w:t xml:space="preserve"> in the following soundings:</w:t>
      </w:r>
    </w:p>
    <w:p w:rsidR="00F50AFB" w:rsidRDefault="00691930" w:rsidP="00691930">
      <w:pPr>
        <w:pStyle w:val="PlainText"/>
        <w:ind w:left="720"/>
        <w:jc w:val="both"/>
        <w:rPr>
          <w:rFonts w:ascii="Verdana" w:hAnsi="Verdana"/>
          <w:sz w:val="22"/>
          <w:szCs w:val="22"/>
        </w:rPr>
      </w:pPr>
      <w:r>
        <w:rPr>
          <w:rFonts w:ascii="Verdana" w:hAnsi="Verdana"/>
          <w:sz w:val="22"/>
          <w:szCs w:val="22"/>
        </w:rPr>
        <w:t>19 May at 112</w:t>
      </w:r>
      <w:r w:rsidR="00F50AFB">
        <w:rPr>
          <w:rFonts w:ascii="Verdana" w:hAnsi="Verdana"/>
          <w:sz w:val="22"/>
          <w:szCs w:val="22"/>
        </w:rPr>
        <w:t>4 UTC</w:t>
      </w:r>
    </w:p>
    <w:p w:rsidR="00691930" w:rsidRDefault="00691930" w:rsidP="00691930">
      <w:pPr>
        <w:pStyle w:val="PlainText"/>
        <w:ind w:left="720"/>
        <w:jc w:val="both"/>
        <w:rPr>
          <w:rFonts w:ascii="Verdana" w:hAnsi="Verdana"/>
          <w:sz w:val="22"/>
          <w:szCs w:val="22"/>
        </w:rPr>
      </w:pPr>
      <w:proofErr w:type="gramStart"/>
      <w:r>
        <w:rPr>
          <w:rFonts w:ascii="Verdana" w:hAnsi="Verdana"/>
          <w:sz w:val="22"/>
          <w:szCs w:val="22"/>
        </w:rPr>
        <w:t>7 June at 2342 UTC.</w:t>
      </w:r>
      <w:proofErr w:type="gramEnd"/>
    </w:p>
    <w:p w:rsidR="00691930" w:rsidRDefault="00F50AFB" w:rsidP="00691930">
      <w:pPr>
        <w:pStyle w:val="PlainText"/>
        <w:numPr>
          <w:ilvl w:val="0"/>
          <w:numId w:val="21"/>
        </w:numPr>
        <w:jc w:val="both"/>
        <w:rPr>
          <w:rFonts w:ascii="Verdana" w:hAnsi="Verdana"/>
          <w:sz w:val="22"/>
          <w:szCs w:val="22"/>
        </w:rPr>
      </w:pPr>
      <w:r>
        <w:rPr>
          <w:rFonts w:ascii="Verdana" w:hAnsi="Verdana"/>
          <w:sz w:val="22"/>
          <w:szCs w:val="22"/>
        </w:rPr>
        <w:lastRenderedPageBreak/>
        <w:t>The relative humidity data at upper levels in a few soundings are quite noisy and were flagged as questionable:</w:t>
      </w:r>
    </w:p>
    <w:p w:rsidR="00F50AFB" w:rsidRDefault="00F50AFB" w:rsidP="00F50AFB">
      <w:pPr>
        <w:pStyle w:val="PlainText"/>
        <w:ind w:left="720"/>
        <w:jc w:val="both"/>
        <w:rPr>
          <w:rFonts w:ascii="Verdana" w:hAnsi="Verdana"/>
          <w:sz w:val="22"/>
          <w:szCs w:val="22"/>
        </w:rPr>
      </w:pPr>
      <w:r>
        <w:rPr>
          <w:rFonts w:ascii="Verdana" w:hAnsi="Verdana"/>
          <w:sz w:val="22"/>
          <w:szCs w:val="22"/>
        </w:rPr>
        <w:t>29 May at 1130 UTC (above ~255mb)</w:t>
      </w:r>
    </w:p>
    <w:p w:rsidR="00F50AFB" w:rsidRDefault="00F50AFB" w:rsidP="00F50AFB">
      <w:pPr>
        <w:pStyle w:val="PlainText"/>
        <w:ind w:left="720"/>
        <w:jc w:val="both"/>
        <w:rPr>
          <w:rFonts w:ascii="Verdana" w:hAnsi="Verdana"/>
          <w:sz w:val="22"/>
          <w:szCs w:val="22"/>
        </w:rPr>
      </w:pPr>
      <w:r>
        <w:rPr>
          <w:rFonts w:ascii="Verdana" w:hAnsi="Verdana"/>
          <w:sz w:val="22"/>
          <w:szCs w:val="22"/>
        </w:rPr>
        <w:t>31 May at 1133 UTC (above ~185mb)</w:t>
      </w:r>
    </w:p>
    <w:p w:rsidR="00F50AFB" w:rsidRDefault="00F50AFB" w:rsidP="00F50AFB">
      <w:pPr>
        <w:pStyle w:val="PlainText"/>
        <w:ind w:left="720"/>
        <w:jc w:val="both"/>
        <w:rPr>
          <w:rFonts w:ascii="Verdana" w:hAnsi="Verdana"/>
          <w:sz w:val="22"/>
          <w:szCs w:val="22"/>
        </w:rPr>
      </w:pPr>
      <w:r>
        <w:rPr>
          <w:rFonts w:ascii="Verdana" w:hAnsi="Verdana"/>
          <w:sz w:val="22"/>
          <w:szCs w:val="22"/>
        </w:rPr>
        <w:t>2 June at 0524 UTC (above ~150mb)</w:t>
      </w:r>
    </w:p>
    <w:p w:rsidR="00F50AFB" w:rsidRDefault="00F50AFB" w:rsidP="00F50AFB">
      <w:pPr>
        <w:pStyle w:val="PlainText"/>
        <w:ind w:left="720"/>
        <w:jc w:val="both"/>
        <w:rPr>
          <w:rFonts w:ascii="Verdana" w:hAnsi="Verdana"/>
          <w:sz w:val="22"/>
          <w:szCs w:val="22"/>
        </w:rPr>
      </w:pPr>
    </w:p>
    <w:p w:rsidR="00F50AFB" w:rsidRPr="00691930" w:rsidRDefault="00F50AFB" w:rsidP="00F50AFB">
      <w:pPr>
        <w:pStyle w:val="PlainText"/>
        <w:numPr>
          <w:ilvl w:val="0"/>
          <w:numId w:val="21"/>
        </w:numPr>
        <w:jc w:val="both"/>
        <w:rPr>
          <w:rFonts w:ascii="Verdana" w:hAnsi="Verdana"/>
          <w:sz w:val="22"/>
          <w:szCs w:val="22"/>
        </w:rPr>
      </w:pPr>
      <w:r>
        <w:rPr>
          <w:rFonts w:ascii="Verdana" w:hAnsi="Verdana"/>
          <w:sz w:val="22"/>
          <w:szCs w:val="22"/>
        </w:rPr>
        <w:t>In two of those same soundings (29 and 31 May) there was also a period at upper levels where the temperature and relative humidity data were oddly smooth and were flagged as questionable (100-70mb on 29 May and above 100mb on 31 May).</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4"/>
      <w:headerReference w:type="first" r:id="rId15"/>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930" w:rsidRPr="00972B0D" w:rsidRDefault="00691930" w:rsidP="00972B0D">
      <w:pPr>
        <w:pStyle w:val="PlainText"/>
        <w:rPr>
          <w:rFonts w:ascii="Times New Roman" w:hAnsi="Times New Roman" w:cs="Times New Roman"/>
          <w:sz w:val="24"/>
          <w:szCs w:val="24"/>
        </w:rPr>
      </w:pPr>
      <w:r>
        <w:separator/>
      </w:r>
    </w:p>
  </w:endnote>
  <w:endnote w:type="continuationSeparator" w:id="0">
    <w:p w:rsidR="00691930" w:rsidRPr="00972B0D" w:rsidRDefault="00691930"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30" w:rsidRDefault="00691930">
    <w:pPr>
      <w:pStyle w:val="Footer"/>
      <w:jc w:val="right"/>
    </w:pPr>
    <w:r>
      <w:t xml:space="preserve">Page | </w:t>
    </w:r>
    <w:fldSimple w:instr=" PAGE   \* MERGEFORMAT ">
      <w:r w:rsidR="00DB057C">
        <w:rPr>
          <w:noProof/>
        </w:rPr>
        <w:t>6</w:t>
      </w:r>
    </w:fldSimple>
    <w:r>
      <w:t xml:space="preserve"> </w:t>
    </w:r>
  </w:p>
  <w:p w:rsidR="00691930" w:rsidRDefault="006919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930" w:rsidRPr="00972B0D" w:rsidRDefault="00691930" w:rsidP="00972B0D">
      <w:pPr>
        <w:pStyle w:val="PlainText"/>
        <w:rPr>
          <w:rFonts w:ascii="Times New Roman" w:hAnsi="Times New Roman" w:cs="Times New Roman"/>
          <w:sz w:val="24"/>
          <w:szCs w:val="24"/>
        </w:rPr>
      </w:pPr>
      <w:r>
        <w:separator/>
      </w:r>
    </w:p>
  </w:footnote>
  <w:footnote w:type="continuationSeparator" w:id="0">
    <w:p w:rsidR="00691930" w:rsidRPr="00972B0D" w:rsidRDefault="00691930"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30" w:rsidRDefault="00691930" w:rsidP="005E6F11">
    <w:pPr>
      <w:pStyle w:val="Header"/>
      <w:jc w:val="center"/>
      <w:rPr>
        <w:rFonts w:ascii="Verdana" w:hAnsi="Verdana"/>
        <w:sz w:val="32"/>
        <w:szCs w:val="32"/>
      </w:rPr>
    </w:pPr>
    <w:proofErr w:type="spellStart"/>
    <w:r>
      <w:rPr>
        <w:rFonts w:ascii="Verdana" w:hAnsi="Verdana"/>
        <w:sz w:val="32"/>
        <w:szCs w:val="32"/>
      </w:rPr>
      <w:t>Mesoscale</w:t>
    </w:r>
    <w:proofErr w:type="spellEnd"/>
    <w:r>
      <w:rPr>
        <w:rFonts w:ascii="Verdana" w:hAnsi="Verdana"/>
        <w:sz w:val="32"/>
        <w:szCs w:val="32"/>
      </w:rPr>
      <w:t xml:space="preserv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691930" w:rsidRPr="00057BDA" w:rsidRDefault="00691930" w:rsidP="005E6F11">
    <w:pPr>
      <w:pStyle w:val="Header"/>
      <w:jc w:val="center"/>
      <w:rPr>
        <w:rFonts w:ascii="Verdana" w:hAnsi="Verdana"/>
        <w:sz w:val="32"/>
        <w:szCs w:val="32"/>
      </w:rPr>
    </w:pPr>
    <w:r>
      <w:rPr>
        <w:rFonts w:ascii="Verdana" w:hAnsi="Verdana"/>
        <w:sz w:val="32"/>
        <w:szCs w:val="32"/>
      </w:rPr>
      <w:t>ARM SGP</w:t>
    </w:r>
    <w:r w:rsidRPr="00057BDA">
      <w:rPr>
        <w:rFonts w:ascii="Verdana" w:hAnsi="Verdana"/>
        <w:sz w:val="32"/>
        <w:szCs w:val="32"/>
      </w:rPr>
      <w:t xml:space="preserve"> Radiosonde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D054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24189"/>
    <w:rsid w:val="007248EE"/>
    <w:rsid w:val="00733BF2"/>
    <w:rsid w:val="00746E8D"/>
    <w:rsid w:val="00754322"/>
    <w:rsid w:val="00763A54"/>
    <w:rsid w:val="0076491B"/>
    <w:rsid w:val="00767DF2"/>
    <w:rsid w:val="00772D44"/>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s://www.arm.gov/publications/tech_reports/handbooks/sonde_handbook.pdf?id=8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mpe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ol.ucar.edu/projects/mpe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jholdridge@anl.gov"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C0550C-AE92-4546-BFEF-16809ECF5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2159</Words>
  <Characters>11415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T-PARC NRL-P3 Quality Controlled Dropsonde Data</vt:lpstr>
    </vt:vector>
  </TitlesOfParts>
  <Company>ATD/NCAR/UCAR</Company>
  <LinksUpToDate>false</LinksUpToDate>
  <CharactersWithSpaces>13547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ARM SGP Radiosonde Data Set</dc:title>
  <dc:creator>sloehrer</dc:creator>
  <cp:lastModifiedBy>Scot Loehrer</cp:lastModifiedBy>
  <cp:revision>2</cp:revision>
  <cp:lastPrinted>2013-07-15T19:19:00Z</cp:lastPrinted>
  <dcterms:created xsi:type="dcterms:W3CDTF">2013-07-16T13:16:00Z</dcterms:created>
  <dcterms:modified xsi:type="dcterms:W3CDTF">2013-07-16T13:16:00Z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