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00383333">
        <w:rPr>
          <w:rFonts w:ascii="Verdana" w:hAnsi="Verdana" w:cs="Times New Roman"/>
          <w:b/>
          <w:sz w:val="24"/>
          <w:szCs w:val="24"/>
          <w:lang w:val="de-DE"/>
        </w:rPr>
        <w:t>Author</w:t>
      </w:r>
      <w:r w:rsidR="00282834">
        <w:rPr>
          <w:rFonts w:ascii="Verdana" w:hAnsi="Verdana" w:cs="Times New Roman"/>
          <w:b/>
          <w:sz w:val="24"/>
          <w:szCs w:val="24"/>
          <w:lang w:val="de-DE"/>
        </w:rPr>
        <w:t xml:space="preserve"> and Data Provider</w:t>
      </w:r>
      <w:r w:rsidRPr="007D2CC6">
        <w:rPr>
          <w:rFonts w:ascii="Verdana" w:hAnsi="Verdana" w:cs="Times New Roman"/>
          <w:b/>
          <w:sz w:val="24"/>
          <w:szCs w:val="24"/>
          <w:lang w:val="de-DE"/>
        </w:rPr>
        <w:t>:</w:t>
      </w:r>
    </w:p>
    <w:p w:rsidR="00383333" w:rsidRDefault="00E93581" w:rsidP="00383333">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7C5031">
        <w:rPr>
          <w:rFonts w:ascii="Verdana" w:hAnsi="Verdana" w:cs="Times New Roman"/>
          <w:sz w:val="24"/>
          <w:szCs w:val="24"/>
          <w:lang w:val="de-DE"/>
        </w:rPr>
        <w:t xml:space="preserve">Mike </w:t>
      </w:r>
      <w:r w:rsidR="00E11840">
        <w:rPr>
          <w:rFonts w:ascii="Verdana" w:hAnsi="Verdana" w:cs="Times New Roman"/>
          <w:sz w:val="24"/>
          <w:szCs w:val="24"/>
          <w:lang w:val="de-DE"/>
        </w:rPr>
        <w:t>Baldwin</w:t>
      </w:r>
    </w:p>
    <w:p w:rsidR="00A43390" w:rsidRPr="00E11840" w:rsidRDefault="00383333" w:rsidP="00383333">
      <w:pPr>
        <w:pStyle w:val="PlainText"/>
        <w:jc w:val="both"/>
        <w:rPr>
          <w:rFonts w:ascii="Verdana" w:hAnsi="Verdana" w:cs="Times New Roman"/>
          <w:b/>
          <w:sz w:val="24"/>
          <w:szCs w:val="24"/>
          <w:lang w:val="de-DE"/>
        </w:rPr>
      </w:pPr>
      <w:r w:rsidRPr="00E11840">
        <w:rPr>
          <w:rFonts w:ascii="Verdana" w:hAnsi="Verdana" w:cs="Times New Roman"/>
          <w:sz w:val="24"/>
          <w:szCs w:val="24"/>
          <w:lang w:val="de-DE"/>
        </w:rPr>
        <w:tab/>
      </w:r>
      <w:r w:rsidRPr="00E11840">
        <w:rPr>
          <w:rFonts w:ascii="Verdana" w:hAnsi="Verdana" w:cs="Times New Roman"/>
          <w:sz w:val="24"/>
          <w:szCs w:val="24"/>
          <w:lang w:val="de-DE"/>
        </w:rPr>
        <w:tab/>
      </w:r>
      <w:r w:rsidRPr="00E11840">
        <w:rPr>
          <w:rFonts w:ascii="Verdana" w:hAnsi="Verdana" w:cs="Times New Roman"/>
          <w:sz w:val="24"/>
          <w:szCs w:val="24"/>
          <w:lang w:val="de-DE"/>
        </w:rPr>
        <w:tab/>
      </w:r>
      <w:hyperlink r:id="rId10" w:history="1">
        <w:r w:rsidR="00E11840" w:rsidRPr="005B3B78">
          <w:rPr>
            <w:rStyle w:val="Hyperlink"/>
            <w:rFonts w:ascii="Verdana" w:hAnsi="Verdana"/>
            <w:sz w:val="24"/>
            <w:szCs w:val="24"/>
          </w:rPr>
          <w:t>baldwin@purdue.edu</w:t>
        </w:r>
      </w:hyperlink>
      <w:r w:rsidR="00E11840">
        <w:rPr>
          <w:rFonts w:ascii="Verdana" w:hAnsi="Verdana"/>
          <w:sz w:val="24"/>
          <w:szCs w:val="24"/>
        </w:rPr>
        <w:t xml:space="preserve"> </w:t>
      </w:r>
      <w:r w:rsidR="007C5031" w:rsidRPr="00E11840">
        <w:rPr>
          <w:rFonts w:ascii="Verdana" w:hAnsi="Verdana" w:cs="Times New Roman"/>
          <w:b/>
          <w:sz w:val="24"/>
          <w:szCs w:val="24"/>
          <w:lang w:val="de-DE"/>
        </w:rPr>
        <w:t xml:space="preserve"> </w:t>
      </w:r>
      <w:r w:rsidR="00A43390" w:rsidRPr="00E11840">
        <w:rPr>
          <w:rFonts w:ascii="Verdana" w:hAnsi="Verdana" w:cs="Times New Roman"/>
          <w:b/>
          <w:sz w:val="24"/>
          <w:szCs w:val="24"/>
          <w:lang w:val="de-DE"/>
        </w:rPr>
        <w:tab/>
      </w:r>
      <w:r w:rsidR="00A43390" w:rsidRPr="00E11840">
        <w:rPr>
          <w:rFonts w:ascii="Verdana" w:hAnsi="Verdana" w:cs="Times New Roman"/>
          <w:b/>
          <w:sz w:val="24"/>
          <w:szCs w:val="24"/>
          <w:lang w:val="de-DE"/>
        </w:rPr>
        <w:tab/>
      </w:r>
    </w:p>
    <w:p w:rsidR="00A43390" w:rsidRDefault="00A43390" w:rsidP="00A43390">
      <w:pPr>
        <w:pStyle w:val="PlainText"/>
        <w:ind w:left="1440" w:firstLine="720"/>
        <w:jc w:val="both"/>
        <w:rPr>
          <w:rFonts w:ascii="Verdana" w:hAnsi="Verdana" w:cs="Times New Roman"/>
          <w:b/>
          <w:sz w:val="24"/>
          <w:szCs w:val="24"/>
          <w:lang w:val="de-DE"/>
        </w:rPr>
      </w:pPr>
    </w:p>
    <w:p w:rsidR="00A43390" w:rsidRPr="00A43390" w:rsidRDefault="00A43390" w:rsidP="00A43390">
      <w:pPr>
        <w:pStyle w:val="PlainText"/>
        <w:ind w:left="1440" w:firstLine="720"/>
        <w:jc w:val="both"/>
        <w:rPr>
          <w:rFonts w:ascii="Verdana" w:hAnsi="Verdana" w:cs="Times New Roman"/>
          <w:b/>
          <w:sz w:val="24"/>
          <w:szCs w:val="24"/>
          <w:lang w:val="de-DE"/>
        </w:rPr>
      </w:pPr>
      <w:r w:rsidRPr="00A43390">
        <w:rPr>
          <w:rFonts w:ascii="Verdana" w:hAnsi="Verdana" w:cs="Times New Roman"/>
          <w:b/>
          <w:sz w:val="24"/>
          <w:szCs w:val="24"/>
          <w:lang w:val="de-DE"/>
        </w:rPr>
        <w:t>DOI:</w:t>
      </w:r>
    </w:p>
    <w:p w:rsidR="00A43390" w:rsidRDefault="00CA49C7" w:rsidP="00CA49C7">
      <w:pPr>
        <w:pStyle w:val="PlainText"/>
        <w:ind w:left="1440" w:firstLine="720"/>
        <w:jc w:val="both"/>
        <w:rPr>
          <w:rFonts w:ascii="Verdana" w:hAnsi="Verdana" w:cs="Times New Roman"/>
          <w:sz w:val="24"/>
          <w:szCs w:val="24"/>
          <w:lang w:val="de-DE"/>
        </w:rPr>
      </w:pPr>
      <w:r w:rsidRPr="00CA49C7">
        <w:rPr>
          <w:rFonts w:ascii="Verdana" w:hAnsi="Verdana" w:cs="Times New Roman"/>
          <w:sz w:val="24"/>
          <w:szCs w:val="24"/>
          <w:lang w:val="de-DE"/>
        </w:rPr>
        <w:t>doi:</w:t>
      </w:r>
      <w:r w:rsidR="004F7D2E" w:rsidRPr="004F7D2E">
        <w:rPr>
          <w:rFonts w:ascii="Times New Roman" w:hAnsi="Times New Roman" w:cs="Times New Roman"/>
          <w:color w:val="000000"/>
          <w:sz w:val="27"/>
          <w:szCs w:val="27"/>
          <w:shd w:val="clear" w:color="auto" w:fill="FFFFFF"/>
        </w:rPr>
        <w:t xml:space="preserve"> </w:t>
      </w:r>
      <w:r w:rsidR="00CF1508" w:rsidRPr="00CF1508">
        <w:rPr>
          <w:rFonts w:ascii="Verdana" w:hAnsi="Verdana" w:cs="Times New Roman"/>
          <w:sz w:val="24"/>
          <w:szCs w:val="24"/>
        </w:rPr>
        <w:t>10.5065/D6PR7TC7</w:t>
      </w:r>
    </w:p>
    <w:p w:rsidR="00CA49C7" w:rsidRDefault="00CA49C7" w:rsidP="00CA49C7">
      <w:pPr>
        <w:pStyle w:val="PlainText"/>
        <w:ind w:left="1440" w:firstLine="720"/>
        <w:jc w:val="both"/>
        <w:rPr>
          <w:rFonts w:ascii="Verdana" w:hAnsi="Verdana" w:cs="Times New Roman"/>
          <w:sz w:val="24"/>
          <w:szCs w:val="24"/>
          <w:lang w:val="de-DE"/>
        </w:rPr>
      </w:pPr>
    </w:p>
    <w:p w:rsidR="00A43390" w:rsidRPr="00A43390" w:rsidRDefault="00A43390" w:rsidP="00B670A0">
      <w:pPr>
        <w:pStyle w:val="PlainText"/>
        <w:jc w:val="both"/>
        <w:rPr>
          <w:rFonts w:ascii="Verdana" w:hAnsi="Verdana" w:cs="Times New Roman"/>
          <w:b/>
          <w:sz w:val="24"/>
          <w:szCs w:val="24"/>
          <w:lang w:val="de-DE"/>
        </w:rPr>
      </w:pPr>
      <w:r w:rsidRPr="00A43390">
        <w:rPr>
          <w:rFonts w:ascii="Verdana" w:hAnsi="Verdana" w:cs="Times New Roman"/>
          <w:b/>
          <w:sz w:val="24"/>
          <w:szCs w:val="24"/>
          <w:lang w:val="de-DE"/>
        </w:rPr>
        <w:tab/>
      </w:r>
      <w:r w:rsidRPr="00A43390">
        <w:rPr>
          <w:rFonts w:ascii="Verdana" w:hAnsi="Verdana" w:cs="Times New Roman"/>
          <w:b/>
          <w:sz w:val="24"/>
          <w:szCs w:val="24"/>
          <w:lang w:val="de-DE"/>
        </w:rPr>
        <w:tab/>
      </w:r>
      <w:r w:rsidRPr="00A43390">
        <w:rPr>
          <w:rFonts w:ascii="Verdana" w:hAnsi="Verdana" w:cs="Times New Roman"/>
          <w:b/>
          <w:sz w:val="24"/>
          <w:szCs w:val="24"/>
          <w:lang w:val="de-DE"/>
        </w:rPr>
        <w:tab/>
        <w:t>Sample Citation:</w:t>
      </w:r>
    </w:p>
    <w:p w:rsidR="00005329" w:rsidRDefault="00E11840" w:rsidP="00C5097A">
      <w:pPr>
        <w:pStyle w:val="PlainText"/>
        <w:jc w:val="both"/>
        <w:rPr>
          <w:rFonts w:ascii="Verdana" w:hAnsi="Verdana"/>
          <w:sz w:val="22"/>
          <w:szCs w:val="22"/>
        </w:rPr>
      </w:pPr>
      <w:r>
        <w:rPr>
          <w:rFonts w:ascii="Verdana" w:hAnsi="Verdana"/>
          <w:sz w:val="22"/>
          <w:szCs w:val="22"/>
        </w:rPr>
        <w:t>Baldwin</w:t>
      </w:r>
      <w:r w:rsidR="00CF1508" w:rsidRPr="00CF1508">
        <w:rPr>
          <w:rFonts w:ascii="Verdana" w:hAnsi="Verdana"/>
          <w:sz w:val="22"/>
          <w:szCs w:val="22"/>
        </w:rPr>
        <w:t xml:space="preserve">, M., 2016: </w:t>
      </w:r>
      <w:r>
        <w:rPr>
          <w:rFonts w:ascii="Verdana" w:hAnsi="Verdana"/>
          <w:sz w:val="22"/>
          <w:szCs w:val="22"/>
        </w:rPr>
        <w:t>Purdue University</w:t>
      </w:r>
      <w:r w:rsidR="00CF1508" w:rsidRPr="00CF1508">
        <w:rPr>
          <w:rFonts w:ascii="Verdana" w:hAnsi="Verdana"/>
          <w:sz w:val="22"/>
          <w:szCs w:val="22"/>
        </w:rPr>
        <w:t xml:space="preserve"> Mobile </w:t>
      </w:r>
      <w:r w:rsidR="00BB7806">
        <w:rPr>
          <w:rFonts w:ascii="Verdana" w:hAnsi="Verdana"/>
          <w:sz w:val="22"/>
          <w:szCs w:val="22"/>
        </w:rPr>
        <w:t>Radiosonde</w:t>
      </w:r>
      <w:r w:rsidR="00CF1508" w:rsidRPr="00CF1508">
        <w:rPr>
          <w:rFonts w:ascii="Verdana" w:hAnsi="Verdana"/>
          <w:sz w:val="22"/>
          <w:szCs w:val="22"/>
        </w:rPr>
        <w:t xml:space="preserve"> Data, Version 1.0. </w:t>
      </w:r>
      <w:proofErr w:type="gramStart"/>
      <w:r w:rsidR="00CF1508" w:rsidRPr="00CF1508">
        <w:rPr>
          <w:rFonts w:ascii="Verdana" w:hAnsi="Verdana"/>
          <w:sz w:val="22"/>
          <w:szCs w:val="22"/>
        </w:rPr>
        <w:t>doi:</w:t>
      </w:r>
      <w:proofErr w:type="gramEnd"/>
      <w:r w:rsidR="00CF1508" w:rsidRPr="00CF1508">
        <w:rPr>
          <w:rFonts w:ascii="Verdana" w:hAnsi="Verdana"/>
          <w:sz w:val="22"/>
          <w:szCs w:val="22"/>
        </w:rPr>
        <w:t xml:space="preserve">10.5065/D6PR7TC7. </w:t>
      </w:r>
      <w:hyperlink r:id="rId11" w:history="1">
        <w:r w:rsidR="00CF1508" w:rsidRPr="003760B4">
          <w:rPr>
            <w:rStyle w:val="Hyperlink"/>
            <w:rFonts w:ascii="Verdana" w:hAnsi="Verdana"/>
            <w:sz w:val="22"/>
            <w:szCs w:val="22"/>
          </w:rPr>
          <w:t xml:space="preserve">https://doi.org/10.5065/D6PR7TC7. </w:t>
        </w:r>
        <w:proofErr w:type="gramStart"/>
        <w:r w:rsidR="00CF1508" w:rsidRPr="003760B4">
          <w:rPr>
            <w:rStyle w:val="Hyperlink"/>
            <w:rFonts w:ascii="Verdana" w:hAnsi="Verdana"/>
            <w:sz w:val="22"/>
            <w:szCs w:val="22"/>
          </w:rPr>
          <w:t>Accessed 03 Nov 2016</w:t>
        </w:r>
      </w:hyperlink>
      <w:r w:rsidR="00CF1508" w:rsidRPr="00CF1508">
        <w:rPr>
          <w:rFonts w:ascii="Verdana" w:hAnsi="Verdana"/>
          <w:sz w:val="22"/>
          <w:szCs w:val="22"/>
        </w:rPr>
        <w:t>.</w:t>
      </w:r>
      <w:proofErr w:type="gramEnd"/>
    </w:p>
    <w:p w:rsidR="00CF1508" w:rsidRPr="004F7D2E" w:rsidRDefault="00CF1508" w:rsidP="00C5097A">
      <w:pPr>
        <w:pStyle w:val="PlainText"/>
        <w:jc w:val="both"/>
        <w:rPr>
          <w:rFonts w:ascii="Verdana" w:hAnsi="Verdana" w:cs="Times New Roman"/>
          <w:sz w:val="24"/>
          <w:szCs w:val="24"/>
          <w:lang w:val="de-DE"/>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A364E8" w:rsidRDefault="00E11840" w:rsidP="005B1520">
      <w:pPr>
        <w:pStyle w:val="PlainText"/>
        <w:jc w:val="both"/>
        <w:rPr>
          <w:rFonts w:ascii="Verdana" w:hAnsi="Verdana" w:cs="Times New Roman"/>
          <w:sz w:val="24"/>
          <w:szCs w:val="24"/>
        </w:rPr>
      </w:pPr>
      <w:r>
        <w:rPr>
          <w:rFonts w:ascii="Verdana" w:hAnsi="Verdana" w:cs="Times New Roman"/>
          <w:sz w:val="22"/>
          <w:szCs w:val="22"/>
        </w:rPr>
        <w:t>Purdue</w:t>
      </w:r>
      <w:r w:rsidR="007C5031">
        <w:rPr>
          <w:rFonts w:ascii="Verdana" w:hAnsi="Verdana" w:cs="Times New Roman"/>
          <w:sz w:val="22"/>
          <w:szCs w:val="22"/>
        </w:rPr>
        <w:t xml:space="preserve"> University </w:t>
      </w:r>
      <w:r>
        <w:rPr>
          <w:rFonts w:ascii="Verdana" w:hAnsi="Verdana" w:cs="Times New Roman"/>
          <w:sz w:val="22"/>
          <w:szCs w:val="22"/>
        </w:rPr>
        <w:t>operated a</w:t>
      </w:r>
      <w:r w:rsidR="007C5031">
        <w:rPr>
          <w:rFonts w:ascii="Verdana" w:hAnsi="Verdana" w:cs="Times New Roman"/>
          <w:sz w:val="22"/>
          <w:szCs w:val="22"/>
        </w:rPr>
        <w:t xml:space="preserve"> </w:t>
      </w:r>
      <w:r w:rsidR="00A43390">
        <w:rPr>
          <w:rFonts w:ascii="Verdana" w:hAnsi="Verdana" w:cs="Times New Roman"/>
          <w:sz w:val="22"/>
          <w:szCs w:val="22"/>
        </w:rPr>
        <w:t xml:space="preserve">mobile radiosonde system to </w:t>
      </w:r>
      <w:r w:rsidR="000C476D">
        <w:rPr>
          <w:rFonts w:ascii="Verdana" w:hAnsi="Verdana" w:cs="Times New Roman"/>
          <w:sz w:val="22"/>
          <w:szCs w:val="22"/>
        </w:rPr>
        <w:t>release radi</w:t>
      </w:r>
      <w:r w:rsidR="00CA49C7">
        <w:rPr>
          <w:rFonts w:ascii="Verdana" w:hAnsi="Verdana" w:cs="Times New Roman"/>
          <w:sz w:val="22"/>
          <w:szCs w:val="22"/>
        </w:rPr>
        <w:t xml:space="preserve">osondes at locations around </w:t>
      </w:r>
      <w:r w:rsidR="00A43390">
        <w:rPr>
          <w:rFonts w:ascii="Verdana" w:hAnsi="Verdana" w:cs="Times New Roman"/>
          <w:sz w:val="22"/>
          <w:szCs w:val="22"/>
        </w:rPr>
        <w:t>northern Alabama</w:t>
      </w:r>
      <w:r w:rsidR="000C476D">
        <w:rPr>
          <w:rFonts w:ascii="Verdana" w:hAnsi="Verdana" w:cs="Times New Roman"/>
          <w:sz w:val="22"/>
          <w:szCs w:val="22"/>
        </w:rPr>
        <w:t xml:space="preserve"> </w:t>
      </w:r>
      <w:r w:rsidR="007C5031">
        <w:rPr>
          <w:rFonts w:ascii="Verdana" w:hAnsi="Verdana" w:cs="Times New Roman"/>
          <w:sz w:val="22"/>
          <w:szCs w:val="22"/>
        </w:rPr>
        <w:t>and south</w:t>
      </w:r>
      <w:r w:rsidR="00B9408E">
        <w:rPr>
          <w:rFonts w:ascii="Verdana" w:hAnsi="Verdana" w:cs="Times New Roman"/>
          <w:sz w:val="22"/>
          <w:szCs w:val="22"/>
        </w:rPr>
        <w:t>ern</w:t>
      </w:r>
      <w:r w:rsidR="00383333">
        <w:rPr>
          <w:rFonts w:ascii="Verdana" w:hAnsi="Verdana" w:cs="Times New Roman"/>
          <w:sz w:val="22"/>
          <w:szCs w:val="22"/>
        </w:rPr>
        <w:t xml:space="preserve"> Tennessee </w:t>
      </w:r>
      <w:r w:rsidR="00DE0135">
        <w:rPr>
          <w:rFonts w:ascii="Verdana" w:hAnsi="Verdana" w:cs="Times New Roman"/>
          <w:sz w:val="22"/>
          <w:szCs w:val="22"/>
        </w:rPr>
        <w:t>(Figure 1)</w:t>
      </w:r>
      <w:r w:rsidR="00704E76">
        <w:rPr>
          <w:rFonts w:ascii="Verdana" w:hAnsi="Verdana" w:cs="Times New Roman"/>
          <w:sz w:val="22"/>
          <w:szCs w:val="22"/>
        </w:rPr>
        <w:t xml:space="preserve"> during </w:t>
      </w:r>
      <w:r w:rsidR="00A43390">
        <w:rPr>
          <w:rFonts w:ascii="Verdana" w:hAnsi="Verdana" w:cs="Times New Roman"/>
          <w:sz w:val="22"/>
          <w:szCs w:val="22"/>
        </w:rPr>
        <w:t xml:space="preserve">VORTEX-SE_2016 </w:t>
      </w:r>
      <w:r w:rsidR="000C476D">
        <w:rPr>
          <w:rFonts w:ascii="Verdana" w:hAnsi="Verdana" w:cs="Times New Roman"/>
          <w:sz w:val="22"/>
          <w:szCs w:val="22"/>
        </w:rPr>
        <w:t>Intensive O</w:t>
      </w:r>
      <w:r w:rsidR="00CA49C7">
        <w:rPr>
          <w:rFonts w:ascii="Verdana" w:hAnsi="Verdana" w:cs="Times New Roman"/>
          <w:sz w:val="22"/>
          <w:szCs w:val="22"/>
        </w:rPr>
        <w:t>bservation</w:t>
      </w:r>
      <w:r w:rsidR="000C476D">
        <w:rPr>
          <w:rFonts w:ascii="Verdana" w:hAnsi="Verdana" w:cs="Times New Roman"/>
          <w:sz w:val="22"/>
          <w:szCs w:val="22"/>
        </w:rPr>
        <w:t xml:space="preserve"> Periods (IOPs)</w:t>
      </w:r>
      <w:r w:rsidR="00DE0135">
        <w:rPr>
          <w:rFonts w:ascii="Verdana" w:hAnsi="Verdana" w:cs="Times New Roman"/>
          <w:sz w:val="22"/>
          <w:szCs w:val="22"/>
        </w:rPr>
        <w:t xml:space="preserve">.  </w:t>
      </w:r>
      <w:r w:rsidR="00997AC4">
        <w:rPr>
          <w:rFonts w:ascii="Verdana" w:hAnsi="Verdana" w:cs="Times New Roman"/>
          <w:sz w:val="22"/>
          <w:szCs w:val="22"/>
        </w:rPr>
        <w:t xml:space="preserve">The choices for the locations and times of the releases were made in collaboration with other VORTEX-SE PIs.  </w:t>
      </w:r>
      <w:r w:rsidR="00CB55F0">
        <w:rPr>
          <w:rFonts w:ascii="Verdana" w:hAnsi="Verdana" w:cs="Times New Roman"/>
          <w:sz w:val="22"/>
          <w:szCs w:val="22"/>
        </w:rPr>
        <w:t xml:space="preserve">This data set includes </w:t>
      </w:r>
      <w:r w:rsidR="007C5031">
        <w:rPr>
          <w:rFonts w:ascii="Verdana" w:hAnsi="Verdana" w:cs="Times New Roman"/>
          <w:sz w:val="22"/>
          <w:szCs w:val="22"/>
        </w:rPr>
        <w:t xml:space="preserve">a total of </w:t>
      </w:r>
      <w:r w:rsidR="00B9408E">
        <w:rPr>
          <w:rFonts w:ascii="Verdana" w:hAnsi="Verdana" w:cs="Times New Roman"/>
          <w:sz w:val="22"/>
          <w:szCs w:val="22"/>
        </w:rPr>
        <w:t>23</w:t>
      </w:r>
      <w:r w:rsidR="007C5031">
        <w:rPr>
          <w:rFonts w:ascii="Verdana" w:hAnsi="Verdana" w:cs="Times New Roman"/>
          <w:sz w:val="22"/>
          <w:szCs w:val="22"/>
        </w:rPr>
        <w:t xml:space="preserve"> radiosondes during the</w:t>
      </w:r>
      <w:r w:rsidR="00B9408E">
        <w:rPr>
          <w:rFonts w:ascii="Verdana" w:hAnsi="Verdana" w:cs="Times New Roman"/>
          <w:sz w:val="22"/>
          <w:szCs w:val="22"/>
        </w:rPr>
        <w:t xml:space="preserve"> VORTEX-SE_2016 field season (14</w:t>
      </w:r>
      <w:r w:rsidR="007C5031">
        <w:rPr>
          <w:rFonts w:ascii="Verdana" w:hAnsi="Verdana" w:cs="Times New Roman"/>
          <w:sz w:val="22"/>
          <w:szCs w:val="22"/>
        </w:rPr>
        <w:t xml:space="preserve"> March to 1 May 2016).  </w:t>
      </w:r>
    </w:p>
    <w:p w:rsidR="00E93581" w:rsidRPr="00A06134" w:rsidRDefault="00B9408E"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51CDAC2D" wp14:editId="6D50C931">
            <wp:extent cx="4869393" cy="397075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1289" t="21329" r="19298" b="11979"/>
                    <a:stretch/>
                  </pic:blipFill>
                  <pic:spPr bwMode="auto">
                    <a:xfrm>
                      <a:off x="0" y="0"/>
                      <a:ext cx="4905190" cy="3999942"/>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 xml:space="preserve">Location of the </w:t>
      </w:r>
      <w:r w:rsidR="00B9408E">
        <w:rPr>
          <w:rFonts w:ascii="Verdana" w:hAnsi="Verdana" w:cs="Times New Roman"/>
          <w:sz w:val="22"/>
          <w:szCs w:val="22"/>
        </w:rPr>
        <w:t>Purdue</w:t>
      </w:r>
      <w:r w:rsidR="00705A4B">
        <w:rPr>
          <w:rFonts w:ascii="Verdana" w:hAnsi="Verdana" w:cs="Times New Roman"/>
          <w:sz w:val="22"/>
          <w:szCs w:val="22"/>
        </w:rPr>
        <w:t xml:space="preserve"> mobile</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705A4B">
        <w:rPr>
          <w:rFonts w:ascii="Verdana" w:hAnsi="Verdana" w:cs="Times New Roman"/>
          <w:sz w:val="22"/>
          <w:szCs w:val="22"/>
        </w:rPr>
        <w:t>s</w:t>
      </w:r>
      <w:r w:rsidR="007C5031">
        <w:rPr>
          <w:rFonts w:ascii="Verdana" w:hAnsi="Verdana" w:cs="Times New Roman"/>
          <w:sz w:val="22"/>
          <w:szCs w:val="22"/>
        </w:rPr>
        <w:t xml:space="preserve"> </w:t>
      </w:r>
      <w:r w:rsidR="00B9408E">
        <w:rPr>
          <w:rFonts w:ascii="Verdana" w:hAnsi="Verdana" w:cs="Times New Roman"/>
          <w:sz w:val="22"/>
          <w:szCs w:val="22"/>
        </w:rPr>
        <w:t>during VORTEX-SE_2016</w:t>
      </w:r>
      <w:r w:rsidR="00953A07" w:rsidRPr="003B072B">
        <w:rPr>
          <w:rFonts w:ascii="Verdana" w:hAnsi="Verdana" w:cs="Times New Roman"/>
          <w:sz w:val="22"/>
          <w:szCs w:val="22"/>
        </w:rPr>
        <w:t>.</w:t>
      </w: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566477" w:rsidRDefault="00857BEB" w:rsidP="00857BEB">
      <w:pPr>
        <w:pStyle w:val="PlainText"/>
        <w:jc w:val="both"/>
        <w:rPr>
          <w:rFonts w:ascii="Verdana" w:hAnsi="Verdana" w:cs="Times New Roman"/>
          <w:sz w:val="22"/>
          <w:szCs w:val="22"/>
        </w:rPr>
      </w:pPr>
      <w:r w:rsidRPr="00857BEB">
        <w:rPr>
          <w:rFonts w:ascii="Verdana" w:hAnsi="Verdana" w:cs="Times New Roman"/>
          <w:sz w:val="22"/>
          <w:szCs w:val="22"/>
        </w:rPr>
        <w:t xml:space="preserve">The </w:t>
      </w:r>
      <w:r w:rsidRPr="00857BEB">
        <w:rPr>
          <w:rFonts w:ascii="Verdana" w:hAnsi="Verdana" w:cs="Times New Roman"/>
          <w:b/>
          <w:sz w:val="22"/>
          <w:szCs w:val="22"/>
        </w:rPr>
        <w:t>Verification of the Origins of Rotation in Tornadoes Experiment-Southeast (VORTEX-SE)</w:t>
      </w:r>
      <w:r w:rsidRPr="00857BEB">
        <w:rPr>
          <w:rFonts w:ascii="Verdana" w:hAnsi="Verdana" w:cs="Times New Roman"/>
          <w:sz w:val="22"/>
          <w:szCs w:val="22"/>
        </w:rPr>
        <w:t xml:space="preserve"> is a research program to understand how environmental factors characteristic of the southeastern United States affect the formation, intensity, structure, and path of tornadoes in this region. VORTEX-SE will also determine the best methods for communicating forecast uncertainty related to these events to the public, and evaluate public response. For the 2016 field season a large array of fixed</w:t>
      </w:r>
      <w:r>
        <w:rPr>
          <w:rFonts w:ascii="Verdana" w:hAnsi="Verdana" w:cs="Times New Roman"/>
          <w:sz w:val="22"/>
          <w:szCs w:val="22"/>
        </w:rPr>
        <w:t xml:space="preserve"> </w:t>
      </w:r>
      <w:r w:rsidRPr="00857BEB">
        <w:rPr>
          <w:rFonts w:ascii="Verdana" w:hAnsi="Verdana" w:cs="Times New Roman"/>
          <w:sz w:val="22"/>
          <w:szCs w:val="22"/>
        </w:rPr>
        <w:t xml:space="preserve">and mobile ground instrumentation were deployed around Huntsville, AL from 1 March to 1 May 2016. Further information on VORTEX-SE is available at the VORTEX-SE web site at NCAR/EOL: </w:t>
      </w:r>
      <w:hyperlink r:id="rId13" w:history="1">
        <w:r w:rsidRPr="00B0791E">
          <w:rPr>
            <w:rStyle w:val="Hyperlink"/>
            <w:rFonts w:ascii="Verdana" w:hAnsi="Verdana" w:cs="Times New Roman"/>
            <w:sz w:val="22"/>
            <w:szCs w:val="22"/>
          </w:rPr>
          <w:t>https://www.eol.ucar.edu/field_projects/vortex-se</w:t>
        </w:r>
      </w:hyperlink>
      <w:r>
        <w:rPr>
          <w:rFonts w:ascii="Verdana" w:hAnsi="Verdana" w:cs="Times New Roman"/>
          <w:sz w:val="22"/>
          <w:szCs w:val="22"/>
        </w:rPr>
        <w:t xml:space="preserve"> </w:t>
      </w:r>
      <w:r w:rsidRPr="00857BEB">
        <w:rPr>
          <w:rFonts w:ascii="Verdana" w:hAnsi="Verdana" w:cs="Times New Roman"/>
          <w:sz w:val="22"/>
          <w:szCs w:val="22"/>
        </w:rPr>
        <w:t xml:space="preserve">and information on the VORTEX-SE_2016 deployments is available at the VORTEX-SE_2016 Field Catalog: </w:t>
      </w:r>
      <w:hyperlink r:id="rId14" w:history="1">
        <w:r w:rsidRPr="00B0791E">
          <w:rPr>
            <w:rStyle w:val="Hyperlink"/>
            <w:rFonts w:ascii="Verdana" w:hAnsi="Verdana" w:cs="Times New Roman"/>
            <w:sz w:val="22"/>
            <w:szCs w:val="22"/>
          </w:rPr>
          <w:t>http://catalog.eol.ucar.edu/vortex-se_2016</w:t>
        </w:r>
      </w:hyperlink>
      <w:r w:rsidRPr="00857BEB">
        <w:rPr>
          <w:rFonts w:ascii="Verdana" w:hAnsi="Verdana" w:cs="Times New Roman"/>
          <w:sz w:val="22"/>
          <w:szCs w:val="22"/>
        </w:rPr>
        <w:t>.</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(lon,lat,alt):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(y,m,d,h,m,s):</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lon (deg min), lat (deg min), lon (dec. deg), lat (dec.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Longitude in deg min is in the format: ddd mm.mm'W where ddd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time of release is given as:  yyyy, mm, dd, hh:nn:ss.</w:t>
      </w:r>
    </w:p>
    <w:p w:rsidR="003B072B" w:rsidRDefault="003B072B" w:rsidP="00323DC0">
      <w:pPr>
        <w:pStyle w:val="PlainText"/>
        <w:jc w:val="both"/>
        <w:rPr>
          <w:rFonts w:ascii="Verdana" w:hAnsi="Verdana"/>
          <w:sz w:val="22"/>
          <w:szCs w:val="22"/>
        </w:rPr>
      </w:pPr>
      <w:r>
        <w:rPr>
          <w:rFonts w:ascii="Verdana" w:hAnsi="Verdana"/>
          <w:sz w:val="22"/>
          <w:szCs w:val="22"/>
        </w:rPr>
        <w:t>Where yyyy is the year, mm is the month, dd is the day of month, and hh</w:t>
      </w:r>
      <w:proofErr w:type="gramStart"/>
      <w:r>
        <w:rPr>
          <w:rFonts w:ascii="Verdana" w:hAnsi="Verdana"/>
          <w:sz w:val="22"/>
          <w:szCs w:val="22"/>
        </w:rPr>
        <w:t>:nn:ss</w:t>
      </w:r>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EF595D"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857BEB"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EF595D" w:rsidP="00990E8D">
            <w:pPr>
              <w:pStyle w:val="PlainText"/>
              <w:jc w:val="both"/>
              <w:rPr>
                <w:rFonts w:ascii="Verdana" w:hAnsi="Verdana"/>
                <w:sz w:val="22"/>
                <w:szCs w:val="22"/>
              </w:rPr>
            </w:pPr>
            <w:r>
              <w:rPr>
                <w:rFonts w:ascii="Verdana" w:hAnsi="Verdana"/>
                <w:sz w:val="22"/>
                <w:szCs w:val="22"/>
              </w:rPr>
              <w:t xml:space="preserve">Ground Station </w:t>
            </w:r>
            <w:r w:rsidR="00990E8D">
              <w:rPr>
                <w:rFonts w:ascii="Verdana" w:hAnsi="Verdana"/>
                <w:sz w:val="22"/>
                <w:szCs w:val="22"/>
              </w:rPr>
              <w:t>Software</w:t>
            </w:r>
          </w:p>
        </w:tc>
        <w:tc>
          <w:tcPr>
            <w:tcW w:w="4500" w:type="dxa"/>
          </w:tcPr>
          <w:p w:rsidR="00DE0135" w:rsidRDefault="00DE0135"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p w:rsidR="00CA49C7" w:rsidRDefault="00CA49C7"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Millibars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990E8D" w:rsidP="00566477">
            <w:pPr>
              <w:pStyle w:val="PlainText"/>
              <w:jc w:val="both"/>
              <w:rPr>
                <w:rFonts w:ascii="Verdana" w:hAnsi="Verdana"/>
                <w:sz w:val="22"/>
                <w:szCs w:val="22"/>
              </w:rPr>
            </w:pPr>
            <w:r>
              <w:rPr>
                <w:rFonts w:ascii="Verdana" w:hAnsi="Verdana"/>
                <w:sz w:val="22"/>
                <w:szCs w:val="22"/>
              </w:rPr>
              <w:t>Mixing Ratio</w:t>
            </w:r>
          </w:p>
        </w:tc>
        <w:tc>
          <w:tcPr>
            <w:tcW w:w="1440" w:type="dxa"/>
          </w:tcPr>
          <w:p w:rsidR="005F6D3C" w:rsidRDefault="00990E8D" w:rsidP="00566477">
            <w:pPr>
              <w:pStyle w:val="PlainText"/>
              <w:jc w:val="both"/>
              <w:rPr>
                <w:rFonts w:ascii="Verdana" w:hAnsi="Verdana"/>
                <w:sz w:val="22"/>
                <w:szCs w:val="22"/>
              </w:rPr>
            </w:pPr>
            <w:r>
              <w:rPr>
                <w:rFonts w:ascii="Verdana" w:hAnsi="Verdana"/>
                <w:sz w:val="22"/>
                <w:szCs w:val="22"/>
              </w:rPr>
              <w:t>g/kg</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lastRenderedPageBreak/>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B9408E" w:rsidP="005507A1">
      <w:pPr>
        <w:pStyle w:val="PlainText"/>
        <w:jc w:val="both"/>
        <w:rPr>
          <w:rFonts w:ascii="Verdana" w:hAnsi="Verdana"/>
          <w:sz w:val="22"/>
          <w:szCs w:val="22"/>
        </w:rPr>
      </w:pPr>
      <w:proofErr w:type="spellStart"/>
      <w:r>
        <w:rPr>
          <w:rFonts w:ascii="Verdana" w:hAnsi="Verdana"/>
          <w:sz w:val="22"/>
          <w:szCs w:val="22"/>
        </w:rPr>
        <w:t>Purdue</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dd is the day of the month.</w:t>
      </w:r>
    </w:p>
    <w:p w:rsidR="00B46EF6" w:rsidRDefault="00B46EF6" w:rsidP="005507A1">
      <w:pPr>
        <w:pStyle w:val="PlainText"/>
        <w:jc w:val="both"/>
        <w:rPr>
          <w:rFonts w:ascii="Verdana" w:hAnsi="Verdana"/>
          <w:sz w:val="22"/>
          <w:szCs w:val="22"/>
        </w:rPr>
      </w:pPr>
    </w:p>
    <w:p w:rsidR="00504FB5" w:rsidRDefault="00B9408E" w:rsidP="005507A1">
      <w:pPr>
        <w:pStyle w:val="PlainText"/>
        <w:jc w:val="both"/>
        <w:rPr>
          <w:rFonts w:ascii="Verdana" w:hAnsi="Verdana"/>
          <w:sz w:val="22"/>
          <w:szCs w:val="22"/>
        </w:rPr>
      </w:pPr>
      <w:r>
        <w:rPr>
          <w:rFonts w:ascii="Verdana" w:hAnsi="Verdana"/>
          <w:sz w:val="22"/>
          <w:szCs w:val="22"/>
        </w:rPr>
        <w:t>Purdue</w:t>
      </w:r>
      <w:r w:rsidR="00857BEB">
        <w:rPr>
          <w:rFonts w:ascii="Verdana" w:hAnsi="Verdana"/>
          <w:sz w:val="22"/>
          <w:szCs w:val="22"/>
        </w:rPr>
        <w:t xml:space="preserve"> </w:t>
      </w:r>
      <w:r>
        <w:rPr>
          <w:rFonts w:ascii="Verdana" w:hAnsi="Verdana"/>
          <w:sz w:val="22"/>
          <w:szCs w:val="22"/>
        </w:rPr>
        <w:t xml:space="preserve">utilized </w:t>
      </w:r>
      <w:proofErr w:type="spellStart"/>
      <w:r w:rsidR="00A364E8">
        <w:rPr>
          <w:rFonts w:ascii="Verdana" w:hAnsi="Verdana"/>
          <w:sz w:val="22"/>
          <w:szCs w:val="22"/>
        </w:rPr>
        <w:t>InterMet’s</w:t>
      </w:r>
      <w:proofErr w:type="spellEnd"/>
      <w:r w:rsidR="00A364E8">
        <w:rPr>
          <w:rFonts w:ascii="Verdana" w:hAnsi="Verdana"/>
          <w:sz w:val="22"/>
          <w:szCs w:val="22"/>
        </w:rPr>
        <w:t xml:space="preserve"> iMet-1-ABxn radiosondes and the </w:t>
      </w:r>
      <w:proofErr w:type="spellStart"/>
      <w:r w:rsidR="00431D21">
        <w:rPr>
          <w:rFonts w:ascii="Verdana" w:hAnsi="Verdana"/>
          <w:sz w:val="22"/>
          <w:szCs w:val="22"/>
        </w:rPr>
        <w:t>iM</w:t>
      </w:r>
      <w:r w:rsidR="00C515B1">
        <w:rPr>
          <w:rFonts w:ascii="Verdana" w:hAnsi="Verdana"/>
          <w:sz w:val="22"/>
          <w:szCs w:val="22"/>
        </w:rPr>
        <w:t>etOS</w:t>
      </w:r>
      <w:proofErr w:type="spellEnd"/>
      <w:r w:rsidR="00C515B1">
        <w:rPr>
          <w:rFonts w:ascii="Verdana" w:hAnsi="Verdana"/>
          <w:sz w:val="22"/>
          <w:szCs w:val="22"/>
        </w:rPr>
        <w:t>-II 3050 software version 03.49.</w:t>
      </w:r>
      <w:r w:rsidR="00431D21">
        <w:rPr>
          <w:rFonts w:ascii="Verdana" w:hAnsi="Verdana"/>
          <w:sz w:val="22"/>
          <w:szCs w:val="22"/>
        </w:rPr>
        <w:t xml:space="preserve">3.  See Table 1 for </w:t>
      </w:r>
      <w:proofErr w:type="spellStart"/>
      <w:r w:rsidR="00431D21">
        <w:rPr>
          <w:rFonts w:ascii="Verdana" w:hAnsi="Verdana"/>
          <w:sz w:val="22"/>
          <w:szCs w:val="22"/>
        </w:rPr>
        <w:t>iMet</w:t>
      </w:r>
      <w:proofErr w:type="spellEnd"/>
      <w:r w:rsidR="00431D21">
        <w:rPr>
          <w:rFonts w:ascii="Verdana" w:hAnsi="Verdana"/>
          <w:sz w:val="22"/>
          <w:szCs w:val="22"/>
        </w:rPr>
        <w:t xml:space="preserve"> instrument accuracy. </w:t>
      </w:r>
      <w:r w:rsidR="00C515B1">
        <w:rPr>
          <w:rFonts w:ascii="Verdana" w:hAnsi="Verdana"/>
          <w:sz w:val="22"/>
          <w:szCs w:val="22"/>
        </w:rPr>
        <w:t>Data were recorded at 10 second vertical intervals.</w:t>
      </w:r>
    </w:p>
    <w:p w:rsidR="00C515B1" w:rsidRDefault="00C515B1" w:rsidP="005507A1">
      <w:pPr>
        <w:pStyle w:val="PlainText"/>
        <w:jc w:val="both"/>
        <w:rPr>
          <w:rFonts w:ascii="Verdana" w:hAnsi="Verdana"/>
          <w:sz w:val="22"/>
          <w:szCs w:val="22"/>
        </w:rPr>
      </w:pPr>
    </w:p>
    <w:p w:rsidR="00C515B1" w:rsidRDefault="00C515B1" w:rsidP="005507A1">
      <w:pPr>
        <w:pStyle w:val="PlainText"/>
        <w:jc w:val="both"/>
        <w:rPr>
          <w:rFonts w:ascii="Verdana" w:hAnsi="Verdana"/>
          <w:sz w:val="22"/>
          <w:szCs w:val="22"/>
        </w:rPr>
      </w:pPr>
      <w:r>
        <w:rPr>
          <w:rFonts w:ascii="Verdana" w:hAnsi="Verdana"/>
          <w:sz w:val="22"/>
          <w:szCs w:val="22"/>
        </w:rPr>
        <w:t>The surface observations are from the radiosonde, the raw data were manually scanned to determine the conditions just before launch.</w:t>
      </w:r>
    </w:p>
    <w:p w:rsidR="00997AC4" w:rsidRDefault="00997AC4" w:rsidP="005507A1">
      <w:pPr>
        <w:pStyle w:val="PlainText"/>
        <w:jc w:val="both"/>
        <w:rPr>
          <w:rFonts w:ascii="Verdana" w:hAnsi="Verdana"/>
          <w:sz w:val="22"/>
          <w:szCs w:val="22"/>
        </w:rPr>
      </w:pPr>
    </w:p>
    <w:p w:rsidR="00997AC4" w:rsidRDefault="00997AC4" w:rsidP="00997AC4">
      <w:pPr>
        <w:pStyle w:val="PlainText"/>
        <w:rPr>
          <w:rFonts w:ascii="Verdana" w:hAnsi="Verdana"/>
          <w:sz w:val="22"/>
          <w:szCs w:val="22"/>
        </w:rPr>
      </w:pPr>
      <w:r w:rsidRPr="00997AC4">
        <w:rPr>
          <w:rFonts w:ascii="Verdana" w:hAnsi="Verdana"/>
          <w:b/>
          <w:sz w:val="22"/>
          <w:szCs w:val="22"/>
        </w:rPr>
        <w:t xml:space="preserve">Table </w:t>
      </w:r>
      <w:r>
        <w:rPr>
          <w:rFonts w:ascii="Verdana" w:hAnsi="Verdana"/>
          <w:b/>
          <w:sz w:val="22"/>
          <w:szCs w:val="22"/>
        </w:rPr>
        <w:t>1</w:t>
      </w:r>
      <w:r w:rsidRPr="00997AC4">
        <w:rPr>
          <w:rFonts w:ascii="Verdana" w:hAnsi="Verdana"/>
          <w:sz w:val="22"/>
          <w:szCs w:val="22"/>
        </w:rPr>
        <w:t xml:space="preserve">: Manufacturer-stated accuracy for each of the variables sampled by the </w:t>
      </w:r>
      <w:r w:rsidR="00A364E8">
        <w:rPr>
          <w:rFonts w:ascii="Verdana" w:hAnsi="Verdana"/>
          <w:sz w:val="22"/>
          <w:szCs w:val="22"/>
        </w:rPr>
        <w:t>iMet-1-ABxn radio</w:t>
      </w:r>
      <w:r w:rsidRPr="00997AC4">
        <w:rPr>
          <w:rFonts w:ascii="Verdana" w:hAnsi="Verdana"/>
          <w:sz w:val="22"/>
          <w:szCs w:val="22"/>
        </w:rPr>
        <w:t xml:space="preserve">sondes (available </w:t>
      </w:r>
      <w:r>
        <w:rPr>
          <w:rFonts w:ascii="Verdana" w:hAnsi="Verdana"/>
          <w:sz w:val="22"/>
          <w:szCs w:val="22"/>
        </w:rPr>
        <w:t>from</w:t>
      </w:r>
      <w:r w:rsidR="00A364E8" w:rsidRPr="00A364E8">
        <w:t xml:space="preserve"> </w:t>
      </w:r>
      <w:hyperlink r:id="rId15" w:history="1">
        <w:r w:rsidR="00A364E8" w:rsidRPr="000A3215">
          <w:rPr>
            <w:rStyle w:val="Hyperlink"/>
            <w:rFonts w:ascii="Verdana" w:hAnsi="Verdana"/>
            <w:sz w:val="22"/>
            <w:szCs w:val="22"/>
          </w:rPr>
          <w:t>http://intermetsystems.com/ee/pdf/iMet-1-ABxn_Data_150316.pdf</w:t>
        </w:r>
      </w:hyperlink>
      <w:r w:rsidR="00A364E8">
        <w:rPr>
          <w:rFonts w:ascii="Verdana" w:hAnsi="Verdana"/>
          <w:sz w:val="22"/>
          <w:szCs w:val="22"/>
        </w:rPr>
        <w:t xml:space="preserve"> </w:t>
      </w:r>
      <w:r w:rsidRPr="00997AC4">
        <w:rPr>
          <w:rFonts w:ascii="Verdana" w:hAnsi="Verdana"/>
          <w:sz w:val="22"/>
          <w:szCs w:val="22"/>
        </w:rPr>
        <w:t>)</w:t>
      </w:r>
    </w:p>
    <w:p w:rsidR="00997AC4" w:rsidRPr="00997AC4" w:rsidRDefault="00997AC4" w:rsidP="00997AC4">
      <w:pPr>
        <w:pStyle w:val="PlainText"/>
        <w:rPr>
          <w:rFonts w:ascii="Verdana" w:hAnsi="Verdana"/>
          <w:sz w:val="22"/>
          <w:szCs w:val="22"/>
        </w:rPr>
      </w:pPr>
    </w:p>
    <w:tbl>
      <w:tblPr>
        <w:tblStyle w:val="LightShading"/>
        <w:tblW w:w="0" w:type="auto"/>
        <w:tblLook w:val="04A0" w:firstRow="1" w:lastRow="0" w:firstColumn="1" w:lastColumn="0" w:noHBand="0" w:noVBand="1"/>
      </w:tblPr>
      <w:tblGrid>
        <w:gridCol w:w="3149"/>
        <w:gridCol w:w="1459"/>
      </w:tblGrid>
      <w:tr w:rsidR="00997AC4" w:rsidRPr="00997AC4" w:rsidTr="00997A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997AC4" w:rsidRPr="00997AC4" w:rsidRDefault="00997AC4" w:rsidP="00997AC4">
            <w:pPr>
              <w:pStyle w:val="PlainText"/>
              <w:jc w:val="both"/>
              <w:rPr>
                <w:rFonts w:ascii="Verdana" w:hAnsi="Verdana"/>
                <w:b w:val="0"/>
                <w:sz w:val="22"/>
                <w:szCs w:val="22"/>
              </w:rPr>
            </w:pPr>
            <w:r w:rsidRPr="00997AC4">
              <w:rPr>
                <w:rFonts w:ascii="Verdana" w:hAnsi="Verdana"/>
                <w:b w:val="0"/>
                <w:sz w:val="22"/>
                <w:szCs w:val="22"/>
              </w:rPr>
              <w:t>Temperature accuracy</w:t>
            </w:r>
          </w:p>
        </w:tc>
        <w:tc>
          <w:tcPr>
            <w:tcW w:w="1459" w:type="dxa"/>
            <w:vAlign w:val="bottom"/>
          </w:tcPr>
          <w:p w:rsidR="00997AC4" w:rsidRPr="00997AC4" w:rsidRDefault="00997AC4" w:rsidP="00997AC4">
            <w:pPr>
              <w:pStyle w:val="PlainText"/>
              <w:jc w:val="both"/>
              <w:cnfStyle w:val="100000000000" w:firstRow="1" w:lastRow="0" w:firstColumn="0" w:lastColumn="0" w:oddVBand="0" w:evenVBand="0" w:oddHBand="0" w:evenHBand="0" w:firstRowFirstColumn="0" w:firstRowLastColumn="0" w:lastRowFirstColumn="0" w:lastRowLastColumn="0"/>
              <w:rPr>
                <w:rFonts w:ascii="Verdana" w:hAnsi="Verdana"/>
                <w:sz w:val="22"/>
                <w:szCs w:val="22"/>
              </w:rPr>
            </w:pPr>
            <w:r w:rsidRPr="00997AC4">
              <w:rPr>
                <w:rFonts w:ascii="Verdana" w:hAnsi="Verdana"/>
                <w:sz w:val="22"/>
                <w:szCs w:val="22"/>
              </w:rPr>
              <w:t>0.2°C</w:t>
            </w:r>
          </w:p>
        </w:tc>
      </w:tr>
      <w:tr w:rsidR="00431D21" w:rsidRPr="00997AC4" w:rsidTr="00997A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vAlign w:val="bottom"/>
          </w:tcPr>
          <w:p w:rsidR="00431D21" w:rsidRPr="00997AC4" w:rsidRDefault="00431D21" w:rsidP="00997AC4">
            <w:pPr>
              <w:pStyle w:val="PlainText"/>
              <w:jc w:val="both"/>
              <w:rPr>
                <w:rFonts w:ascii="Verdana" w:hAnsi="Verdana"/>
                <w:b w:val="0"/>
                <w:sz w:val="22"/>
                <w:szCs w:val="22"/>
              </w:rPr>
            </w:pPr>
            <w:r w:rsidRPr="00997AC4">
              <w:rPr>
                <w:rFonts w:ascii="Verdana" w:hAnsi="Verdana"/>
                <w:b w:val="0"/>
                <w:sz w:val="22"/>
                <w:szCs w:val="22"/>
              </w:rPr>
              <w:t>Humidity accuracy</w:t>
            </w:r>
          </w:p>
        </w:tc>
        <w:tc>
          <w:tcPr>
            <w:tcW w:w="1459" w:type="dxa"/>
            <w:vAlign w:val="bottom"/>
          </w:tcPr>
          <w:p w:rsidR="00431D21" w:rsidRPr="00997AC4" w:rsidRDefault="00431D21" w:rsidP="00997AC4">
            <w:pPr>
              <w:pStyle w:val="PlainText"/>
              <w:jc w:val="both"/>
              <w:cnfStyle w:val="000000100000" w:firstRow="0" w:lastRow="0" w:firstColumn="0" w:lastColumn="0" w:oddVBand="0" w:evenVBand="0" w:oddHBand="1" w:evenHBand="0" w:firstRowFirstColumn="0" w:firstRowLastColumn="0" w:lastRowFirstColumn="0" w:lastRowLastColumn="0"/>
              <w:rPr>
                <w:rFonts w:ascii="Verdana" w:hAnsi="Verdana"/>
                <w:sz w:val="22"/>
                <w:szCs w:val="22"/>
              </w:rPr>
            </w:pPr>
            <w:r w:rsidRPr="00997AC4">
              <w:rPr>
                <w:rFonts w:ascii="Verdana" w:hAnsi="Verdana"/>
                <w:sz w:val="22"/>
                <w:szCs w:val="22"/>
              </w:rPr>
              <w:t>5%</w:t>
            </w:r>
          </w:p>
        </w:tc>
      </w:tr>
      <w:tr w:rsidR="00431D21" w:rsidRPr="00997AC4" w:rsidTr="00997AC4">
        <w:tc>
          <w:tcPr>
            <w:cnfStyle w:val="001000000000" w:firstRow="0" w:lastRow="0" w:firstColumn="1" w:lastColumn="0" w:oddVBand="0" w:evenVBand="0" w:oddHBand="0" w:evenHBand="0" w:firstRowFirstColumn="0" w:firstRowLastColumn="0" w:lastRowFirstColumn="0" w:lastRowLastColumn="0"/>
            <w:tcW w:w="3149" w:type="dxa"/>
            <w:vAlign w:val="bottom"/>
          </w:tcPr>
          <w:p w:rsidR="00431D21" w:rsidRPr="00997AC4" w:rsidRDefault="00431D21" w:rsidP="00997AC4">
            <w:pPr>
              <w:pStyle w:val="PlainText"/>
              <w:jc w:val="both"/>
              <w:rPr>
                <w:rFonts w:ascii="Verdana" w:hAnsi="Verdana"/>
                <w:b w:val="0"/>
                <w:sz w:val="22"/>
                <w:szCs w:val="22"/>
              </w:rPr>
            </w:pPr>
            <w:r w:rsidRPr="00997AC4">
              <w:rPr>
                <w:rFonts w:ascii="Verdana" w:hAnsi="Verdana"/>
                <w:b w:val="0"/>
                <w:sz w:val="22"/>
                <w:szCs w:val="22"/>
              </w:rPr>
              <w:t>Pressure accuracy</w:t>
            </w:r>
          </w:p>
        </w:tc>
        <w:tc>
          <w:tcPr>
            <w:tcW w:w="1459" w:type="dxa"/>
            <w:vAlign w:val="bottom"/>
          </w:tcPr>
          <w:p w:rsidR="00431D21" w:rsidRPr="00997AC4" w:rsidRDefault="00431D21" w:rsidP="00997AC4">
            <w:pPr>
              <w:pStyle w:val="PlainText"/>
              <w:jc w:val="both"/>
              <w:cnfStyle w:val="000000000000" w:firstRow="0" w:lastRow="0" w:firstColumn="0" w:lastColumn="0" w:oddVBand="0" w:evenVBand="0" w:oddHBand="0" w:evenHBand="0" w:firstRowFirstColumn="0" w:firstRowLastColumn="0" w:lastRowFirstColumn="0" w:lastRowLastColumn="0"/>
              <w:rPr>
                <w:rFonts w:ascii="Verdana" w:hAnsi="Verdana"/>
                <w:sz w:val="22"/>
                <w:szCs w:val="22"/>
              </w:rPr>
            </w:pPr>
            <w:r>
              <w:rPr>
                <w:rFonts w:ascii="Verdana" w:hAnsi="Verdana"/>
                <w:sz w:val="22"/>
                <w:szCs w:val="22"/>
              </w:rPr>
              <w:t xml:space="preserve">0.5 </w:t>
            </w:r>
            <w:proofErr w:type="spellStart"/>
            <w:r>
              <w:rPr>
                <w:rFonts w:ascii="Verdana" w:hAnsi="Verdana"/>
                <w:sz w:val="22"/>
                <w:szCs w:val="22"/>
              </w:rPr>
              <w:t>hPa</w:t>
            </w:r>
            <w:proofErr w:type="spellEnd"/>
          </w:p>
        </w:tc>
      </w:tr>
    </w:tbl>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0417A5">
        <w:rPr>
          <w:rFonts w:ascii="Verdana" w:hAnsi="Verdana"/>
          <w:sz w:val="22"/>
          <w:szCs w:val="22"/>
        </w:rPr>
        <w:t>MSU</w:t>
      </w:r>
      <w:r w:rsidR="00857BEB">
        <w:rPr>
          <w:rFonts w:ascii="Verdana" w:hAnsi="Verdana"/>
          <w:sz w:val="22"/>
          <w:szCs w:val="22"/>
        </w:rPr>
        <w:t xml:space="preserve"> mobile</w:t>
      </w:r>
      <w:r w:rsidRPr="007D2CC6">
        <w:rPr>
          <w:rFonts w:ascii="Verdana" w:hAnsi="Verdana"/>
          <w:sz w:val="22"/>
          <w:szCs w:val="22"/>
        </w:rPr>
        <w:t xml:space="preserve"> high resolution radiosonde data in ESC format.</w:t>
      </w:r>
    </w:p>
    <w:p w:rsidR="00EC432B" w:rsidRDefault="00EC432B" w:rsidP="005507A1">
      <w:pPr>
        <w:pStyle w:val="PlainText"/>
        <w:jc w:val="both"/>
        <w:rPr>
          <w:sz w:val="23"/>
          <w:szCs w:val="23"/>
        </w:rPr>
      </w:pP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Data Type:                         Purdue Mobile Sounding Data/Ascending</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Project ID:                        VORTEX-SE_2016</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Release Site Type/Site ID:         Collinwood, TN</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Release Location (</w:t>
      </w:r>
      <w:proofErr w:type="spellStart"/>
      <w:r w:rsidRPr="00B9408E">
        <w:rPr>
          <w:rFonts w:ascii="Courier New" w:hAnsi="Courier New" w:cs="FrankRuehl"/>
          <w:sz w:val="12"/>
          <w:szCs w:val="12"/>
        </w:rPr>
        <w:t>lon</w:t>
      </w:r>
      <w:proofErr w:type="gramStart"/>
      <w:r w:rsidRPr="00B9408E">
        <w:rPr>
          <w:rFonts w:ascii="Courier New" w:hAnsi="Courier New" w:cs="FrankRuehl"/>
          <w:sz w:val="12"/>
          <w:szCs w:val="12"/>
        </w:rPr>
        <w:t>,lat,alt</w:t>
      </w:r>
      <w:proofErr w:type="spellEnd"/>
      <w:proofErr w:type="gramEnd"/>
      <w:r w:rsidRPr="00B9408E">
        <w:rPr>
          <w:rFonts w:ascii="Courier New" w:hAnsi="Courier New" w:cs="FrankRuehl"/>
          <w:sz w:val="12"/>
          <w:szCs w:val="12"/>
        </w:rPr>
        <w:t>):    087 44.37'W, 35 10.82'N, -87.740, 35.180, 321.0</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UTC Release Time (</w:t>
      </w:r>
      <w:proofErr w:type="spellStart"/>
      <w:r w:rsidRPr="00B9408E">
        <w:rPr>
          <w:rFonts w:ascii="Courier New" w:hAnsi="Courier New" w:cs="FrankRuehl"/>
          <w:sz w:val="12"/>
          <w:szCs w:val="12"/>
        </w:rPr>
        <w:t>y</w:t>
      </w:r>
      <w:proofErr w:type="gramStart"/>
      <w:r w:rsidRPr="00B9408E">
        <w:rPr>
          <w:rFonts w:ascii="Courier New" w:hAnsi="Courier New" w:cs="FrankRuehl"/>
          <w:sz w:val="12"/>
          <w:szCs w:val="12"/>
        </w:rPr>
        <w:t>,m,d,h,m,s</w:t>
      </w:r>
      <w:proofErr w:type="spellEnd"/>
      <w:proofErr w:type="gramEnd"/>
      <w:r w:rsidRPr="00B9408E">
        <w:rPr>
          <w:rFonts w:ascii="Courier New" w:hAnsi="Courier New" w:cs="FrankRuehl"/>
          <w:sz w:val="12"/>
          <w:szCs w:val="12"/>
        </w:rPr>
        <w:t>):    2016, 03, 14, 05:36:00</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Radiosonde Type:                   iMet-1-ABxn</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 xml:space="preserve">Ground Station Software:           </w:t>
      </w:r>
      <w:proofErr w:type="spellStart"/>
      <w:r w:rsidRPr="00B9408E">
        <w:rPr>
          <w:rFonts w:ascii="Courier New" w:hAnsi="Courier New" w:cs="FrankRuehl"/>
          <w:sz w:val="12"/>
          <w:szCs w:val="12"/>
        </w:rPr>
        <w:t>iMetOS</w:t>
      </w:r>
      <w:proofErr w:type="spellEnd"/>
      <w:r w:rsidRPr="00B9408E">
        <w:rPr>
          <w:rFonts w:ascii="Courier New" w:hAnsi="Courier New" w:cs="FrankRuehl"/>
          <w:sz w:val="12"/>
          <w:szCs w:val="12"/>
        </w:rPr>
        <w:t>-II 3050 software version 03.49.3</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Nominal Release Time (</w:t>
      </w:r>
      <w:proofErr w:type="spellStart"/>
      <w:r w:rsidRPr="00B9408E">
        <w:rPr>
          <w:rFonts w:ascii="Courier New" w:hAnsi="Courier New" w:cs="FrankRuehl"/>
          <w:sz w:val="12"/>
          <w:szCs w:val="12"/>
        </w:rPr>
        <w:t>y</w:t>
      </w:r>
      <w:proofErr w:type="gramStart"/>
      <w:r w:rsidRPr="00B9408E">
        <w:rPr>
          <w:rFonts w:ascii="Courier New" w:hAnsi="Courier New" w:cs="FrankRuehl"/>
          <w:sz w:val="12"/>
          <w:szCs w:val="12"/>
        </w:rPr>
        <w:t>,m,d,h,m,s</w:t>
      </w:r>
      <w:proofErr w:type="spellEnd"/>
      <w:proofErr w:type="gramEnd"/>
      <w:r w:rsidRPr="00B9408E">
        <w:rPr>
          <w:rFonts w:ascii="Courier New" w:hAnsi="Courier New" w:cs="FrankRuehl"/>
          <w:sz w:val="12"/>
          <w:szCs w:val="12"/>
        </w:rPr>
        <w:t>):2016, 03, 14, 05:36:00</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 xml:space="preserve"> </w:t>
      </w:r>
      <w:proofErr w:type="gramStart"/>
      <w:r w:rsidRPr="00B9408E">
        <w:rPr>
          <w:rFonts w:ascii="Courier New" w:hAnsi="Courier New" w:cs="FrankRuehl"/>
          <w:sz w:val="12"/>
          <w:szCs w:val="12"/>
        </w:rPr>
        <w:t>Time  Press</w:t>
      </w:r>
      <w:proofErr w:type="gramEnd"/>
      <w:r w:rsidRPr="00B9408E">
        <w:rPr>
          <w:rFonts w:ascii="Courier New" w:hAnsi="Courier New" w:cs="FrankRuehl"/>
          <w:sz w:val="12"/>
          <w:szCs w:val="12"/>
        </w:rPr>
        <w:t xml:space="preserve">  Temp  </w:t>
      </w:r>
      <w:proofErr w:type="spellStart"/>
      <w:r w:rsidRPr="00B9408E">
        <w:rPr>
          <w:rFonts w:ascii="Courier New" w:hAnsi="Courier New" w:cs="FrankRuehl"/>
          <w:sz w:val="12"/>
          <w:szCs w:val="12"/>
        </w:rPr>
        <w:t>Dewpt</w:t>
      </w:r>
      <w:proofErr w:type="spellEnd"/>
      <w:r w:rsidRPr="00B9408E">
        <w:rPr>
          <w:rFonts w:ascii="Courier New" w:hAnsi="Courier New" w:cs="FrankRuehl"/>
          <w:sz w:val="12"/>
          <w:szCs w:val="12"/>
        </w:rPr>
        <w:t xml:space="preserve">  RH    </w:t>
      </w:r>
      <w:proofErr w:type="spellStart"/>
      <w:r w:rsidRPr="00B9408E">
        <w:rPr>
          <w:rFonts w:ascii="Courier New" w:hAnsi="Courier New" w:cs="FrankRuehl"/>
          <w:sz w:val="12"/>
          <w:szCs w:val="12"/>
        </w:rPr>
        <w:t>Ucmp</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Vcmp</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spd</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dir</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Wcmp</w:t>
      </w:r>
      <w:proofErr w:type="spellEnd"/>
      <w:r w:rsidRPr="00B9408E">
        <w:rPr>
          <w:rFonts w:ascii="Courier New" w:hAnsi="Courier New" w:cs="FrankRuehl"/>
          <w:sz w:val="12"/>
          <w:szCs w:val="12"/>
        </w:rPr>
        <w:t xml:space="preserve">     Lon     </w:t>
      </w:r>
      <w:proofErr w:type="spellStart"/>
      <w:r w:rsidRPr="00B9408E">
        <w:rPr>
          <w:rFonts w:ascii="Courier New" w:hAnsi="Courier New" w:cs="FrankRuehl"/>
          <w:sz w:val="12"/>
          <w:szCs w:val="12"/>
        </w:rPr>
        <w:t>Lat</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Ele</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MixR</w:t>
      </w:r>
      <w:proofErr w:type="spellEnd"/>
      <w:r w:rsidRPr="00B9408E">
        <w:rPr>
          <w:rFonts w:ascii="Courier New" w:hAnsi="Courier New" w:cs="FrankRuehl"/>
          <w:sz w:val="12"/>
          <w:szCs w:val="12"/>
        </w:rPr>
        <w:t xml:space="preserve">   Alt    </w:t>
      </w:r>
      <w:proofErr w:type="spellStart"/>
      <w:r w:rsidRPr="00B9408E">
        <w:rPr>
          <w:rFonts w:ascii="Courier New" w:hAnsi="Courier New" w:cs="FrankRuehl"/>
          <w:sz w:val="12"/>
          <w:szCs w:val="12"/>
        </w:rPr>
        <w:t>Qp</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Qt</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Qrh</w:t>
      </w:r>
      <w:proofErr w:type="spellEnd"/>
      <w:r w:rsidRPr="00B9408E">
        <w:rPr>
          <w:rFonts w:ascii="Courier New" w:hAnsi="Courier New" w:cs="FrankRuehl"/>
          <w:sz w:val="12"/>
          <w:szCs w:val="12"/>
        </w:rPr>
        <w:t xml:space="preserve">  Qu   Qv   </w:t>
      </w:r>
      <w:proofErr w:type="spellStart"/>
      <w:r w:rsidRPr="00B9408E">
        <w:rPr>
          <w:rFonts w:ascii="Courier New" w:hAnsi="Courier New" w:cs="FrankRuehl"/>
          <w:sz w:val="12"/>
          <w:szCs w:val="12"/>
        </w:rPr>
        <w:t>QdZ</w:t>
      </w:r>
      <w:proofErr w:type="spellEnd"/>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 xml:space="preserve">  </w:t>
      </w:r>
      <w:proofErr w:type="gramStart"/>
      <w:r w:rsidRPr="00B9408E">
        <w:rPr>
          <w:rFonts w:ascii="Courier New" w:hAnsi="Courier New" w:cs="FrankRuehl"/>
          <w:sz w:val="12"/>
          <w:szCs w:val="12"/>
        </w:rPr>
        <w:t>sec</w:t>
      </w:r>
      <w:proofErr w:type="gram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mb</w:t>
      </w:r>
      <w:proofErr w:type="spellEnd"/>
      <w:r w:rsidRPr="00B9408E">
        <w:rPr>
          <w:rFonts w:ascii="Courier New" w:hAnsi="Courier New" w:cs="FrankRuehl"/>
          <w:sz w:val="12"/>
          <w:szCs w:val="12"/>
        </w:rPr>
        <w:t xml:space="preserve">     C     </w:t>
      </w:r>
      <w:proofErr w:type="spellStart"/>
      <w:r w:rsidRPr="00B9408E">
        <w:rPr>
          <w:rFonts w:ascii="Courier New" w:hAnsi="Courier New" w:cs="FrankRuehl"/>
          <w:sz w:val="12"/>
          <w:szCs w:val="12"/>
        </w:rPr>
        <w:t>C</w:t>
      </w:r>
      <w:proofErr w:type="spellEnd"/>
      <w:r w:rsidRPr="00B9408E">
        <w:rPr>
          <w:rFonts w:ascii="Courier New" w:hAnsi="Courier New" w:cs="FrankRuehl"/>
          <w:sz w:val="12"/>
          <w:szCs w:val="12"/>
        </w:rPr>
        <w:t xml:space="preserve">     %     m/s    m/s   m/s   </w:t>
      </w:r>
      <w:proofErr w:type="spellStart"/>
      <w:r w:rsidRPr="00B9408E">
        <w:rPr>
          <w:rFonts w:ascii="Courier New" w:hAnsi="Courier New" w:cs="FrankRuehl"/>
          <w:sz w:val="12"/>
          <w:szCs w:val="12"/>
        </w:rPr>
        <w:t>deg</w:t>
      </w:r>
      <w:proofErr w:type="spellEnd"/>
      <w:r w:rsidRPr="00B9408E">
        <w:rPr>
          <w:rFonts w:ascii="Courier New" w:hAnsi="Courier New" w:cs="FrankRuehl"/>
          <w:sz w:val="12"/>
          <w:szCs w:val="12"/>
        </w:rPr>
        <w:t xml:space="preserve">   m/s      </w:t>
      </w:r>
      <w:proofErr w:type="spellStart"/>
      <w:r w:rsidRPr="00B9408E">
        <w:rPr>
          <w:rFonts w:ascii="Courier New" w:hAnsi="Courier New" w:cs="FrankRuehl"/>
          <w:sz w:val="12"/>
          <w:szCs w:val="12"/>
        </w:rPr>
        <w:t>deg</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deg</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deg</w:t>
      </w:r>
      <w:proofErr w:type="spellEnd"/>
      <w:r w:rsidRPr="00B9408E">
        <w:rPr>
          <w:rFonts w:ascii="Courier New" w:hAnsi="Courier New" w:cs="FrankRuehl"/>
          <w:sz w:val="12"/>
          <w:szCs w:val="12"/>
        </w:rPr>
        <w:t xml:space="preserve">   g/kg    m    code </w:t>
      </w:r>
      <w:proofErr w:type="spellStart"/>
      <w:r w:rsidRPr="00B9408E">
        <w:rPr>
          <w:rFonts w:ascii="Courier New" w:hAnsi="Courier New" w:cs="FrankRuehl"/>
          <w:sz w:val="12"/>
          <w:szCs w:val="12"/>
        </w:rPr>
        <w:t>code</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code</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code</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code</w:t>
      </w:r>
      <w:proofErr w:type="spellEnd"/>
      <w:r w:rsidRPr="00B9408E">
        <w:rPr>
          <w:rFonts w:ascii="Courier New" w:hAnsi="Courier New" w:cs="FrankRuehl"/>
          <w:sz w:val="12"/>
          <w:szCs w:val="12"/>
        </w:rPr>
        <w:t xml:space="preserve"> </w:t>
      </w:r>
      <w:proofErr w:type="spellStart"/>
      <w:r w:rsidRPr="00B9408E">
        <w:rPr>
          <w:rFonts w:ascii="Courier New" w:hAnsi="Courier New" w:cs="FrankRuehl"/>
          <w:sz w:val="12"/>
          <w:szCs w:val="12"/>
        </w:rPr>
        <w:t>code</w:t>
      </w:r>
      <w:proofErr w:type="spellEnd"/>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 ------ ----- ----- ----- ------ ------ ----- ----- ----- -------- ------- ----- ----- ------- ---- ---- ---- ---- ---- ----</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 xml:space="preserve">   0.0  967.5  17.9  12.4  70.1   -1.0    2.8   3.0 160.0 999.0  -87.739  35.180 999.0   9.4   321.0  1.0  2.0  1.0  1.0  1.0  9.0</w:t>
      </w:r>
    </w:p>
    <w:p w:rsidR="00B9408E" w:rsidRPr="00B9408E" w:rsidRDefault="00B9408E" w:rsidP="00B9408E">
      <w:pPr>
        <w:rPr>
          <w:rFonts w:ascii="Courier New" w:hAnsi="Courier New" w:cs="FrankRuehl"/>
          <w:sz w:val="12"/>
          <w:szCs w:val="12"/>
        </w:rPr>
      </w:pPr>
      <w:r w:rsidRPr="00B9408E">
        <w:rPr>
          <w:rFonts w:ascii="Courier New" w:hAnsi="Courier New" w:cs="FrankRuehl"/>
          <w:sz w:val="12"/>
          <w:szCs w:val="12"/>
        </w:rPr>
        <w:t xml:space="preserve">  10.0  963.6  15.3  12.4  82.8   -2.6    7.9   8.3 162.0   3.4  -87.740  35.181 999.0   9.4   355.2  1.0  1.0  1.0  1.0  1.0 99.0</w:t>
      </w:r>
    </w:p>
    <w:p w:rsidR="007E10C4" w:rsidRDefault="00B9408E" w:rsidP="00B9408E">
      <w:pPr>
        <w:rPr>
          <w:rFonts w:ascii="Courier New" w:hAnsi="Courier New" w:cs="FrankRuehl"/>
          <w:sz w:val="12"/>
          <w:szCs w:val="12"/>
        </w:rPr>
      </w:pPr>
      <w:r w:rsidRPr="00B9408E">
        <w:rPr>
          <w:rFonts w:ascii="Courier New" w:hAnsi="Courier New" w:cs="FrankRuehl"/>
          <w:sz w:val="12"/>
          <w:szCs w:val="12"/>
        </w:rPr>
        <w:t xml:space="preserve">  20.0  958.5  15.5  12.6  82.7   -2.0    9.6   9.8 168.0   4.5  -87.740  35.181 999.0   9.6   399.9  1.0  1.0  1.0  1.0  1.0 99.0</w:t>
      </w:r>
    </w:p>
    <w:p w:rsidR="00B9408E" w:rsidRDefault="00B9408E" w:rsidP="00B9408E">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Default="007D2CC6" w:rsidP="004D7741">
      <w:pPr>
        <w:pStyle w:val="PlainText"/>
        <w:jc w:val="both"/>
        <w:rPr>
          <w:rFonts w:ascii="Verdana" w:hAnsi="Verdana"/>
          <w:sz w:val="22"/>
          <w:szCs w:val="22"/>
        </w:rPr>
      </w:pPr>
    </w:p>
    <w:p w:rsidR="003A69B4" w:rsidRPr="007D2CC6" w:rsidRDefault="003A69B4" w:rsidP="004D7741">
      <w:pPr>
        <w:pStyle w:val="PlainText"/>
        <w:jc w:val="both"/>
        <w:rPr>
          <w:rFonts w:ascii="Verdana" w:hAnsi="Verdana"/>
          <w:sz w:val="22"/>
          <w:szCs w:val="22"/>
        </w:rPr>
      </w:pPr>
      <w:r>
        <w:rPr>
          <w:rFonts w:ascii="Verdana" w:hAnsi="Verdana"/>
          <w:sz w:val="22"/>
          <w:szCs w:val="22"/>
        </w:rPr>
        <w:tab/>
      </w:r>
      <w:r w:rsidR="007E10C4">
        <w:rPr>
          <w:rFonts w:ascii="Verdana" w:hAnsi="Verdana"/>
          <w:sz w:val="22"/>
          <w:szCs w:val="22"/>
        </w:rPr>
        <w:t>This was a mobile system.</w:t>
      </w:r>
    </w:p>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lastRenderedPageBreak/>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DA4D71" w:rsidRDefault="003A69B4" w:rsidP="00DA4D71">
      <w:pPr>
        <w:pStyle w:val="PlainText"/>
        <w:numPr>
          <w:ilvl w:val="0"/>
          <w:numId w:val="13"/>
        </w:numPr>
        <w:jc w:val="both"/>
        <w:rPr>
          <w:rFonts w:ascii="Verdana" w:hAnsi="Verdana"/>
          <w:sz w:val="22"/>
          <w:szCs w:val="22"/>
        </w:rPr>
      </w:pPr>
      <w:r w:rsidRPr="00C515B1">
        <w:rPr>
          <w:rFonts w:ascii="Verdana" w:hAnsi="Verdana"/>
          <w:sz w:val="22"/>
          <w:szCs w:val="22"/>
        </w:rPr>
        <w:t xml:space="preserve">The raw </w:t>
      </w:r>
      <w:proofErr w:type="spellStart"/>
      <w:r w:rsidRPr="00C515B1">
        <w:rPr>
          <w:rFonts w:ascii="Verdana" w:hAnsi="Verdana"/>
          <w:sz w:val="22"/>
          <w:szCs w:val="22"/>
        </w:rPr>
        <w:t>iMet</w:t>
      </w:r>
      <w:proofErr w:type="spellEnd"/>
      <w:r w:rsidRPr="00C515B1">
        <w:rPr>
          <w:rFonts w:ascii="Verdana" w:hAnsi="Verdana"/>
          <w:sz w:val="22"/>
          <w:szCs w:val="22"/>
        </w:rPr>
        <w:t xml:space="preserve"> data were initially processed using the </w:t>
      </w:r>
      <w:proofErr w:type="spellStart"/>
      <w:r w:rsidRPr="00C515B1">
        <w:rPr>
          <w:rFonts w:ascii="Verdana" w:hAnsi="Verdana"/>
          <w:sz w:val="22"/>
          <w:szCs w:val="22"/>
        </w:rPr>
        <w:t>iMetOS</w:t>
      </w:r>
      <w:proofErr w:type="spellEnd"/>
      <w:r w:rsidRPr="00C515B1">
        <w:rPr>
          <w:rFonts w:ascii="Verdana" w:hAnsi="Verdana"/>
          <w:sz w:val="22"/>
          <w:szCs w:val="22"/>
        </w:rPr>
        <w:t xml:space="preserve">-II software.  </w:t>
      </w:r>
    </w:p>
    <w:p w:rsidR="00C515B1" w:rsidRPr="00C515B1" w:rsidRDefault="00C515B1" w:rsidP="00C515B1">
      <w:pPr>
        <w:pStyle w:val="PlainText"/>
        <w:ind w:left="720"/>
        <w:jc w:val="both"/>
        <w:rPr>
          <w:rFonts w:ascii="Verdana" w:hAnsi="Verdana"/>
          <w:sz w:val="22"/>
          <w:szCs w:val="22"/>
        </w:rPr>
      </w:pPr>
    </w:p>
    <w:p w:rsidR="00691930" w:rsidRDefault="00DA4D71" w:rsidP="009454A4">
      <w:pPr>
        <w:pStyle w:val="PlainText"/>
        <w:numPr>
          <w:ilvl w:val="0"/>
          <w:numId w:val="13"/>
        </w:numPr>
        <w:jc w:val="both"/>
        <w:rPr>
          <w:rFonts w:ascii="Verdana" w:hAnsi="Verdana"/>
          <w:sz w:val="22"/>
          <w:szCs w:val="22"/>
        </w:rPr>
      </w:pPr>
      <w:r>
        <w:rPr>
          <w:rFonts w:ascii="Verdana" w:hAnsi="Verdana"/>
          <w:sz w:val="22"/>
          <w:szCs w:val="22"/>
        </w:rPr>
        <w:t xml:space="preserve">NCAR/EOL </w:t>
      </w:r>
      <w:r w:rsidR="00691930">
        <w:rPr>
          <w:rFonts w:ascii="Verdana" w:hAnsi="Verdana"/>
          <w:sz w:val="22"/>
          <w:szCs w:val="22"/>
        </w:rPr>
        <w:t xml:space="preserve">converted </w:t>
      </w:r>
      <w:r>
        <w:rPr>
          <w:rFonts w:ascii="Verdana" w:hAnsi="Verdana"/>
          <w:sz w:val="22"/>
          <w:szCs w:val="22"/>
        </w:rPr>
        <w:t xml:space="preserve">each sounding </w:t>
      </w:r>
      <w:r w:rsidR="00691930">
        <w:rPr>
          <w:rFonts w:ascii="Verdana" w:hAnsi="Verdana"/>
          <w:sz w:val="22"/>
          <w:szCs w:val="22"/>
        </w:rPr>
        <w:t>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DA4D71" w:rsidP="009454A4">
      <w:pPr>
        <w:pStyle w:val="PlainText"/>
        <w:numPr>
          <w:ilvl w:val="0"/>
          <w:numId w:val="13"/>
        </w:numPr>
        <w:jc w:val="both"/>
        <w:rPr>
          <w:rFonts w:ascii="Verdana" w:hAnsi="Verdana"/>
          <w:sz w:val="22"/>
          <w:szCs w:val="22"/>
        </w:rPr>
      </w:pPr>
      <w:r>
        <w:rPr>
          <w:rFonts w:ascii="Verdana" w:hAnsi="Verdana"/>
          <w:sz w:val="22"/>
          <w:szCs w:val="22"/>
        </w:rPr>
        <w:t>NCAR/EOL passed e</w:t>
      </w:r>
      <w:r w:rsidR="009454A4">
        <w:rPr>
          <w:rFonts w:ascii="Verdana" w:hAnsi="Verdana"/>
          <w:sz w:val="22"/>
          <w:szCs w:val="22"/>
        </w:rPr>
        <w:t xml:space="preserve">ach </w:t>
      </w:r>
      <w:r w:rsidR="002C0D73">
        <w:rPr>
          <w:rFonts w:ascii="Verdana" w:hAnsi="Verdana"/>
          <w:sz w:val="22"/>
          <w:szCs w:val="22"/>
        </w:rPr>
        <w:t xml:space="preserve">sounding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DA4D71" w:rsidP="009454A4">
      <w:pPr>
        <w:pStyle w:val="PlainText"/>
        <w:numPr>
          <w:ilvl w:val="0"/>
          <w:numId w:val="13"/>
        </w:numPr>
        <w:jc w:val="both"/>
        <w:rPr>
          <w:rFonts w:ascii="Verdana" w:hAnsi="Verdana"/>
          <w:sz w:val="22"/>
          <w:szCs w:val="22"/>
        </w:rPr>
      </w:pPr>
      <w:r>
        <w:rPr>
          <w:rFonts w:ascii="Verdana" w:hAnsi="Verdana"/>
          <w:sz w:val="22"/>
          <w:szCs w:val="22"/>
        </w:rPr>
        <w:t>NCAR/EOL vi</w:t>
      </w:r>
      <w:r w:rsidR="002C0D73">
        <w:rPr>
          <w:rFonts w:ascii="Verdana" w:hAnsi="Verdana"/>
          <w:sz w:val="22"/>
          <w:szCs w:val="22"/>
        </w:rPr>
        <w:t>sually examined</w:t>
      </w:r>
      <w:r>
        <w:rPr>
          <w:rFonts w:ascii="Verdana" w:hAnsi="Verdana"/>
          <w:sz w:val="22"/>
          <w:szCs w:val="22"/>
        </w:rPr>
        <w:t xml:space="preserve"> each sounding</w:t>
      </w:r>
      <w:r w:rsidR="002C0D73">
        <w:rPr>
          <w:rFonts w:ascii="Verdana" w:hAnsi="Verdana"/>
          <w:sz w:val="22"/>
          <w:szCs w:val="22"/>
        </w:rPr>
        <w:t xml:space="preserve">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lastRenderedPageBreak/>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7E10C4" w:rsidRDefault="007E10C4"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665C48" w:rsidRDefault="00665C48" w:rsidP="00FD0F00">
      <w:pPr>
        <w:pStyle w:val="PlainText"/>
        <w:jc w:val="both"/>
        <w:rPr>
          <w:rFonts w:ascii="Verdana" w:hAnsi="Verdana"/>
          <w:sz w:val="22"/>
          <w:szCs w:val="22"/>
        </w:rPr>
      </w:pPr>
    </w:p>
    <w:p w:rsidR="00990E8D" w:rsidRDefault="00990E8D" w:rsidP="00FD0F00">
      <w:pPr>
        <w:pStyle w:val="PlainText"/>
        <w:jc w:val="both"/>
        <w:rPr>
          <w:rFonts w:ascii="Verdana" w:hAnsi="Verdana"/>
          <w:sz w:val="22"/>
          <w:szCs w:val="22"/>
        </w:rPr>
      </w:pPr>
      <w:r w:rsidRPr="00990E8D">
        <w:rPr>
          <w:rFonts w:ascii="Verdana" w:hAnsi="Verdana"/>
          <w:b/>
          <w:sz w:val="22"/>
          <w:szCs w:val="22"/>
        </w:rPr>
        <w:t>Relative humidity and dew point data</w:t>
      </w:r>
      <w:r>
        <w:rPr>
          <w:rFonts w:ascii="Verdana" w:hAnsi="Verdana"/>
          <w:sz w:val="22"/>
          <w:szCs w:val="22"/>
        </w:rPr>
        <w:t xml:space="preserve"> – The mixing ratio was the provided moisture parameter.  NCAR/EOL derived the RH and dew point data from the provided mixing ratio, pressure and temperature data.  The mixing ratio was provided at 0.</w:t>
      </w:r>
      <w:r w:rsidR="000417A5">
        <w:rPr>
          <w:rFonts w:ascii="Verdana" w:hAnsi="Verdana"/>
          <w:sz w:val="22"/>
          <w:szCs w:val="22"/>
        </w:rPr>
        <w:t>0</w:t>
      </w:r>
      <w:r>
        <w:rPr>
          <w:rFonts w:ascii="Verdana" w:hAnsi="Verdana"/>
          <w:sz w:val="22"/>
          <w:szCs w:val="22"/>
        </w:rPr>
        <w:t xml:space="preserve">1 g/kg resolution, so there is a “blocky” appearance </w:t>
      </w:r>
      <w:r w:rsidR="00346A7B">
        <w:rPr>
          <w:rFonts w:ascii="Verdana" w:hAnsi="Verdana"/>
          <w:sz w:val="22"/>
          <w:szCs w:val="22"/>
        </w:rPr>
        <w:t xml:space="preserve">(particularly at low mixing ratio values) </w:t>
      </w:r>
      <w:r>
        <w:rPr>
          <w:rFonts w:ascii="Verdana" w:hAnsi="Verdana"/>
          <w:sz w:val="22"/>
          <w:szCs w:val="22"/>
        </w:rPr>
        <w:t>to the derived RH and dew point data.</w:t>
      </w:r>
    </w:p>
    <w:p w:rsidR="00665C48" w:rsidRDefault="00665C48" w:rsidP="00FD0F00">
      <w:pPr>
        <w:pStyle w:val="PlainText"/>
        <w:jc w:val="both"/>
        <w:rPr>
          <w:rFonts w:ascii="Verdana" w:hAnsi="Verdana"/>
          <w:sz w:val="22"/>
          <w:szCs w:val="22"/>
        </w:rPr>
      </w:pPr>
    </w:p>
    <w:p w:rsidR="00665C48" w:rsidRDefault="00665C48" w:rsidP="00FD0F00">
      <w:pPr>
        <w:pStyle w:val="PlainText"/>
        <w:jc w:val="both"/>
        <w:rPr>
          <w:rFonts w:ascii="Verdana" w:hAnsi="Verdana"/>
          <w:sz w:val="22"/>
          <w:szCs w:val="22"/>
        </w:rPr>
      </w:pPr>
      <w:r w:rsidRPr="00665C48">
        <w:rPr>
          <w:rFonts w:ascii="Verdana" w:hAnsi="Verdana"/>
          <w:b/>
          <w:sz w:val="22"/>
          <w:szCs w:val="22"/>
        </w:rPr>
        <w:t>Geopotential altitude data</w:t>
      </w:r>
      <w:r>
        <w:rPr>
          <w:rFonts w:ascii="Verdana" w:hAnsi="Verdana"/>
          <w:sz w:val="22"/>
          <w:szCs w:val="22"/>
        </w:rPr>
        <w:t xml:space="preserve"> – The raw data file contained altitude above ground level data.  We used the hypsometric equation to derive the</w:t>
      </w:r>
      <w:r w:rsidR="00404395">
        <w:rPr>
          <w:rFonts w:ascii="Verdana" w:hAnsi="Verdana"/>
          <w:sz w:val="22"/>
          <w:szCs w:val="22"/>
        </w:rPr>
        <w:t xml:space="preserve"> geopotential altitude values.</w:t>
      </w:r>
    </w:p>
    <w:p w:rsidR="00904625" w:rsidRDefault="00904625" w:rsidP="00FD0F00">
      <w:pPr>
        <w:pStyle w:val="PlainText"/>
        <w:jc w:val="both"/>
        <w:rPr>
          <w:rFonts w:ascii="Verdana" w:hAnsi="Verdana"/>
          <w:sz w:val="22"/>
          <w:szCs w:val="22"/>
        </w:rPr>
      </w:pPr>
    </w:p>
    <w:p w:rsidR="00185C4A" w:rsidRDefault="00185C4A" w:rsidP="00FD0F00">
      <w:pPr>
        <w:pStyle w:val="PlainText"/>
        <w:jc w:val="both"/>
        <w:rPr>
          <w:rFonts w:ascii="Verdana" w:hAnsi="Verdana"/>
          <w:b/>
          <w:sz w:val="22"/>
          <w:szCs w:val="22"/>
        </w:rPr>
      </w:pPr>
      <w:r w:rsidRPr="003C27CB">
        <w:rPr>
          <w:rFonts w:ascii="Verdana" w:hAnsi="Verdana"/>
          <w:b/>
          <w:sz w:val="22"/>
          <w:szCs w:val="22"/>
        </w:rPr>
        <w:t>Other issues</w:t>
      </w:r>
      <w:r w:rsidR="00C515B1">
        <w:rPr>
          <w:rFonts w:ascii="Verdana" w:hAnsi="Verdana"/>
          <w:b/>
          <w:sz w:val="22"/>
          <w:szCs w:val="22"/>
        </w:rPr>
        <w:t>:</w:t>
      </w:r>
    </w:p>
    <w:p w:rsidR="00346A7B" w:rsidRDefault="00346A7B" w:rsidP="00FD0F00">
      <w:pPr>
        <w:pStyle w:val="PlainText"/>
        <w:jc w:val="both"/>
        <w:rPr>
          <w:rFonts w:ascii="Verdana" w:hAnsi="Verdana"/>
          <w:sz w:val="22"/>
          <w:szCs w:val="22"/>
        </w:rPr>
      </w:pPr>
      <w:r>
        <w:rPr>
          <w:rFonts w:ascii="Verdana" w:hAnsi="Verdana"/>
          <w:b/>
          <w:sz w:val="22"/>
          <w:szCs w:val="22"/>
        </w:rPr>
        <w:lastRenderedPageBreak/>
        <w:tab/>
      </w:r>
      <w:proofErr w:type="gramStart"/>
      <w:r w:rsidR="00C515B1">
        <w:rPr>
          <w:rFonts w:ascii="Verdana" w:hAnsi="Verdana"/>
          <w:b/>
          <w:sz w:val="22"/>
          <w:szCs w:val="22"/>
        </w:rPr>
        <w:t xml:space="preserve">20160429 2130 </w:t>
      </w:r>
      <w:r w:rsidR="00990E8D">
        <w:rPr>
          <w:rFonts w:ascii="Verdana" w:hAnsi="Verdana"/>
          <w:b/>
          <w:sz w:val="22"/>
          <w:szCs w:val="22"/>
        </w:rPr>
        <w:tab/>
      </w:r>
      <w:r w:rsidR="00C515B1">
        <w:rPr>
          <w:rFonts w:ascii="Verdana" w:hAnsi="Verdana"/>
          <w:sz w:val="22"/>
          <w:szCs w:val="22"/>
        </w:rPr>
        <w:t>noisy temperature data 546-504mb, period of descent 323mb.</w:t>
      </w:r>
      <w:proofErr w:type="gramEnd"/>
    </w:p>
    <w:p w:rsidR="00667238" w:rsidRPr="00C515B1" w:rsidRDefault="00185C4A" w:rsidP="00C515B1">
      <w:pPr>
        <w:jc w:val="both"/>
        <w:rPr>
          <w:rFonts w:ascii="Verdana" w:eastAsia="Calibri" w:hAnsi="Verdana" w:cs="Arial"/>
          <w:sz w:val="22"/>
          <w:szCs w:val="22"/>
        </w:rPr>
      </w:pPr>
      <w:r>
        <w:rPr>
          <w:rFonts w:ascii="Verdana" w:hAnsi="Verdana"/>
          <w:sz w:val="22"/>
          <w:szCs w:val="22"/>
        </w:rPr>
        <w:tab/>
      </w:r>
      <w:bookmarkStart w:id="0" w:name="_GoBack"/>
      <w:bookmarkEnd w:id="0"/>
    </w:p>
    <w:p w:rsidR="0001018D" w:rsidRPr="007D2CC6" w:rsidRDefault="0001018D"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Loehrer, S. M., T. A. Edmands,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6"/>
      <w:headerReference w:type="first" r:id="rId17"/>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6C3" w:rsidRPr="00972B0D" w:rsidRDefault="00C336C3" w:rsidP="00972B0D">
      <w:pPr>
        <w:pStyle w:val="PlainText"/>
        <w:rPr>
          <w:rFonts w:ascii="Times New Roman" w:hAnsi="Times New Roman" w:cs="Times New Roman"/>
          <w:sz w:val="24"/>
          <w:szCs w:val="24"/>
        </w:rPr>
      </w:pPr>
      <w:r>
        <w:separator/>
      </w:r>
    </w:p>
  </w:endnote>
  <w:endnote w:type="continuationSeparator" w:id="0">
    <w:p w:rsidR="00C336C3" w:rsidRPr="00972B0D" w:rsidRDefault="00C336C3"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840" w:rsidRDefault="00E11840">
    <w:pPr>
      <w:pStyle w:val="Footer"/>
      <w:jc w:val="right"/>
    </w:pPr>
    <w:r>
      <w:t xml:space="preserve">Page | </w:t>
    </w:r>
    <w:r>
      <w:fldChar w:fldCharType="begin"/>
    </w:r>
    <w:r>
      <w:instrText xml:space="preserve"> PAGE   \* MERGEFORMAT </w:instrText>
    </w:r>
    <w:r>
      <w:fldChar w:fldCharType="separate"/>
    </w:r>
    <w:r w:rsidR="00C515B1">
      <w:rPr>
        <w:noProof/>
      </w:rPr>
      <w:t>2</w:t>
    </w:r>
    <w:r>
      <w:rPr>
        <w:noProof/>
      </w:rPr>
      <w:fldChar w:fldCharType="end"/>
    </w:r>
    <w:r>
      <w:t xml:space="preserve"> </w:t>
    </w:r>
  </w:p>
  <w:p w:rsidR="00E11840" w:rsidRDefault="00E118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6C3" w:rsidRPr="00972B0D" w:rsidRDefault="00C336C3" w:rsidP="00972B0D">
      <w:pPr>
        <w:pStyle w:val="PlainText"/>
        <w:rPr>
          <w:rFonts w:ascii="Times New Roman" w:hAnsi="Times New Roman" w:cs="Times New Roman"/>
          <w:sz w:val="24"/>
          <w:szCs w:val="24"/>
        </w:rPr>
      </w:pPr>
      <w:r>
        <w:separator/>
      </w:r>
    </w:p>
  </w:footnote>
  <w:footnote w:type="continuationSeparator" w:id="0">
    <w:p w:rsidR="00C336C3" w:rsidRPr="00972B0D" w:rsidRDefault="00C336C3"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1840" w:rsidRPr="00DD3DC6" w:rsidRDefault="00E11840" w:rsidP="00E11840">
    <w:pPr>
      <w:pStyle w:val="Header"/>
      <w:jc w:val="center"/>
      <w:rPr>
        <w:rFonts w:ascii="Verdana" w:hAnsi="Verdana"/>
        <w:sz w:val="32"/>
        <w:szCs w:val="32"/>
      </w:rPr>
    </w:pPr>
    <w:r w:rsidRPr="00A43390">
      <w:rPr>
        <w:rFonts w:ascii="Verdana" w:hAnsi="Verdana"/>
        <w:sz w:val="32"/>
        <w:szCs w:val="32"/>
      </w:rPr>
      <w:t>Verification of the Origins of Rotation in Thunderstorm</w:t>
    </w:r>
    <w:r>
      <w:rPr>
        <w:rFonts w:ascii="Verdana" w:hAnsi="Verdana"/>
        <w:sz w:val="32"/>
        <w:szCs w:val="32"/>
      </w:rPr>
      <w:t xml:space="preserve"> Purdue University Mobile </w:t>
    </w:r>
    <w:r w:rsidRPr="00DD3DC6">
      <w:rPr>
        <w:rFonts w:ascii="Verdana" w:hAnsi="Verdana"/>
        <w:sz w:val="32"/>
        <w:szCs w:val="32"/>
      </w:rPr>
      <w:t>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018D"/>
    <w:rsid w:val="000131EB"/>
    <w:rsid w:val="0002086A"/>
    <w:rsid w:val="00022BBC"/>
    <w:rsid w:val="00036BF9"/>
    <w:rsid w:val="000417A5"/>
    <w:rsid w:val="000462AF"/>
    <w:rsid w:val="00046DD8"/>
    <w:rsid w:val="000507E5"/>
    <w:rsid w:val="00054490"/>
    <w:rsid w:val="00054CBD"/>
    <w:rsid w:val="00057BDA"/>
    <w:rsid w:val="000651BE"/>
    <w:rsid w:val="00066073"/>
    <w:rsid w:val="00071C14"/>
    <w:rsid w:val="000759C4"/>
    <w:rsid w:val="00092216"/>
    <w:rsid w:val="000962F0"/>
    <w:rsid w:val="000A5657"/>
    <w:rsid w:val="000B22E5"/>
    <w:rsid w:val="000B37AC"/>
    <w:rsid w:val="000B6EF3"/>
    <w:rsid w:val="000C0310"/>
    <w:rsid w:val="000C09EE"/>
    <w:rsid w:val="000C3689"/>
    <w:rsid w:val="000C476D"/>
    <w:rsid w:val="000C5FF1"/>
    <w:rsid w:val="000C71B4"/>
    <w:rsid w:val="000C797B"/>
    <w:rsid w:val="000D0B3B"/>
    <w:rsid w:val="000D46FE"/>
    <w:rsid w:val="000D6D67"/>
    <w:rsid w:val="000E6168"/>
    <w:rsid w:val="000E71D4"/>
    <w:rsid w:val="000E79B2"/>
    <w:rsid w:val="000F3768"/>
    <w:rsid w:val="000F6395"/>
    <w:rsid w:val="00102870"/>
    <w:rsid w:val="001043E8"/>
    <w:rsid w:val="00112891"/>
    <w:rsid w:val="001140A0"/>
    <w:rsid w:val="00114436"/>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85C4A"/>
    <w:rsid w:val="00192997"/>
    <w:rsid w:val="00197682"/>
    <w:rsid w:val="001A12C4"/>
    <w:rsid w:val="001B4AA8"/>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24661"/>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82834"/>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4EDD"/>
    <w:rsid w:val="002E58D3"/>
    <w:rsid w:val="002E645D"/>
    <w:rsid w:val="002E6825"/>
    <w:rsid w:val="002E76C5"/>
    <w:rsid w:val="002F5497"/>
    <w:rsid w:val="00300362"/>
    <w:rsid w:val="00301768"/>
    <w:rsid w:val="0031344A"/>
    <w:rsid w:val="003149A8"/>
    <w:rsid w:val="0031566D"/>
    <w:rsid w:val="00316DF6"/>
    <w:rsid w:val="00322137"/>
    <w:rsid w:val="00323DC0"/>
    <w:rsid w:val="0032497F"/>
    <w:rsid w:val="00324B37"/>
    <w:rsid w:val="00327334"/>
    <w:rsid w:val="00327BCB"/>
    <w:rsid w:val="003349CD"/>
    <w:rsid w:val="00335050"/>
    <w:rsid w:val="0033720A"/>
    <w:rsid w:val="00346A7B"/>
    <w:rsid w:val="00350660"/>
    <w:rsid w:val="003506E1"/>
    <w:rsid w:val="00354D94"/>
    <w:rsid w:val="00354F3B"/>
    <w:rsid w:val="00355E29"/>
    <w:rsid w:val="0036023B"/>
    <w:rsid w:val="00364CC4"/>
    <w:rsid w:val="003710B5"/>
    <w:rsid w:val="0037212E"/>
    <w:rsid w:val="003743A0"/>
    <w:rsid w:val="003761AA"/>
    <w:rsid w:val="00377FA9"/>
    <w:rsid w:val="003800B3"/>
    <w:rsid w:val="00382DBB"/>
    <w:rsid w:val="00383333"/>
    <w:rsid w:val="00386B35"/>
    <w:rsid w:val="003905C9"/>
    <w:rsid w:val="00394067"/>
    <w:rsid w:val="003A1EAD"/>
    <w:rsid w:val="003A3739"/>
    <w:rsid w:val="003A69B4"/>
    <w:rsid w:val="003B072B"/>
    <w:rsid w:val="003B0E75"/>
    <w:rsid w:val="003B3674"/>
    <w:rsid w:val="003B3EB3"/>
    <w:rsid w:val="003B412C"/>
    <w:rsid w:val="003C27CB"/>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395"/>
    <w:rsid w:val="004046A1"/>
    <w:rsid w:val="00404BF8"/>
    <w:rsid w:val="00410FDE"/>
    <w:rsid w:val="00415B37"/>
    <w:rsid w:val="00415C79"/>
    <w:rsid w:val="00417D07"/>
    <w:rsid w:val="0042086A"/>
    <w:rsid w:val="0042510E"/>
    <w:rsid w:val="00425D82"/>
    <w:rsid w:val="00426D58"/>
    <w:rsid w:val="00431D21"/>
    <w:rsid w:val="00456629"/>
    <w:rsid w:val="00456D9F"/>
    <w:rsid w:val="004578C7"/>
    <w:rsid w:val="0046155A"/>
    <w:rsid w:val="00461564"/>
    <w:rsid w:val="00467BB2"/>
    <w:rsid w:val="00470622"/>
    <w:rsid w:val="00471C82"/>
    <w:rsid w:val="004751C8"/>
    <w:rsid w:val="00490F5B"/>
    <w:rsid w:val="00493759"/>
    <w:rsid w:val="00496F37"/>
    <w:rsid w:val="004A3D32"/>
    <w:rsid w:val="004B10F8"/>
    <w:rsid w:val="004B3749"/>
    <w:rsid w:val="004B6A37"/>
    <w:rsid w:val="004C20BC"/>
    <w:rsid w:val="004C5284"/>
    <w:rsid w:val="004C5660"/>
    <w:rsid w:val="004C68F3"/>
    <w:rsid w:val="004C7D82"/>
    <w:rsid w:val="004D73DE"/>
    <w:rsid w:val="004D7741"/>
    <w:rsid w:val="004E52C8"/>
    <w:rsid w:val="004E5D2C"/>
    <w:rsid w:val="004F0C14"/>
    <w:rsid w:val="004F7D2E"/>
    <w:rsid w:val="00502489"/>
    <w:rsid w:val="00504FB5"/>
    <w:rsid w:val="00505F8C"/>
    <w:rsid w:val="00507F1B"/>
    <w:rsid w:val="00512EA9"/>
    <w:rsid w:val="005160B1"/>
    <w:rsid w:val="00525DBF"/>
    <w:rsid w:val="00533D12"/>
    <w:rsid w:val="00535489"/>
    <w:rsid w:val="00540DEE"/>
    <w:rsid w:val="00541A3E"/>
    <w:rsid w:val="00546A6F"/>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15F5F"/>
    <w:rsid w:val="00626F8F"/>
    <w:rsid w:val="00632310"/>
    <w:rsid w:val="006368A4"/>
    <w:rsid w:val="00637391"/>
    <w:rsid w:val="00637A44"/>
    <w:rsid w:val="00637A96"/>
    <w:rsid w:val="00637CDC"/>
    <w:rsid w:val="00647166"/>
    <w:rsid w:val="00650517"/>
    <w:rsid w:val="00657F06"/>
    <w:rsid w:val="00660320"/>
    <w:rsid w:val="00661388"/>
    <w:rsid w:val="00663BA4"/>
    <w:rsid w:val="00665C48"/>
    <w:rsid w:val="00666932"/>
    <w:rsid w:val="00667238"/>
    <w:rsid w:val="00670B83"/>
    <w:rsid w:val="00672B3E"/>
    <w:rsid w:val="00674400"/>
    <w:rsid w:val="006823A2"/>
    <w:rsid w:val="00684AC5"/>
    <w:rsid w:val="00685FFC"/>
    <w:rsid w:val="00690D74"/>
    <w:rsid w:val="00691930"/>
    <w:rsid w:val="00697974"/>
    <w:rsid w:val="006A1D0A"/>
    <w:rsid w:val="006A6642"/>
    <w:rsid w:val="006B1EE2"/>
    <w:rsid w:val="006B7A74"/>
    <w:rsid w:val="006C4A06"/>
    <w:rsid w:val="006D111F"/>
    <w:rsid w:val="006D4F9E"/>
    <w:rsid w:val="006D555C"/>
    <w:rsid w:val="006D7348"/>
    <w:rsid w:val="006E2372"/>
    <w:rsid w:val="006F05AA"/>
    <w:rsid w:val="006F328C"/>
    <w:rsid w:val="006F4163"/>
    <w:rsid w:val="00702107"/>
    <w:rsid w:val="0070227B"/>
    <w:rsid w:val="00704E76"/>
    <w:rsid w:val="00705A4B"/>
    <w:rsid w:val="00707D06"/>
    <w:rsid w:val="0071133E"/>
    <w:rsid w:val="0071338C"/>
    <w:rsid w:val="00717D89"/>
    <w:rsid w:val="00720A53"/>
    <w:rsid w:val="00724189"/>
    <w:rsid w:val="007248EE"/>
    <w:rsid w:val="00733BF2"/>
    <w:rsid w:val="00743DA5"/>
    <w:rsid w:val="007447EE"/>
    <w:rsid w:val="00746E8D"/>
    <w:rsid w:val="00753167"/>
    <w:rsid w:val="00754322"/>
    <w:rsid w:val="00763A54"/>
    <w:rsid w:val="0076491B"/>
    <w:rsid w:val="00767DF2"/>
    <w:rsid w:val="00772D44"/>
    <w:rsid w:val="00773ABE"/>
    <w:rsid w:val="00773F21"/>
    <w:rsid w:val="00784381"/>
    <w:rsid w:val="00785675"/>
    <w:rsid w:val="007856CD"/>
    <w:rsid w:val="007876C2"/>
    <w:rsid w:val="007968BF"/>
    <w:rsid w:val="00797A43"/>
    <w:rsid w:val="007B0888"/>
    <w:rsid w:val="007B1412"/>
    <w:rsid w:val="007B143B"/>
    <w:rsid w:val="007B1C11"/>
    <w:rsid w:val="007B5CF9"/>
    <w:rsid w:val="007C5031"/>
    <w:rsid w:val="007C568A"/>
    <w:rsid w:val="007C75F4"/>
    <w:rsid w:val="007D0B7A"/>
    <w:rsid w:val="007D1F29"/>
    <w:rsid w:val="007D2CC6"/>
    <w:rsid w:val="007D2CE3"/>
    <w:rsid w:val="007D58C1"/>
    <w:rsid w:val="007D7748"/>
    <w:rsid w:val="007E10C4"/>
    <w:rsid w:val="007E2372"/>
    <w:rsid w:val="007E26AF"/>
    <w:rsid w:val="007F4ACD"/>
    <w:rsid w:val="007F5D52"/>
    <w:rsid w:val="007F7887"/>
    <w:rsid w:val="00806F6C"/>
    <w:rsid w:val="0081371F"/>
    <w:rsid w:val="0081404F"/>
    <w:rsid w:val="008162B0"/>
    <w:rsid w:val="00831F71"/>
    <w:rsid w:val="0083570A"/>
    <w:rsid w:val="00835CDD"/>
    <w:rsid w:val="0083616A"/>
    <w:rsid w:val="00840E5C"/>
    <w:rsid w:val="00842BE8"/>
    <w:rsid w:val="008437E6"/>
    <w:rsid w:val="00846EF9"/>
    <w:rsid w:val="00852734"/>
    <w:rsid w:val="008540F1"/>
    <w:rsid w:val="00857BEB"/>
    <w:rsid w:val="00866BC4"/>
    <w:rsid w:val="00877A36"/>
    <w:rsid w:val="0088136D"/>
    <w:rsid w:val="00882046"/>
    <w:rsid w:val="00882CE2"/>
    <w:rsid w:val="00884530"/>
    <w:rsid w:val="00885775"/>
    <w:rsid w:val="00896F19"/>
    <w:rsid w:val="008A0765"/>
    <w:rsid w:val="008A21B6"/>
    <w:rsid w:val="008A6C26"/>
    <w:rsid w:val="008B00F8"/>
    <w:rsid w:val="008B1B65"/>
    <w:rsid w:val="008B4AA2"/>
    <w:rsid w:val="008B546B"/>
    <w:rsid w:val="008B568E"/>
    <w:rsid w:val="008C4726"/>
    <w:rsid w:val="008C58A3"/>
    <w:rsid w:val="008D16A6"/>
    <w:rsid w:val="008D54A6"/>
    <w:rsid w:val="008E29E6"/>
    <w:rsid w:val="008E3ADC"/>
    <w:rsid w:val="008E504B"/>
    <w:rsid w:val="008E65A3"/>
    <w:rsid w:val="008E7442"/>
    <w:rsid w:val="008E7FED"/>
    <w:rsid w:val="008F1BD9"/>
    <w:rsid w:val="008F2C3A"/>
    <w:rsid w:val="009041B6"/>
    <w:rsid w:val="00904625"/>
    <w:rsid w:val="00906D7B"/>
    <w:rsid w:val="00911349"/>
    <w:rsid w:val="009121BD"/>
    <w:rsid w:val="009146A6"/>
    <w:rsid w:val="00917F0C"/>
    <w:rsid w:val="00924482"/>
    <w:rsid w:val="0092731D"/>
    <w:rsid w:val="00927E20"/>
    <w:rsid w:val="0093698E"/>
    <w:rsid w:val="0094114F"/>
    <w:rsid w:val="00942EC1"/>
    <w:rsid w:val="009454A4"/>
    <w:rsid w:val="00953A07"/>
    <w:rsid w:val="009605AD"/>
    <w:rsid w:val="00960DA2"/>
    <w:rsid w:val="009626EC"/>
    <w:rsid w:val="00963E8C"/>
    <w:rsid w:val="00972B0D"/>
    <w:rsid w:val="00975857"/>
    <w:rsid w:val="00976F38"/>
    <w:rsid w:val="00981338"/>
    <w:rsid w:val="009832F4"/>
    <w:rsid w:val="00984F44"/>
    <w:rsid w:val="00987CC0"/>
    <w:rsid w:val="00990E8D"/>
    <w:rsid w:val="00990F92"/>
    <w:rsid w:val="00994300"/>
    <w:rsid w:val="00997AC4"/>
    <w:rsid w:val="009A32B1"/>
    <w:rsid w:val="009A46C0"/>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0768"/>
    <w:rsid w:val="00A11A82"/>
    <w:rsid w:val="00A12435"/>
    <w:rsid w:val="00A1463C"/>
    <w:rsid w:val="00A1673A"/>
    <w:rsid w:val="00A23A67"/>
    <w:rsid w:val="00A2411D"/>
    <w:rsid w:val="00A30DB8"/>
    <w:rsid w:val="00A32A19"/>
    <w:rsid w:val="00A364E8"/>
    <w:rsid w:val="00A43390"/>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AB"/>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08E"/>
    <w:rsid w:val="00B94E7A"/>
    <w:rsid w:val="00B95C77"/>
    <w:rsid w:val="00B96952"/>
    <w:rsid w:val="00B971D3"/>
    <w:rsid w:val="00BA557A"/>
    <w:rsid w:val="00BA56C0"/>
    <w:rsid w:val="00BA79A8"/>
    <w:rsid w:val="00BB0CBF"/>
    <w:rsid w:val="00BB2F3C"/>
    <w:rsid w:val="00BB5ABE"/>
    <w:rsid w:val="00BB5DBF"/>
    <w:rsid w:val="00BB6E01"/>
    <w:rsid w:val="00BB7806"/>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11F3E"/>
    <w:rsid w:val="00C128EB"/>
    <w:rsid w:val="00C146CA"/>
    <w:rsid w:val="00C14F88"/>
    <w:rsid w:val="00C15AD7"/>
    <w:rsid w:val="00C167F7"/>
    <w:rsid w:val="00C21D08"/>
    <w:rsid w:val="00C26966"/>
    <w:rsid w:val="00C315B6"/>
    <w:rsid w:val="00C31E0B"/>
    <w:rsid w:val="00C33116"/>
    <w:rsid w:val="00C336C3"/>
    <w:rsid w:val="00C41699"/>
    <w:rsid w:val="00C42C72"/>
    <w:rsid w:val="00C430FB"/>
    <w:rsid w:val="00C464F2"/>
    <w:rsid w:val="00C465C0"/>
    <w:rsid w:val="00C5064A"/>
    <w:rsid w:val="00C5097A"/>
    <w:rsid w:val="00C515B1"/>
    <w:rsid w:val="00C52DC5"/>
    <w:rsid w:val="00C5497E"/>
    <w:rsid w:val="00C65DDB"/>
    <w:rsid w:val="00C6663B"/>
    <w:rsid w:val="00C6704A"/>
    <w:rsid w:val="00C677AB"/>
    <w:rsid w:val="00C7382B"/>
    <w:rsid w:val="00C81377"/>
    <w:rsid w:val="00C82A5B"/>
    <w:rsid w:val="00C837AE"/>
    <w:rsid w:val="00C83F8C"/>
    <w:rsid w:val="00C840D4"/>
    <w:rsid w:val="00C91584"/>
    <w:rsid w:val="00C96B8E"/>
    <w:rsid w:val="00C97A6A"/>
    <w:rsid w:val="00CA054A"/>
    <w:rsid w:val="00CA2478"/>
    <w:rsid w:val="00CA49C7"/>
    <w:rsid w:val="00CB55F0"/>
    <w:rsid w:val="00CC17DE"/>
    <w:rsid w:val="00CC4340"/>
    <w:rsid w:val="00CD04BD"/>
    <w:rsid w:val="00CD0A7C"/>
    <w:rsid w:val="00CD2484"/>
    <w:rsid w:val="00CD2798"/>
    <w:rsid w:val="00CD41C7"/>
    <w:rsid w:val="00CD6182"/>
    <w:rsid w:val="00CD6640"/>
    <w:rsid w:val="00CD6C5F"/>
    <w:rsid w:val="00CE437B"/>
    <w:rsid w:val="00CE4D59"/>
    <w:rsid w:val="00CE7ED3"/>
    <w:rsid w:val="00CF1508"/>
    <w:rsid w:val="00CF30BE"/>
    <w:rsid w:val="00D02A05"/>
    <w:rsid w:val="00D038AB"/>
    <w:rsid w:val="00D04AFE"/>
    <w:rsid w:val="00D1274C"/>
    <w:rsid w:val="00D16345"/>
    <w:rsid w:val="00D22B37"/>
    <w:rsid w:val="00D2365F"/>
    <w:rsid w:val="00D24AF2"/>
    <w:rsid w:val="00D355E1"/>
    <w:rsid w:val="00D3585C"/>
    <w:rsid w:val="00D436D6"/>
    <w:rsid w:val="00D44258"/>
    <w:rsid w:val="00D504C9"/>
    <w:rsid w:val="00D504FE"/>
    <w:rsid w:val="00D51666"/>
    <w:rsid w:val="00D53ED1"/>
    <w:rsid w:val="00D57773"/>
    <w:rsid w:val="00D57B44"/>
    <w:rsid w:val="00D64E34"/>
    <w:rsid w:val="00D66128"/>
    <w:rsid w:val="00D67D45"/>
    <w:rsid w:val="00D80BE6"/>
    <w:rsid w:val="00D81DED"/>
    <w:rsid w:val="00D849F8"/>
    <w:rsid w:val="00D86BF3"/>
    <w:rsid w:val="00D96225"/>
    <w:rsid w:val="00DA39F1"/>
    <w:rsid w:val="00DA4D7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1840"/>
    <w:rsid w:val="00E12B3C"/>
    <w:rsid w:val="00E13240"/>
    <w:rsid w:val="00E14656"/>
    <w:rsid w:val="00E150F1"/>
    <w:rsid w:val="00E15D5E"/>
    <w:rsid w:val="00E24702"/>
    <w:rsid w:val="00E26941"/>
    <w:rsid w:val="00E32293"/>
    <w:rsid w:val="00E32571"/>
    <w:rsid w:val="00E332BE"/>
    <w:rsid w:val="00E36270"/>
    <w:rsid w:val="00E40582"/>
    <w:rsid w:val="00E4249D"/>
    <w:rsid w:val="00E4283B"/>
    <w:rsid w:val="00E60718"/>
    <w:rsid w:val="00E61883"/>
    <w:rsid w:val="00E6622F"/>
    <w:rsid w:val="00E67C12"/>
    <w:rsid w:val="00E74CBE"/>
    <w:rsid w:val="00E8243B"/>
    <w:rsid w:val="00E83142"/>
    <w:rsid w:val="00E8510D"/>
    <w:rsid w:val="00E85809"/>
    <w:rsid w:val="00E87413"/>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6FB"/>
    <w:rsid w:val="00EE1F81"/>
    <w:rsid w:val="00EE2280"/>
    <w:rsid w:val="00EE6D9F"/>
    <w:rsid w:val="00EF57FB"/>
    <w:rsid w:val="00EF595D"/>
    <w:rsid w:val="00EF69D3"/>
    <w:rsid w:val="00F0078B"/>
    <w:rsid w:val="00F0299E"/>
    <w:rsid w:val="00F07639"/>
    <w:rsid w:val="00F11A39"/>
    <w:rsid w:val="00F21C9A"/>
    <w:rsid w:val="00F22CB1"/>
    <w:rsid w:val="00F240F8"/>
    <w:rsid w:val="00F26C7C"/>
    <w:rsid w:val="00F32227"/>
    <w:rsid w:val="00F3408E"/>
    <w:rsid w:val="00F36133"/>
    <w:rsid w:val="00F4506D"/>
    <w:rsid w:val="00F47DD9"/>
    <w:rsid w:val="00F50AFB"/>
    <w:rsid w:val="00F5348B"/>
    <w:rsid w:val="00F5519D"/>
    <w:rsid w:val="00F55F45"/>
    <w:rsid w:val="00F5640E"/>
    <w:rsid w:val="00F63184"/>
    <w:rsid w:val="00F6699F"/>
    <w:rsid w:val="00F67546"/>
    <w:rsid w:val="00F70915"/>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uiPriority w:val="39"/>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uiPriority w:val="39"/>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 w:type="table" w:styleId="LightShading">
    <w:name w:val="Light Shading"/>
    <w:basedOn w:val="TableNormal"/>
    <w:uiPriority w:val="60"/>
    <w:rsid w:val="00997AC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04244419">
      <w:bodyDiv w:val="1"/>
      <w:marLeft w:val="0"/>
      <w:marRight w:val="0"/>
      <w:marTop w:val="0"/>
      <w:marBottom w:val="0"/>
      <w:divBdr>
        <w:top w:val="none" w:sz="0" w:space="0" w:color="auto"/>
        <w:left w:val="none" w:sz="0" w:space="0" w:color="auto"/>
        <w:bottom w:val="none" w:sz="0" w:space="0" w:color="auto"/>
        <w:right w:val="none" w:sz="0" w:space="0" w:color="auto"/>
      </w:divBdr>
      <w:divsChild>
        <w:div w:id="519129822">
          <w:blockQuote w:val="1"/>
          <w:marLeft w:val="720"/>
          <w:marRight w:val="4169"/>
          <w:marTop w:val="100"/>
          <w:marBottom w:val="100"/>
          <w:divBdr>
            <w:top w:val="none" w:sz="0" w:space="0" w:color="auto"/>
            <w:left w:val="none" w:sz="0" w:space="0" w:color="auto"/>
            <w:bottom w:val="none" w:sz="0" w:space="0" w:color="auto"/>
            <w:right w:val="none" w:sz="0" w:space="0" w:color="auto"/>
          </w:divBdr>
        </w:div>
      </w:divsChild>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041200375">
      <w:bodyDiv w:val="1"/>
      <w:marLeft w:val="0"/>
      <w:marRight w:val="0"/>
      <w:marTop w:val="0"/>
      <w:marBottom w:val="0"/>
      <w:divBdr>
        <w:top w:val="none" w:sz="0" w:space="0" w:color="auto"/>
        <w:left w:val="none" w:sz="0" w:space="0" w:color="auto"/>
        <w:bottom w:val="none" w:sz="0" w:space="0" w:color="auto"/>
        <w:right w:val="none" w:sz="0" w:space="0" w:color="auto"/>
      </w:divBdr>
      <w:divsChild>
        <w:div w:id="329336493">
          <w:blockQuote w:val="1"/>
          <w:marLeft w:val="720"/>
          <w:marRight w:val="4169"/>
          <w:marTop w:val="100"/>
          <w:marBottom w:val="100"/>
          <w:divBdr>
            <w:top w:val="none" w:sz="0" w:space="0" w:color="auto"/>
            <w:left w:val="none" w:sz="0" w:space="0" w:color="auto"/>
            <w:bottom w:val="none" w:sz="0" w:space="0" w:color="auto"/>
            <w:right w:val="none" w:sz="0" w:space="0" w:color="auto"/>
          </w:divBdr>
        </w:div>
      </w:divsChild>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ol.ucar.edu/field_projects/vortex-s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5065/D6PR7TC7.%20Accessed%2003%20Nov%202016" TargetMode="External"/><Relationship Id="rId5" Type="http://schemas.openxmlformats.org/officeDocument/2006/relationships/settings" Target="settings.xml"/><Relationship Id="rId15" Type="http://schemas.openxmlformats.org/officeDocument/2006/relationships/hyperlink" Target="http://intermetsystems.com/ee/pdf/iMet-1-ABxn_Data_150316.pdf" TargetMode="External"/><Relationship Id="rId10" Type="http://schemas.openxmlformats.org/officeDocument/2006/relationships/hyperlink" Target="mailto:baldwin@purdue.edu"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yperlink" Target="http://catalog.eol.ucar.edu/vortex-se_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32FA9C-8B2E-4E79-9D55-AD2C83313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2035</Words>
  <Characters>11606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VORTEX-SE_2016 MSU Mobile Radiosonde Data Set</vt:lpstr>
    </vt:vector>
  </TitlesOfParts>
  <Company>ATD/NCAR/UCAR</Company>
  <LinksUpToDate>false</LinksUpToDate>
  <CharactersWithSpaces>13614</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VORTEX-SE_2016 Purdue Mobile Radiosonde Data Set</dc:title>
  <dc:creator>Scot Loehrer</dc:creator>
  <cp:lastModifiedBy>Scot Loehrer</cp:lastModifiedBy>
  <cp:revision>2</cp:revision>
  <cp:lastPrinted>2016-11-02T14:28:00Z</cp:lastPrinted>
  <dcterms:created xsi:type="dcterms:W3CDTF">2016-11-08T18:21:00Z</dcterms:created>
  <dcterms:modified xsi:type="dcterms:W3CDTF">2016-11-08T18:21:00Z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