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00383333">
        <w:rPr>
          <w:rFonts w:ascii="Verdana" w:hAnsi="Verdana" w:cs="Times New Roman"/>
          <w:b/>
          <w:sz w:val="24"/>
          <w:szCs w:val="24"/>
          <w:lang w:val="de-DE"/>
        </w:rPr>
        <w:t>Author</w:t>
      </w:r>
      <w:r w:rsidR="00282834">
        <w:rPr>
          <w:rFonts w:ascii="Verdana" w:hAnsi="Verdana" w:cs="Times New Roman"/>
          <w:b/>
          <w:sz w:val="24"/>
          <w:szCs w:val="24"/>
          <w:lang w:val="de-DE"/>
        </w:rPr>
        <w:t xml:space="preserve"> and Data Provider</w:t>
      </w:r>
      <w:r w:rsidRPr="007D2CC6">
        <w:rPr>
          <w:rFonts w:ascii="Verdana" w:hAnsi="Verdana" w:cs="Times New Roman"/>
          <w:b/>
          <w:sz w:val="24"/>
          <w:szCs w:val="24"/>
          <w:lang w:val="de-DE"/>
        </w:rPr>
        <w:t>:</w:t>
      </w:r>
    </w:p>
    <w:p w:rsidR="00383333" w:rsidRDefault="00E93581" w:rsidP="00383333">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436399">
        <w:rPr>
          <w:rFonts w:ascii="Verdana" w:hAnsi="Verdana" w:cs="Times New Roman"/>
          <w:sz w:val="24"/>
          <w:szCs w:val="24"/>
          <w:lang w:val="de-DE"/>
        </w:rPr>
        <w:t>Eric Bruning</w:t>
      </w:r>
    </w:p>
    <w:p w:rsidR="00436399" w:rsidRDefault="00383333" w:rsidP="00436399">
      <w:pPr>
        <w:rPr>
          <w:rFonts w:ascii="Verdana" w:eastAsia="Calibri" w:hAnsi="Verdana"/>
        </w:rPr>
      </w:pPr>
      <w:r w:rsidRPr="00436399">
        <w:rPr>
          <w:rFonts w:ascii="Verdana" w:hAnsi="Verdana"/>
          <w:lang w:val="de-DE"/>
        </w:rPr>
        <w:tab/>
      </w:r>
      <w:r w:rsidRPr="00436399">
        <w:rPr>
          <w:rFonts w:ascii="Verdana" w:hAnsi="Verdana"/>
          <w:lang w:val="de-DE"/>
        </w:rPr>
        <w:tab/>
      </w:r>
      <w:r w:rsidRPr="00436399">
        <w:rPr>
          <w:rFonts w:ascii="Verdana" w:hAnsi="Verdana"/>
          <w:lang w:val="de-DE"/>
        </w:rPr>
        <w:tab/>
      </w:r>
      <w:hyperlink r:id="rId10" w:history="1">
        <w:r w:rsidR="009E3EB1" w:rsidRPr="00360AE2">
          <w:rPr>
            <w:rStyle w:val="Hyperlink"/>
            <w:rFonts w:ascii="Verdana" w:eastAsia="Calibri" w:hAnsi="Verdana"/>
          </w:rPr>
          <w:t>eric.bruning@ttu.edu</w:t>
        </w:r>
      </w:hyperlink>
    </w:p>
    <w:p w:rsidR="00A43390" w:rsidRDefault="007C5031" w:rsidP="009E3EB1">
      <w:pPr>
        <w:pStyle w:val="PlainText"/>
        <w:jc w:val="both"/>
        <w:rPr>
          <w:rFonts w:ascii="Verdana" w:hAnsi="Verdana" w:cs="Times New Roman"/>
          <w:b/>
          <w:sz w:val="24"/>
          <w:szCs w:val="24"/>
          <w:lang w:val="de-DE"/>
        </w:rPr>
      </w:pPr>
      <w:r>
        <w:rPr>
          <w:rFonts w:ascii="Verdana" w:hAnsi="Verdana"/>
          <w:sz w:val="24"/>
          <w:szCs w:val="24"/>
        </w:rPr>
        <w:t xml:space="preserve"> </w:t>
      </w:r>
      <w:r w:rsidR="00A43390" w:rsidRPr="007C5031">
        <w:rPr>
          <w:rFonts w:ascii="Verdana" w:hAnsi="Verdana" w:cs="Times New Roman"/>
          <w:b/>
          <w:sz w:val="24"/>
          <w:szCs w:val="24"/>
          <w:lang w:val="de-DE"/>
        </w:rPr>
        <w:tab/>
      </w:r>
      <w:r w:rsidR="00A43390" w:rsidRPr="007C5031">
        <w:rPr>
          <w:rFonts w:ascii="Verdana" w:hAnsi="Verdana" w:cs="Times New Roman"/>
          <w:b/>
          <w:sz w:val="24"/>
          <w:szCs w:val="24"/>
          <w:lang w:val="de-DE"/>
        </w:rPr>
        <w:tab/>
      </w:r>
    </w:p>
    <w:p w:rsidR="00A43390" w:rsidRPr="00A43390" w:rsidRDefault="00A43390" w:rsidP="00A43390">
      <w:pPr>
        <w:pStyle w:val="PlainText"/>
        <w:ind w:left="1440" w:firstLine="720"/>
        <w:jc w:val="both"/>
        <w:rPr>
          <w:rFonts w:ascii="Verdana" w:hAnsi="Verdana" w:cs="Times New Roman"/>
          <w:b/>
          <w:sz w:val="24"/>
          <w:szCs w:val="24"/>
          <w:lang w:val="de-DE"/>
        </w:rPr>
      </w:pPr>
      <w:r w:rsidRPr="00A43390">
        <w:rPr>
          <w:rFonts w:ascii="Verdana" w:hAnsi="Verdana" w:cs="Times New Roman"/>
          <w:b/>
          <w:sz w:val="24"/>
          <w:szCs w:val="24"/>
          <w:lang w:val="de-DE"/>
        </w:rPr>
        <w:t>DOI:</w:t>
      </w:r>
    </w:p>
    <w:p w:rsidR="00A43390" w:rsidRDefault="00CA49C7" w:rsidP="00CA49C7">
      <w:pPr>
        <w:pStyle w:val="PlainText"/>
        <w:ind w:left="1440" w:firstLine="720"/>
        <w:jc w:val="both"/>
        <w:rPr>
          <w:rFonts w:ascii="Verdana" w:hAnsi="Verdana" w:cs="Times New Roman"/>
          <w:sz w:val="24"/>
          <w:szCs w:val="24"/>
          <w:lang w:val="de-DE"/>
        </w:rPr>
      </w:pPr>
      <w:r w:rsidRPr="00CA49C7">
        <w:rPr>
          <w:rFonts w:ascii="Verdana" w:hAnsi="Verdana" w:cs="Times New Roman"/>
          <w:sz w:val="24"/>
          <w:szCs w:val="24"/>
          <w:lang w:val="de-DE"/>
        </w:rPr>
        <w:t>doi:</w:t>
      </w:r>
      <w:r w:rsidR="004F7D2E" w:rsidRPr="004F7D2E">
        <w:rPr>
          <w:rFonts w:ascii="Times New Roman" w:hAnsi="Times New Roman" w:cs="Times New Roman"/>
          <w:color w:val="000000"/>
          <w:sz w:val="27"/>
          <w:szCs w:val="27"/>
          <w:shd w:val="clear" w:color="auto" w:fill="FFFFFF"/>
        </w:rPr>
        <w:t xml:space="preserve"> </w:t>
      </w:r>
      <w:r w:rsidR="00B70D79" w:rsidRPr="00B70D79">
        <w:rPr>
          <w:rFonts w:ascii="Verdana" w:hAnsi="Verdana" w:cs="Times New Roman"/>
          <w:sz w:val="24"/>
          <w:szCs w:val="24"/>
        </w:rPr>
        <w:t>10.5065/D64T6GST</w:t>
      </w:r>
    </w:p>
    <w:p w:rsidR="00CA49C7" w:rsidRDefault="00CA49C7" w:rsidP="00CA49C7">
      <w:pPr>
        <w:pStyle w:val="PlainText"/>
        <w:ind w:left="1440" w:firstLine="720"/>
        <w:jc w:val="both"/>
        <w:rPr>
          <w:rFonts w:ascii="Verdana" w:hAnsi="Verdana" w:cs="Times New Roman"/>
          <w:sz w:val="24"/>
          <w:szCs w:val="24"/>
          <w:lang w:val="de-DE"/>
        </w:rPr>
      </w:pPr>
    </w:p>
    <w:p w:rsidR="00A43390" w:rsidRPr="00A43390" w:rsidRDefault="00A43390" w:rsidP="00B670A0">
      <w:pPr>
        <w:pStyle w:val="PlainText"/>
        <w:jc w:val="both"/>
        <w:rPr>
          <w:rFonts w:ascii="Verdana" w:hAnsi="Verdana" w:cs="Times New Roman"/>
          <w:b/>
          <w:sz w:val="24"/>
          <w:szCs w:val="24"/>
          <w:lang w:val="de-DE"/>
        </w:rPr>
      </w:pPr>
      <w:r w:rsidRPr="00A43390">
        <w:rPr>
          <w:rFonts w:ascii="Verdana" w:hAnsi="Verdana" w:cs="Times New Roman"/>
          <w:b/>
          <w:sz w:val="24"/>
          <w:szCs w:val="24"/>
          <w:lang w:val="de-DE"/>
        </w:rPr>
        <w:tab/>
      </w:r>
      <w:r w:rsidRPr="00A43390">
        <w:rPr>
          <w:rFonts w:ascii="Verdana" w:hAnsi="Verdana" w:cs="Times New Roman"/>
          <w:b/>
          <w:sz w:val="24"/>
          <w:szCs w:val="24"/>
          <w:lang w:val="de-DE"/>
        </w:rPr>
        <w:tab/>
      </w:r>
      <w:r w:rsidRPr="00A43390">
        <w:rPr>
          <w:rFonts w:ascii="Verdana" w:hAnsi="Verdana" w:cs="Times New Roman"/>
          <w:b/>
          <w:sz w:val="24"/>
          <w:szCs w:val="24"/>
          <w:lang w:val="de-DE"/>
        </w:rPr>
        <w:tab/>
        <w:t>Sample Citation:</w:t>
      </w:r>
    </w:p>
    <w:p w:rsidR="00005329" w:rsidRDefault="00B70D79" w:rsidP="00C5097A">
      <w:pPr>
        <w:pStyle w:val="PlainText"/>
        <w:jc w:val="both"/>
        <w:rPr>
          <w:rFonts w:ascii="Verdana" w:hAnsi="Verdana"/>
          <w:sz w:val="22"/>
          <w:szCs w:val="22"/>
        </w:rPr>
      </w:pPr>
      <w:proofErr w:type="spellStart"/>
      <w:r>
        <w:rPr>
          <w:rFonts w:ascii="Verdana" w:hAnsi="Verdana"/>
          <w:sz w:val="22"/>
          <w:szCs w:val="22"/>
        </w:rPr>
        <w:t>Bruning</w:t>
      </w:r>
      <w:proofErr w:type="spellEnd"/>
      <w:r>
        <w:rPr>
          <w:rFonts w:ascii="Verdana" w:hAnsi="Verdana"/>
          <w:sz w:val="22"/>
          <w:szCs w:val="22"/>
        </w:rPr>
        <w:t>, E., 2016: TT</w:t>
      </w:r>
      <w:r w:rsidR="00CF1508" w:rsidRPr="00CF1508">
        <w:rPr>
          <w:rFonts w:ascii="Verdana" w:hAnsi="Verdana"/>
          <w:sz w:val="22"/>
          <w:szCs w:val="22"/>
        </w:rPr>
        <w:t xml:space="preserve">U Mobile </w:t>
      </w:r>
      <w:r w:rsidR="00BB7806">
        <w:rPr>
          <w:rFonts w:ascii="Verdana" w:hAnsi="Verdana"/>
          <w:sz w:val="22"/>
          <w:szCs w:val="22"/>
        </w:rPr>
        <w:t>Radiosonde</w:t>
      </w:r>
      <w:r w:rsidR="00CF1508" w:rsidRPr="00CF1508">
        <w:rPr>
          <w:rFonts w:ascii="Verdana" w:hAnsi="Verdana"/>
          <w:sz w:val="22"/>
          <w:szCs w:val="22"/>
        </w:rPr>
        <w:t xml:space="preserve"> Data, Version 1.0. </w:t>
      </w:r>
      <w:proofErr w:type="spellStart"/>
      <w:proofErr w:type="gramStart"/>
      <w:r w:rsidR="00CF1508" w:rsidRPr="00CF1508">
        <w:rPr>
          <w:rFonts w:ascii="Verdana" w:hAnsi="Verdana"/>
          <w:sz w:val="22"/>
          <w:szCs w:val="22"/>
        </w:rPr>
        <w:t>doi</w:t>
      </w:r>
      <w:proofErr w:type="spellEnd"/>
      <w:proofErr w:type="gramEnd"/>
      <w:r w:rsidR="00CF1508" w:rsidRPr="00CF1508">
        <w:rPr>
          <w:rFonts w:ascii="Verdana" w:hAnsi="Verdana"/>
          <w:sz w:val="22"/>
          <w:szCs w:val="22"/>
        </w:rPr>
        <w:t>:</w:t>
      </w:r>
      <w:r w:rsidRPr="00B70D79">
        <w:t xml:space="preserve"> </w:t>
      </w:r>
      <w:r w:rsidRPr="00B70D79">
        <w:rPr>
          <w:rFonts w:ascii="Verdana" w:hAnsi="Verdana"/>
          <w:sz w:val="22"/>
          <w:szCs w:val="22"/>
        </w:rPr>
        <w:t>10.5065/D64T6GST</w:t>
      </w:r>
      <w:r w:rsidR="00CF1508" w:rsidRPr="00CF1508">
        <w:rPr>
          <w:rFonts w:ascii="Verdana" w:hAnsi="Verdana"/>
          <w:sz w:val="22"/>
          <w:szCs w:val="22"/>
        </w:rPr>
        <w:t xml:space="preserve">. </w:t>
      </w:r>
      <w:hyperlink r:id="rId11" w:history="1">
        <w:r w:rsidRPr="00CC147B">
          <w:rPr>
            <w:rStyle w:val="Hyperlink"/>
            <w:rFonts w:ascii="Verdana" w:hAnsi="Verdana"/>
            <w:sz w:val="22"/>
            <w:szCs w:val="22"/>
          </w:rPr>
          <w:t>http://doi.org/10.5065/D64</w:t>
        </w:r>
        <w:r w:rsidRPr="00CC147B">
          <w:rPr>
            <w:rStyle w:val="Hyperlink"/>
            <w:rFonts w:ascii="Verdana" w:hAnsi="Verdana"/>
            <w:sz w:val="22"/>
            <w:szCs w:val="22"/>
          </w:rPr>
          <w:t>T</w:t>
        </w:r>
        <w:r w:rsidRPr="00CC147B">
          <w:rPr>
            <w:rStyle w:val="Hyperlink"/>
            <w:rFonts w:ascii="Verdana" w:hAnsi="Verdana"/>
            <w:sz w:val="22"/>
            <w:szCs w:val="22"/>
          </w:rPr>
          <w:t>6GST</w:t>
        </w:r>
      </w:hyperlink>
      <w:r>
        <w:rPr>
          <w:rFonts w:ascii="Verdana" w:hAnsi="Verdana"/>
          <w:sz w:val="22"/>
          <w:szCs w:val="22"/>
        </w:rPr>
        <w:t>. Accessed 18</w:t>
      </w:r>
      <w:bookmarkStart w:id="0" w:name="_GoBack"/>
      <w:bookmarkEnd w:id="0"/>
      <w:r w:rsidR="00CF1508" w:rsidRPr="00B70D79">
        <w:rPr>
          <w:rFonts w:ascii="Verdana" w:hAnsi="Verdana"/>
          <w:sz w:val="22"/>
          <w:szCs w:val="22"/>
        </w:rPr>
        <w:t xml:space="preserve"> Nov 2016</w:t>
      </w:r>
      <w:r w:rsidR="00CF1508" w:rsidRPr="00CF1508">
        <w:rPr>
          <w:rFonts w:ascii="Verdana" w:hAnsi="Verdana"/>
          <w:sz w:val="22"/>
          <w:szCs w:val="22"/>
        </w:rPr>
        <w:t>.</w:t>
      </w:r>
    </w:p>
    <w:p w:rsidR="00CF1508" w:rsidRPr="004F7D2E" w:rsidRDefault="00CF1508" w:rsidP="00C5097A">
      <w:pPr>
        <w:pStyle w:val="PlainText"/>
        <w:jc w:val="both"/>
        <w:rPr>
          <w:rFonts w:ascii="Verdana" w:hAnsi="Verdana" w:cs="Times New Roman"/>
          <w:sz w:val="24"/>
          <w:szCs w:val="24"/>
          <w:lang w:val="de-DE"/>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364E8" w:rsidRDefault="00436399" w:rsidP="005B1520">
      <w:pPr>
        <w:pStyle w:val="PlainText"/>
        <w:jc w:val="both"/>
        <w:rPr>
          <w:rFonts w:ascii="Verdana" w:hAnsi="Verdana" w:cs="Times New Roman"/>
          <w:sz w:val="24"/>
          <w:szCs w:val="24"/>
        </w:rPr>
      </w:pPr>
      <w:r>
        <w:rPr>
          <w:rFonts w:ascii="Verdana" w:hAnsi="Verdana" w:cs="Times New Roman"/>
          <w:sz w:val="22"/>
          <w:szCs w:val="22"/>
        </w:rPr>
        <w:t>Texas Tech University (TTU) utilized a</w:t>
      </w:r>
      <w:r w:rsidR="007C5031">
        <w:rPr>
          <w:rFonts w:ascii="Verdana" w:hAnsi="Verdana" w:cs="Times New Roman"/>
          <w:sz w:val="22"/>
          <w:szCs w:val="22"/>
        </w:rPr>
        <w:t xml:space="preserve"> </w:t>
      </w:r>
      <w:r w:rsidR="00A43390">
        <w:rPr>
          <w:rFonts w:ascii="Verdana" w:hAnsi="Verdana" w:cs="Times New Roman"/>
          <w:sz w:val="22"/>
          <w:szCs w:val="22"/>
        </w:rPr>
        <w:t xml:space="preserve">mobile radiosonde system to </w:t>
      </w:r>
      <w:r w:rsidR="000C476D">
        <w:rPr>
          <w:rFonts w:ascii="Verdana" w:hAnsi="Verdana" w:cs="Times New Roman"/>
          <w:sz w:val="22"/>
          <w:szCs w:val="22"/>
        </w:rPr>
        <w:t>release radi</w:t>
      </w:r>
      <w:r w:rsidR="00CA49C7">
        <w:rPr>
          <w:rFonts w:ascii="Verdana" w:hAnsi="Verdana" w:cs="Times New Roman"/>
          <w:sz w:val="22"/>
          <w:szCs w:val="22"/>
        </w:rPr>
        <w:t xml:space="preserve">osondes at locations around </w:t>
      </w:r>
      <w:r w:rsidR="00A43390">
        <w:rPr>
          <w:rFonts w:ascii="Verdana" w:hAnsi="Verdana" w:cs="Times New Roman"/>
          <w:sz w:val="22"/>
          <w:szCs w:val="22"/>
        </w:rPr>
        <w:t>northern Alabama</w:t>
      </w:r>
      <w:r w:rsidR="000C476D">
        <w:rPr>
          <w:rFonts w:ascii="Verdana" w:hAnsi="Verdana" w:cs="Times New Roman"/>
          <w:sz w:val="22"/>
          <w:szCs w:val="22"/>
        </w:rPr>
        <w:t xml:space="preserve"> </w:t>
      </w:r>
      <w:r w:rsidR="00DE0135">
        <w:rPr>
          <w:rFonts w:ascii="Verdana" w:hAnsi="Verdana" w:cs="Times New Roman"/>
          <w:sz w:val="22"/>
          <w:szCs w:val="22"/>
        </w:rPr>
        <w:t>(Figure 1)</w:t>
      </w:r>
      <w:r w:rsidR="00704E76">
        <w:rPr>
          <w:rFonts w:ascii="Verdana" w:hAnsi="Verdana" w:cs="Times New Roman"/>
          <w:sz w:val="22"/>
          <w:szCs w:val="22"/>
        </w:rPr>
        <w:t xml:space="preserve"> during </w:t>
      </w:r>
      <w:r w:rsidR="00A43390">
        <w:rPr>
          <w:rFonts w:ascii="Verdana" w:hAnsi="Verdana" w:cs="Times New Roman"/>
          <w:sz w:val="22"/>
          <w:szCs w:val="22"/>
        </w:rPr>
        <w:t xml:space="preserve">VORTEX-SE_2016 </w:t>
      </w:r>
      <w:r w:rsidR="000C476D">
        <w:rPr>
          <w:rFonts w:ascii="Verdana" w:hAnsi="Verdana" w:cs="Times New Roman"/>
          <w:sz w:val="22"/>
          <w:szCs w:val="22"/>
        </w:rPr>
        <w:t>Intensive O</w:t>
      </w:r>
      <w:r w:rsidR="00CA49C7">
        <w:rPr>
          <w:rFonts w:ascii="Verdana" w:hAnsi="Verdana" w:cs="Times New Roman"/>
          <w:sz w:val="22"/>
          <w:szCs w:val="22"/>
        </w:rPr>
        <w:t>bservation</w:t>
      </w:r>
      <w:r w:rsidR="000C476D">
        <w:rPr>
          <w:rFonts w:ascii="Verdana" w:hAnsi="Verdana" w:cs="Times New Roman"/>
          <w:sz w:val="22"/>
          <w:szCs w:val="22"/>
        </w:rPr>
        <w:t xml:space="preserve"> Periods (IOPs)</w:t>
      </w:r>
      <w:r w:rsidR="00DE0135">
        <w:rPr>
          <w:rFonts w:ascii="Verdana" w:hAnsi="Verdana" w:cs="Times New Roman"/>
          <w:sz w:val="22"/>
          <w:szCs w:val="22"/>
        </w:rPr>
        <w:t xml:space="preserve">.  </w:t>
      </w:r>
      <w:r w:rsidR="00997AC4">
        <w:rPr>
          <w:rFonts w:ascii="Verdana" w:hAnsi="Verdana" w:cs="Times New Roman"/>
          <w:sz w:val="22"/>
          <w:szCs w:val="22"/>
        </w:rPr>
        <w:t xml:space="preserve">The choices for the locations and times of the releases were made in collaboration with other VORTEX-SE PIs.  </w:t>
      </w:r>
      <w:r w:rsidR="00CB55F0">
        <w:rPr>
          <w:rFonts w:ascii="Verdana" w:hAnsi="Verdana" w:cs="Times New Roman"/>
          <w:sz w:val="22"/>
          <w:szCs w:val="22"/>
        </w:rPr>
        <w:t xml:space="preserve">This data set includes </w:t>
      </w:r>
      <w:r w:rsidR="007C5031">
        <w:rPr>
          <w:rFonts w:ascii="Verdana" w:hAnsi="Verdana" w:cs="Times New Roman"/>
          <w:sz w:val="22"/>
          <w:szCs w:val="22"/>
        </w:rPr>
        <w:t>a</w:t>
      </w:r>
      <w:r w:rsidR="00476384">
        <w:rPr>
          <w:rFonts w:ascii="Verdana" w:hAnsi="Verdana" w:cs="Times New Roman"/>
          <w:sz w:val="22"/>
          <w:szCs w:val="22"/>
        </w:rPr>
        <w:t xml:space="preserve"> total of 23</w:t>
      </w:r>
      <w:r w:rsidR="007C5031">
        <w:rPr>
          <w:rFonts w:ascii="Verdana" w:hAnsi="Verdana" w:cs="Times New Roman"/>
          <w:sz w:val="22"/>
          <w:szCs w:val="22"/>
        </w:rPr>
        <w:t xml:space="preserve"> </w:t>
      </w:r>
      <w:r w:rsidR="00476384">
        <w:rPr>
          <w:rFonts w:ascii="Verdana" w:hAnsi="Verdana" w:cs="Times New Roman"/>
          <w:sz w:val="22"/>
          <w:szCs w:val="22"/>
        </w:rPr>
        <w:t>high vertical resolution (2 seconds) radiosondes from the TTU system</w:t>
      </w:r>
      <w:r w:rsidR="007C5031">
        <w:rPr>
          <w:rFonts w:ascii="Verdana" w:hAnsi="Verdana" w:cs="Times New Roman"/>
          <w:sz w:val="22"/>
          <w:szCs w:val="22"/>
        </w:rPr>
        <w:t xml:space="preserve"> during the</w:t>
      </w:r>
      <w:r w:rsidR="00476384">
        <w:rPr>
          <w:rFonts w:ascii="Verdana" w:hAnsi="Verdana" w:cs="Times New Roman"/>
          <w:sz w:val="22"/>
          <w:szCs w:val="22"/>
        </w:rPr>
        <w:t xml:space="preserve"> VORTEX-SE_2016 field season (14</w:t>
      </w:r>
      <w:r w:rsidR="007C5031">
        <w:rPr>
          <w:rFonts w:ascii="Verdana" w:hAnsi="Verdana" w:cs="Times New Roman"/>
          <w:sz w:val="22"/>
          <w:szCs w:val="22"/>
        </w:rPr>
        <w:t xml:space="preserve"> March to 1 May 2016).  </w:t>
      </w:r>
    </w:p>
    <w:p w:rsidR="00E93581" w:rsidRPr="00A06134" w:rsidRDefault="00436399"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03335EE1" wp14:editId="1F72E857">
            <wp:extent cx="4839529" cy="370770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6151" t="19930" r="11417" b="13583"/>
                    <a:stretch/>
                  </pic:blipFill>
                  <pic:spPr bwMode="auto">
                    <a:xfrm>
                      <a:off x="0" y="0"/>
                      <a:ext cx="4879796" cy="3738554"/>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 xml:space="preserve">Location of the </w:t>
      </w:r>
      <w:r w:rsidR="00476384">
        <w:rPr>
          <w:rFonts w:ascii="Verdana" w:hAnsi="Verdana" w:cs="Times New Roman"/>
          <w:sz w:val="22"/>
          <w:szCs w:val="22"/>
        </w:rPr>
        <w:t>TT</w:t>
      </w:r>
      <w:r w:rsidR="007C5031">
        <w:rPr>
          <w:rFonts w:ascii="Verdana" w:hAnsi="Verdana" w:cs="Times New Roman"/>
          <w:sz w:val="22"/>
          <w:szCs w:val="22"/>
        </w:rPr>
        <w:t>U</w:t>
      </w:r>
      <w:r w:rsidR="00705A4B">
        <w:rPr>
          <w:rFonts w:ascii="Verdana" w:hAnsi="Verdana" w:cs="Times New Roman"/>
          <w:sz w:val="22"/>
          <w:szCs w:val="22"/>
        </w:rPr>
        <w:t xml:space="preserve"> mobile</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705A4B">
        <w:rPr>
          <w:rFonts w:ascii="Verdana" w:hAnsi="Verdana" w:cs="Times New Roman"/>
          <w:sz w:val="22"/>
          <w:szCs w:val="22"/>
        </w:rPr>
        <w:t>s</w:t>
      </w:r>
      <w:r w:rsidR="00476384">
        <w:rPr>
          <w:rFonts w:ascii="Verdana" w:hAnsi="Verdana" w:cs="Times New Roman"/>
          <w:sz w:val="22"/>
          <w:szCs w:val="22"/>
        </w:rPr>
        <w:t xml:space="preserve"> during VORTEX-SE_2016</w:t>
      </w:r>
      <w:r w:rsidR="00953A07" w:rsidRPr="003B072B">
        <w:rPr>
          <w:rFonts w:ascii="Verdana" w:hAnsi="Verdana" w:cs="Times New Roman"/>
          <w:sz w:val="22"/>
          <w:szCs w:val="22"/>
        </w:rPr>
        <w:t xml:space="preserve">.  </w:t>
      </w: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566477" w:rsidRDefault="00857BEB" w:rsidP="00857BEB">
      <w:pPr>
        <w:pStyle w:val="PlainText"/>
        <w:jc w:val="both"/>
        <w:rPr>
          <w:rFonts w:ascii="Verdana" w:hAnsi="Verdana" w:cs="Times New Roman"/>
          <w:sz w:val="22"/>
          <w:szCs w:val="22"/>
        </w:rPr>
      </w:pPr>
      <w:r w:rsidRPr="00857BEB">
        <w:rPr>
          <w:rFonts w:ascii="Verdana" w:hAnsi="Verdana" w:cs="Times New Roman"/>
          <w:sz w:val="22"/>
          <w:szCs w:val="22"/>
        </w:rPr>
        <w:t xml:space="preserve">The </w:t>
      </w:r>
      <w:r w:rsidRPr="00857BEB">
        <w:rPr>
          <w:rFonts w:ascii="Verdana" w:hAnsi="Verdana" w:cs="Times New Roman"/>
          <w:b/>
          <w:sz w:val="22"/>
          <w:szCs w:val="22"/>
        </w:rPr>
        <w:t>Verification of the Origins of Rotation in Tornadoes Experiment-Southeast (VORTEX-SE)</w:t>
      </w:r>
      <w:r w:rsidRPr="00857BEB">
        <w:rPr>
          <w:rFonts w:ascii="Verdana" w:hAnsi="Verdana" w:cs="Times New Roman"/>
          <w:sz w:val="22"/>
          <w:szCs w:val="22"/>
        </w:rPr>
        <w:t xml:space="preserve"> is a research program to understand how environmental factors characteristic of the southeastern United States affect the formation, intensity, structure, and path of tornadoes in this region. VORTEX-SE will also determine the best methods for communicating forecast uncertainty related to these events to the public, and evaluate public response. For the 2016 field season a large array of fixed</w:t>
      </w:r>
      <w:r>
        <w:rPr>
          <w:rFonts w:ascii="Verdana" w:hAnsi="Verdana" w:cs="Times New Roman"/>
          <w:sz w:val="22"/>
          <w:szCs w:val="22"/>
        </w:rPr>
        <w:t xml:space="preserve"> </w:t>
      </w:r>
      <w:r w:rsidRPr="00857BEB">
        <w:rPr>
          <w:rFonts w:ascii="Verdana" w:hAnsi="Verdana" w:cs="Times New Roman"/>
          <w:sz w:val="22"/>
          <w:szCs w:val="22"/>
        </w:rPr>
        <w:t xml:space="preserve">and mobile ground instrumentation were deployed around Huntsville, AL from 1 March to 1 May 2016. Further information on VORTEX-SE is available at the VORTEX-SE web site at NCAR/EOL: </w:t>
      </w:r>
      <w:hyperlink r:id="rId13" w:history="1">
        <w:r w:rsidR="00B70D79" w:rsidRPr="00CC147B">
          <w:rPr>
            <w:rStyle w:val="Hyperlink"/>
            <w:rFonts w:ascii="Verdana" w:hAnsi="Verdana" w:cs="Times New Roman"/>
            <w:sz w:val="22"/>
            <w:szCs w:val="22"/>
          </w:rPr>
          <w:t>https://www.eol.ucar.edu/field_projects/vortex-se</w:t>
        </w:r>
      </w:hyperlink>
      <w:r>
        <w:rPr>
          <w:rFonts w:ascii="Verdana" w:hAnsi="Verdana" w:cs="Times New Roman"/>
          <w:sz w:val="22"/>
          <w:szCs w:val="22"/>
        </w:rPr>
        <w:t xml:space="preserve"> </w:t>
      </w:r>
      <w:r w:rsidRPr="00857BEB">
        <w:rPr>
          <w:rFonts w:ascii="Verdana" w:hAnsi="Verdana" w:cs="Times New Roman"/>
          <w:sz w:val="22"/>
          <w:szCs w:val="22"/>
        </w:rPr>
        <w:t xml:space="preserve">and information on the VORTEX-SE_2016 deployments is available at the VORTEX-SE_2016 Field Catalog: </w:t>
      </w:r>
      <w:hyperlink r:id="rId14" w:history="1">
        <w:r w:rsidRPr="00B0791E">
          <w:rPr>
            <w:rStyle w:val="Hyperlink"/>
            <w:rFonts w:ascii="Verdana" w:hAnsi="Verdana" w:cs="Times New Roman"/>
            <w:sz w:val="22"/>
            <w:szCs w:val="22"/>
          </w:rPr>
          <w:t>http://catalog.eol.ucar.edu/vortex-se_2016</w:t>
        </w:r>
      </w:hyperlink>
      <w:r w:rsidRPr="00857BEB">
        <w:rPr>
          <w:rFonts w:ascii="Verdana" w:hAnsi="Verdana" w:cs="Times New Roman"/>
          <w:sz w:val="22"/>
          <w:szCs w:val="22"/>
        </w:rPr>
        <w:t>.</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(lon,lat,alt):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(y,m,d,h,m,s):</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lon (deg min), lat (deg min), lon (dec. deg), lat (dec.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Longitude in deg min is in the format: ddd mm.mm'W where ddd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time of release is given as:  yyyy, mm, dd, hh:nn:ss.</w:t>
      </w:r>
    </w:p>
    <w:p w:rsidR="003B072B" w:rsidRDefault="003B072B" w:rsidP="00323DC0">
      <w:pPr>
        <w:pStyle w:val="PlainText"/>
        <w:jc w:val="both"/>
        <w:rPr>
          <w:rFonts w:ascii="Verdana" w:hAnsi="Verdana"/>
          <w:sz w:val="22"/>
          <w:szCs w:val="22"/>
        </w:rPr>
      </w:pPr>
      <w:r>
        <w:rPr>
          <w:rFonts w:ascii="Verdana" w:hAnsi="Verdana"/>
          <w:sz w:val="22"/>
          <w:szCs w:val="22"/>
        </w:rPr>
        <w:t>Where yyyy is the year, mm is the month, dd is the day of month, and hh</w:t>
      </w:r>
      <w:proofErr w:type="gramStart"/>
      <w:r>
        <w:rPr>
          <w:rFonts w:ascii="Verdana" w:hAnsi="Verdana"/>
          <w:sz w:val="22"/>
          <w:szCs w:val="22"/>
        </w:rPr>
        <w:t>:nn:ss</w:t>
      </w:r>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EF595D"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857BEB"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EF595D" w:rsidP="00990E8D">
            <w:pPr>
              <w:pStyle w:val="PlainText"/>
              <w:jc w:val="both"/>
              <w:rPr>
                <w:rFonts w:ascii="Verdana" w:hAnsi="Verdana"/>
                <w:sz w:val="22"/>
                <w:szCs w:val="22"/>
              </w:rPr>
            </w:pPr>
            <w:r>
              <w:rPr>
                <w:rFonts w:ascii="Verdana" w:hAnsi="Verdana"/>
                <w:sz w:val="22"/>
                <w:szCs w:val="22"/>
              </w:rPr>
              <w:t xml:space="preserve">Ground Station </w:t>
            </w:r>
            <w:r w:rsidR="00990E8D">
              <w:rPr>
                <w:rFonts w:ascii="Verdana" w:hAnsi="Verdana"/>
                <w:sz w:val="22"/>
                <w:szCs w:val="22"/>
              </w:rPr>
              <w:t>Software</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p w:rsidR="00CA49C7" w:rsidRDefault="00CA49C7"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990E8D" w:rsidP="00566477">
            <w:pPr>
              <w:pStyle w:val="PlainText"/>
              <w:jc w:val="both"/>
              <w:rPr>
                <w:rFonts w:ascii="Verdana" w:hAnsi="Verdana"/>
                <w:sz w:val="22"/>
                <w:szCs w:val="22"/>
              </w:rPr>
            </w:pPr>
            <w:r>
              <w:rPr>
                <w:rFonts w:ascii="Verdana" w:hAnsi="Verdana"/>
                <w:sz w:val="22"/>
                <w:szCs w:val="22"/>
              </w:rPr>
              <w:t>Mixing Ratio</w:t>
            </w:r>
          </w:p>
        </w:tc>
        <w:tc>
          <w:tcPr>
            <w:tcW w:w="1440" w:type="dxa"/>
          </w:tcPr>
          <w:p w:rsidR="005F6D3C" w:rsidRDefault="00990E8D" w:rsidP="00566477">
            <w:pPr>
              <w:pStyle w:val="PlainText"/>
              <w:jc w:val="both"/>
              <w:rPr>
                <w:rFonts w:ascii="Verdana" w:hAnsi="Verdana"/>
                <w:sz w:val="22"/>
                <w:szCs w:val="22"/>
              </w:rPr>
            </w:pPr>
            <w:r>
              <w:rPr>
                <w:rFonts w:ascii="Verdana" w:hAnsi="Verdana"/>
                <w:sz w:val="22"/>
                <w:szCs w:val="22"/>
              </w:rPr>
              <w:t>g/kg</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lastRenderedPageBreak/>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9E3EB1" w:rsidP="005507A1">
      <w:pPr>
        <w:pStyle w:val="PlainText"/>
        <w:jc w:val="both"/>
        <w:rPr>
          <w:rFonts w:ascii="Verdana" w:hAnsi="Verdana"/>
          <w:sz w:val="22"/>
          <w:szCs w:val="22"/>
        </w:rPr>
      </w:pPr>
      <w:proofErr w:type="spellStart"/>
      <w:r>
        <w:rPr>
          <w:rFonts w:ascii="Verdana" w:hAnsi="Verdana"/>
          <w:sz w:val="22"/>
          <w:szCs w:val="22"/>
        </w:rPr>
        <w:t>TT</w:t>
      </w:r>
      <w:r w:rsidR="000417A5">
        <w:rPr>
          <w:rFonts w:ascii="Verdana" w:hAnsi="Verdana"/>
          <w:sz w:val="22"/>
          <w:szCs w:val="22"/>
        </w:rPr>
        <w:t>U</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dd is the day of the month.</w:t>
      </w:r>
    </w:p>
    <w:p w:rsidR="00B46EF6" w:rsidRDefault="00B46EF6" w:rsidP="005507A1">
      <w:pPr>
        <w:pStyle w:val="PlainText"/>
        <w:jc w:val="both"/>
        <w:rPr>
          <w:rFonts w:ascii="Verdana" w:hAnsi="Verdana"/>
          <w:sz w:val="22"/>
          <w:szCs w:val="22"/>
        </w:rPr>
      </w:pPr>
    </w:p>
    <w:p w:rsidR="00504FB5" w:rsidRDefault="009E3EB1" w:rsidP="005507A1">
      <w:pPr>
        <w:pStyle w:val="PlainText"/>
        <w:jc w:val="both"/>
        <w:rPr>
          <w:rFonts w:ascii="Verdana" w:hAnsi="Verdana"/>
          <w:sz w:val="22"/>
          <w:szCs w:val="22"/>
        </w:rPr>
      </w:pPr>
      <w:r>
        <w:rPr>
          <w:rFonts w:ascii="Verdana" w:hAnsi="Verdana"/>
          <w:sz w:val="22"/>
          <w:szCs w:val="22"/>
        </w:rPr>
        <w:t>TT</w:t>
      </w:r>
      <w:r w:rsidR="00431D21">
        <w:rPr>
          <w:rFonts w:ascii="Verdana" w:hAnsi="Verdana"/>
          <w:sz w:val="22"/>
          <w:szCs w:val="22"/>
        </w:rPr>
        <w:t>U</w:t>
      </w:r>
      <w:r w:rsidR="00857BEB">
        <w:rPr>
          <w:rFonts w:ascii="Verdana" w:hAnsi="Verdana"/>
          <w:sz w:val="22"/>
          <w:szCs w:val="22"/>
        </w:rPr>
        <w:t xml:space="preserve"> </w:t>
      </w:r>
      <w:r w:rsidR="00B457A1">
        <w:rPr>
          <w:rFonts w:ascii="Verdana" w:hAnsi="Verdana"/>
          <w:sz w:val="22"/>
          <w:szCs w:val="22"/>
        </w:rPr>
        <w:t xml:space="preserve">utilized </w:t>
      </w:r>
      <w:proofErr w:type="spellStart"/>
      <w:r>
        <w:rPr>
          <w:rFonts w:ascii="Verdana" w:hAnsi="Verdana"/>
          <w:sz w:val="22"/>
          <w:szCs w:val="22"/>
        </w:rPr>
        <w:t>Vaisala</w:t>
      </w:r>
      <w:proofErr w:type="spellEnd"/>
      <w:r>
        <w:rPr>
          <w:rFonts w:ascii="Verdana" w:hAnsi="Verdana"/>
          <w:sz w:val="22"/>
          <w:szCs w:val="22"/>
        </w:rPr>
        <w:t xml:space="preserve"> RS-92-SGPD radiosondes </w:t>
      </w:r>
      <w:r w:rsidR="00920A4F">
        <w:rPr>
          <w:rFonts w:ascii="Verdana" w:hAnsi="Verdana"/>
          <w:sz w:val="22"/>
          <w:szCs w:val="22"/>
        </w:rPr>
        <w:t xml:space="preserve">operated in the 400 MHz band </w:t>
      </w:r>
      <w:r>
        <w:rPr>
          <w:rFonts w:ascii="Verdana" w:hAnsi="Verdana"/>
          <w:sz w:val="22"/>
          <w:szCs w:val="22"/>
        </w:rPr>
        <w:t xml:space="preserve">with </w:t>
      </w:r>
      <w:r w:rsidR="00920A4F">
        <w:rPr>
          <w:rFonts w:ascii="Verdana" w:hAnsi="Verdana"/>
          <w:sz w:val="22"/>
          <w:szCs w:val="22"/>
        </w:rPr>
        <w:t xml:space="preserve">GPS </w:t>
      </w:r>
      <w:proofErr w:type="spellStart"/>
      <w:proofErr w:type="gramStart"/>
      <w:r w:rsidR="00920A4F">
        <w:rPr>
          <w:rFonts w:ascii="Verdana" w:hAnsi="Verdana"/>
          <w:sz w:val="22"/>
          <w:szCs w:val="22"/>
        </w:rPr>
        <w:t>windfinding</w:t>
      </w:r>
      <w:proofErr w:type="spellEnd"/>
      <w:r w:rsidR="00920A4F">
        <w:rPr>
          <w:rFonts w:ascii="Verdana" w:hAnsi="Verdana"/>
          <w:sz w:val="22"/>
          <w:szCs w:val="22"/>
        </w:rPr>
        <w:t xml:space="preserve">  and</w:t>
      </w:r>
      <w:proofErr w:type="gramEnd"/>
      <w:r w:rsidR="00920A4F">
        <w:rPr>
          <w:rFonts w:ascii="Verdana" w:hAnsi="Verdana"/>
          <w:sz w:val="22"/>
          <w:szCs w:val="22"/>
        </w:rPr>
        <w:t xml:space="preserve"> </w:t>
      </w:r>
      <w:r>
        <w:rPr>
          <w:rFonts w:ascii="Verdana" w:hAnsi="Verdana"/>
          <w:sz w:val="22"/>
          <w:szCs w:val="22"/>
        </w:rPr>
        <w:t xml:space="preserve">the </w:t>
      </w:r>
      <w:proofErr w:type="spellStart"/>
      <w:r>
        <w:rPr>
          <w:rFonts w:ascii="Verdana" w:hAnsi="Verdana"/>
          <w:sz w:val="22"/>
          <w:szCs w:val="22"/>
        </w:rPr>
        <w:t>DigiCORA</w:t>
      </w:r>
      <w:proofErr w:type="spellEnd"/>
      <w:r>
        <w:rPr>
          <w:rFonts w:ascii="Verdana" w:hAnsi="Verdana"/>
          <w:sz w:val="22"/>
          <w:szCs w:val="22"/>
        </w:rPr>
        <w:t xml:space="preserve"> III MW31 ground system</w:t>
      </w:r>
    </w:p>
    <w:p w:rsidR="00997AC4" w:rsidRDefault="00997AC4" w:rsidP="005507A1">
      <w:pPr>
        <w:pStyle w:val="PlainText"/>
        <w:jc w:val="both"/>
        <w:rPr>
          <w:rFonts w:ascii="Verdana" w:hAnsi="Verdana"/>
          <w:sz w:val="22"/>
          <w:szCs w:val="22"/>
        </w:rPr>
      </w:pPr>
    </w:p>
    <w:p w:rsidR="00920A4F" w:rsidRPr="00920A4F" w:rsidRDefault="00920A4F" w:rsidP="00920A4F">
      <w:pPr>
        <w:rPr>
          <w:rFonts w:ascii="Verdana" w:eastAsia="Calibri" w:hAnsi="Verdana"/>
          <w:sz w:val="22"/>
          <w:szCs w:val="22"/>
        </w:rPr>
      </w:pPr>
      <w:r w:rsidRPr="00920A4F">
        <w:rPr>
          <w:rFonts w:ascii="Verdana" w:eastAsia="Calibri" w:hAnsi="Verdana"/>
          <w:sz w:val="22"/>
          <w:szCs w:val="22"/>
        </w:rPr>
        <w:t xml:space="preserve">Documentation concerning the instrument performance characteristics as stated by the manufacturer </w:t>
      </w:r>
      <w:proofErr w:type="gramStart"/>
      <w:r w:rsidRPr="00920A4F">
        <w:rPr>
          <w:rFonts w:ascii="Verdana" w:eastAsia="Calibri" w:hAnsi="Verdana"/>
          <w:sz w:val="22"/>
          <w:szCs w:val="22"/>
        </w:rPr>
        <w:t>are</w:t>
      </w:r>
      <w:proofErr w:type="gramEnd"/>
      <w:r w:rsidRPr="00920A4F">
        <w:rPr>
          <w:rFonts w:ascii="Verdana" w:eastAsia="Calibri" w:hAnsi="Verdana"/>
          <w:sz w:val="22"/>
          <w:szCs w:val="22"/>
        </w:rPr>
        <w:t xml:space="preserve"> included in the attached PDF, </w:t>
      </w:r>
      <w:r w:rsidRPr="00920A4F">
        <w:rPr>
          <w:rFonts w:ascii="Verdana" w:eastAsia="Calibri" w:hAnsi="Verdana"/>
          <w:i/>
          <w:sz w:val="22"/>
          <w:szCs w:val="22"/>
        </w:rPr>
        <w:t>RS92SGP-Datasheet-B210358EN-F-LOW.pdf</w:t>
      </w:r>
      <w:r w:rsidRPr="00920A4F">
        <w:rPr>
          <w:rFonts w:ascii="Verdana" w:eastAsia="Calibri" w:hAnsi="Verdana"/>
          <w:sz w:val="22"/>
          <w:szCs w:val="22"/>
        </w:rPr>
        <w:t xml:space="preserve">. </w:t>
      </w:r>
    </w:p>
    <w:p w:rsidR="002A29AF" w:rsidRDefault="002A29AF" w:rsidP="002A29AF">
      <w:pPr>
        <w:autoSpaceDE w:val="0"/>
        <w:autoSpaceDN w:val="0"/>
        <w:adjustRightInd w:val="0"/>
        <w:rPr>
          <w:rFonts w:ascii="Calibri" w:hAnsi="Calibri" w:cs="Calibri"/>
        </w:rPr>
      </w:pPr>
    </w:p>
    <w:p w:rsidR="00920A4F" w:rsidRPr="00920A4F" w:rsidRDefault="00920A4F" w:rsidP="00920A4F">
      <w:pPr>
        <w:autoSpaceDE w:val="0"/>
        <w:autoSpaceDN w:val="0"/>
        <w:adjustRightInd w:val="0"/>
        <w:rPr>
          <w:rFonts w:ascii="Verdana" w:hAnsi="Verdana" w:cs="Calibri"/>
          <w:sz w:val="22"/>
          <w:szCs w:val="22"/>
        </w:rPr>
      </w:pPr>
      <w:r w:rsidRPr="00920A4F">
        <w:rPr>
          <w:rFonts w:ascii="Verdana" w:hAnsi="Verdana" w:cs="Calibri"/>
          <w:sz w:val="22"/>
          <w:szCs w:val="22"/>
        </w:rPr>
        <w:t xml:space="preserve">Data collection was during the VORTEX-SE field experiment and sounding launch locations were coordinated with the mission operations center. </w:t>
      </w:r>
      <w:proofErr w:type="gramStart"/>
      <w:r w:rsidRPr="00920A4F">
        <w:rPr>
          <w:rFonts w:ascii="Verdana" w:hAnsi="Verdana" w:cs="Calibri"/>
          <w:sz w:val="22"/>
          <w:szCs w:val="22"/>
        </w:rPr>
        <w:t>Prior to storms the TTU soundings participated in a geographically distributed mesoscale sounding pattern in cooperation with other sounding teams.</w:t>
      </w:r>
      <w:proofErr w:type="gramEnd"/>
      <w:r w:rsidRPr="00920A4F">
        <w:rPr>
          <w:rFonts w:ascii="Verdana" w:hAnsi="Verdana" w:cs="Calibri"/>
          <w:sz w:val="22"/>
          <w:szCs w:val="22"/>
        </w:rPr>
        <w:t xml:space="preserve">  Once storms were present, the TTU sounding vehicle frequently chased with the Purdue sounding team, attempting to stay in the inflow of targeted storms. Nominally, the TTU and Purdue soundings were launched in alternation to stay on an hourly cadence during times of interest, though storm intercept constraints and equipment readiness resulted in some variance from that nominal plan.</w:t>
      </w:r>
    </w:p>
    <w:p w:rsidR="00920A4F" w:rsidRPr="00920A4F" w:rsidRDefault="00920A4F" w:rsidP="00920A4F">
      <w:pPr>
        <w:autoSpaceDE w:val="0"/>
        <w:autoSpaceDN w:val="0"/>
        <w:adjustRightInd w:val="0"/>
        <w:rPr>
          <w:rFonts w:ascii="Verdana" w:hAnsi="Verdana" w:cs="Calibri"/>
          <w:sz w:val="22"/>
          <w:szCs w:val="22"/>
        </w:rPr>
      </w:pPr>
    </w:p>
    <w:p w:rsidR="00920A4F" w:rsidRDefault="00920A4F" w:rsidP="00920A4F">
      <w:pPr>
        <w:autoSpaceDE w:val="0"/>
        <w:autoSpaceDN w:val="0"/>
        <w:adjustRightInd w:val="0"/>
        <w:rPr>
          <w:rFonts w:ascii="Verdana" w:hAnsi="Verdana" w:cs="Calibri"/>
          <w:sz w:val="22"/>
          <w:szCs w:val="22"/>
        </w:rPr>
      </w:pPr>
      <w:r w:rsidRPr="00920A4F">
        <w:rPr>
          <w:rFonts w:ascii="Verdana" w:hAnsi="Verdana" w:cs="Calibri"/>
          <w:sz w:val="22"/>
          <w:szCs w:val="22"/>
        </w:rPr>
        <w:t xml:space="preserve">The complete quality assurance and control procedures are documented in the </w:t>
      </w:r>
      <w:proofErr w:type="gramStart"/>
      <w:r w:rsidRPr="00920A4F">
        <w:rPr>
          <w:rFonts w:ascii="Verdana" w:hAnsi="Verdana" w:cs="Calibri"/>
          <w:sz w:val="22"/>
          <w:szCs w:val="22"/>
        </w:rPr>
        <w:t xml:space="preserve">enclosed  </w:t>
      </w:r>
      <w:proofErr w:type="spellStart"/>
      <w:r w:rsidRPr="00920A4F">
        <w:rPr>
          <w:rFonts w:ascii="Verdana" w:hAnsi="Verdana" w:cs="Calibri"/>
          <w:sz w:val="22"/>
          <w:szCs w:val="22"/>
        </w:rPr>
        <w:t>Jupyter</w:t>
      </w:r>
      <w:proofErr w:type="spellEnd"/>
      <w:proofErr w:type="gramEnd"/>
      <w:r w:rsidRPr="00920A4F">
        <w:rPr>
          <w:rFonts w:ascii="Verdana" w:hAnsi="Verdana" w:cs="Calibri"/>
          <w:sz w:val="22"/>
          <w:szCs w:val="22"/>
        </w:rPr>
        <w:t xml:space="preserve"> / </w:t>
      </w:r>
      <w:proofErr w:type="spellStart"/>
      <w:r w:rsidRPr="00920A4F">
        <w:rPr>
          <w:rFonts w:ascii="Verdana" w:hAnsi="Verdana" w:cs="Calibri"/>
          <w:sz w:val="22"/>
          <w:szCs w:val="22"/>
        </w:rPr>
        <w:t>IPython</w:t>
      </w:r>
      <w:proofErr w:type="spellEnd"/>
      <w:r w:rsidRPr="00920A4F">
        <w:rPr>
          <w:rFonts w:ascii="Verdana" w:hAnsi="Verdana" w:cs="Calibri"/>
          <w:sz w:val="22"/>
          <w:szCs w:val="22"/>
        </w:rPr>
        <w:t xml:space="preserve"> notebook </w:t>
      </w:r>
      <w:proofErr w:type="spellStart"/>
      <w:r w:rsidRPr="00920A4F">
        <w:rPr>
          <w:rFonts w:ascii="Verdana" w:hAnsi="Verdana" w:cs="Calibri"/>
          <w:sz w:val="22"/>
          <w:szCs w:val="22"/>
        </w:rPr>
        <w:t>sounding_read.ipynb</w:t>
      </w:r>
      <w:proofErr w:type="spellEnd"/>
      <w:r w:rsidRPr="00920A4F">
        <w:rPr>
          <w:rFonts w:ascii="Verdana" w:hAnsi="Verdana" w:cs="Calibri"/>
          <w:sz w:val="22"/>
          <w:szCs w:val="22"/>
        </w:rPr>
        <w:t xml:space="preserve">, and a PDF capture of that notebook sounding_read_1July2016.pdf. </w:t>
      </w:r>
    </w:p>
    <w:p w:rsidR="00236C58" w:rsidRDefault="00236C58" w:rsidP="00920A4F">
      <w:pPr>
        <w:autoSpaceDE w:val="0"/>
        <w:autoSpaceDN w:val="0"/>
        <w:adjustRightInd w:val="0"/>
        <w:rPr>
          <w:rFonts w:ascii="Verdana" w:hAnsi="Verdana" w:cs="Calibri"/>
          <w:sz w:val="22"/>
          <w:szCs w:val="22"/>
        </w:rPr>
      </w:pPr>
    </w:p>
    <w:p w:rsidR="00236C58" w:rsidRDefault="00236C58" w:rsidP="00920A4F">
      <w:pPr>
        <w:autoSpaceDE w:val="0"/>
        <w:autoSpaceDN w:val="0"/>
        <w:adjustRightInd w:val="0"/>
        <w:rPr>
          <w:rFonts w:ascii="Verdana" w:hAnsi="Verdana" w:cs="Calibri"/>
          <w:sz w:val="22"/>
          <w:szCs w:val="22"/>
        </w:rPr>
      </w:pPr>
      <w:r>
        <w:rPr>
          <w:rFonts w:ascii="Verdana" w:hAnsi="Verdana" w:cs="Calibri"/>
          <w:sz w:val="22"/>
          <w:szCs w:val="22"/>
        </w:rPr>
        <w:t xml:space="preserve">The original </w:t>
      </w:r>
      <w:proofErr w:type="spellStart"/>
      <w:r>
        <w:rPr>
          <w:rFonts w:ascii="Verdana" w:hAnsi="Verdana" w:cs="Calibri"/>
          <w:sz w:val="22"/>
          <w:szCs w:val="22"/>
        </w:rPr>
        <w:t>Vaisala</w:t>
      </w:r>
      <w:proofErr w:type="spellEnd"/>
      <w:r>
        <w:rPr>
          <w:rFonts w:ascii="Verdana" w:hAnsi="Verdana" w:cs="Calibri"/>
          <w:sz w:val="22"/>
          <w:szCs w:val="22"/>
        </w:rPr>
        <w:t xml:space="preserve"> data files are available from TTU upon request.</w:t>
      </w:r>
    </w:p>
    <w:p w:rsidR="00920A4F" w:rsidRPr="00920A4F" w:rsidRDefault="00920A4F" w:rsidP="00920A4F">
      <w:pPr>
        <w:autoSpaceDE w:val="0"/>
        <w:autoSpaceDN w:val="0"/>
        <w:adjustRightInd w:val="0"/>
        <w:rPr>
          <w:rFonts w:ascii="Verdana" w:hAnsi="Verdana" w:cs="Calibri"/>
          <w:sz w:val="22"/>
          <w:szCs w:val="22"/>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920A4F">
        <w:rPr>
          <w:rFonts w:ascii="Verdana" w:hAnsi="Verdana"/>
          <w:sz w:val="22"/>
          <w:szCs w:val="22"/>
        </w:rPr>
        <w:t>TT</w:t>
      </w:r>
      <w:r w:rsidR="000417A5">
        <w:rPr>
          <w:rFonts w:ascii="Verdana" w:hAnsi="Verdana"/>
          <w:sz w:val="22"/>
          <w:szCs w:val="22"/>
        </w:rPr>
        <w:t>U</w:t>
      </w:r>
      <w:r w:rsidR="00857BEB">
        <w:rPr>
          <w:rFonts w:ascii="Verdana" w:hAnsi="Verdana"/>
          <w:sz w:val="22"/>
          <w:szCs w:val="22"/>
        </w:rPr>
        <w:t xml:space="preserve">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Data Type:                         TTU Mobile Sounding Data/Ascending</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Project ID:                        VORTEX-SE_2016</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Release Site Type/Site ID:         Lexington, AL</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Release Location (</w:t>
      </w:r>
      <w:proofErr w:type="spellStart"/>
      <w:r w:rsidRPr="00920A4F">
        <w:rPr>
          <w:rFonts w:ascii="Courier New" w:hAnsi="Courier New" w:cs="FrankRuehl"/>
          <w:sz w:val="12"/>
          <w:szCs w:val="12"/>
        </w:rPr>
        <w:t>lon</w:t>
      </w:r>
      <w:proofErr w:type="gramStart"/>
      <w:r w:rsidRPr="00920A4F">
        <w:rPr>
          <w:rFonts w:ascii="Courier New" w:hAnsi="Courier New" w:cs="FrankRuehl"/>
          <w:sz w:val="12"/>
          <w:szCs w:val="12"/>
        </w:rPr>
        <w:t>,lat,alt</w:t>
      </w:r>
      <w:proofErr w:type="spellEnd"/>
      <w:proofErr w:type="gramEnd"/>
      <w:r w:rsidRPr="00920A4F">
        <w:rPr>
          <w:rFonts w:ascii="Courier New" w:hAnsi="Courier New" w:cs="FrankRuehl"/>
          <w:sz w:val="12"/>
          <w:szCs w:val="12"/>
        </w:rPr>
        <w:t>):    087 22.22'W, 34 57.67'N, -87.370, 34.961, 229.0</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UTC Release Time (</w:t>
      </w:r>
      <w:proofErr w:type="spellStart"/>
      <w:r w:rsidRPr="00920A4F">
        <w:rPr>
          <w:rFonts w:ascii="Courier New" w:hAnsi="Courier New" w:cs="FrankRuehl"/>
          <w:sz w:val="12"/>
          <w:szCs w:val="12"/>
        </w:rPr>
        <w:t>y</w:t>
      </w:r>
      <w:proofErr w:type="gramStart"/>
      <w:r w:rsidRPr="00920A4F">
        <w:rPr>
          <w:rFonts w:ascii="Courier New" w:hAnsi="Courier New" w:cs="FrankRuehl"/>
          <w:sz w:val="12"/>
          <w:szCs w:val="12"/>
        </w:rPr>
        <w:t>,m,d,h,m,s</w:t>
      </w:r>
      <w:proofErr w:type="spellEnd"/>
      <w:proofErr w:type="gramEnd"/>
      <w:r w:rsidRPr="00920A4F">
        <w:rPr>
          <w:rFonts w:ascii="Courier New" w:hAnsi="Courier New" w:cs="FrankRuehl"/>
          <w:sz w:val="12"/>
          <w:szCs w:val="12"/>
        </w:rPr>
        <w:t>):    2016, 03, 14, 06:02:00</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 xml:space="preserve">Radiosonde Type:                   </w:t>
      </w:r>
      <w:proofErr w:type="spellStart"/>
      <w:r w:rsidRPr="00920A4F">
        <w:rPr>
          <w:rFonts w:ascii="Courier New" w:hAnsi="Courier New" w:cs="FrankRuehl"/>
          <w:sz w:val="12"/>
          <w:szCs w:val="12"/>
        </w:rPr>
        <w:t>Vaisala</w:t>
      </w:r>
      <w:proofErr w:type="spellEnd"/>
      <w:r w:rsidRPr="00920A4F">
        <w:rPr>
          <w:rFonts w:ascii="Courier New" w:hAnsi="Courier New" w:cs="FrankRuehl"/>
          <w:sz w:val="12"/>
          <w:szCs w:val="12"/>
        </w:rPr>
        <w:t xml:space="preserve"> RS-92-SGPD</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 xml:space="preserve">Ground Station Software:           </w:t>
      </w:r>
      <w:proofErr w:type="spellStart"/>
      <w:r w:rsidRPr="00920A4F">
        <w:rPr>
          <w:rFonts w:ascii="Courier New" w:hAnsi="Courier New" w:cs="FrankRuehl"/>
          <w:sz w:val="12"/>
          <w:szCs w:val="12"/>
        </w:rPr>
        <w:t>Vaisala</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DigiCORA</w:t>
      </w:r>
      <w:proofErr w:type="spellEnd"/>
      <w:r w:rsidRPr="00920A4F">
        <w:rPr>
          <w:rFonts w:ascii="Courier New" w:hAnsi="Courier New" w:cs="FrankRuehl"/>
          <w:sz w:val="12"/>
          <w:szCs w:val="12"/>
        </w:rPr>
        <w:t xml:space="preserve"> III MW31</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Nominal Release Time (</w:t>
      </w:r>
      <w:proofErr w:type="spellStart"/>
      <w:r w:rsidRPr="00920A4F">
        <w:rPr>
          <w:rFonts w:ascii="Courier New" w:hAnsi="Courier New" w:cs="FrankRuehl"/>
          <w:sz w:val="12"/>
          <w:szCs w:val="12"/>
        </w:rPr>
        <w:t>y</w:t>
      </w:r>
      <w:proofErr w:type="gramStart"/>
      <w:r w:rsidRPr="00920A4F">
        <w:rPr>
          <w:rFonts w:ascii="Courier New" w:hAnsi="Courier New" w:cs="FrankRuehl"/>
          <w:sz w:val="12"/>
          <w:szCs w:val="12"/>
        </w:rPr>
        <w:t>,m,d,h,m,s</w:t>
      </w:r>
      <w:proofErr w:type="spellEnd"/>
      <w:proofErr w:type="gramEnd"/>
      <w:r w:rsidRPr="00920A4F">
        <w:rPr>
          <w:rFonts w:ascii="Courier New" w:hAnsi="Courier New" w:cs="FrankRuehl"/>
          <w:sz w:val="12"/>
          <w:szCs w:val="12"/>
        </w:rPr>
        <w:t>):2016, 03, 14, 06:02:00</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 xml:space="preserve"> </w:t>
      </w:r>
      <w:proofErr w:type="gramStart"/>
      <w:r w:rsidRPr="00920A4F">
        <w:rPr>
          <w:rFonts w:ascii="Courier New" w:hAnsi="Courier New" w:cs="FrankRuehl"/>
          <w:sz w:val="12"/>
          <w:szCs w:val="12"/>
        </w:rPr>
        <w:t>Time  Press</w:t>
      </w:r>
      <w:proofErr w:type="gramEnd"/>
      <w:r w:rsidRPr="00920A4F">
        <w:rPr>
          <w:rFonts w:ascii="Courier New" w:hAnsi="Courier New" w:cs="FrankRuehl"/>
          <w:sz w:val="12"/>
          <w:szCs w:val="12"/>
        </w:rPr>
        <w:t xml:space="preserve">  Temp  </w:t>
      </w:r>
      <w:proofErr w:type="spellStart"/>
      <w:r w:rsidRPr="00920A4F">
        <w:rPr>
          <w:rFonts w:ascii="Courier New" w:hAnsi="Courier New" w:cs="FrankRuehl"/>
          <w:sz w:val="12"/>
          <w:szCs w:val="12"/>
        </w:rPr>
        <w:t>Dewpt</w:t>
      </w:r>
      <w:proofErr w:type="spellEnd"/>
      <w:r w:rsidRPr="00920A4F">
        <w:rPr>
          <w:rFonts w:ascii="Courier New" w:hAnsi="Courier New" w:cs="FrankRuehl"/>
          <w:sz w:val="12"/>
          <w:szCs w:val="12"/>
        </w:rPr>
        <w:t xml:space="preserve">  RH    </w:t>
      </w:r>
      <w:proofErr w:type="spellStart"/>
      <w:r w:rsidRPr="00920A4F">
        <w:rPr>
          <w:rFonts w:ascii="Courier New" w:hAnsi="Courier New" w:cs="FrankRuehl"/>
          <w:sz w:val="12"/>
          <w:szCs w:val="12"/>
        </w:rPr>
        <w:t>Ucmp</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Vcmp</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spd</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dir</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Wcmp</w:t>
      </w:r>
      <w:proofErr w:type="spellEnd"/>
      <w:r w:rsidRPr="00920A4F">
        <w:rPr>
          <w:rFonts w:ascii="Courier New" w:hAnsi="Courier New" w:cs="FrankRuehl"/>
          <w:sz w:val="12"/>
          <w:szCs w:val="12"/>
        </w:rPr>
        <w:t xml:space="preserve">     Lon     </w:t>
      </w:r>
      <w:proofErr w:type="spellStart"/>
      <w:r w:rsidRPr="00920A4F">
        <w:rPr>
          <w:rFonts w:ascii="Courier New" w:hAnsi="Courier New" w:cs="FrankRuehl"/>
          <w:sz w:val="12"/>
          <w:szCs w:val="12"/>
        </w:rPr>
        <w:t>Lat</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Ele</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MixR</w:t>
      </w:r>
      <w:proofErr w:type="spellEnd"/>
      <w:r w:rsidRPr="00920A4F">
        <w:rPr>
          <w:rFonts w:ascii="Courier New" w:hAnsi="Courier New" w:cs="FrankRuehl"/>
          <w:sz w:val="12"/>
          <w:szCs w:val="12"/>
        </w:rPr>
        <w:t xml:space="preserve">   Alt    </w:t>
      </w:r>
      <w:proofErr w:type="spellStart"/>
      <w:r w:rsidRPr="00920A4F">
        <w:rPr>
          <w:rFonts w:ascii="Courier New" w:hAnsi="Courier New" w:cs="FrankRuehl"/>
          <w:sz w:val="12"/>
          <w:szCs w:val="12"/>
        </w:rPr>
        <w:t>Qp</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Qt</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Qrh</w:t>
      </w:r>
      <w:proofErr w:type="spellEnd"/>
      <w:r w:rsidRPr="00920A4F">
        <w:rPr>
          <w:rFonts w:ascii="Courier New" w:hAnsi="Courier New" w:cs="FrankRuehl"/>
          <w:sz w:val="12"/>
          <w:szCs w:val="12"/>
        </w:rPr>
        <w:t xml:space="preserve">  Qu   Qv   </w:t>
      </w:r>
      <w:proofErr w:type="spellStart"/>
      <w:r w:rsidRPr="00920A4F">
        <w:rPr>
          <w:rFonts w:ascii="Courier New" w:hAnsi="Courier New" w:cs="FrankRuehl"/>
          <w:sz w:val="12"/>
          <w:szCs w:val="12"/>
        </w:rPr>
        <w:t>QdZ</w:t>
      </w:r>
      <w:proofErr w:type="spellEnd"/>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 xml:space="preserve">  </w:t>
      </w:r>
      <w:proofErr w:type="gramStart"/>
      <w:r w:rsidRPr="00920A4F">
        <w:rPr>
          <w:rFonts w:ascii="Courier New" w:hAnsi="Courier New" w:cs="FrankRuehl"/>
          <w:sz w:val="12"/>
          <w:szCs w:val="12"/>
        </w:rPr>
        <w:t>sec</w:t>
      </w:r>
      <w:proofErr w:type="gram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mb</w:t>
      </w:r>
      <w:proofErr w:type="spellEnd"/>
      <w:r w:rsidRPr="00920A4F">
        <w:rPr>
          <w:rFonts w:ascii="Courier New" w:hAnsi="Courier New" w:cs="FrankRuehl"/>
          <w:sz w:val="12"/>
          <w:szCs w:val="12"/>
        </w:rPr>
        <w:t xml:space="preserve">     C     </w:t>
      </w:r>
      <w:proofErr w:type="spellStart"/>
      <w:r w:rsidRPr="00920A4F">
        <w:rPr>
          <w:rFonts w:ascii="Courier New" w:hAnsi="Courier New" w:cs="FrankRuehl"/>
          <w:sz w:val="12"/>
          <w:szCs w:val="12"/>
        </w:rPr>
        <w:t>C</w:t>
      </w:r>
      <w:proofErr w:type="spellEnd"/>
      <w:r w:rsidRPr="00920A4F">
        <w:rPr>
          <w:rFonts w:ascii="Courier New" w:hAnsi="Courier New" w:cs="FrankRuehl"/>
          <w:sz w:val="12"/>
          <w:szCs w:val="12"/>
        </w:rPr>
        <w:t xml:space="preserve">     %     m/s    m/s   m/s   </w:t>
      </w:r>
      <w:proofErr w:type="spellStart"/>
      <w:r w:rsidRPr="00920A4F">
        <w:rPr>
          <w:rFonts w:ascii="Courier New" w:hAnsi="Courier New" w:cs="FrankRuehl"/>
          <w:sz w:val="12"/>
          <w:szCs w:val="12"/>
        </w:rPr>
        <w:t>deg</w:t>
      </w:r>
      <w:proofErr w:type="spellEnd"/>
      <w:r w:rsidRPr="00920A4F">
        <w:rPr>
          <w:rFonts w:ascii="Courier New" w:hAnsi="Courier New" w:cs="FrankRuehl"/>
          <w:sz w:val="12"/>
          <w:szCs w:val="12"/>
        </w:rPr>
        <w:t xml:space="preserve">   m/s      </w:t>
      </w:r>
      <w:proofErr w:type="spellStart"/>
      <w:r w:rsidRPr="00920A4F">
        <w:rPr>
          <w:rFonts w:ascii="Courier New" w:hAnsi="Courier New" w:cs="FrankRuehl"/>
          <w:sz w:val="12"/>
          <w:szCs w:val="12"/>
        </w:rPr>
        <w:t>deg</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deg</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deg</w:t>
      </w:r>
      <w:proofErr w:type="spellEnd"/>
      <w:r w:rsidRPr="00920A4F">
        <w:rPr>
          <w:rFonts w:ascii="Courier New" w:hAnsi="Courier New" w:cs="FrankRuehl"/>
          <w:sz w:val="12"/>
          <w:szCs w:val="12"/>
        </w:rPr>
        <w:t xml:space="preserve">   g/kg    m    code </w:t>
      </w:r>
      <w:proofErr w:type="spellStart"/>
      <w:r w:rsidRPr="00920A4F">
        <w:rPr>
          <w:rFonts w:ascii="Courier New" w:hAnsi="Courier New" w:cs="FrankRuehl"/>
          <w:sz w:val="12"/>
          <w:szCs w:val="12"/>
        </w:rPr>
        <w:t>code</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code</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code</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code</w:t>
      </w:r>
      <w:proofErr w:type="spellEnd"/>
      <w:r w:rsidRPr="00920A4F">
        <w:rPr>
          <w:rFonts w:ascii="Courier New" w:hAnsi="Courier New" w:cs="FrankRuehl"/>
          <w:sz w:val="12"/>
          <w:szCs w:val="12"/>
        </w:rPr>
        <w:t xml:space="preserve"> </w:t>
      </w:r>
      <w:proofErr w:type="spellStart"/>
      <w:r w:rsidRPr="00920A4F">
        <w:rPr>
          <w:rFonts w:ascii="Courier New" w:hAnsi="Courier New" w:cs="FrankRuehl"/>
          <w:sz w:val="12"/>
          <w:szCs w:val="12"/>
        </w:rPr>
        <w:t>code</w:t>
      </w:r>
      <w:proofErr w:type="spellEnd"/>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lastRenderedPageBreak/>
        <w:t>------ ------ ----- ----- ----- ------ ------ ----- ----- ----- -------- ------- ----- ----- ------- ---- ---- ---- ---- ---- ----</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 xml:space="preserve">   </w:t>
      </w:r>
      <w:proofErr w:type="gramStart"/>
      <w:r w:rsidRPr="00920A4F">
        <w:rPr>
          <w:rFonts w:ascii="Courier New" w:hAnsi="Courier New" w:cs="FrankRuehl"/>
          <w:sz w:val="12"/>
          <w:szCs w:val="12"/>
        </w:rPr>
        <w:t>0.0  978.9</w:t>
      </w:r>
      <w:proofErr w:type="gramEnd"/>
      <w:r w:rsidRPr="00920A4F">
        <w:rPr>
          <w:rFonts w:ascii="Courier New" w:hAnsi="Courier New" w:cs="FrankRuehl"/>
          <w:sz w:val="12"/>
          <w:szCs w:val="12"/>
        </w:rPr>
        <w:t xml:space="preserve">  15.6  13.3  86.1   -1.5    1.3   2.0 131.0 999.0  -87.370  34.961 999.0   9.9   229.0 99.0 99.0 99.0 99.0 99.0  9.0</w:t>
      </w:r>
    </w:p>
    <w:p w:rsidR="00920A4F" w:rsidRPr="00920A4F" w:rsidRDefault="00920A4F" w:rsidP="00920A4F">
      <w:pPr>
        <w:rPr>
          <w:rFonts w:ascii="Courier New" w:hAnsi="Courier New" w:cs="FrankRuehl"/>
          <w:sz w:val="12"/>
          <w:szCs w:val="12"/>
        </w:rPr>
      </w:pPr>
      <w:r w:rsidRPr="00920A4F">
        <w:rPr>
          <w:rFonts w:ascii="Courier New" w:hAnsi="Courier New" w:cs="FrankRuehl"/>
          <w:sz w:val="12"/>
          <w:szCs w:val="12"/>
        </w:rPr>
        <w:t xml:space="preserve">   </w:t>
      </w:r>
      <w:proofErr w:type="gramStart"/>
      <w:r w:rsidRPr="00920A4F">
        <w:rPr>
          <w:rFonts w:ascii="Courier New" w:hAnsi="Courier New" w:cs="FrankRuehl"/>
          <w:sz w:val="12"/>
          <w:szCs w:val="12"/>
        </w:rPr>
        <w:t>2.0  977.7</w:t>
      </w:r>
      <w:proofErr w:type="gramEnd"/>
      <w:r w:rsidRPr="00920A4F">
        <w:rPr>
          <w:rFonts w:ascii="Courier New" w:hAnsi="Courier New" w:cs="FrankRuehl"/>
          <w:sz w:val="12"/>
          <w:szCs w:val="12"/>
        </w:rPr>
        <w:t xml:space="preserve">  15.9  13.2  84.4   -1.5    2.1   2.6 144.0   5.2  -87.370  34.961 999.0   9.8   239.4 99.0 99.0 99.0 99.0 99.0 99.0</w:t>
      </w:r>
    </w:p>
    <w:p w:rsidR="007E10C4" w:rsidRDefault="00920A4F" w:rsidP="00920A4F">
      <w:pPr>
        <w:rPr>
          <w:rFonts w:ascii="Verdana" w:hAnsi="Verdana"/>
          <w:b/>
          <w:sz w:val="22"/>
          <w:szCs w:val="22"/>
        </w:rPr>
      </w:pPr>
      <w:r w:rsidRPr="00920A4F">
        <w:rPr>
          <w:rFonts w:ascii="Courier New" w:hAnsi="Courier New" w:cs="FrankRuehl"/>
          <w:sz w:val="12"/>
          <w:szCs w:val="12"/>
        </w:rPr>
        <w:t xml:space="preserve">   </w:t>
      </w:r>
      <w:proofErr w:type="gramStart"/>
      <w:r w:rsidRPr="00920A4F">
        <w:rPr>
          <w:rFonts w:ascii="Courier New" w:hAnsi="Courier New" w:cs="FrankRuehl"/>
          <w:sz w:val="12"/>
          <w:szCs w:val="12"/>
        </w:rPr>
        <w:t>4.0  976.4</w:t>
      </w:r>
      <w:proofErr w:type="gramEnd"/>
      <w:r w:rsidRPr="00920A4F">
        <w:rPr>
          <w:rFonts w:ascii="Courier New" w:hAnsi="Courier New" w:cs="FrankRuehl"/>
          <w:sz w:val="12"/>
          <w:szCs w:val="12"/>
        </w:rPr>
        <w:t xml:space="preserve">  16.0  13.0  82.8   -1.9    2.4   3.1 142.0   5.6  -87.370  34.961 999.0   9.7   250.6 99.0 99.0 99.0 99.0 99.0 99.0</w:t>
      </w: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Default="007D2CC6" w:rsidP="004D7741">
      <w:pPr>
        <w:pStyle w:val="PlainText"/>
        <w:jc w:val="both"/>
        <w:rPr>
          <w:rFonts w:ascii="Verdana" w:hAnsi="Verdana"/>
          <w:sz w:val="22"/>
          <w:szCs w:val="22"/>
        </w:rPr>
      </w:pPr>
    </w:p>
    <w:p w:rsidR="003A69B4" w:rsidRPr="007D2CC6" w:rsidRDefault="003A69B4" w:rsidP="004D7741">
      <w:pPr>
        <w:pStyle w:val="PlainText"/>
        <w:jc w:val="both"/>
        <w:rPr>
          <w:rFonts w:ascii="Verdana" w:hAnsi="Verdana"/>
          <w:sz w:val="22"/>
          <w:szCs w:val="22"/>
        </w:rPr>
      </w:pPr>
      <w:r>
        <w:rPr>
          <w:rFonts w:ascii="Verdana" w:hAnsi="Verdana"/>
          <w:sz w:val="22"/>
          <w:szCs w:val="22"/>
        </w:rPr>
        <w:tab/>
      </w:r>
      <w:r w:rsidR="007E10C4">
        <w:rPr>
          <w:rFonts w:ascii="Verdana" w:hAnsi="Verdana"/>
          <w:sz w:val="22"/>
          <w:szCs w:val="22"/>
        </w:rPr>
        <w:t>This was a mobile system.</w:t>
      </w: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DA4D71" w:rsidRDefault="00920A4F" w:rsidP="00A63095">
      <w:pPr>
        <w:pStyle w:val="PlainText"/>
        <w:numPr>
          <w:ilvl w:val="0"/>
          <w:numId w:val="13"/>
        </w:numPr>
        <w:jc w:val="both"/>
        <w:rPr>
          <w:rFonts w:ascii="Verdana" w:hAnsi="Verdana"/>
          <w:sz w:val="22"/>
          <w:szCs w:val="22"/>
        </w:rPr>
      </w:pPr>
      <w:r>
        <w:rPr>
          <w:rFonts w:ascii="Verdana" w:hAnsi="Verdana"/>
          <w:sz w:val="22"/>
          <w:szCs w:val="22"/>
        </w:rPr>
        <w:t xml:space="preserve">TTU used </w:t>
      </w:r>
      <w:proofErr w:type="spellStart"/>
      <w:r w:rsidRPr="00920A4F">
        <w:rPr>
          <w:rFonts w:ascii="Verdana" w:hAnsi="Verdana"/>
          <w:sz w:val="22"/>
          <w:szCs w:val="22"/>
        </w:rPr>
        <w:t>Unidata’s</w:t>
      </w:r>
      <w:proofErr w:type="spellEnd"/>
      <w:r w:rsidRPr="00920A4F">
        <w:rPr>
          <w:rFonts w:ascii="Verdana" w:hAnsi="Verdana"/>
          <w:sz w:val="22"/>
          <w:szCs w:val="22"/>
        </w:rPr>
        <w:t xml:space="preserve"> </w:t>
      </w:r>
      <w:proofErr w:type="spellStart"/>
      <w:r w:rsidRPr="00920A4F">
        <w:rPr>
          <w:rFonts w:ascii="Verdana" w:hAnsi="Verdana"/>
          <w:sz w:val="22"/>
          <w:szCs w:val="22"/>
        </w:rPr>
        <w:t>MetPy</w:t>
      </w:r>
      <w:proofErr w:type="spellEnd"/>
      <w:r w:rsidRPr="00920A4F">
        <w:rPr>
          <w:rFonts w:ascii="Verdana" w:hAnsi="Verdana"/>
          <w:sz w:val="22"/>
          <w:szCs w:val="22"/>
        </w:rPr>
        <w:t xml:space="preserve"> library (https://github.com/Unidata/MetPy, master branch current as of 1 July 2016) was used for calculation of derived parameters such as mixing ratio.</w:t>
      </w:r>
      <w:r w:rsidR="00A63095">
        <w:rPr>
          <w:rFonts w:ascii="Verdana" w:hAnsi="Verdana"/>
          <w:sz w:val="22"/>
          <w:szCs w:val="22"/>
        </w:rPr>
        <w:t xml:space="preserve"> </w:t>
      </w:r>
      <w:r w:rsidR="00A63095" w:rsidRPr="00A63095">
        <w:rPr>
          <w:rFonts w:ascii="Verdana" w:hAnsi="Verdana"/>
          <w:sz w:val="22"/>
          <w:szCs w:val="22"/>
        </w:rPr>
        <w:t xml:space="preserve">Obvious outliers were removed via manual inspection of Skew-T diagrams and hodographs. It was also discovered that the sounding system was not properly recording the launch location, so the latitude and longitude were manually calculated using a manually logged launch location and the position deltas reported by the radiosonde. These calculations are shown in the included notebook, in the </w:t>
      </w:r>
      <w:proofErr w:type="spellStart"/>
      <w:r w:rsidR="00A63095" w:rsidRPr="00A63095">
        <w:rPr>
          <w:rFonts w:ascii="Verdana" w:hAnsi="Verdana"/>
          <w:sz w:val="22"/>
          <w:szCs w:val="22"/>
        </w:rPr>
        <w:t>recalculate_latlon</w:t>
      </w:r>
      <w:proofErr w:type="spellEnd"/>
      <w:r w:rsidR="00A63095" w:rsidRPr="00A63095">
        <w:rPr>
          <w:rFonts w:ascii="Verdana" w:hAnsi="Verdana"/>
          <w:sz w:val="22"/>
          <w:szCs w:val="22"/>
        </w:rPr>
        <w:t xml:space="preserve"> function.</w:t>
      </w:r>
      <w:r w:rsidR="00A63095">
        <w:rPr>
          <w:rFonts w:ascii="Verdana" w:hAnsi="Verdana"/>
          <w:sz w:val="22"/>
          <w:szCs w:val="22"/>
        </w:rPr>
        <w:t xml:space="preserve"> </w:t>
      </w:r>
      <w:r w:rsidR="00A63095" w:rsidRPr="00A63095">
        <w:rPr>
          <w:rFonts w:ascii="Verdana" w:hAnsi="Verdana"/>
          <w:sz w:val="22"/>
          <w:szCs w:val="22"/>
        </w:rPr>
        <w:t xml:space="preserve">No data </w:t>
      </w:r>
      <w:proofErr w:type="spellStart"/>
      <w:r w:rsidR="00A63095" w:rsidRPr="00A63095">
        <w:rPr>
          <w:rFonts w:ascii="Verdana" w:hAnsi="Verdana"/>
          <w:sz w:val="22"/>
          <w:szCs w:val="22"/>
        </w:rPr>
        <w:t>intercomparisons</w:t>
      </w:r>
      <w:proofErr w:type="spellEnd"/>
      <w:r w:rsidR="00A63095" w:rsidRPr="00A63095">
        <w:rPr>
          <w:rFonts w:ascii="Verdana" w:hAnsi="Verdana"/>
          <w:sz w:val="22"/>
          <w:szCs w:val="22"/>
        </w:rPr>
        <w:t xml:space="preserve"> were performed.</w:t>
      </w:r>
    </w:p>
    <w:p w:rsidR="00DA4D71" w:rsidRDefault="00DA4D71" w:rsidP="00DA4D71">
      <w:pPr>
        <w:pStyle w:val="PlainText"/>
        <w:ind w:left="720"/>
        <w:jc w:val="both"/>
        <w:rPr>
          <w:rFonts w:ascii="Verdana" w:hAnsi="Verdana"/>
          <w:sz w:val="22"/>
          <w:szCs w:val="22"/>
        </w:rPr>
      </w:pPr>
    </w:p>
    <w:p w:rsidR="00691930" w:rsidRDefault="00DA4D71" w:rsidP="009454A4">
      <w:pPr>
        <w:pStyle w:val="PlainText"/>
        <w:numPr>
          <w:ilvl w:val="0"/>
          <w:numId w:val="13"/>
        </w:numPr>
        <w:jc w:val="both"/>
        <w:rPr>
          <w:rFonts w:ascii="Verdana" w:hAnsi="Verdana"/>
          <w:sz w:val="22"/>
          <w:szCs w:val="22"/>
        </w:rPr>
      </w:pPr>
      <w:r>
        <w:rPr>
          <w:rFonts w:ascii="Verdana" w:hAnsi="Verdana"/>
          <w:sz w:val="22"/>
          <w:szCs w:val="22"/>
        </w:rPr>
        <w:t xml:space="preserve">NCAR/EOL </w:t>
      </w:r>
      <w:r w:rsidR="00691930">
        <w:rPr>
          <w:rFonts w:ascii="Verdana" w:hAnsi="Verdana"/>
          <w:sz w:val="22"/>
          <w:szCs w:val="22"/>
        </w:rPr>
        <w:t xml:space="preserve">converted </w:t>
      </w:r>
      <w:r>
        <w:rPr>
          <w:rFonts w:ascii="Verdana" w:hAnsi="Verdana"/>
          <w:sz w:val="22"/>
          <w:szCs w:val="22"/>
        </w:rPr>
        <w:t xml:space="preserve">each sounding </w:t>
      </w:r>
      <w:r w:rsidR="00691930">
        <w:rPr>
          <w:rFonts w:ascii="Verdana" w:hAnsi="Verdana"/>
          <w:sz w:val="22"/>
          <w:szCs w:val="22"/>
        </w:rPr>
        <w:t>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DA4D71" w:rsidP="009454A4">
      <w:pPr>
        <w:pStyle w:val="PlainText"/>
        <w:numPr>
          <w:ilvl w:val="0"/>
          <w:numId w:val="13"/>
        </w:numPr>
        <w:jc w:val="both"/>
        <w:rPr>
          <w:rFonts w:ascii="Verdana" w:hAnsi="Verdana"/>
          <w:sz w:val="22"/>
          <w:szCs w:val="22"/>
        </w:rPr>
      </w:pPr>
      <w:r>
        <w:rPr>
          <w:rFonts w:ascii="Verdana" w:hAnsi="Verdana"/>
          <w:sz w:val="22"/>
          <w:szCs w:val="22"/>
        </w:rPr>
        <w:t>NCAR/EOL passed e</w:t>
      </w:r>
      <w:r w:rsidR="009454A4">
        <w:rPr>
          <w:rFonts w:ascii="Verdana" w:hAnsi="Verdana"/>
          <w:sz w:val="22"/>
          <w:szCs w:val="22"/>
        </w:rPr>
        <w:t xml:space="preserve">ach </w:t>
      </w:r>
      <w:r w:rsidR="002C0D73">
        <w:rPr>
          <w:rFonts w:ascii="Verdana" w:hAnsi="Verdana"/>
          <w:sz w:val="22"/>
          <w:szCs w:val="22"/>
        </w:rPr>
        <w:t xml:space="preserve">sounding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DA4D71" w:rsidP="009454A4">
      <w:pPr>
        <w:pStyle w:val="PlainText"/>
        <w:numPr>
          <w:ilvl w:val="0"/>
          <w:numId w:val="13"/>
        </w:numPr>
        <w:jc w:val="both"/>
        <w:rPr>
          <w:rFonts w:ascii="Verdana" w:hAnsi="Verdana"/>
          <w:sz w:val="22"/>
          <w:szCs w:val="22"/>
        </w:rPr>
      </w:pPr>
      <w:r>
        <w:rPr>
          <w:rFonts w:ascii="Verdana" w:hAnsi="Verdana"/>
          <w:sz w:val="22"/>
          <w:szCs w:val="22"/>
        </w:rPr>
        <w:t>NCAR/EOL vi</w:t>
      </w:r>
      <w:r w:rsidR="002C0D73">
        <w:rPr>
          <w:rFonts w:ascii="Verdana" w:hAnsi="Verdana"/>
          <w:sz w:val="22"/>
          <w:szCs w:val="22"/>
        </w:rPr>
        <w:t>sually examined</w:t>
      </w:r>
      <w:r>
        <w:rPr>
          <w:rFonts w:ascii="Verdana" w:hAnsi="Verdana"/>
          <w:sz w:val="22"/>
          <w:szCs w:val="22"/>
        </w:rPr>
        <w:t xml:space="preserve"> each sounding</w:t>
      </w:r>
      <w:r w:rsidR="002C0D73">
        <w:rPr>
          <w:rFonts w:ascii="Verdana" w:hAnsi="Verdana"/>
          <w:sz w:val="22"/>
          <w:szCs w:val="22"/>
        </w:rPr>
        <w:t xml:space="preserve">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lastRenderedPageBreak/>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lastRenderedPageBreak/>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665C48" w:rsidRDefault="00665C48" w:rsidP="00FD0F00">
      <w:pPr>
        <w:pStyle w:val="PlainText"/>
        <w:jc w:val="both"/>
        <w:rPr>
          <w:rFonts w:ascii="Verdana" w:hAnsi="Verdana"/>
          <w:sz w:val="22"/>
          <w:szCs w:val="22"/>
        </w:rPr>
      </w:pPr>
    </w:p>
    <w:p w:rsidR="00665C48" w:rsidRDefault="00990E8D" w:rsidP="00FD0F00">
      <w:pPr>
        <w:pStyle w:val="PlainText"/>
        <w:jc w:val="both"/>
        <w:rPr>
          <w:rFonts w:ascii="Verdana" w:hAnsi="Verdana"/>
          <w:sz w:val="22"/>
          <w:szCs w:val="22"/>
        </w:rPr>
      </w:pPr>
      <w:r w:rsidRPr="00990E8D">
        <w:rPr>
          <w:rFonts w:ascii="Verdana" w:hAnsi="Verdana"/>
          <w:b/>
          <w:sz w:val="22"/>
          <w:szCs w:val="22"/>
        </w:rPr>
        <w:t>Relative humidity and dew point data</w:t>
      </w:r>
      <w:r>
        <w:rPr>
          <w:rFonts w:ascii="Verdana" w:hAnsi="Verdana"/>
          <w:sz w:val="22"/>
          <w:szCs w:val="22"/>
        </w:rPr>
        <w:t xml:space="preserve"> – The mixing ratio was the provided moisture parameter.  NCAR/EOL derived the RH and dew point data from the provided mixing ratio, pressure and temperature data.  </w:t>
      </w:r>
    </w:p>
    <w:p w:rsidR="00A63095" w:rsidRDefault="00A63095" w:rsidP="00FD0F00">
      <w:pPr>
        <w:pStyle w:val="PlainText"/>
        <w:jc w:val="both"/>
        <w:rPr>
          <w:rFonts w:ascii="Verdana" w:hAnsi="Verdana"/>
          <w:sz w:val="22"/>
          <w:szCs w:val="22"/>
        </w:rPr>
      </w:pPr>
    </w:p>
    <w:p w:rsidR="00665C48" w:rsidRDefault="00665C48" w:rsidP="00FD0F00">
      <w:pPr>
        <w:pStyle w:val="PlainText"/>
        <w:jc w:val="both"/>
        <w:rPr>
          <w:rFonts w:ascii="Verdana" w:hAnsi="Verdana"/>
          <w:sz w:val="22"/>
          <w:szCs w:val="22"/>
        </w:rPr>
      </w:pPr>
      <w:r w:rsidRPr="00665C48">
        <w:rPr>
          <w:rFonts w:ascii="Verdana" w:hAnsi="Verdana"/>
          <w:b/>
          <w:sz w:val="22"/>
          <w:szCs w:val="22"/>
        </w:rPr>
        <w:t>Geopotential altitude data</w:t>
      </w:r>
      <w:r>
        <w:rPr>
          <w:rFonts w:ascii="Verdana" w:hAnsi="Verdana"/>
          <w:sz w:val="22"/>
          <w:szCs w:val="22"/>
        </w:rPr>
        <w:t xml:space="preserve"> – The raw data file contained altitude above ground level data.  </w:t>
      </w:r>
      <w:r w:rsidR="00A63095">
        <w:rPr>
          <w:rFonts w:ascii="Verdana" w:hAnsi="Verdana"/>
          <w:sz w:val="22"/>
          <w:szCs w:val="22"/>
        </w:rPr>
        <w:t xml:space="preserve">EOL used Google Earth to obtain surface elevations from the provided surface latitude and longitude data and </w:t>
      </w:r>
      <w:r>
        <w:rPr>
          <w:rFonts w:ascii="Verdana" w:hAnsi="Verdana"/>
          <w:sz w:val="22"/>
          <w:szCs w:val="22"/>
        </w:rPr>
        <w:t>used the hypsometric equation to derive the</w:t>
      </w:r>
      <w:r w:rsidR="00404395">
        <w:rPr>
          <w:rFonts w:ascii="Verdana" w:hAnsi="Verdana"/>
          <w:sz w:val="22"/>
          <w:szCs w:val="22"/>
        </w:rPr>
        <w:t xml:space="preserve"> geopotential altitude values.</w:t>
      </w:r>
    </w:p>
    <w:p w:rsidR="00A63095" w:rsidRDefault="00A63095" w:rsidP="00FD0F00">
      <w:pPr>
        <w:pStyle w:val="PlainText"/>
        <w:jc w:val="both"/>
        <w:rPr>
          <w:rFonts w:ascii="Verdana" w:hAnsi="Verdana"/>
          <w:sz w:val="22"/>
          <w:szCs w:val="22"/>
        </w:rPr>
      </w:pPr>
    </w:p>
    <w:p w:rsidR="00A63095" w:rsidRDefault="00A63095" w:rsidP="00FD0F00">
      <w:pPr>
        <w:pStyle w:val="PlainText"/>
        <w:jc w:val="both"/>
        <w:rPr>
          <w:rFonts w:ascii="Verdana" w:hAnsi="Verdana"/>
          <w:sz w:val="22"/>
          <w:szCs w:val="22"/>
        </w:rPr>
      </w:pPr>
      <w:r>
        <w:rPr>
          <w:rFonts w:ascii="Verdana" w:hAnsi="Verdana"/>
          <w:sz w:val="22"/>
          <w:szCs w:val="22"/>
        </w:rPr>
        <w:t>Wind direction data – In the provided data wind directions less than 90 had 360 added to them.  For this final data set these values have had that 360 subtracted.</w:t>
      </w:r>
    </w:p>
    <w:p w:rsidR="00404395" w:rsidRDefault="00404395" w:rsidP="00FD0F00">
      <w:pPr>
        <w:pStyle w:val="PlainText"/>
        <w:jc w:val="both"/>
        <w:rPr>
          <w:rFonts w:ascii="Verdana" w:hAnsi="Verdana"/>
          <w:sz w:val="22"/>
          <w:szCs w:val="22"/>
        </w:rPr>
      </w:pPr>
    </w:p>
    <w:p w:rsidR="00185C4A" w:rsidRDefault="00185C4A" w:rsidP="00FD0F00">
      <w:pPr>
        <w:pStyle w:val="PlainText"/>
        <w:jc w:val="both"/>
        <w:rPr>
          <w:rFonts w:ascii="Verdana" w:hAnsi="Verdana"/>
          <w:b/>
          <w:sz w:val="22"/>
          <w:szCs w:val="22"/>
        </w:rPr>
      </w:pPr>
      <w:r w:rsidRPr="003C27CB">
        <w:rPr>
          <w:rFonts w:ascii="Verdana" w:hAnsi="Verdana"/>
          <w:b/>
          <w:sz w:val="22"/>
          <w:szCs w:val="22"/>
        </w:rPr>
        <w:t>Other issues</w:t>
      </w:r>
      <w:r w:rsidR="0001018D">
        <w:rPr>
          <w:rFonts w:ascii="Verdana" w:hAnsi="Verdana"/>
          <w:b/>
          <w:sz w:val="22"/>
          <w:szCs w:val="22"/>
        </w:rPr>
        <w:t xml:space="preserve"> </w:t>
      </w:r>
    </w:p>
    <w:p w:rsidR="002043F4" w:rsidRDefault="002043F4" w:rsidP="00FD0F00">
      <w:pPr>
        <w:pStyle w:val="PlainText"/>
        <w:jc w:val="both"/>
        <w:rPr>
          <w:rFonts w:ascii="Verdana" w:hAnsi="Verdana"/>
          <w:b/>
          <w:sz w:val="22"/>
          <w:szCs w:val="22"/>
        </w:rPr>
      </w:pPr>
      <w:r>
        <w:rPr>
          <w:rFonts w:ascii="Verdana" w:hAnsi="Verdana"/>
          <w:b/>
          <w:sz w:val="22"/>
          <w:szCs w:val="22"/>
        </w:rPr>
        <w:tab/>
        <w:t xml:space="preserve">201604010101 </w:t>
      </w:r>
      <w:r>
        <w:rPr>
          <w:rFonts w:ascii="Verdana" w:hAnsi="Verdana"/>
          <w:b/>
          <w:sz w:val="22"/>
          <w:szCs w:val="22"/>
        </w:rPr>
        <w:tab/>
      </w:r>
      <w:r w:rsidRPr="002043F4">
        <w:rPr>
          <w:rFonts w:ascii="Verdana" w:hAnsi="Verdana"/>
          <w:sz w:val="22"/>
          <w:szCs w:val="22"/>
        </w:rPr>
        <w:t>No data above 735mb</w:t>
      </w:r>
    </w:p>
    <w:p w:rsidR="000503EB" w:rsidRDefault="00346A7B" w:rsidP="000503EB">
      <w:pPr>
        <w:pStyle w:val="PlainText"/>
        <w:jc w:val="both"/>
        <w:rPr>
          <w:rFonts w:ascii="Verdana" w:hAnsi="Verdana"/>
          <w:sz w:val="22"/>
          <w:szCs w:val="22"/>
        </w:rPr>
      </w:pPr>
      <w:r>
        <w:rPr>
          <w:rFonts w:ascii="Verdana" w:hAnsi="Verdana"/>
          <w:b/>
          <w:sz w:val="22"/>
          <w:szCs w:val="22"/>
        </w:rPr>
        <w:tab/>
      </w:r>
      <w:r w:rsidR="000503EB">
        <w:rPr>
          <w:rFonts w:ascii="Verdana" w:hAnsi="Verdana"/>
          <w:b/>
          <w:sz w:val="22"/>
          <w:szCs w:val="22"/>
        </w:rPr>
        <w:t xml:space="preserve">201604010204 </w:t>
      </w:r>
      <w:r w:rsidR="000503EB">
        <w:rPr>
          <w:rFonts w:ascii="Verdana" w:hAnsi="Verdana"/>
          <w:b/>
          <w:sz w:val="22"/>
          <w:szCs w:val="22"/>
        </w:rPr>
        <w:tab/>
      </w:r>
      <w:r w:rsidR="000503EB" w:rsidRPr="000503EB">
        <w:rPr>
          <w:rFonts w:ascii="Verdana" w:hAnsi="Verdana"/>
          <w:sz w:val="22"/>
          <w:szCs w:val="22"/>
        </w:rPr>
        <w:t xml:space="preserve">Temperature data below 890mb and above 800 </w:t>
      </w:r>
      <w:proofErr w:type="spellStart"/>
      <w:r w:rsidR="000503EB" w:rsidRPr="000503EB">
        <w:rPr>
          <w:rFonts w:ascii="Verdana" w:hAnsi="Verdana"/>
          <w:sz w:val="22"/>
          <w:szCs w:val="22"/>
        </w:rPr>
        <w:t>mb</w:t>
      </w:r>
      <w:proofErr w:type="spellEnd"/>
      <w:r w:rsidR="000503EB" w:rsidRPr="000503EB">
        <w:rPr>
          <w:rFonts w:ascii="Verdana" w:hAnsi="Verdana"/>
          <w:sz w:val="22"/>
          <w:szCs w:val="22"/>
        </w:rPr>
        <w:t xml:space="preserve"> too cold</w:t>
      </w:r>
      <w:r w:rsidR="000503EB">
        <w:rPr>
          <w:rFonts w:ascii="Verdana" w:hAnsi="Verdana"/>
          <w:sz w:val="22"/>
          <w:szCs w:val="22"/>
        </w:rPr>
        <w:t xml:space="preserve"> and flagged bad.  Data in between flagged questionable.</w:t>
      </w:r>
      <w:r w:rsidR="002043F4">
        <w:rPr>
          <w:rFonts w:ascii="Verdana" w:hAnsi="Verdana"/>
          <w:sz w:val="22"/>
          <w:szCs w:val="22"/>
        </w:rPr>
        <w:t xml:space="preserve">  No data above 580mb.</w:t>
      </w:r>
    </w:p>
    <w:p w:rsidR="002043F4" w:rsidRDefault="002043F4" w:rsidP="000503EB">
      <w:pPr>
        <w:pStyle w:val="PlainText"/>
        <w:jc w:val="both"/>
        <w:rPr>
          <w:rFonts w:ascii="Verdana" w:hAnsi="Verdana"/>
          <w:sz w:val="22"/>
          <w:szCs w:val="22"/>
        </w:rPr>
      </w:pPr>
      <w:r>
        <w:rPr>
          <w:rFonts w:ascii="Verdana" w:hAnsi="Verdana"/>
          <w:sz w:val="22"/>
          <w:szCs w:val="22"/>
        </w:rPr>
        <w:tab/>
      </w:r>
      <w:r w:rsidRPr="002043F4">
        <w:rPr>
          <w:rFonts w:ascii="Verdana" w:hAnsi="Verdana"/>
          <w:b/>
          <w:sz w:val="22"/>
          <w:szCs w:val="22"/>
        </w:rPr>
        <w:t>201604292110</w:t>
      </w:r>
      <w:r>
        <w:rPr>
          <w:rFonts w:ascii="Verdana" w:hAnsi="Verdana"/>
          <w:sz w:val="22"/>
          <w:szCs w:val="22"/>
        </w:rPr>
        <w:t xml:space="preserve"> </w:t>
      </w:r>
      <w:r>
        <w:rPr>
          <w:rFonts w:ascii="Verdana" w:hAnsi="Verdana"/>
          <w:sz w:val="22"/>
          <w:szCs w:val="22"/>
        </w:rPr>
        <w:tab/>
        <w:t>No wind data above 715mb.</w:t>
      </w:r>
    </w:p>
    <w:p w:rsidR="002043F4" w:rsidRPr="000503EB" w:rsidRDefault="002043F4" w:rsidP="000503EB">
      <w:pPr>
        <w:pStyle w:val="PlainText"/>
        <w:jc w:val="both"/>
        <w:rPr>
          <w:rFonts w:ascii="Verdana" w:hAnsi="Verdana"/>
          <w:sz w:val="22"/>
          <w:szCs w:val="22"/>
        </w:rPr>
      </w:pPr>
      <w:r>
        <w:rPr>
          <w:rFonts w:ascii="Verdana" w:hAnsi="Verdana"/>
          <w:sz w:val="22"/>
          <w:szCs w:val="22"/>
        </w:rPr>
        <w:tab/>
      </w:r>
      <w:r w:rsidRPr="002043F4">
        <w:rPr>
          <w:rFonts w:ascii="Verdana" w:hAnsi="Verdana"/>
          <w:b/>
          <w:sz w:val="22"/>
          <w:szCs w:val="22"/>
        </w:rPr>
        <w:t>201604292255</w:t>
      </w:r>
      <w:r>
        <w:rPr>
          <w:rFonts w:ascii="Verdana" w:hAnsi="Verdana"/>
          <w:sz w:val="22"/>
          <w:szCs w:val="22"/>
        </w:rPr>
        <w:t xml:space="preserve"> </w:t>
      </w:r>
      <w:r>
        <w:rPr>
          <w:rFonts w:ascii="Verdana" w:hAnsi="Verdana"/>
          <w:sz w:val="22"/>
          <w:szCs w:val="22"/>
        </w:rPr>
        <w:tab/>
        <w:t>No data above 649mb.</w:t>
      </w:r>
    </w:p>
    <w:p w:rsidR="003A69B4" w:rsidRPr="00346A7B" w:rsidRDefault="00185C4A" w:rsidP="000503EB">
      <w:pPr>
        <w:pStyle w:val="PlainText"/>
        <w:jc w:val="both"/>
        <w:rPr>
          <w:rFonts w:ascii="Verdana" w:eastAsia="Calibri" w:hAnsi="Verdana" w:cs="Arial"/>
          <w:sz w:val="22"/>
          <w:szCs w:val="22"/>
        </w:rPr>
      </w:pPr>
      <w:r>
        <w:rPr>
          <w:rFonts w:ascii="Verdana" w:hAnsi="Verdana"/>
          <w:sz w:val="22"/>
          <w:szCs w:val="22"/>
        </w:rPr>
        <w:tab/>
      </w: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Loehrer, S. M., T. A. Edmands,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5"/>
      <w:headerReference w:type="first" r:id="rId16"/>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D5E" w:rsidRPr="00972B0D" w:rsidRDefault="00967D5E" w:rsidP="00972B0D">
      <w:pPr>
        <w:pStyle w:val="PlainText"/>
        <w:rPr>
          <w:rFonts w:ascii="Times New Roman" w:hAnsi="Times New Roman" w:cs="Times New Roman"/>
          <w:sz w:val="24"/>
          <w:szCs w:val="24"/>
        </w:rPr>
      </w:pPr>
      <w:r>
        <w:separator/>
      </w:r>
    </w:p>
  </w:endnote>
  <w:endnote w:type="continuationSeparator" w:id="0">
    <w:p w:rsidR="00967D5E" w:rsidRPr="00972B0D" w:rsidRDefault="00967D5E"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399" w:rsidRDefault="00436399">
    <w:pPr>
      <w:pStyle w:val="Footer"/>
      <w:jc w:val="right"/>
    </w:pPr>
    <w:r>
      <w:t xml:space="preserve">Page | </w:t>
    </w:r>
    <w:r>
      <w:fldChar w:fldCharType="begin"/>
    </w:r>
    <w:r>
      <w:instrText xml:space="preserve"> PAGE   \* MERGEFORMAT </w:instrText>
    </w:r>
    <w:r>
      <w:fldChar w:fldCharType="separate"/>
    </w:r>
    <w:r w:rsidR="00B70D79">
      <w:rPr>
        <w:noProof/>
      </w:rPr>
      <w:t>2</w:t>
    </w:r>
    <w:r>
      <w:rPr>
        <w:noProof/>
      </w:rPr>
      <w:fldChar w:fldCharType="end"/>
    </w:r>
    <w:r>
      <w:t xml:space="preserve"> </w:t>
    </w:r>
  </w:p>
  <w:p w:rsidR="00436399" w:rsidRDefault="004363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D5E" w:rsidRPr="00972B0D" w:rsidRDefault="00967D5E" w:rsidP="00972B0D">
      <w:pPr>
        <w:pStyle w:val="PlainText"/>
        <w:rPr>
          <w:rFonts w:ascii="Times New Roman" w:hAnsi="Times New Roman" w:cs="Times New Roman"/>
          <w:sz w:val="24"/>
          <w:szCs w:val="24"/>
        </w:rPr>
      </w:pPr>
      <w:r>
        <w:separator/>
      </w:r>
    </w:p>
  </w:footnote>
  <w:footnote w:type="continuationSeparator" w:id="0">
    <w:p w:rsidR="00967D5E" w:rsidRPr="00972B0D" w:rsidRDefault="00967D5E"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399" w:rsidRPr="00A43390" w:rsidRDefault="00436399" w:rsidP="00A43390">
    <w:pPr>
      <w:pStyle w:val="Header"/>
      <w:jc w:val="center"/>
      <w:rPr>
        <w:rFonts w:ascii="Verdana" w:hAnsi="Verdana"/>
        <w:sz w:val="32"/>
        <w:szCs w:val="32"/>
      </w:rPr>
    </w:pPr>
    <w:r w:rsidRPr="00A43390">
      <w:rPr>
        <w:rFonts w:ascii="Verdana" w:hAnsi="Verdana"/>
        <w:sz w:val="32"/>
        <w:szCs w:val="32"/>
      </w:rPr>
      <w:t>Verification of the Origins of Rotation in Thunderstorms</w:t>
    </w:r>
  </w:p>
  <w:p w:rsidR="00436399" w:rsidRPr="00DD3DC6" w:rsidRDefault="00436399" w:rsidP="00A43390">
    <w:pPr>
      <w:pStyle w:val="Header"/>
      <w:jc w:val="center"/>
      <w:rPr>
        <w:rFonts w:ascii="Verdana" w:hAnsi="Verdana"/>
        <w:sz w:val="32"/>
        <w:szCs w:val="32"/>
      </w:rPr>
    </w:pPr>
    <w:r w:rsidRPr="00A43390">
      <w:rPr>
        <w:rFonts w:ascii="Verdana" w:hAnsi="Verdana"/>
        <w:sz w:val="32"/>
        <w:szCs w:val="32"/>
      </w:rPr>
      <w:t>Experiment-Southeast 2016 (VORTEX-SE_2016)</w:t>
    </w:r>
    <w:r>
      <w:rPr>
        <w:rFonts w:ascii="Verdana" w:hAnsi="Verdana"/>
        <w:sz w:val="32"/>
        <w:szCs w:val="32"/>
      </w:rPr>
      <w:t xml:space="preserve"> TTU Mobile </w:t>
    </w:r>
    <w:r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018D"/>
    <w:rsid w:val="000131EB"/>
    <w:rsid w:val="0001767B"/>
    <w:rsid w:val="0002086A"/>
    <w:rsid w:val="00022BBC"/>
    <w:rsid w:val="00036BF9"/>
    <w:rsid w:val="000417A5"/>
    <w:rsid w:val="000462AF"/>
    <w:rsid w:val="00046DD8"/>
    <w:rsid w:val="000503EB"/>
    <w:rsid w:val="000507E5"/>
    <w:rsid w:val="00054490"/>
    <w:rsid w:val="00054CBD"/>
    <w:rsid w:val="00057BDA"/>
    <w:rsid w:val="000651BE"/>
    <w:rsid w:val="00066073"/>
    <w:rsid w:val="00071C14"/>
    <w:rsid w:val="000759C4"/>
    <w:rsid w:val="00092216"/>
    <w:rsid w:val="000962F0"/>
    <w:rsid w:val="000A5657"/>
    <w:rsid w:val="000B22E5"/>
    <w:rsid w:val="000B37AC"/>
    <w:rsid w:val="000B6EF3"/>
    <w:rsid w:val="000C0310"/>
    <w:rsid w:val="000C09EE"/>
    <w:rsid w:val="000C3689"/>
    <w:rsid w:val="000C476D"/>
    <w:rsid w:val="000C5FF1"/>
    <w:rsid w:val="000C71B4"/>
    <w:rsid w:val="000C797B"/>
    <w:rsid w:val="000D0B3B"/>
    <w:rsid w:val="000D46FE"/>
    <w:rsid w:val="000D6D67"/>
    <w:rsid w:val="000E6168"/>
    <w:rsid w:val="000E71D4"/>
    <w:rsid w:val="000E79B2"/>
    <w:rsid w:val="000F3768"/>
    <w:rsid w:val="000F6395"/>
    <w:rsid w:val="00102870"/>
    <w:rsid w:val="001043E8"/>
    <w:rsid w:val="00112891"/>
    <w:rsid w:val="001140A0"/>
    <w:rsid w:val="00114436"/>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85C4A"/>
    <w:rsid w:val="00192997"/>
    <w:rsid w:val="00197682"/>
    <w:rsid w:val="001A12C4"/>
    <w:rsid w:val="001B4AA8"/>
    <w:rsid w:val="001C2414"/>
    <w:rsid w:val="001D44A4"/>
    <w:rsid w:val="001D50C9"/>
    <w:rsid w:val="001D6302"/>
    <w:rsid w:val="001E292E"/>
    <w:rsid w:val="001E293E"/>
    <w:rsid w:val="001E2F28"/>
    <w:rsid w:val="001E4088"/>
    <w:rsid w:val="001E4295"/>
    <w:rsid w:val="001F543F"/>
    <w:rsid w:val="001F57DD"/>
    <w:rsid w:val="001F729C"/>
    <w:rsid w:val="002043F4"/>
    <w:rsid w:val="002049BF"/>
    <w:rsid w:val="002147E6"/>
    <w:rsid w:val="00217130"/>
    <w:rsid w:val="002223E4"/>
    <w:rsid w:val="00224661"/>
    <w:rsid w:val="00230135"/>
    <w:rsid w:val="002301E5"/>
    <w:rsid w:val="00230EF9"/>
    <w:rsid w:val="00234A66"/>
    <w:rsid w:val="00236C58"/>
    <w:rsid w:val="00242602"/>
    <w:rsid w:val="00244E19"/>
    <w:rsid w:val="002468F1"/>
    <w:rsid w:val="00251488"/>
    <w:rsid w:val="002542A9"/>
    <w:rsid w:val="00257827"/>
    <w:rsid w:val="00260CA7"/>
    <w:rsid w:val="00264CBE"/>
    <w:rsid w:val="00267A8E"/>
    <w:rsid w:val="00272D75"/>
    <w:rsid w:val="00276F3E"/>
    <w:rsid w:val="00277623"/>
    <w:rsid w:val="00282834"/>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4EDD"/>
    <w:rsid w:val="002E58D3"/>
    <w:rsid w:val="002E645D"/>
    <w:rsid w:val="002E6825"/>
    <w:rsid w:val="002E76C5"/>
    <w:rsid w:val="002F5497"/>
    <w:rsid w:val="00300362"/>
    <w:rsid w:val="00301768"/>
    <w:rsid w:val="0031344A"/>
    <w:rsid w:val="003149A8"/>
    <w:rsid w:val="0031566D"/>
    <w:rsid w:val="00316DF6"/>
    <w:rsid w:val="00322137"/>
    <w:rsid w:val="00323DC0"/>
    <w:rsid w:val="0032497F"/>
    <w:rsid w:val="00324B37"/>
    <w:rsid w:val="00327334"/>
    <w:rsid w:val="00327BCB"/>
    <w:rsid w:val="003349CD"/>
    <w:rsid w:val="00335050"/>
    <w:rsid w:val="0033720A"/>
    <w:rsid w:val="00346A7B"/>
    <w:rsid w:val="00350660"/>
    <w:rsid w:val="003506E1"/>
    <w:rsid w:val="00354D94"/>
    <w:rsid w:val="00354F3B"/>
    <w:rsid w:val="00355E29"/>
    <w:rsid w:val="0036023B"/>
    <w:rsid w:val="00364CC4"/>
    <w:rsid w:val="003710B5"/>
    <w:rsid w:val="0037212E"/>
    <w:rsid w:val="003743A0"/>
    <w:rsid w:val="003761AA"/>
    <w:rsid w:val="00377FA9"/>
    <w:rsid w:val="003800B3"/>
    <w:rsid w:val="00382DBB"/>
    <w:rsid w:val="00383333"/>
    <w:rsid w:val="00386B35"/>
    <w:rsid w:val="003905C9"/>
    <w:rsid w:val="00394067"/>
    <w:rsid w:val="003A1EAD"/>
    <w:rsid w:val="003A3739"/>
    <w:rsid w:val="003A69B4"/>
    <w:rsid w:val="003B072B"/>
    <w:rsid w:val="003B0E75"/>
    <w:rsid w:val="003B3674"/>
    <w:rsid w:val="003B3EB3"/>
    <w:rsid w:val="003B412C"/>
    <w:rsid w:val="003C27CB"/>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395"/>
    <w:rsid w:val="004046A1"/>
    <w:rsid w:val="00404BF8"/>
    <w:rsid w:val="00410FDE"/>
    <w:rsid w:val="00415B37"/>
    <w:rsid w:val="00415C79"/>
    <w:rsid w:val="00417D07"/>
    <w:rsid w:val="0042086A"/>
    <w:rsid w:val="0042510E"/>
    <w:rsid w:val="00425D82"/>
    <w:rsid w:val="00426D58"/>
    <w:rsid w:val="00431D21"/>
    <w:rsid w:val="00436399"/>
    <w:rsid w:val="00456629"/>
    <w:rsid w:val="00456D9F"/>
    <w:rsid w:val="004578C7"/>
    <w:rsid w:val="0046155A"/>
    <w:rsid w:val="00461564"/>
    <w:rsid w:val="00467BB2"/>
    <w:rsid w:val="00470622"/>
    <w:rsid w:val="00471C82"/>
    <w:rsid w:val="004751C8"/>
    <w:rsid w:val="00476384"/>
    <w:rsid w:val="00490F5B"/>
    <w:rsid w:val="00493759"/>
    <w:rsid w:val="00496F37"/>
    <w:rsid w:val="004A3D32"/>
    <w:rsid w:val="004B10F8"/>
    <w:rsid w:val="004B3749"/>
    <w:rsid w:val="004B6A37"/>
    <w:rsid w:val="004C20BC"/>
    <w:rsid w:val="004C5284"/>
    <w:rsid w:val="004C5660"/>
    <w:rsid w:val="004C68F3"/>
    <w:rsid w:val="004C7D82"/>
    <w:rsid w:val="004D73DE"/>
    <w:rsid w:val="004D7741"/>
    <w:rsid w:val="004E52C8"/>
    <w:rsid w:val="004E5D2C"/>
    <w:rsid w:val="004F0C14"/>
    <w:rsid w:val="004F7D2E"/>
    <w:rsid w:val="00502489"/>
    <w:rsid w:val="00504FB5"/>
    <w:rsid w:val="00505F8C"/>
    <w:rsid w:val="00507F1B"/>
    <w:rsid w:val="00512EA9"/>
    <w:rsid w:val="005160B1"/>
    <w:rsid w:val="00525DBF"/>
    <w:rsid w:val="00533D12"/>
    <w:rsid w:val="00535489"/>
    <w:rsid w:val="00540DEE"/>
    <w:rsid w:val="00541A3E"/>
    <w:rsid w:val="00546A6F"/>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15F5F"/>
    <w:rsid w:val="00626F8F"/>
    <w:rsid w:val="00632310"/>
    <w:rsid w:val="006368A4"/>
    <w:rsid w:val="00637391"/>
    <w:rsid w:val="00637A44"/>
    <w:rsid w:val="00637A96"/>
    <w:rsid w:val="00637CDC"/>
    <w:rsid w:val="00647166"/>
    <w:rsid w:val="00650517"/>
    <w:rsid w:val="00657F06"/>
    <w:rsid w:val="00660320"/>
    <w:rsid w:val="00661388"/>
    <w:rsid w:val="00663BA4"/>
    <w:rsid w:val="00665C48"/>
    <w:rsid w:val="00666932"/>
    <w:rsid w:val="00667238"/>
    <w:rsid w:val="00670B83"/>
    <w:rsid w:val="00672B3E"/>
    <w:rsid w:val="00674400"/>
    <w:rsid w:val="006823A2"/>
    <w:rsid w:val="00684AC5"/>
    <w:rsid w:val="00685FFC"/>
    <w:rsid w:val="00690D74"/>
    <w:rsid w:val="00691930"/>
    <w:rsid w:val="00697974"/>
    <w:rsid w:val="006A1D0A"/>
    <w:rsid w:val="006A6642"/>
    <w:rsid w:val="006B1EE2"/>
    <w:rsid w:val="006B7A74"/>
    <w:rsid w:val="006C4A06"/>
    <w:rsid w:val="006D111F"/>
    <w:rsid w:val="006D4F9E"/>
    <w:rsid w:val="006D555C"/>
    <w:rsid w:val="006D7348"/>
    <w:rsid w:val="006E2372"/>
    <w:rsid w:val="006F05AA"/>
    <w:rsid w:val="006F328C"/>
    <w:rsid w:val="006F4163"/>
    <w:rsid w:val="00702107"/>
    <w:rsid w:val="0070227B"/>
    <w:rsid w:val="00704E76"/>
    <w:rsid w:val="00705A4B"/>
    <w:rsid w:val="00707D06"/>
    <w:rsid w:val="0071133E"/>
    <w:rsid w:val="0071338C"/>
    <w:rsid w:val="00717D89"/>
    <w:rsid w:val="00720A53"/>
    <w:rsid w:val="00724189"/>
    <w:rsid w:val="007248EE"/>
    <w:rsid w:val="00733BF2"/>
    <w:rsid w:val="00743DA5"/>
    <w:rsid w:val="007447EE"/>
    <w:rsid w:val="00746E8D"/>
    <w:rsid w:val="00753167"/>
    <w:rsid w:val="00754322"/>
    <w:rsid w:val="00763A54"/>
    <w:rsid w:val="0076491B"/>
    <w:rsid w:val="00767DF2"/>
    <w:rsid w:val="00772D44"/>
    <w:rsid w:val="00773ABE"/>
    <w:rsid w:val="00773F21"/>
    <w:rsid w:val="00784381"/>
    <w:rsid w:val="00785675"/>
    <w:rsid w:val="007856CD"/>
    <w:rsid w:val="007876C2"/>
    <w:rsid w:val="007968BF"/>
    <w:rsid w:val="00797A43"/>
    <w:rsid w:val="007B0888"/>
    <w:rsid w:val="007B1412"/>
    <w:rsid w:val="007B143B"/>
    <w:rsid w:val="007B1C11"/>
    <w:rsid w:val="007B5CF9"/>
    <w:rsid w:val="007C5031"/>
    <w:rsid w:val="007C568A"/>
    <w:rsid w:val="007C75F4"/>
    <w:rsid w:val="007D0B7A"/>
    <w:rsid w:val="007D1F29"/>
    <w:rsid w:val="007D2CC6"/>
    <w:rsid w:val="007D2CE3"/>
    <w:rsid w:val="007D58C1"/>
    <w:rsid w:val="007D7748"/>
    <w:rsid w:val="007E10C4"/>
    <w:rsid w:val="007E2372"/>
    <w:rsid w:val="007E26AF"/>
    <w:rsid w:val="007F4ACD"/>
    <w:rsid w:val="007F5D52"/>
    <w:rsid w:val="007F7887"/>
    <w:rsid w:val="00806F6C"/>
    <w:rsid w:val="0081371F"/>
    <w:rsid w:val="0081404F"/>
    <w:rsid w:val="008162B0"/>
    <w:rsid w:val="00831F71"/>
    <w:rsid w:val="0083570A"/>
    <w:rsid w:val="00835CDD"/>
    <w:rsid w:val="0083616A"/>
    <w:rsid w:val="00840E5C"/>
    <w:rsid w:val="00842BE8"/>
    <w:rsid w:val="008437E6"/>
    <w:rsid w:val="00846EF9"/>
    <w:rsid w:val="00852734"/>
    <w:rsid w:val="008540F1"/>
    <w:rsid w:val="00857BEB"/>
    <w:rsid w:val="00866BC4"/>
    <w:rsid w:val="00877A36"/>
    <w:rsid w:val="0088136D"/>
    <w:rsid w:val="00882046"/>
    <w:rsid w:val="00882CE2"/>
    <w:rsid w:val="00884530"/>
    <w:rsid w:val="00885775"/>
    <w:rsid w:val="00896F19"/>
    <w:rsid w:val="008A0765"/>
    <w:rsid w:val="008A21B6"/>
    <w:rsid w:val="008A6C26"/>
    <w:rsid w:val="008B00F8"/>
    <w:rsid w:val="008B1B65"/>
    <w:rsid w:val="008B4AA2"/>
    <w:rsid w:val="008B546B"/>
    <w:rsid w:val="008B568E"/>
    <w:rsid w:val="008C4726"/>
    <w:rsid w:val="008C58A3"/>
    <w:rsid w:val="008D16A6"/>
    <w:rsid w:val="008D54A6"/>
    <w:rsid w:val="008E29E6"/>
    <w:rsid w:val="008E3ADC"/>
    <w:rsid w:val="008E504B"/>
    <w:rsid w:val="008E65A3"/>
    <w:rsid w:val="008E7442"/>
    <w:rsid w:val="008E7FED"/>
    <w:rsid w:val="008F1BD9"/>
    <w:rsid w:val="008F2C3A"/>
    <w:rsid w:val="009041B6"/>
    <w:rsid w:val="00904625"/>
    <w:rsid w:val="00906D7B"/>
    <w:rsid w:val="00911349"/>
    <w:rsid w:val="009121BD"/>
    <w:rsid w:val="009146A6"/>
    <w:rsid w:val="00917F0C"/>
    <w:rsid w:val="00920A4F"/>
    <w:rsid w:val="00924482"/>
    <w:rsid w:val="0092731D"/>
    <w:rsid w:val="00927E20"/>
    <w:rsid w:val="0093698E"/>
    <w:rsid w:val="0094114F"/>
    <w:rsid w:val="00942EC1"/>
    <w:rsid w:val="009454A4"/>
    <w:rsid w:val="00953A07"/>
    <w:rsid w:val="009605AD"/>
    <w:rsid w:val="00960DA2"/>
    <w:rsid w:val="009626EC"/>
    <w:rsid w:val="00963E8C"/>
    <w:rsid w:val="00967D5E"/>
    <w:rsid w:val="00972B0D"/>
    <w:rsid w:val="00975857"/>
    <w:rsid w:val="00976F38"/>
    <w:rsid w:val="00981338"/>
    <w:rsid w:val="009832F4"/>
    <w:rsid w:val="00984F44"/>
    <w:rsid w:val="00987CC0"/>
    <w:rsid w:val="00990E8D"/>
    <w:rsid w:val="00990F92"/>
    <w:rsid w:val="00994300"/>
    <w:rsid w:val="00997AC4"/>
    <w:rsid w:val="009A32B1"/>
    <w:rsid w:val="009A46C0"/>
    <w:rsid w:val="009A5C5D"/>
    <w:rsid w:val="009B2608"/>
    <w:rsid w:val="009B404A"/>
    <w:rsid w:val="009C25B3"/>
    <w:rsid w:val="009C324D"/>
    <w:rsid w:val="009D19AD"/>
    <w:rsid w:val="009D275B"/>
    <w:rsid w:val="009D3CD0"/>
    <w:rsid w:val="009D715E"/>
    <w:rsid w:val="009D71AE"/>
    <w:rsid w:val="009E3EB1"/>
    <w:rsid w:val="009F5576"/>
    <w:rsid w:val="00A006AE"/>
    <w:rsid w:val="00A051CE"/>
    <w:rsid w:val="00A053CB"/>
    <w:rsid w:val="00A06134"/>
    <w:rsid w:val="00A06166"/>
    <w:rsid w:val="00A07CE0"/>
    <w:rsid w:val="00A10768"/>
    <w:rsid w:val="00A11A82"/>
    <w:rsid w:val="00A12435"/>
    <w:rsid w:val="00A1463C"/>
    <w:rsid w:val="00A1673A"/>
    <w:rsid w:val="00A23A67"/>
    <w:rsid w:val="00A2411D"/>
    <w:rsid w:val="00A30DB8"/>
    <w:rsid w:val="00A32A19"/>
    <w:rsid w:val="00A364E8"/>
    <w:rsid w:val="00A43390"/>
    <w:rsid w:val="00A46D63"/>
    <w:rsid w:val="00A46D84"/>
    <w:rsid w:val="00A47D87"/>
    <w:rsid w:val="00A55446"/>
    <w:rsid w:val="00A558A7"/>
    <w:rsid w:val="00A60188"/>
    <w:rsid w:val="00A62C2C"/>
    <w:rsid w:val="00A63095"/>
    <w:rsid w:val="00A74099"/>
    <w:rsid w:val="00A74F15"/>
    <w:rsid w:val="00A75F98"/>
    <w:rsid w:val="00A837F5"/>
    <w:rsid w:val="00A94183"/>
    <w:rsid w:val="00A9725C"/>
    <w:rsid w:val="00A97755"/>
    <w:rsid w:val="00AB40AB"/>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0D79"/>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B7806"/>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4F88"/>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7AE"/>
    <w:rsid w:val="00C83F8C"/>
    <w:rsid w:val="00C840D4"/>
    <w:rsid w:val="00C91584"/>
    <w:rsid w:val="00C96B8E"/>
    <w:rsid w:val="00C97A6A"/>
    <w:rsid w:val="00CA054A"/>
    <w:rsid w:val="00CA2478"/>
    <w:rsid w:val="00CA49C7"/>
    <w:rsid w:val="00CB55F0"/>
    <w:rsid w:val="00CC17DE"/>
    <w:rsid w:val="00CC4340"/>
    <w:rsid w:val="00CD04BD"/>
    <w:rsid w:val="00CD0A7C"/>
    <w:rsid w:val="00CD2484"/>
    <w:rsid w:val="00CD2798"/>
    <w:rsid w:val="00CD41C7"/>
    <w:rsid w:val="00CD6182"/>
    <w:rsid w:val="00CD6640"/>
    <w:rsid w:val="00CD6C5F"/>
    <w:rsid w:val="00CE437B"/>
    <w:rsid w:val="00CE4D59"/>
    <w:rsid w:val="00CE7ED3"/>
    <w:rsid w:val="00CF1508"/>
    <w:rsid w:val="00CF30BE"/>
    <w:rsid w:val="00D02A05"/>
    <w:rsid w:val="00D038AB"/>
    <w:rsid w:val="00D04AFE"/>
    <w:rsid w:val="00D1274C"/>
    <w:rsid w:val="00D16345"/>
    <w:rsid w:val="00D22B37"/>
    <w:rsid w:val="00D2365F"/>
    <w:rsid w:val="00D24AF2"/>
    <w:rsid w:val="00D355E1"/>
    <w:rsid w:val="00D3585C"/>
    <w:rsid w:val="00D436D6"/>
    <w:rsid w:val="00D44258"/>
    <w:rsid w:val="00D504C9"/>
    <w:rsid w:val="00D504FE"/>
    <w:rsid w:val="00D51666"/>
    <w:rsid w:val="00D53ED1"/>
    <w:rsid w:val="00D57773"/>
    <w:rsid w:val="00D57B44"/>
    <w:rsid w:val="00D64E34"/>
    <w:rsid w:val="00D66128"/>
    <w:rsid w:val="00D67D45"/>
    <w:rsid w:val="00D80BE6"/>
    <w:rsid w:val="00D81DED"/>
    <w:rsid w:val="00D849F8"/>
    <w:rsid w:val="00D86BF3"/>
    <w:rsid w:val="00D96225"/>
    <w:rsid w:val="00DA39F1"/>
    <w:rsid w:val="00DA4D7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49D"/>
    <w:rsid w:val="00E4283B"/>
    <w:rsid w:val="00E60718"/>
    <w:rsid w:val="00E61883"/>
    <w:rsid w:val="00E6622F"/>
    <w:rsid w:val="00E67C12"/>
    <w:rsid w:val="00E74CBE"/>
    <w:rsid w:val="00E8243B"/>
    <w:rsid w:val="00E83142"/>
    <w:rsid w:val="00E8510D"/>
    <w:rsid w:val="00E85809"/>
    <w:rsid w:val="00E87413"/>
    <w:rsid w:val="00E93581"/>
    <w:rsid w:val="00E94214"/>
    <w:rsid w:val="00E964E2"/>
    <w:rsid w:val="00EA4318"/>
    <w:rsid w:val="00EA6DE2"/>
    <w:rsid w:val="00EA6F1D"/>
    <w:rsid w:val="00EA70FE"/>
    <w:rsid w:val="00EB0751"/>
    <w:rsid w:val="00EB15E8"/>
    <w:rsid w:val="00EB6655"/>
    <w:rsid w:val="00EC3ACF"/>
    <w:rsid w:val="00EC432B"/>
    <w:rsid w:val="00EC7417"/>
    <w:rsid w:val="00ED2E4A"/>
    <w:rsid w:val="00ED4643"/>
    <w:rsid w:val="00ED6189"/>
    <w:rsid w:val="00EE16FB"/>
    <w:rsid w:val="00EE1F81"/>
    <w:rsid w:val="00EE2280"/>
    <w:rsid w:val="00EE6D9F"/>
    <w:rsid w:val="00EF57FB"/>
    <w:rsid w:val="00EF595D"/>
    <w:rsid w:val="00EF69D3"/>
    <w:rsid w:val="00F0078B"/>
    <w:rsid w:val="00F0299E"/>
    <w:rsid w:val="00F07639"/>
    <w:rsid w:val="00F11A39"/>
    <w:rsid w:val="00F21C9A"/>
    <w:rsid w:val="00F22CB1"/>
    <w:rsid w:val="00F240F8"/>
    <w:rsid w:val="00F26C7C"/>
    <w:rsid w:val="00F32227"/>
    <w:rsid w:val="00F3408E"/>
    <w:rsid w:val="00F36133"/>
    <w:rsid w:val="00F4506D"/>
    <w:rsid w:val="00F47DD9"/>
    <w:rsid w:val="00F50AFB"/>
    <w:rsid w:val="00F5348B"/>
    <w:rsid w:val="00F5519D"/>
    <w:rsid w:val="00F55F45"/>
    <w:rsid w:val="00F5640E"/>
    <w:rsid w:val="00F63184"/>
    <w:rsid w:val="00F6699F"/>
    <w:rsid w:val="00F67546"/>
    <w:rsid w:val="00F70915"/>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04244419">
      <w:bodyDiv w:val="1"/>
      <w:marLeft w:val="0"/>
      <w:marRight w:val="0"/>
      <w:marTop w:val="0"/>
      <w:marBottom w:val="0"/>
      <w:divBdr>
        <w:top w:val="none" w:sz="0" w:space="0" w:color="auto"/>
        <w:left w:val="none" w:sz="0" w:space="0" w:color="auto"/>
        <w:bottom w:val="none" w:sz="0" w:space="0" w:color="auto"/>
        <w:right w:val="none" w:sz="0" w:space="0" w:color="auto"/>
      </w:divBdr>
      <w:divsChild>
        <w:div w:id="519129822">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041200375">
      <w:bodyDiv w:val="1"/>
      <w:marLeft w:val="0"/>
      <w:marRight w:val="0"/>
      <w:marTop w:val="0"/>
      <w:marBottom w:val="0"/>
      <w:divBdr>
        <w:top w:val="none" w:sz="0" w:space="0" w:color="auto"/>
        <w:left w:val="none" w:sz="0" w:space="0" w:color="auto"/>
        <w:bottom w:val="none" w:sz="0" w:space="0" w:color="auto"/>
        <w:right w:val="none" w:sz="0" w:space="0" w:color="auto"/>
      </w:divBdr>
      <w:divsChild>
        <w:div w:id="329336493">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ol.ucar.edu/field_projects/vortex-s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i.org/10.5065/D64T6GST"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mailto:eric.bruning@ttu.edu"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catalog.eol.ucar.edu/vortex-se_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499F89-1DF4-4D33-9545-2EDE1CE3B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7</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VORTEX-SE_2016 TTU Mobile Radiosonde Data Set</vt:lpstr>
    </vt:vector>
  </TitlesOfParts>
  <Company>ATD/NCAR/UCAR</Company>
  <LinksUpToDate>false</LinksUpToDate>
  <CharactersWithSpaces>15033</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VORTEX-SE_2016 TTU Mobile Radiosonde Data Set</dc:title>
  <dc:creator>Scot Loehrer</dc:creator>
  <cp:lastModifiedBy>Scot Loehrer</cp:lastModifiedBy>
  <cp:revision>5</cp:revision>
  <cp:lastPrinted>2016-11-17T19:19:00Z</cp:lastPrinted>
  <dcterms:created xsi:type="dcterms:W3CDTF">2016-11-17T19:19:00Z</dcterms:created>
  <dcterms:modified xsi:type="dcterms:W3CDTF">2016-11-18T18:08:00Z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