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424242"/>
          <w:sz w:val="48"/>
          <w:szCs w:val="48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Client Meeting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04.08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6.00pm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Teams (Online)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Tanya Ward, Jordan Lee, Zack Zou, Edward Giles, Alexia Fassetta, Nicodemus Ong ​</w:t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ev9vmhuv2be6" w:id="4"/>
      <w:bookmarkEnd w:id="4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color w:val="424242"/>
          <w:sz w:val="20"/>
          <w:szCs w:val="20"/>
        </w:rPr>
      </w:pPr>
      <w:bookmarkStart w:colFirst="0" w:colLast="0" w:name="_dqeq75vhqmol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7uipcl90n94c" w:id="6"/>
      <w:bookmarkEnd w:id="6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6 pm, quorum was present.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color w:val="424242"/>
          <w:sz w:val="20"/>
          <w:szCs w:val="20"/>
        </w:rPr>
      </w:pPr>
      <w:bookmarkStart w:colFirst="0" w:colLast="0" w:name="_mr1vtwldkl9x" w:id="7"/>
      <w:bookmarkEnd w:id="7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6.38 pm, quorum was present.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24242"/>
              </w:rPr>
            </w:pPr>
            <w:r w:rsidDel="00000000" w:rsidR="00000000" w:rsidRPr="00000000">
              <w:rPr>
                <w:b w:val="1"/>
                <w:color w:val="424242"/>
                <w:rtl w:val="0"/>
              </w:rPr>
              <w:t xml:space="preserve">Actioned</w:t>
            </w:r>
            <w:r w:rsidDel="00000000" w:rsidR="00000000" w:rsidRPr="00000000">
              <w:rPr>
                <w:color w:val="424242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Meet and Greet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developed system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Limitations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Actions for the Week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platform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Expectations -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1.1 - Tanya’s Introduction and Background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Scientist by training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Administrative and management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Back to research as a Research administration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1.2 - Understanding Client Situation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Develope, Customise and implement a CRM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Need to gear operational data keeping to manage Multi-institutional research collaboration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True value of proper systems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Data appropriately linked up and records interconnected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Effective and useful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1.3 - Logistics of Current workflow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There isn't one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Series of excel spreadsheets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All maintained independent of each other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Data Quality isn’t good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Ineffective and time consuming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Why there is no CRM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largely not utilised in Research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Expensive and require customisation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Lack resources eg; Small team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Spreadsheets currently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1 → People and information on employment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2 → unique identifiers for publications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Challenge as there are a lot of names.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3 → students and training (supervisors relationships)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4 → grants and projects (Not 1 to 1 relationships)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Multiple researchers associated with them.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Who of the people are connected to what projects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Unique records for grants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1.4 - Common tasks: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Holding the data (add/ remove people)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Keep all historical data (need to include an end date)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Milestones: reporting deadlines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Who is associated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Tanya’s experience with building an access Data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Access will not work as only Tanya was able to access it.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Can be used as an idea of how to build the front end.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IT → SQL server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Front end was not user friendly and Difficult to employ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Local network Server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Affiliated with UWA and have access to UWA systems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Requirements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Need a device to deploy the solution 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1.5 - What aspects should we maintain: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Blank campus - not wanting to keep anything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Navigation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structuring the data to pull information out in different ways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Identify minimum data fields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Layout is intuitively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Outputs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Create reports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Zero cost (other than time solution)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Compatibility with multi user access and UWA system.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Accessibility Solutions: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Not accessed by outside networks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Not good: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Solution only exists on a single physical computer.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Good: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server/ network/ intranet providing information, and able to access into the computer through a log in.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Best: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 Support multiple concurrent users, able to access from any network.</w:t>
              <w:tab/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Internal management/ access hierarchy of information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Requirements of Security of information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Small admin team to be able to access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Tier access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19"/>
              </w:numPr>
              <w:spacing w:line="240" w:lineRule="auto"/>
              <w:ind w:left="216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Eg: Jane can access her own record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Privacy constraints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Data Requirements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Won't be publicly accessible/ no traffic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Item 1.6 - Moving forwards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Data Sent from Tanya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 will send all the spreadsheets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Public information will be available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 will remove sensitive information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7"/>
              </w:numPr>
              <w:spacing w:line="240" w:lineRule="auto"/>
              <w:ind w:left="216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Mobile phone numbers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Home addresses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Tanya Away until the 24th.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make sure we schedule in meetings well in advance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Form of Communication: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Tania to Make a Team on Teams.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1st sprint (Mid of August):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Primary focus is on people as the record (contacts). People linked to other people, grants.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0"/>
                <w:szCs w:val="20"/>
                <w:rtl w:val="0"/>
              </w:rPr>
              <w:t xml:space="preserve">Manage contact records -&gt; whose active, defined people in couple of ways → form of contact type (eg; collaborator).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Summary From Zack;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Create a back-end management system, and then do queries, updates and deletes operations on data through the front-end. We need to deploy this website to the cloud to access it from anywhere.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