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1E" w:rsidRPr="00CC1B5F" w:rsidRDefault="00620A1E" w:rsidP="00620A1E">
      <w:pPr>
        <w:rPr>
          <w:sz w:val="32"/>
          <w:szCs w:val="32"/>
        </w:rPr>
      </w:pPr>
      <w:r w:rsidRPr="00CC1B5F">
        <w:rPr>
          <w:sz w:val="32"/>
          <w:szCs w:val="32"/>
        </w:rPr>
        <w:t xml:space="preserve">GTEx </w:t>
      </w:r>
      <w:proofErr w:type="spellStart"/>
      <w:r w:rsidRPr="00CC1B5F">
        <w:rPr>
          <w:sz w:val="32"/>
          <w:szCs w:val="32"/>
        </w:rPr>
        <w:t>Robokop</w:t>
      </w:r>
      <w:proofErr w:type="spellEnd"/>
      <w:r w:rsidRPr="00CC1B5F">
        <w:rPr>
          <w:sz w:val="32"/>
          <w:szCs w:val="32"/>
        </w:rPr>
        <w:t>-interfaces</w:t>
      </w:r>
      <w:r w:rsidR="00E857BA" w:rsidRPr="00CC1B5F">
        <w:rPr>
          <w:sz w:val="32"/>
          <w:szCs w:val="32"/>
        </w:rPr>
        <w:t xml:space="preserve"> discovery, design and implementation</w:t>
      </w:r>
    </w:p>
    <w:p w:rsidR="00620A1E" w:rsidRDefault="00620A1E" w:rsidP="00620A1E"/>
    <w:p w:rsidR="00164872" w:rsidRPr="00CC1B5F" w:rsidRDefault="00164872" w:rsidP="00164872">
      <w:pPr>
        <w:ind w:firstLine="360"/>
        <w:rPr>
          <w:sz w:val="28"/>
          <w:szCs w:val="28"/>
        </w:rPr>
      </w:pPr>
      <w:r w:rsidRPr="00CC1B5F">
        <w:rPr>
          <w:sz w:val="28"/>
          <w:szCs w:val="28"/>
        </w:rPr>
        <w:t>Description of the GTEx project (</w:t>
      </w:r>
      <w:hyperlink r:id="rId5" w:history="1">
        <w:r w:rsidRPr="00CC1B5F">
          <w:rPr>
            <w:rStyle w:val="Hyperlink"/>
            <w:sz w:val="28"/>
            <w:szCs w:val="28"/>
          </w:rPr>
          <w:t>https://gtexportal.org/home/</w:t>
        </w:r>
      </w:hyperlink>
      <w:r w:rsidRPr="00CC1B5F">
        <w:rPr>
          <w:sz w:val="28"/>
          <w:szCs w:val="28"/>
        </w:rPr>
        <w:t>)</w:t>
      </w:r>
    </w:p>
    <w:p w:rsidR="00164872" w:rsidRDefault="00164872" w:rsidP="00164872">
      <w:pPr>
        <w:ind w:firstLine="360"/>
      </w:pPr>
    </w:p>
    <w:p w:rsidR="00164872" w:rsidRPr="00164872" w:rsidRDefault="00164872" w:rsidP="00164872">
      <w:pPr>
        <w:ind w:left="720"/>
        <w:rPr>
          <w:rFonts w:cstheme="minorHAnsi"/>
          <w:color w:val="333333"/>
          <w:shd w:val="clear" w:color="auto" w:fill="FFFFFF"/>
        </w:rPr>
      </w:pPr>
      <w:r w:rsidRPr="00164872">
        <w:rPr>
          <w:rFonts w:cstheme="minorHAnsi"/>
          <w:color w:val="333333"/>
          <w:shd w:val="clear" w:color="auto" w:fill="FFFFFF"/>
        </w:rPr>
        <w:t>The Genotype-Tissue Expression (GTEx) project is an ongoing effort to build a comprehensive public resource to study tissue-specific gene expression and regulation. Samples were collected from 53 non-diseased tissue sites across nearly 1000 individuals, primarily for molecular assays including WGS, WES, and RNA-Seq. Remaining samples are available from the GTEx Biobank. The GTEx Portal provides open access to data including gene expression, QTLs, and histology images.</w:t>
      </w:r>
    </w:p>
    <w:p w:rsidR="00164872" w:rsidRDefault="00164872" w:rsidP="00B775F3"/>
    <w:p w:rsidR="00CC1B5F" w:rsidRDefault="003703B3" w:rsidP="00245A07">
      <w:pPr>
        <w:ind w:firstLine="360"/>
        <w:rPr>
          <w:sz w:val="28"/>
          <w:szCs w:val="28"/>
          <w:shd w:val="clear" w:color="auto" w:fill="FFFFFF"/>
        </w:rPr>
      </w:pPr>
      <w:r w:rsidRPr="00CC1B5F">
        <w:rPr>
          <w:sz w:val="28"/>
          <w:szCs w:val="28"/>
        </w:rPr>
        <w:t xml:space="preserve">GTEx – </w:t>
      </w:r>
      <w:r w:rsidR="00253FB4" w:rsidRPr="00CC1B5F">
        <w:rPr>
          <w:sz w:val="28"/>
          <w:szCs w:val="28"/>
          <w:shd w:val="clear" w:color="auto" w:fill="FFFFFF"/>
        </w:rPr>
        <w:t>The Genotype-Tissue Expression project</w:t>
      </w:r>
    </w:p>
    <w:p w:rsidR="00CC1B5F" w:rsidRDefault="00CC1B5F" w:rsidP="00245A07">
      <w:pPr>
        <w:ind w:firstLine="360"/>
        <w:rPr>
          <w:sz w:val="28"/>
          <w:szCs w:val="28"/>
          <w:shd w:val="clear" w:color="auto" w:fill="FFFFFF"/>
        </w:rPr>
      </w:pPr>
    </w:p>
    <w:p w:rsidR="00235544" w:rsidRPr="00CC1B5F" w:rsidRDefault="002A5F4B" w:rsidP="00CC1B5F">
      <w:pPr>
        <w:ind w:left="720"/>
      </w:pPr>
      <w:hyperlink r:id="rId6" w:history="1">
        <w:r w:rsidR="00245A07" w:rsidRPr="00CC1B5F">
          <w:rPr>
            <w:rStyle w:val="Hyperlink"/>
          </w:rPr>
          <w:t>https://www.nature.com/articles/ng.2653</w:t>
        </w:r>
      </w:hyperlink>
    </w:p>
    <w:p w:rsidR="00991699" w:rsidRDefault="00991699" w:rsidP="00991699">
      <w:pPr>
        <w:ind w:firstLine="720"/>
        <w:rPr>
          <w:shd w:val="clear" w:color="auto" w:fill="FFFFFF"/>
        </w:rPr>
      </w:pPr>
    </w:p>
    <w:p w:rsidR="00235544" w:rsidRPr="00164872" w:rsidRDefault="00235544" w:rsidP="00164872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The Common Fund's</w:t>
      </w:r>
      <w:r>
        <w:rPr>
          <w:rStyle w:val="Strong"/>
          <w:rFonts w:ascii="Trebuchet MS" w:hAnsi="Trebuchet MS"/>
          <w:color w:val="444444"/>
          <w:shd w:val="clear" w:color="auto" w:fill="FFFFFF"/>
        </w:rPr>
        <w:t> Genotype-Tissue Expression (GTEx) Program </w:t>
      </w:r>
      <w:r>
        <w:rPr>
          <w:shd w:val="clear" w:color="auto" w:fill="FFFFFF"/>
        </w:rPr>
        <w:t>established a data resource and tissue bank to study the relationship between genetic variation and gene expression in multiple human tissues. GTEx is also examining sex-based differences in how genes are turned on and off and how they are regulated. GTEx resources are valuable tools for exploring the genetic basis of complex human diseases. </w:t>
      </w:r>
    </w:p>
    <w:p w:rsidR="003703B3" w:rsidRDefault="003703B3" w:rsidP="003703B3">
      <w:pPr>
        <w:ind w:left="360"/>
      </w:pPr>
    </w:p>
    <w:p w:rsidR="003703B3" w:rsidRDefault="003703B3" w:rsidP="00CC1B5F">
      <w:pPr>
        <w:ind w:left="720"/>
      </w:pPr>
      <w:r>
        <w:t>GTEx data is</w:t>
      </w:r>
      <w:r w:rsidR="008B6BB6">
        <w:t>:</w:t>
      </w:r>
    </w:p>
    <w:p w:rsidR="00CC1B5F" w:rsidRDefault="008B6BB6" w:rsidP="00CC1B5F">
      <w:pPr>
        <w:pStyle w:val="ListParagraph"/>
        <w:numPr>
          <w:ilvl w:val="0"/>
          <w:numId w:val="7"/>
        </w:numPr>
        <w:ind w:left="1440"/>
      </w:pPr>
      <w:r>
        <w:t>R</w:t>
      </w:r>
      <w:r w:rsidR="00CC1B5F">
        <w:t>eleased in versions</w:t>
      </w:r>
    </w:p>
    <w:p w:rsidR="008B6BB6" w:rsidRDefault="00CC1B5F" w:rsidP="00CC1B5F">
      <w:pPr>
        <w:pStyle w:val="ListParagraph"/>
        <w:numPr>
          <w:ilvl w:val="0"/>
          <w:numId w:val="7"/>
        </w:numPr>
        <w:ind w:left="1440"/>
      </w:pPr>
      <w:r>
        <w:t>C</w:t>
      </w:r>
      <w:r w:rsidR="008B6BB6">
        <w:t>urrent version is v7.</w:t>
      </w:r>
    </w:p>
    <w:p w:rsidR="00253FB4" w:rsidRPr="00F868AB" w:rsidRDefault="00F14DB5" w:rsidP="00CC1B5F">
      <w:pPr>
        <w:pStyle w:val="ListParagraph"/>
        <w:numPr>
          <w:ilvl w:val="0"/>
          <w:numId w:val="7"/>
        </w:numPr>
        <w:ind w:left="1440"/>
      </w:pPr>
      <w:r>
        <w:rPr>
          <w:shd w:val="clear" w:color="auto" w:fill="FFFFFF"/>
        </w:rPr>
        <w:t>48</w:t>
      </w:r>
      <w:r w:rsidR="00253FB4" w:rsidRPr="00F14DB5">
        <w:rPr>
          <w:shd w:val="clear" w:color="auto" w:fill="FFFFFF"/>
        </w:rPr>
        <w:t xml:space="preserve"> non-diseased tissue sites across 1000 individuals</w:t>
      </w:r>
      <w:r w:rsidR="008B6BB6" w:rsidRPr="00F14DB5">
        <w:rPr>
          <w:shd w:val="clear" w:color="auto" w:fill="FFFFFF"/>
        </w:rPr>
        <w:t>.</w:t>
      </w:r>
    </w:p>
    <w:p w:rsidR="00F868AB" w:rsidRPr="00202CF6" w:rsidRDefault="00F868AB" w:rsidP="00CC1B5F">
      <w:pPr>
        <w:pStyle w:val="ListParagraph"/>
        <w:numPr>
          <w:ilvl w:val="0"/>
          <w:numId w:val="7"/>
        </w:numPr>
        <w:ind w:left="1440"/>
      </w:pPr>
      <w:r>
        <w:rPr>
          <w:shd w:val="clear" w:color="auto" w:fill="FFFFFF"/>
        </w:rPr>
        <w:t xml:space="preserve">Data </w:t>
      </w:r>
      <w:r w:rsidR="00202CF6">
        <w:rPr>
          <w:shd w:val="clear" w:color="auto" w:fill="FFFFFF"/>
        </w:rPr>
        <w:t xml:space="preserve">is </w:t>
      </w:r>
      <w:r w:rsidR="00CC1B5F">
        <w:rPr>
          <w:shd w:val="clear" w:color="auto" w:fill="FFFFFF"/>
        </w:rPr>
        <w:t xml:space="preserve">using reference genome </w:t>
      </w:r>
      <w:r>
        <w:rPr>
          <w:shd w:val="clear" w:color="auto" w:fill="FFFFFF"/>
        </w:rPr>
        <w:t>hg37.</w:t>
      </w:r>
    </w:p>
    <w:p w:rsidR="003703B3" w:rsidRDefault="003703B3" w:rsidP="00CC1B5F">
      <w:pPr>
        <w:ind w:left="360" w:firstLine="720"/>
      </w:pPr>
    </w:p>
    <w:p w:rsidR="003703B3" w:rsidRDefault="00253FB4" w:rsidP="00CC1B5F">
      <w:pPr>
        <w:ind w:left="360" w:firstLine="360"/>
      </w:pPr>
      <w:r>
        <w:t>Available</w:t>
      </w:r>
      <w:r w:rsidR="003703B3">
        <w:t xml:space="preserve"> </w:t>
      </w:r>
      <w:r w:rsidR="00E857BA">
        <w:t xml:space="preserve">GTEx </w:t>
      </w:r>
      <w:r w:rsidR="003703B3">
        <w:t>data sets:</w:t>
      </w:r>
    </w:p>
    <w:p w:rsidR="009B1AA2" w:rsidRDefault="009B1AA2" w:rsidP="00CC1B5F">
      <w:pPr>
        <w:pStyle w:val="ListParagraph"/>
        <w:numPr>
          <w:ilvl w:val="0"/>
          <w:numId w:val="6"/>
        </w:numPr>
        <w:ind w:left="1440"/>
      </w:pPr>
      <w:proofErr w:type="spellStart"/>
      <w:proofErr w:type="gramStart"/>
      <w:r>
        <w:t>dbGaP</w:t>
      </w:r>
      <w:proofErr w:type="spellEnd"/>
      <w:proofErr w:type="gramEnd"/>
      <w:r>
        <w:t xml:space="preserve"> data used, </w:t>
      </w:r>
      <w:r w:rsidR="00235544">
        <w:t xml:space="preserve">BAM, VCF, etc. </w:t>
      </w:r>
      <w:r>
        <w:t>available direct.</w:t>
      </w:r>
    </w:p>
    <w:p w:rsidR="003703B3" w:rsidRDefault="003703B3" w:rsidP="00CC1B5F">
      <w:pPr>
        <w:pStyle w:val="ListParagraph"/>
        <w:numPr>
          <w:ilvl w:val="0"/>
          <w:numId w:val="6"/>
        </w:numPr>
        <w:ind w:left="1440"/>
      </w:pPr>
      <w:r>
        <w:t>Annotations</w:t>
      </w:r>
      <w:r w:rsidR="009B1AA2">
        <w:t xml:space="preserve"> in the form of Excel files.</w:t>
      </w:r>
    </w:p>
    <w:p w:rsidR="003703B3" w:rsidRDefault="003703B3" w:rsidP="00CC1B5F">
      <w:pPr>
        <w:pStyle w:val="ListParagraph"/>
        <w:numPr>
          <w:ilvl w:val="0"/>
          <w:numId w:val="6"/>
        </w:numPr>
        <w:ind w:left="1440"/>
      </w:pPr>
      <w:r>
        <w:t>RNA-</w:t>
      </w:r>
      <w:proofErr w:type="spellStart"/>
      <w:r>
        <w:t>Seq</w:t>
      </w:r>
      <w:proofErr w:type="spellEnd"/>
      <w:r>
        <w:t xml:space="preserve"> data</w:t>
      </w:r>
    </w:p>
    <w:p w:rsidR="003703B3" w:rsidRDefault="003703B3" w:rsidP="00CC1B5F">
      <w:pPr>
        <w:pStyle w:val="ListParagraph"/>
        <w:numPr>
          <w:ilvl w:val="0"/>
          <w:numId w:val="6"/>
        </w:numPr>
        <w:ind w:left="1440"/>
      </w:pPr>
      <w:r>
        <w:t>Single-tissue cis-</w:t>
      </w:r>
      <w:proofErr w:type="spellStart"/>
      <w:r>
        <w:t>eQTL</w:t>
      </w:r>
      <w:proofErr w:type="spellEnd"/>
      <w:r>
        <w:t xml:space="preserve"> data</w:t>
      </w:r>
      <w:r w:rsidR="0010687D">
        <w:t xml:space="preserve"> – The target of this effort</w:t>
      </w:r>
    </w:p>
    <w:p w:rsidR="003703B3" w:rsidRDefault="003703B3" w:rsidP="00CC1B5F">
      <w:pPr>
        <w:pStyle w:val="ListParagraph"/>
        <w:numPr>
          <w:ilvl w:val="0"/>
          <w:numId w:val="6"/>
        </w:numPr>
        <w:ind w:left="1440"/>
      </w:pPr>
      <w:r>
        <w:t>Multi-tissue cis-</w:t>
      </w:r>
      <w:proofErr w:type="spellStart"/>
      <w:r>
        <w:t>eQTL</w:t>
      </w:r>
      <w:proofErr w:type="spellEnd"/>
      <w:r>
        <w:t xml:space="preserve"> data</w:t>
      </w:r>
    </w:p>
    <w:p w:rsidR="003703B3" w:rsidRDefault="003703B3" w:rsidP="00CC1B5F">
      <w:pPr>
        <w:pStyle w:val="ListParagraph"/>
        <w:numPr>
          <w:ilvl w:val="0"/>
          <w:numId w:val="6"/>
        </w:numPr>
        <w:ind w:left="1440"/>
      </w:pPr>
      <w:r>
        <w:t>Reference data (used for analysis)</w:t>
      </w:r>
    </w:p>
    <w:p w:rsidR="00CC1B5F" w:rsidRDefault="00CC1B5F" w:rsidP="00CC1B5F">
      <w:pPr>
        <w:ind w:left="720"/>
      </w:pPr>
    </w:p>
    <w:p w:rsidR="00CC1B5F" w:rsidRDefault="00CC1B5F" w:rsidP="00CC1B5F">
      <w:pPr>
        <w:ind w:left="720"/>
      </w:pPr>
      <w:r>
        <w:t>Ensembl hosted feeds:</w:t>
      </w:r>
    </w:p>
    <w:p w:rsidR="00CC1B5F" w:rsidRDefault="00CC1B5F" w:rsidP="00B775F3">
      <w:pPr>
        <w:pStyle w:val="ListParagraph"/>
        <w:numPr>
          <w:ilvl w:val="0"/>
          <w:numId w:val="31"/>
        </w:numPr>
      </w:pPr>
      <w:r>
        <w:t xml:space="preserve">Ensembl has exposed 3 rest </w:t>
      </w:r>
      <w:proofErr w:type="spellStart"/>
      <w:r>
        <w:t>eQTL</w:t>
      </w:r>
      <w:proofErr w:type="spellEnd"/>
      <w:r>
        <w:t xml:space="preserve"> APIs that interface with the GTEx data.</w:t>
      </w:r>
    </w:p>
    <w:p w:rsidR="00CC1B5F" w:rsidRDefault="00CC1B5F" w:rsidP="00B775F3">
      <w:pPr>
        <w:pStyle w:val="ListParagraph"/>
        <w:numPr>
          <w:ilvl w:val="1"/>
          <w:numId w:val="31"/>
        </w:numPr>
      </w:pPr>
      <w:r>
        <w:t>Returns the p-value for each SNP in a given gene (e.g. ENSG00000227232)</w:t>
      </w:r>
    </w:p>
    <w:p w:rsidR="00CC1B5F" w:rsidRDefault="00CC1B5F" w:rsidP="00B775F3">
      <w:pPr>
        <w:pStyle w:val="ListParagraph"/>
        <w:numPr>
          <w:ilvl w:val="1"/>
          <w:numId w:val="31"/>
        </w:numPr>
      </w:pPr>
      <w:r>
        <w:t>Returns the p-values for a SNP (e.g. rs123)</w:t>
      </w:r>
    </w:p>
    <w:p w:rsidR="00CC1B5F" w:rsidRDefault="00CC1B5F" w:rsidP="00B775F3">
      <w:pPr>
        <w:pStyle w:val="ListParagraph"/>
        <w:numPr>
          <w:ilvl w:val="1"/>
          <w:numId w:val="31"/>
        </w:numPr>
      </w:pPr>
      <w:r>
        <w:t>Returns all tissues currently available in the DB</w:t>
      </w:r>
    </w:p>
    <w:p w:rsidR="00CC1B5F" w:rsidRDefault="00CC1B5F" w:rsidP="00B775F3">
      <w:pPr>
        <w:pStyle w:val="ListParagraph"/>
        <w:numPr>
          <w:ilvl w:val="0"/>
          <w:numId w:val="31"/>
        </w:numPr>
      </w:pPr>
      <w:r>
        <w:t>Ensembl may not provide the correct information for our purposes as they have loaded an older data version (6 vs. 7).</w:t>
      </w:r>
    </w:p>
    <w:p w:rsidR="00CC1B5F" w:rsidRDefault="00CC1B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1B5F" w:rsidRPr="00CC1B5F" w:rsidRDefault="00CC1B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GTEx d</w:t>
      </w:r>
      <w:r w:rsidRPr="00CC1B5F">
        <w:rPr>
          <w:sz w:val="28"/>
          <w:szCs w:val="28"/>
        </w:rPr>
        <w:t>ata details:</w:t>
      </w:r>
    </w:p>
    <w:p w:rsidR="00164872" w:rsidRDefault="00714004" w:rsidP="00CC1B5F">
      <w:pPr>
        <w:ind w:left="720"/>
      </w:pPr>
      <w:r>
        <w:t xml:space="preserve">GTEx </w:t>
      </w:r>
      <w:r w:rsidR="003C306E">
        <w:t>D</w:t>
      </w:r>
      <w:r w:rsidR="00164872">
        <w:t>atasets</w:t>
      </w:r>
      <w:r w:rsidR="003C306E">
        <w:t xml:space="preserve"> and details</w:t>
      </w:r>
      <w:r w:rsidR="00164872">
        <w:t xml:space="preserve">: </w:t>
      </w:r>
      <w:hyperlink r:id="rId7" w:history="1">
        <w:r w:rsidR="00164872" w:rsidRPr="00100E73">
          <w:rPr>
            <w:rStyle w:val="Hyperlink"/>
          </w:rPr>
          <w:t>https://gtexportal.org/home/datasets</w:t>
        </w:r>
      </w:hyperlink>
      <w:r w:rsidR="00164872">
        <w:t xml:space="preserve"> </w:t>
      </w:r>
    </w:p>
    <w:p w:rsidR="00E857BA" w:rsidRDefault="00E857BA" w:rsidP="00E857BA">
      <w:pPr>
        <w:ind w:left="360"/>
      </w:pPr>
    </w:p>
    <w:p w:rsidR="00190DA6" w:rsidRDefault="00190DA6" w:rsidP="00190DA6">
      <w:pPr>
        <w:ind w:left="720"/>
        <w:rPr>
          <w:shd w:val="clear" w:color="auto" w:fill="FFFFFF"/>
        </w:rPr>
      </w:pPr>
      <w:r w:rsidRPr="00202CF6">
        <w:rPr>
          <w:shd w:val="clear" w:color="auto" w:fill="FFFFFF"/>
        </w:rPr>
        <w:t xml:space="preserve">No Y chromosomes </w:t>
      </w:r>
      <w:r>
        <w:rPr>
          <w:shd w:val="clear" w:color="auto" w:fill="FFFFFF"/>
        </w:rPr>
        <w:t>were</w:t>
      </w:r>
      <w:r>
        <w:rPr>
          <w:shd w:val="clear" w:color="auto" w:fill="FFFFFF"/>
        </w:rPr>
        <w:t xml:space="preserve"> </w:t>
      </w:r>
      <w:r w:rsidRPr="00202CF6">
        <w:rPr>
          <w:shd w:val="clear" w:color="auto" w:fill="FFFFFF"/>
        </w:rPr>
        <w:t>found</w:t>
      </w:r>
      <w:r>
        <w:rPr>
          <w:shd w:val="clear" w:color="auto" w:fill="FFFFFF"/>
        </w:rPr>
        <w:t xml:space="preserve"> in the data.</w:t>
      </w:r>
    </w:p>
    <w:p w:rsidR="00190DA6" w:rsidRDefault="00190DA6" w:rsidP="00E857BA">
      <w:pPr>
        <w:ind w:left="360"/>
      </w:pPr>
    </w:p>
    <w:p w:rsidR="00B775F3" w:rsidRDefault="00235544" w:rsidP="00714004">
      <w:pPr>
        <w:ind w:firstLine="720"/>
      </w:pPr>
      <w:r>
        <w:t xml:space="preserve">GTEx </w:t>
      </w:r>
      <w:r w:rsidR="00F14DB5">
        <w:t>hosted</w:t>
      </w:r>
      <w:r w:rsidR="00E43EA4">
        <w:t xml:space="preserve"> </w:t>
      </w:r>
      <w:r>
        <w:t>data feeds</w:t>
      </w:r>
      <w:r w:rsidR="00E43EA4">
        <w:t>:</w:t>
      </w:r>
    </w:p>
    <w:p w:rsidR="00235544" w:rsidRDefault="00235544" w:rsidP="00B775F3">
      <w:pPr>
        <w:pStyle w:val="ListParagraph"/>
        <w:numPr>
          <w:ilvl w:val="0"/>
          <w:numId w:val="39"/>
        </w:numPr>
        <w:ind w:left="1440"/>
      </w:pPr>
      <w:r>
        <w:t>The website allows for browsing by gene ID, variant, tissue, histology images</w:t>
      </w:r>
      <w:r w:rsidR="00852D28">
        <w:t>, expression and QTL.</w:t>
      </w:r>
    </w:p>
    <w:p w:rsidR="00235544" w:rsidRDefault="00235544" w:rsidP="00B775F3">
      <w:pPr>
        <w:pStyle w:val="ListParagraph"/>
        <w:numPr>
          <w:ilvl w:val="0"/>
          <w:numId w:val="39"/>
        </w:numPr>
        <w:ind w:left="1440"/>
      </w:pPr>
      <w:r>
        <w:t xml:space="preserve">Data files can be in the format of Excel spreadsheets, text files, compressed GCT and </w:t>
      </w:r>
      <w:r w:rsidR="00E43EA4">
        <w:t>BED</w:t>
      </w:r>
      <w:r>
        <w:t xml:space="preserve"> files.</w:t>
      </w:r>
    </w:p>
    <w:p w:rsidR="0002482C" w:rsidRDefault="0002482C" w:rsidP="00B775F3">
      <w:pPr>
        <w:pStyle w:val="ListParagraph"/>
        <w:numPr>
          <w:ilvl w:val="0"/>
          <w:numId w:val="39"/>
        </w:numPr>
        <w:ind w:left="1440"/>
      </w:pPr>
      <w:r>
        <w:t xml:space="preserve">These feeds includes mitochondrial DNA reads. Mitochondrial DNA reads are not included in the </w:t>
      </w:r>
      <w:proofErr w:type="spellStart"/>
      <w:r>
        <w:t>eGenes</w:t>
      </w:r>
      <w:proofErr w:type="spellEnd"/>
      <w:r>
        <w:t xml:space="preserve"> and significant gene/allele data sets.</w:t>
      </w:r>
    </w:p>
    <w:p w:rsidR="006834FD" w:rsidRDefault="006834FD" w:rsidP="00B775F3">
      <w:pPr>
        <w:pStyle w:val="ListParagraph"/>
        <w:numPr>
          <w:ilvl w:val="0"/>
          <w:numId w:val="39"/>
        </w:numPr>
        <w:ind w:left="1440"/>
        <w:rPr>
          <w:rStyle w:val="Hyperlink"/>
        </w:rPr>
      </w:pPr>
      <w:r>
        <w:t xml:space="preserve">REST based API calls for GTEx data located at: </w:t>
      </w:r>
      <w:hyperlink r:id="rId8" w:anchor="/" w:history="1">
        <w:r>
          <w:rPr>
            <w:rStyle w:val="Hyperlink"/>
          </w:rPr>
          <w:t>https://gtexportal.org/home/api-docs/#/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9" w:anchor="!/expression/expressionPca" w:history="1">
        <w:r w:rsidR="006834FD" w:rsidRPr="0042071F">
          <w:rPr>
            <w:rStyle w:val="Hyperlink"/>
          </w:rPr>
          <w:t>Find gene expression PCA data.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0" w:anchor="!/expression/geneExpression" w:history="1">
        <w:r w:rsidR="006834FD" w:rsidRPr="0042071F">
          <w:rPr>
            <w:rStyle w:val="Hyperlink"/>
          </w:rPr>
          <w:t>Find normalized gene expression data.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1" w:anchor="!/expression/medianExonExpression" w:history="1">
        <w:r w:rsidR="006834FD" w:rsidRPr="0042071F">
          <w:rPr>
            <w:rStyle w:val="Hyperlink"/>
          </w:rPr>
          <w:t>Find median exon expression data.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2" w:anchor="!/expression/medianGeneExpression" w:history="1">
        <w:r w:rsidR="006834FD" w:rsidRPr="0042071F">
          <w:rPr>
            <w:rStyle w:val="Hyperlink"/>
          </w:rPr>
          <w:t>Find median gene expression data.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3" w:anchor="!/expression/medianJunctionExpression" w:history="1">
        <w:r w:rsidR="006834FD" w:rsidRPr="0042071F">
          <w:rPr>
            <w:rStyle w:val="Hyperlink"/>
          </w:rPr>
          <w:t>Find median gene expression data.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4" w:anchor="!/expression/medianTranscriptExpression" w:history="1">
        <w:r w:rsidR="006834FD" w:rsidRPr="0042071F">
          <w:rPr>
            <w:rStyle w:val="Hyperlink"/>
          </w:rPr>
          <w:t>Find median transcript expression data of all known transcripts of a gene.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5" w:anchor="!/expression/topExpressedGene" w:history="1">
        <w:r w:rsidR="006834FD" w:rsidRPr="0042071F">
          <w:rPr>
            <w:rStyle w:val="Hyperlink"/>
          </w:rPr>
          <w:t>Find top expressed genes for a specified tissue.</w:t>
        </w:r>
      </w:hyperlink>
    </w:p>
    <w:p w:rsidR="006834FD" w:rsidRPr="0042071F" w:rsidRDefault="002A5F4B" w:rsidP="00B775F3">
      <w:pPr>
        <w:pStyle w:val="ListParagraph"/>
        <w:numPr>
          <w:ilvl w:val="4"/>
          <w:numId w:val="39"/>
        </w:numPr>
        <w:ind w:left="2160"/>
        <w:rPr>
          <w:rStyle w:val="Hyperlink"/>
        </w:rPr>
      </w:pPr>
      <w:hyperlink r:id="rId16" w:anchor="!/expression/transcriptExpression" w:history="1">
        <w:r w:rsidR="006834FD" w:rsidRPr="0042071F">
          <w:rPr>
            <w:rStyle w:val="Hyperlink"/>
          </w:rPr>
          <w:t>Find transcript expression data at the sample level.</w:t>
        </w:r>
      </w:hyperlink>
    </w:p>
    <w:p w:rsidR="00E43EA4" w:rsidRDefault="00E43EA4" w:rsidP="00E43EA4"/>
    <w:p w:rsidR="00E857BA" w:rsidRDefault="00E43EA4" w:rsidP="00190DA6">
      <w:pPr>
        <w:ind w:firstLine="720"/>
        <w:rPr>
          <w:shd w:val="clear" w:color="auto" w:fill="FFFFFF"/>
        </w:rPr>
      </w:pPr>
      <w:r>
        <w:t xml:space="preserve">GTEx </w:t>
      </w:r>
      <w:r w:rsidR="00E857BA">
        <w:t xml:space="preserve">single-tissue </w:t>
      </w:r>
      <w:r>
        <w:rPr>
          <w:shd w:val="clear" w:color="auto" w:fill="FFFFFF"/>
        </w:rPr>
        <w:t>flat files</w:t>
      </w:r>
      <w:r w:rsidR="00971A6D">
        <w:rPr>
          <w:shd w:val="clear" w:color="auto" w:fill="FFFFFF"/>
        </w:rPr>
        <w:t xml:space="preserve"> (</w:t>
      </w:r>
      <w:r w:rsidR="00971A6D" w:rsidRPr="00971A6D">
        <w:rPr>
          <w:shd w:val="clear" w:color="auto" w:fill="FFFFFF"/>
        </w:rPr>
        <w:t>GTEx_Analysis_v7_eQTL</w:t>
      </w:r>
      <w:r w:rsidR="00714004">
        <w:rPr>
          <w:shd w:val="clear" w:color="auto" w:fill="FFFFFF"/>
        </w:rPr>
        <w:t xml:space="preserve"> archive</w:t>
      </w:r>
      <w:r w:rsidR="00971A6D">
        <w:rPr>
          <w:shd w:val="clear" w:color="auto" w:fill="FFFFFF"/>
        </w:rPr>
        <w:t>, tab delimited)</w:t>
      </w:r>
      <w:r>
        <w:rPr>
          <w:shd w:val="clear" w:color="auto" w:fill="FFFFFF"/>
        </w:rPr>
        <w:t>:</w:t>
      </w:r>
    </w:p>
    <w:p w:rsidR="00190DA6" w:rsidRDefault="003C306E" w:rsidP="00190DA6">
      <w:pPr>
        <w:pStyle w:val="ListParagraph"/>
        <w:numPr>
          <w:ilvl w:val="0"/>
          <w:numId w:val="42"/>
        </w:numPr>
        <w:ind w:left="1440"/>
        <w:rPr>
          <w:shd w:val="clear" w:color="auto" w:fill="FFFFFF"/>
        </w:rPr>
      </w:pPr>
      <w:proofErr w:type="spellStart"/>
      <w:proofErr w:type="gramStart"/>
      <w:r w:rsidRPr="00190DA6">
        <w:rPr>
          <w:shd w:val="clear" w:color="auto" w:fill="FFFFFF"/>
        </w:rPr>
        <w:t>eGene</w:t>
      </w:r>
      <w:proofErr w:type="spellEnd"/>
      <w:proofErr w:type="gramEnd"/>
      <w:r w:rsidRPr="00190DA6">
        <w:rPr>
          <w:shd w:val="clear" w:color="auto" w:fill="FFFFFF"/>
        </w:rPr>
        <w:t xml:space="preserve"> and significant variant-gene associations based on permut</w:t>
      </w:r>
      <w:r w:rsidR="00714004" w:rsidRPr="00190DA6">
        <w:rPr>
          <w:shd w:val="clear" w:color="auto" w:fill="FFFFFF"/>
        </w:rPr>
        <w:t>ations. The archive contains a &lt;tissue&gt;.egenes.txt.gz and &lt;tissue&gt;</w:t>
      </w:r>
      <w:r w:rsidRPr="00190DA6">
        <w:rPr>
          <w:shd w:val="clear" w:color="auto" w:fill="FFFFFF"/>
        </w:rPr>
        <w:t xml:space="preserve">.signif_variant_gene_pairs.txt.gz file for each tissue. </w:t>
      </w:r>
    </w:p>
    <w:p w:rsidR="00202CF6" w:rsidRPr="00190DA6" w:rsidRDefault="00190DA6" w:rsidP="00190DA6">
      <w:pPr>
        <w:pStyle w:val="ListParagraph"/>
        <w:numPr>
          <w:ilvl w:val="0"/>
          <w:numId w:val="42"/>
        </w:numPr>
        <w:ind w:left="1440"/>
        <w:rPr>
          <w:shd w:val="clear" w:color="auto" w:fill="FFFFFF"/>
        </w:rPr>
      </w:pPr>
      <w:r w:rsidRPr="00190DA6">
        <w:rPr>
          <w:shd w:val="clear" w:color="auto" w:fill="FFFFFF"/>
        </w:rPr>
        <w:t>N</w:t>
      </w:r>
      <w:r w:rsidR="003C306E" w:rsidRPr="00190DA6">
        <w:rPr>
          <w:shd w:val="clear" w:color="auto" w:fill="FFFFFF"/>
        </w:rPr>
        <w:t xml:space="preserve">ote that the *.egenes.txt.gz files contain data for all genes tested; to obtain the list of </w:t>
      </w:r>
      <w:proofErr w:type="spellStart"/>
      <w:r w:rsidR="003C306E" w:rsidRPr="00190DA6">
        <w:rPr>
          <w:shd w:val="clear" w:color="auto" w:fill="FFFFFF"/>
        </w:rPr>
        <w:t>eGenes</w:t>
      </w:r>
      <w:proofErr w:type="spellEnd"/>
      <w:r w:rsidR="003C306E" w:rsidRPr="00190DA6">
        <w:rPr>
          <w:shd w:val="clear" w:color="auto" w:fill="FFFFFF"/>
        </w:rPr>
        <w:t>, select the rows with '</w:t>
      </w:r>
      <w:proofErr w:type="spellStart"/>
      <w:r w:rsidR="003C306E" w:rsidRPr="00190DA6">
        <w:rPr>
          <w:shd w:val="clear" w:color="auto" w:fill="FFFFFF"/>
        </w:rPr>
        <w:t>qval</w:t>
      </w:r>
      <w:proofErr w:type="spellEnd"/>
      <w:r w:rsidR="003C306E" w:rsidRPr="00190DA6">
        <w:rPr>
          <w:shd w:val="clear" w:color="auto" w:fill="FFFFFF"/>
        </w:rPr>
        <w:t>' ≤ 0.05.</w:t>
      </w:r>
    </w:p>
    <w:p w:rsidR="00190DA6" w:rsidRPr="00253FB4" w:rsidRDefault="00190DA6" w:rsidP="00190DA6">
      <w:pPr>
        <w:ind w:firstLine="720"/>
      </w:pPr>
    </w:p>
    <w:p w:rsidR="00190DA6" w:rsidRDefault="00190DA6" w:rsidP="00190DA6">
      <w:pPr>
        <w:ind w:left="720"/>
      </w:pPr>
      <w:r>
        <w:t xml:space="preserve">Tissue name and </w:t>
      </w:r>
      <w:proofErr w:type="spellStart"/>
      <w:r>
        <w:t>uberon</w:t>
      </w:r>
      <w:proofErr w:type="spellEnd"/>
      <w:r>
        <w:t xml:space="preserve"> data elements are added to each record for the 2 datasets noted above. </w:t>
      </w:r>
      <w:proofErr w:type="spellStart"/>
      <w:r>
        <w:t>Uberons</w:t>
      </w:r>
      <w:proofErr w:type="spellEnd"/>
      <w:r>
        <w:t xml:space="preserve"> were collected manually using EMBL-EBI (</w:t>
      </w:r>
      <w:hyperlink r:id="rId17" w:history="1">
        <w:r>
          <w:rPr>
            <w:rStyle w:val="Hyperlink"/>
          </w:rPr>
          <w:t>https://www.ebi.ac.uk/ols/index</w:t>
        </w:r>
      </w:hyperlink>
      <w:r>
        <w:t>).</w:t>
      </w:r>
    </w:p>
    <w:p w:rsidR="00190DA6" w:rsidRDefault="00190DA6" w:rsidP="00190DA6">
      <w:pPr>
        <w:ind w:left="720"/>
      </w:pPr>
    </w:p>
    <w:p w:rsidR="00E43EA4" w:rsidRPr="00852D28" w:rsidRDefault="00E43EA4" w:rsidP="00190DA6">
      <w:pPr>
        <w:ind w:left="720"/>
      </w:pPr>
      <w:proofErr w:type="spellStart"/>
      <w:proofErr w:type="gramStart"/>
      <w:r w:rsidRPr="00852D28">
        <w:rPr>
          <w:shd w:val="clear" w:color="auto" w:fill="FFFFFF"/>
        </w:rPr>
        <w:t>eGene</w:t>
      </w:r>
      <w:proofErr w:type="spellEnd"/>
      <w:proofErr w:type="gramEnd"/>
      <w:r w:rsidRPr="00852D28">
        <w:rPr>
          <w:shd w:val="clear" w:color="auto" w:fill="FFFFFF"/>
        </w:rPr>
        <w:t xml:space="preserve"> and signif</w:t>
      </w:r>
      <w:r w:rsidR="003C306E">
        <w:rPr>
          <w:shd w:val="clear" w:color="auto" w:fill="FFFFFF"/>
        </w:rPr>
        <w:t>icant variant</w:t>
      </w:r>
      <w:r w:rsidR="00190DA6">
        <w:rPr>
          <w:shd w:val="clear" w:color="auto" w:fill="FFFFFF"/>
        </w:rPr>
        <w:t>-gene association data elements</w:t>
      </w:r>
    </w:p>
    <w:p w:rsidR="00E43EA4" w:rsidRDefault="006D5F41" w:rsidP="00190DA6">
      <w:pPr>
        <w:pStyle w:val="ListParagraph"/>
        <w:numPr>
          <w:ilvl w:val="0"/>
          <w:numId w:val="43"/>
        </w:numPr>
        <w:ind w:left="1440"/>
      </w:pPr>
      <w:proofErr w:type="spellStart"/>
      <w:r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eGene</w:t>
      </w:r>
      <w:proofErr w:type="spellEnd"/>
      <w:r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6F704B"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</w:t>
      </w:r>
      <w:r w:rsidR="00F14DB5"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elements</w:t>
      </w:r>
      <w:r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E857BA">
        <w:t>gene_id</w:t>
      </w:r>
      <w:proofErr w:type="spellEnd"/>
      <w:r w:rsidR="00E43EA4">
        <w:t xml:space="preserve">, </w:t>
      </w:r>
      <w:proofErr w:type="spellStart"/>
      <w:r w:rsidR="00E43EA4" w:rsidRPr="00F868AB">
        <w:t>gene_name</w:t>
      </w:r>
      <w:proofErr w:type="spellEnd"/>
      <w:r w:rsidR="00E43EA4">
        <w:t xml:space="preserve">, </w:t>
      </w:r>
      <w:proofErr w:type="spellStart"/>
      <w:r w:rsidR="00E43EA4" w:rsidRPr="00F868AB">
        <w:t>gene_chr</w:t>
      </w:r>
      <w:proofErr w:type="spellEnd"/>
      <w:r w:rsidR="00E43EA4">
        <w:t xml:space="preserve">, </w:t>
      </w:r>
      <w:proofErr w:type="spellStart"/>
      <w:r w:rsidR="00E43EA4" w:rsidRPr="00F868AB">
        <w:t>gene_start</w:t>
      </w:r>
      <w:proofErr w:type="spellEnd"/>
      <w:r w:rsidR="00E43EA4">
        <w:t xml:space="preserve">, </w:t>
      </w:r>
      <w:proofErr w:type="spellStart"/>
      <w:r w:rsidR="00E43EA4" w:rsidRPr="00F868AB">
        <w:t>gene_end</w:t>
      </w:r>
      <w:proofErr w:type="spellEnd"/>
      <w:r w:rsidR="00E43EA4">
        <w:t xml:space="preserve">, </w:t>
      </w:r>
      <w:r w:rsidR="00E43EA4" w:rsidRPr="00F868AB">
        <w:t>strand</w:t>
      </w:r>
      <w:r w:rsidR="00E43EA4">
        <w:t xml:space="preserve">, </w:t>
      </w:r>
      <w:proofErr w:type="spellStart"/>
      <w:r w:rsidR="00E43EA4" w:rsidRPr="00F868AB">
        <w:t>num_var</w:t>
      </w:r>
      <w:proofErr w:type="spellEnd"/>
      <w:r w:rsidR="00E43EA4">
        <w:t xml:space="preserve">, </w:t>
      </w:r>
      <w:r w:rsidR="00E43EA4" w:rsidRPr="00F868AB">
        <w:t>beta_shape1</w:t>
      </w:r>
      <w:r w:rsidR="00E43EA4">
        <w:t xml:space="preserve">, </w:t>
      </w:r>
      <w:r w:rsidR="00E43EA4" w:rsidRPr="00F868AB">
        <w:t>beta_shape2</w:t>
      </w:r>
      <w:r w:rsidR="00E43EA4">
        <w:t xml:space="preserve">, </w:t>
      </w:r>
      <w:proofErr w:type="spellStart"/>
      <w:r w:rsidR="00E43EA4" w:rsidRPr="00F868AB">
        <w:t>true_df</w:t>
      </w:r>
      <w:proofErr w:type="spellEnd"/>
      <w:r w:rsidR="00E43EA4">
        <w:t xml:space="preserve">, </w:t>
      </w:r>
      <w:proofErr w:type="spellStart"/>
      <w:r w:rsidR="00E43EA4" w:rsidRPr="00F868AB">
        <w:t>pval_true_df</w:t>
      </w:r>
      <w:proofErr w:type="spellEnd"/>
      <w:r w:rsidR="00E43EA4">
        <w:t xml:space="preserve">, </w:t>
      </w:r>
      <w:proofErr w:type="spellStart"/>
      <w:r w:rsidR="00E43EA4" w:rsidRPr="00F868AB">
        <w:t>variant_id</w:t>
      </w:r>
      <w:proofErr w:type="spellEnd"/>
      <w:r w:rsidR="00E43EA4">
        <w:t xml:space="preserve">, </w:t>
      </w:r>
      <w:proofErr w:type="spellStart"/>
      <w:r w:rsidR="00E43EA4" w:rsidRPr="00F868AB">
        <w:t>tss_distance</w:t>
      </w:r>
      <w:proofErr w:type="spellEnd"/>
      <w:r w:rsidR="00E43EA4">
        <w:t xml:space="preserve">, </w:t>
      </w:r>
      <w:proofErr w:type="spellStart"/>
      <w:r w:rsidR="00E43EA4" w:rsidRPr="00F868AB">
        <w:t>chr</w:t>
      </w:r>
      <w:proofErr w:type="spellEnd"/>
      <w:r w:rsidR="00E43EA4">
        <w:t xml:space="preserve">, </w:t>
      </w:r>
      <w:proofErr w:type="spellStart"/>
      <w:r w:rsidR="00E43EA4" w:rsidRPr="00F868AB">
        <w:t>pos</w:t>
      </w:r>
      <w:proofErr w:type="spellEnd"/>
      <w:r w:rsidR="00E43EA4">
        <w:t xml:space="preserve">, </w:t>
      </w:r>
      <w:r w:rsidR="00E43EA4" w:rsidRPr="00F868AB">
        <w:t>ref</w:t>
      </w:r>
      <w:r w:rsidR="00E43EA4">
        <w:t xml:space="preserve">, </w:t>
      </w:r>
      <w:r w:rsidR="00E43EA4" w:rsidRPr="00F868AB">
        <w:t>alt</w:t>
      </w:r>
      <w:r w:rsidR="00E43EA4">
        <w:t xml:space="preserve">, </w:t>
      </w:r>
      <w:proofErr w:type="spellStart"/>
      <w:r w:rsidR="00E43EA4" w:rsidRPr="00F868AB">
        <w:t>num_alt_per_site</w:t>
      </w:r>
      <w:proofErr w:type="spellEnd"/>
      <w:r w:rsidR="00E43EA4">
        <w:t xml:space="preserve">, </w:t>
      </w:r>
      <w:r w:rsidR="00E43EA4" w:rsidRPr="00F868AB">
        <w:t>rs_id_dbSNP147_GRCh37p13</w:t>
      </w:r>
      <w:r w:rsidR="00E43EA4">
        <w:t xml:space="preserve">, </w:t>
      </w:r>
      <w:proofErr w:type="spellStart"/>
      <w:r w:rsidR="00E43EA4" w:rsidRPr="00F868AB">
        <w:t>minor_allele_samples</w:t>
      </w:r>
      <w:proofErr w:type="spellEnd"/>
      <w:r w:rsidR="00E43EA4">
        <w:t xml:space="preserve">, </w:t>
      </w:r>
      <w:proofErr w:type="spellStart"/>
      <w:r w:rsidR="00E43EA4" w:rsidRPr="00F868AB">
        <w:t>minor_allele_count</w:t>
      </w:r>
      <w:proofErr w:type="spellEnd"/>
      <w:r w:rsidR="00E43EA4">
        <w:t xml:space="preserve">, </w:t>
      </w:r>
      <w:proofErr w:type="spellStart"/>
      <w:r w:rsidR="00E43EA4" w:rsidRPr="00F868AB">
        <w:t>maf</w:t>
      </w:r>
      <w:proofErr w:type="spellEnd"/>
      <w:r w:rsidR="00E43EA4">
        <w:t xml:space="preserve">, </w:t>
      </w:r>
      <w:proofErr w:type="spellStart"/>
      <w:r w:rsidR="00E43EA4" w:rsidRPr="00F868AB">
        <w:t>ref_factor</w:t>
      </w:r>
      <w:proofErr w:type="spellEnd"/>
      <w:r w:rsidR="00E43EA4">
        <w:t xml:space="preserve">, </w:t>
      </w:r>
      <w:proofErr w:type="spellStart"/>
      <w:r w:rsidR="00E43EA4" w:rsidRPr="00F868AB">
        <w:t>pval_nominal</w:t>
      </w:r>
      <w:proofErr w:type="spellEnd"/>
      <w:r w:rsidR="00E43EA4">
        <w:t xml:space="preserve">, </w:t>
      </w:r>
      <w:r w:rsidR="00E43EA4" w:rsidRPr="00F868AB">
        <w:t>slope</w:t>
      </w:r>
      <w:r w:rsidR="00E43EA4">
        <w:t xml:space="preserve">, </w:t>
      </w:r>
      <w:proofErr w:type="spellStart"/>
      <w:r w:rsidR="00E43EA4" w:rsidRPr="00F868AB">
        <w:t>slope_se</w:t>
      </w:r>
      <w:proofErr w:type="spellEnd"/>
      <w:r w:rsidR="00E43EA4">
        <w:t xml:space="preserve">, </w:t>
      </w:r>
      <w:proofErr w:type="spellStart"/>
      <w:r w:rsidR="00E43EA4" w:rsidRPr="00F868AB">
        <w:t>pval_perm</w:t>
      </w:r>
      <w:proofErr w:type="spellEnd"/>
      <w:r w:rsidR="00E43EA4">
        <w:t xml:space="preserve">, </w:t>
      </w:r>
      <w:proofErr w:type="spellStart"/>
      <w:r w:rsidR="00E43EA4" w:rsidRPr="00F868AB">
        <w:t>pval_beta</w:t>
      </w:r>
      <w:proofErr w:type="spellEnd"/>
      <w:r w:rsidR="00E43EA4">
        <w:t xml:space="preserve">, </w:t>
      </w:r>
      <w:proofErr w:type="spellStart"/>
      <w:r w:rsidR="00E43EA4" w:rsidRPr="00F868AB">
        <w:t>qval</w:t>
      </w:r>
      <w:proofErr w:type="spellEnd"/>
      <w:r w:rsidR="00E43EA4">
        <w:t xml:space="preserve">, </w:t>
      </w:r>
      <w:proofErr w:type="spellStart"/>
      <w:r w:rsidR="00E43EA4" w:rsidRPr="00F868AB">
        <w:t>pval_nominal_threshold</w:t>
      </w:r>
      <w:proofErr w:type="spellEnd"/>
      <w:r w:rsidR="00E43EA4">
        <w:t xml:space="preserve">, </w:t>
      </w:r>
      <w:r w:rsidR="00E43EA4" w:rsidRPr="00F868AB">
        <w:t>log2_aFC</w:t>
      </w:r>
      <w:r w:rsidR="00E43EA4">
        <w:t xml:space="preserve">, </w:t>
      </w:r>
      <w:r w:rsidR="00E43EA4" w:rsidRPr="00F868AB">
        <w:t>log2_aFC_lower</w:t>
      </w:r>
      <w:r w:rsidR="00E43EA4">
        <w:t xml:space="preserve">, </w:t>
      </w:r>
      <w:r w:rsidR="00E43EA4" w:rsidRPr="00F868AB">
        <w:t>log2_aFC_upper</w:t>
      </w:r>
    </w:p>
    <w:p w:rsidR="00E43EA4" w:rsidRDefault="006D5F41" w:rsidP="00190DA6">
      <w:pPr>
        <w:pStyle w:val="ListParagraph"/>
        <w:numPr>
          <w:ilvl w:val="0"/>
          <w:numId w:val="43"/>
        </w:numPr>
        <w:ind w:left="1440"/>
      </w:pPr>
      <w:r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signi</w:t>
      </w:r>
      <w:r w:rsidR="00F14DB5"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ficant variant-gene association </w:t>
      </w:r>
      <w:r w:rsidR="006F704B"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 </w:t>
      </w:r>
      <w:r w:rsidR="00F14DB5"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elements</w:t>
      </w:r>
      <w:r w:rsidRPr="00190DA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E43EA4" w:rsidRPr="00F868AB">
        <w:t>variant_id</w:t>
      </w:r>
      <w:proofErr w:type="spellEnd"/>
      <w:r w:rsidR="00E43EA4">
        <w:t xml:space="preserve">, </w:t>
      </w:r>
      <w:proofErr w:type="spellStart"/>
      <w:r w:rsidR="00E43EA4" w:rsidRPr="00F868AB">
        <w:t>gene_id</w:t>
      </w:r>
      <w:proofErr w:type="spellEnd"/>
      <w:r w:rsidR="00E43EA4">
        <w:t xml:space="preserve">, </w:t>
      </w:r>
      <w:proofErr w:type="spellStart"/>
      <w:r w:rsidR="00E43EA4" w:rsidRPr="00F868AB">
        <w:t>tss_distance</w:t>
      </w:r>
      <w:proofErr w:type="spellEnd"/>
      <w:r w:rsidR="00E43EA4">
        <w:t xml:space="preserve">, </w:t>
      </w:r>
      <w:proofErr w:type="spellStart"/>
      <w:r w:rsidR="00E43EA4" w:rsidRPr="00F868AB">
        <w:t>ma_samples</w:t>
      </w:r>
      <w:proofErr w:type="spellEnd"/>
      <w:r w:rsidR="00E43EA4">
        <w:t xml:space="preserve">, </w:t>
      </w:r>
      <w:proofErr w:type="spellStart"/>
      <w:r w:rsidR="00E43EA4" w:rsidRPr="00F868AB">
        <w:t>ma_count</w:t>
      </w:r>
      <w:proofErr w:type="spellEnd"/>
      <w:r w:rsidR="00E43EA4">
        <w:t xml:space="preserve">, </w:t>
      </w:r>
      <w:proofErr w:type="spellStart"/>
      <w:r w:rsidR="00E43EA4" w:rsidRPr="00F868AB">
        <w:t>maf</w:t>
      </w:r>
      <w:proofErr w:type="spellEnd"/>
      <w:r w:rsidR="00E43EA4">
        <w:t xml:space="preserve">, </w:t>
      </w:r>
      <w:proofErr w:type="spellStart"/>
      <w:r w:rsidR="00E43EA4" w:rsidRPr="00F868AB">
        <w:t>pval_nominal</w:t>
      </w:r>
      <w:proofErr w:type="spellEnd"/>
      <w:r w:rsidR="00E43EA4">
        <w:t xml:space="preserve">, </w:t>
      </w:r>
      <w:r w:rsidR="00E43EA4" w:rsidRPr="00F868AB">
        <w:t>slope</w:t>
      </w:r>
      <w:r w:rsidR="00E43EA4">
        <w:t xml:space="preserve">, </w:t>
      </w:r>
      <w:proofErr w:type="spellStart"/>
      <w:r w:rsidR="00E43EA4" w:rsidRPr="00F868AB">
        <w:t>slope_se</w:t>
      </w:r>
      <w:proofErr w:type="spellEnd"/>
      <w:r w:rsidR="00E43EA4">
        <w:t xml:space="preserve">, </w:t>
      </w:r>
      <w:proofErr w:type="spellStart"/>
      <w:r w:rsidR="00E43EA4" w:rsidRPr="00F868AB">
        <w:t>pval_nominal_threshold</w:t>
      </w:r>
      <w:proofErr w:type="spellEnd"/>
      <w:r w:rsidR="00E43EA4">
        <w:t xml:space="preserve">, </w:t>
      </w:r>
      <w:proofErr w:type="spellStart"/>
      <w:r w:rsidR="00E43EA4" w:rsidRPr="00F868AB">
        <w:t>min_pval_nominal</w:t>
      </w:r>
      <w:proofErr w:type="spellEnd"/>
      <w:r w:rsidR="00E43EA4">
        <w:t xml:space="preserve">, </w:t>
      </w:r>
      <w:proofErr w:type="spellStart"/>
      <w:r w:rsidR="00E43EA4" w:rsidRPr="00F868AB">
        <w:t>pval_beta</w:t>
      </w:r>
      <w:proofErr w:type="spellEnd"/>
    </w:p>
    <w:p w:rsidR="0010687D" w:rsidRDefault="0010687D" w:rsidP="00190DA6">
      <w:pPr>
        <w:ind w:left="720"/>
      </w:pPr>
    </w:p>
    <w:p w:rsidR="00E2482A" w:rsidRDefault="00E2482A" w:rsidP="00E43EA4"/>
    <w:p w:rsidR="00CC1B5F" w:rsidRDefault="00CC1B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1B5F" w:rsidRPr="002A5F4B" w:rsidRDefault="00190DA6" w:rsidP="00E43EA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GTEx </w:t>
      </w:r>
      <w:proofErr w:type="spellStart"/>
      <w:r>
        <w:rPr>
          <w:sz w:val="28"/>
          <w:szCs w:val="28"/>
        </w:rPr>
        <w:t>SmartBag</w:t>
      </w:r>
      <w:proofErr w:type="spellEnd"/>
      <w:r>
        <w:rPr>
          <w:sz w:val="28"/>
          <w:szCs w:val="28"/>
        </w:rPr>
        <w:t xml:space="preserve"> - </w:t>
      </w:r>
      <w:r w:rsidR="00CC1B5F" w:rsidRPr="00CC1B5F">
        <w:rPr>
          <w:sz w:val="28"/>
          <w:szCs w:val="28"/>
        </w:rPr>
        <w:t>Development</w:t>
      </w:r>
      <w:r w:rsidR="00714004">
        <w:rPr>
          <w:sz w:val="28"/>
          <w:szCs w:val="28"/>
        </w:rPr>
        <w:t xml:space="preserve"> and deployment</w:t>
      </w:r>
    </w:p>
    <w:p w:rsidR="00CC1B5F" w:rsidRDefault="00CC1B5F" w:rsidP="002A5F4B">
      <w:pPr>
        <w:ind w:left="720"/>
      </w:pPr>
      <w:r>
        <w:t xml:space="preserve">GTEx </w:t>
      </w:r>
      <w:proofErr w:type="spellStart"/>
      <w:r>
        <w:t>Smartbag</w:t>
      </w:r>
      <w:proofErr w:type="spellEnd"/>
      <w:r>
        <w:t xml:space="preserve"> - Development settings – </w:t>
      </w:r>
      <w:proofErr w:type="spellStart"/>
      <w:r>
        <w:t>smartBag</w:t>
      </w:r>
      <w:proofErr w:type="spellEnd"/>
      <w:r>
        <w:t xml:space="preserve"> project:</w:t>
      </w:r>
    </w:p>
    <w:p w:rsidR="00CC1B5F" w:rsidRDefault="00CC1B5F" w:rsidP="00190DA6">
      <w:pPr>
        <w:pStyle w:val="ListParagraph"/>
        <w:numPr>
          <w:ilvl w:val="0"/>
          <w:numId w:val="12"/>
        </w:numPr>
        <w:ind w:left="1800"/>
      </w:pPr>
      <w:r>
        <w:t xml:space="preserve">IDE: </w:t>
      </w:r>
      <w:proofErr w:type="spellStart"/>
      <w:r>
        <w:t>PyCharm</w:t>
      </w:r>
      <w:proofErr w:type="spellEnd"/>
      <w:r>
        <w:t>.</w:t>
      </w:r>
      <w:bookmarkStart w:id="0" w:name="_GoBack"/>
      <w:bookmarkEnd w:id="0"/>
    </w:p>
    <w:p w:rsidR="00CC1B5F" w:rsidRDefault="00CC1B5F" w:rsidP="00190DA6">
      <w:pPr>
        <w:pStyle w:val="ListParagraph"/>
        <w:numPr>
          <w:ilvl w:val="0"/>
          <w:numId w:val="12"/>
        </w:numPr>
        <w:ind w:left="1800"/>
      </w:pPr>
      <w:proofErr w:type="spellStart"/>
      <w:r>
        <w:t>Github</w:t>
      </w:r>
      <w:proofErr w:type="spellEnd"/>
      <w:r>
        <w:t xml:space="preserve">: </w:t>
      </w:r>
      <w:r w:rsidRPr="0067680E">
        <w:t>https://github.com/NCATS-Tangerine/smartBag.git</w:t>
      </w:r>
    </w:p>
    <w:p w:rsidR="00714004" w:rsidRDefault="00CC1B5F" w:rsidP="00190DA6">
      <w:pPr>
        <w:pStyle w:val="ListParagraph"/>
        <w:numPr>
          <w:ilvl w:val="0"/>
          <w:numId w:val="12"/>
        </w:numPr>
        <w:ind w:left="1800"/>
      </w:pPr>
      <w:r>
        <w:t xml:space="preserve">Branch: </w:t>
      </w:r>
      <w:proofErr w:type="spellStart"/>
      <w:r>
        <w:t>phil_smartbag</w:t>
      </w:r>
      <w:proofErr w:type="spellEnd"/>
    </w:p>
    <w:p w:rsidR="00714004" w:rsidRDefault="00714004" w:rsidP="00714004"/>
    <w:p w:rsidR="00714004" w:rsidRDefault="00714004" w:rsidP="00714004">
      <w:pPr>
        <w:ind w:left="720"/>
      </w:pPr>
      <w:r>
        <w:t xml:space="preserve">Deployment </w:t>
      </w:r>
      <w:r>
        <w:t>steps for</w:t>
      </w:r>
      <w:r>
        <w:t xml:space="preserve"> GTEx </w:t>
      </w:r>
      <w:proofErr w:type="spellStart"/>
      <w:r>
        <w:t>SmaptAPI</w:t>
      </w:r>
      <w:proofErr w:type="spellEnd"/>
      <w:r>
        <w:t>:</w:t>
      </w:r>
    </w:p>
    <w:p w:rsidR="00714004" w:rsidRDefault="002A5F4B" w:rsidP="00190DA6">
      <w:pPr>
        <w:pStyle w:val="ListParagraph"/>
        <w:numPr>
          <w:ilvl w:val="0"/>
          <w:numId w:val="26"/>
        </w:numPr>
        <w:ind w:left="1620"/>
      </w:pPr>
      <w:r>
        <w:t xml:space="preserve">The </w:t>
      </w:r>
      <w:r w:rsidR="00714004">
        <w:t xml:space="preserve">“deploy” bash script runs all steps to create </w:t>
      </w:r>
      <w:proofErr w:type="spellStart"/>
      <w:r w:rsidR="00714004">
        <w:t>smartBag</w:t>
      </w:r>
      <w:proofErr w:type="spellEnd"/>
      <w:r w:rsidR="00714004">
        <w:t xml:space="preserve"> API, as well as create and launch </w:t>
      </w:r>
      <w:proofErr w:type="spellStart"/>
      <w:r w:rsidR="00714004">
        <w:t>docker</w:t>
      </w:r>
      <w:proofErr w:type="spellEnd"/>
      <w:r w:rsidR="00714004">
        <w:t xml:space="preserve"> container image.</w:t>
      </w:r>
    </w:p>
    <w:p w:rsidR="002A5F4B" w:rsidRDefault="002A5F4B" w:rsidP="00190DA6">
      <w:pPr>
        <w:pStyle w:val="ListParagraph"/>
        <w:numPr>
          <w:ilvl w:val="0"/>
          <w:numId w:val="26"/>
        </w:numPr>
        <w:ind w:left="1620"/>
      </w:pPr>
      <w:r>
        <w:t>Individual steps</w:t>
      </w:r>
    </w:p>
    <w:p w:rsidR="00714004" w:rsidRDefault="00714004" w:rsidP="002A5F4B">
      <w:pPr>
        <w:pStyle w:val="ListParagraph"/>
        <w:numPr>
          <w:ilvl w:val="1"/>
          <w:numId w:val="26"/>
        </w:numPr>
      </w:pPr>
      <w:r>
        <w:t xml:space="preserve">Create </w:t>
      </w:r>
      <w:proofErr w:type="spellStart"/>
      <w:r>
        <w:t>SmartAPI</w:t>
      </w:r>
      <w:proofErr w:type="spellEnd"/>
      <w:r>
        <w:t xml:space="preserve"> definition of endpoints</w:t>
      </w:r>
    </w:p>
    <w:p w:rsidR="00714004" w:rsidRDefault="00714004" w:rsidP="002A5F4B">
      <w:pPr>
        <w:pStyle w:val="ListParagraph"/>
        <w:numPr>
          <w:ilvl w:val="1"/>
          <w:numId w:val="26"/>
        </w:numPr>
      </w:pPr>
      <w:r>
        <w:t xml:space="preserve">Add </w:t>
      </w:r>
      <w:proofErr w:type="spellStart"/>
      <w:r>
        <w:t>SmartAPI</w:t>
      </w:r>
      <w:proofErr w:type="spellEnd"/>
      <w:r>
        <w:t xml:space="preserve"> definition to </w:t>
      </w:r>
      <w:proofErr w:type="spellStart"/>
      <w:r>
        <w:t>github</w:t>
      </w:r>
      <w:proofErr w:type="spellEnd"/>
      <w:r>
        <w:t xml:space="preserve"> at: </w:t>
      </w:r>
      <w:hyperlink r:id="rId18" w:history="1">
        <w:r w:rsidRPr="0035020F">
          <w:rPr>
            <w:rStyle w:val="Hyperlink"/>
          </w:rPr>
          <w:t>https://github.com/NCATS-Gamma/translator-api-registry.git</w:t>
        </w:r>
      </w:hyperlink>
    </w:p>
    <w:p w:rsidR="00714004" w:rsidRDefault="00714004" w:rsidP="002A5F4B">
      <w:pPr>
        <w:pStyle w:val="ListParagraph"/>
        <w:numPr>
          <w:ilvl w:val="1"/>
          <w:numId w:val="26"/>
        </w:numPr>
      </w:pPr>
      <w:r>
        <w:t>Determine container host and deploy API website there.</w:t>
      </w:r>
    </w:p>
    <w:p w:rsidR="00714004" w:rsidRDefault="00714004" w:rsidP="002A5F4B">
      <w:pPr>
        <w:pStyle w:val="ListParagraph"/>
        <w:numPr>
          <w:ilvl w:val="1"/>
          <w:numId w:val="26"/>
        </w:numPr>
      </w:pPr>
      <w:r>
        <w:t xml:space="preserve">Register Smart API prod instance at: </w:t>
      </w:r>
      <w:hyperlink r:id="rId19" w:history="1">
        <w:r>
          <w:rPr>
            <w:rStyle w:val="Hyperlink"/>
          </w:rPr>
          <w:t>https://smart-api.info/add_api</w:t>
        </w:r>
      </w:hyperlink>
    </w:p>
    <w:p w:rsidR="00714004" w:rsidRDefault="00714004" w:rsidP="002A5F4B">
      <w:pPr>
        <w:pStyle w:val="ListParagraph"/>
        <w:numPr>
          <w:ilvl w:val="2"/>
          <w:numId w:val="26"/>
        </w:numPr>
        <w:ind w:left="2520"/>
      </w:pPr>
      <w:r>
        <w:t>FQDN of target server has to be known first</w:t>
      </w:r>
    </w:p>
    <w:p w:rsidR="00CC1B5F" w:rsidRDefault="00CC1B5F" w:rsidP="000A4421"/>
    <w:p w:rsidR="002A5F4B" w:rsidRPr="002A5F4B" w:rsidRDefault="002A5F4B" w:rsidP="000A4421">
      <w:pPr>
        <w:rPr>
          <w:sz w:val="28"/>
          <w:szCs w:val="28"/>
        </w:rPr>
      </w:pPr>
      <w:r w:rsidRPr="002A5F4B">
        <w:rPr>
          <w:sz w:val="28"/>
          <w:szCs w:val="28"/>
        </w:rPr>
        <w:t>GTEx Robocop - Development and deployment</w:t>
      </w:r>
    </w:p>
    <w:p w:rsidR="00714004" w:rsidRDefault="00714004" w:rsidP="00190DA6">
      <w:pPr>
        <w:ind w:left="720"/>
      </w:pPr>
      <w:r>
        <w:t xml:space="preserve">GTEx </w:t>
      </w:r>
      <w:proofErr w:type="spellStart"/>
      <w:r>
        <w:t>robokop</w:t>
      </w:r>
      <w:proofErr w:type="spellEnd"/>
      <w:r>
        <w:t xml:space="preserve"> services and graph database pre-loading</w:t>
      </w:r>
    </w:p>
    <w:p w:rsidR="00CC1B5F" w:rsidRDefault="00714004" w:rsidP="00190DA6">
      <w:pPr>
        <w:ind w:left="1080"/>
      </w:pPr>
      <w:proofErr w:type="spellStart"/>
      <w:r>
        <w:t>Robokop</w:t>
      </w:r>
      <w:proofErr w:type="spellEnd"/>
      <w:r>
        <w:t xml:space="preserve">-interface: </w:t>
      </w:r>
      <w:r w:rsidR="00CC1B5F">
        <w:t xml:space="preserve">Development </w:t>
      </w:r>
      <w:r>
        <w:t>environment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 xml:space="preserve">IDE: </w:t>
      </w:r>
      <w:proofErr w:type="spellStart"/>
      <w:r>
        <w:t>PyCharm</w:t>
      </w:r>
      <w:proofErr w:type="spellEnd"/>
      <w:r>
        <w:t>.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proofErr w:type="spellStart"/>
      <w:r>
        <w:t>Github</w:t>
      </w:r>
      <w:proofErr w:type="spellEnd"/>
      <w:r>
        <w:t xml:space="preserve">: </w:t>
      </w:r>
      <w:r w:rsidRPr="0067680E">
        <w:t>https://github.com/NCATS-Gamma/robokop-interfaces.git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 xml:space="preserve">Branch: </w:t>
      </w:r>
      <w:proofErr w:type="spellStart"/>
      <w:r>
        <w:t>GTEx_inclusion</w:t>
      </w:r>
      <w:proofErr w:type="spellEnd"/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proofErr w:type="spellStart"/>
      <w:r>
        <w:t>greent.conf</w:t>
      </w:r>
      <w:proofErr w:type="spellEnd"/>
      <w:r>
        <w:t xml:space="preserve"> file modification</w:t>
      </w:r>
      <w:r w:rsidR="000A4421">
        <w:t>s</w:t>
      </w:r>
      <w:r>
        <w:t xml:space="preserve"> </w:t>
      </w:r>
      <w:r w:rsidR="000A4421">
        <w:t>to connect to development servers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 xml:space="preserve">Element for </w:t>
      </w:r>
      <w:proofErr w:type="spellStart"/>
      <w:r>
        <w:t>redis</w:t>
      </w:r>
      <w:proofErr w:type="spellEnd"/>
      <w:r>
        <w:t xml:space="preserve"> cache</w:t>
      </w:r>
    </w:p>
    <w:p w:rsidR="002A5F4B" w:rsidRDefault="002A5F4B" w:rsidP="002A5F4B">
      <w:pPr>
        <w:pStyle w:val="ListParagraph"/>
        <w:numPr>
          <w:ilvl w:val="0"/>
          <w:numId w:val="44"/>
        </w:numPr>
        <w:ind w:left="1620"/>
      </w:pPr>
      <w:proofErr w:type="spellStart"/>
      <w:r>
        <w:t>Redis</w:t>
      </w:r>
      <w:proofErr w:type="spellEnd"/>
      <w:r>
        <w:t xml:space="preserve"> cache database</w:t>
      </w:r>
    </w:p>
    <w:p w:rsidR="00CC1B5F" w:rsidRPr="0067680E" w:rsidRDefault="00CC1B5F" w:rsidP="002A5F4B">
      <w:pPr>
        <w:pStyle w:val="ListParagraph"/>
        <w:numPr>
          <w:ilvl w:val="1"/>
          <w:numId w:val="44"/>
        </w:numPr>
        <w:ind w:left="1980"/>
      </w:pPr>
      <w:r w:rsidRPr="0067680E">
        <w:t>host: robokopdb2.renci.org</w:t>
      </w:r>
      <w:r w:rsidRPr="0067680E">
        <w:br/>
        <w:t>port: 6380</w:t>
      </w:r>
      <w:r w:rsidRPr="0067680E">
        <w:br/>
      </w:r>
      <w:proofErr w:type="spellStart"/>
      <w:r w:rsidRPr="0067680E">
        <w:t>db</w:t>
      </w:r>
      <w:proofErr w:type="spellEnd"/>
      <w:r w:rsidRPr="0067680E">
        <w:t>: 0</w:t>
      </w:r>
      <w:r w:rsidRPr="0067680E">
        <w:br/>
        <w:t>password: "</w:t>
      </w:r>
      <w:proofErr w:type="spellStart"/>
      <w:r w:rsidRPr="0067680E">
        <w:t>stayoutoftrouble</w:t>
      </w:r>
      <w:proofErr w:type="spellEnd"/>
      <w:r w:rsidRPr="0067680E">
        <w:t>"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 xml:space="preserve">Element </w:t>
      </w:r>
      <w:proofErr w:type="spellStart"/>
      <w:r>
        <w:t>rosetta</w:t>
      </w:r>
      <w:proofErr w:type="spellEnd"/>
      <w:r>
        <w:t>-graph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proofErr w:type="spellStart"/>
      <w:r>
        <w:t>rosetta</w:t>
      </w:r>
      <w:proofErr w:type="spellEnd"/>
      <w:r>
        <w:t>-graph: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>url: "bolt://robokopdev.renci.org:7687"</w:t>
      </w:r>
    </w:p>
    <w:p w:rsidR="00CC1B5F" w:rsidRDefault="00CC1B5F" w:rsidP="00190DA6">
      <w:pPr>
        <w:pStyle w:val="ListParagraph"/>
        <w:numPr>
          <w:ilvl w:val="0"/>
          <w:numId w:val="44"/>
        </w:numPr>
        <w:ind w:left="1620"/>
      </w:pPr>
      <w:r>
        <w:t>neo4j_password: "</w:t>
      </w:r>
      <w:proofErr w:type="spellStart"/>
      <w:r>
        <w:t>ncatsgamma</w:t>
      </w:r>
      <w:proofErr w:type="spellEnd"/>
      <w:r>
        <w:t>”</w:t>
      </w:r>
    </w:p>
    <w:p w:rsidR="00CC1B5F" w:rsidRDefault="00CC1B5F" w:rsidP="00E43EA4"/>
    <w:p w:rsidR="00E857BA" w:rsidRDefault="003C306E" w:rsidP="00CC1B5F">
      <w:pPr>
        <w:ind w:left="720"/>
      </w:pPr>
      <w:proofErr w:type="spellStart"/>
      <w:r>
        <w:t>R</w:t>
      </w:r>
      <w:r w:rsidR="00E857BA">
        <w:t>obokop</w:t>
      </w:r>
      <w:proofErr w:type="spellEnd"/>
      <w:r w:rsidR="00E857BA">
        <w:t>-interface</w:t>
      </w:r>
      <w:r w:rsidR="006503BE">
        <w:t xml:space="preserve"> development</w:t>
      </w:r>
      <w:r w:rsidR="000A4421">
        <w:t xml:space="preserve"> approach:</w:t>
      </w:r>
    </w:p>
    <w:p w:rsidR="006D5F41" w:rsidRDefault="006D5F41" w:rsidP="00190DA6">
      <w:pPr>
        <w:pStyle w:val="ListParagraph"/>
        <w:numPr>
          <w:ilvl w:val="0"/>
          <w:numId w:val="45"/>
        </w:numPr>
        <w:ind w:left="1620"/>
      </w:pPr>
      <w:r>
        <w:t>Inform</w:t>
      </w:r>
      <w:r w:rsidR="00024F8B">
        <w:t xml:space="preserve">ation should be represented by </w:t>
      </w:r>
      <w:r w:rsidR="00714004">
        <w:t xml:space="preserve">3 </w:t>
      </w:r>
      <w:r w:rsidR="004D04B6">
        <w:t>relationships</w:t>
      </w:r>
      <w:r w:rsidR="00024F8B">
        <w:t xml:space="preserve"> (</w:t>
      </w:r>
      <w:r w:rsidR="00714004">
        <w:t>variant –&gt;</w:t>
      </w:r>
      <w:r w:rsidR="00714004">
        <w:t xml:space="preserve"> </w:t>
      </w:r>
      <w:r w:rsidR="00714004">
        <w:t>gene</w:t>
      </w:r>
      <w:r w:rsidR="00714004">
        <w:t>,</w:t>
      </w:r>
      <w:r w:rsidR="00714004">
        <w:t xml:space="preserve"> variant –&gt; anatomy</w:t>
      </w:r>
      <w:r w:rsidR="00024F8B">
        <w:t>, gene –</w:t>
      </w:r>
      <w:r w:rsidR="004D04B6">
        <w:t>&gt;</w:t>
      </w:r>
      <w:r w:rsidR="00714004">
        <w:t xml:space="preserve"> anatomy</w:t>
      </w:r>
      <w:r>
        <w:t>).</w:t>
      </w:r>
    </w:p>
    <w:p w:rsidR="00971A6D" w:rsidRDefault="00714004" w:rsidP="00190DA6">
      <w:pPr>
        <w:pStyle w:val="ListParagraph"/>
        <w:numPr>
          <w:ilvl w:val="0"/>
          <w:numId w:val="45"/>
        </w:numPr>
        <w:ind w:left="1620"/>
      </w:pPr>
      <w:r>
        <w:t>Important GTEx data elements</w:t>
      </w:r>
      <w:r w:rsidR="00971A6D">
        <w:t xml:space="preserve"> are associated to edges</w:t>
      </w:r>
      <w:r w:rsidR="001B152B">
        <w:t xml:space="preserve"> </w:t>
      </w:r>
      <w:r w:rsidR="00971A6D">
        <w:t>as properties</w:t>
      </w:r>
      <w:r w:rsidR="006D5F41">
        <w:t>.</w:t>
      </w:r>
    </w:p>
    <w:p w:rsidR="006D5F41" w:rsidRDefault="00714004" w:rsidP="00190DA6">
      <w:pPr>
        <w:pStyle w:val="ListParagraph"/>
        <w:numPr>
          <w:ilvl w:val="0"/>
          <w:numId w:val="45"/>
        </w:numPr>
        <w:ind w:left="1620"/>
      </w:pPr>
      <w:r>
        <w:t>There are no</w:t>
      </w:r>
      <w:r w:rsidR="006D5F41">
        <w:t xml:space="preserve"> P-value threshold</w:t>
      </w:r>
      <w:r>
        <w:t xml:space="preserve"> cutoffs</w:t>
      </w:r>
      <w:r w:rsidR="006D5F41">
        <w:t>.</w:t>
      </w:r>
      <w:r w:rsidR="001B152B">
        <w:t xml:space="preserve"> The </w:t>
      </w:r>
      <w:r>
        <w:t xml:space="preserve">GTEx </w:t>
      </w:r>
      <w:r w:rsidR="001B152B">
        <w:t>significant gene/var</w:t>
      </w:r>
      <w:r w:rsidR="004D04B6">
        <w:t>iant</w:t>
      </w:r>
      <w:r w:rsidR="001B152B">
        <w:t xml:space="preserve"> association data (noted above) </w:t>
      </w:r>
      <w:r>
        <w:t>s</w:t>
      </w:r>
      <w:r w:rsidR="004D04B6">
        <w:t>hould be used in its entirety</w:t>
      </w:r>
      <w:r w:rsidR="001B152B">
        <w:t>.</w:t>
      </w:r>
    </w:p>
    <w:p w:rsidR="00CC1B5F" w:rsidRDefault="00CC1B5F" w:rsidP="00190DA6">
      <w:pPr>
        <w:ind w:left="1620"/>
      </w:pPr>
    </w:p>
    <w:p w:rsidR="006503BE" w:rsidRDefault="006503BE" w:rsidP="00190DA6">
      <w:pPr>
        <w:ind w:left="810"/>
      </w:pPr>
      <w:r>
        <w:t xml:space="preserve">Potential target </w:t>
      </w:r>
      <w:r w:rsidR="00714004">
        <w:t xml:space="preserve">code </w:t>
      </w:r>
      <w:r>
        <w:t xml:space="preserve">files </w:t>
      </w:r>
      <w:r w:rsidR="000A4421">
        <w:t>(</w:t>
      </w:r>
      <w:r>
        <w:t>create or update</w:t>
      </w:r>
      <w:r w:rsidR="000A4421">
        <w:t>)</w:t>
      </w:r>
      <w:r>
        <w:t xml:space="preserve"> for GTEx inclusion:</w:t>
      </w:r>
    </w:p>
    <w:p w:rsidR="006503BE" w:rsidRDefault="006503BE" w:rsidP="00CC1B5F">
      <w:pPr>
        <w:ind w:left="720" w:firstLine="720"/>
      </w:pP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3307"/>
        <w:gridCol w:w="3258"/>
        <w:gridCol w:w="3960"/>
      </w:tblGrid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b/>
                <w:sz w:val="18"/>
                <w:szCs w:val="18"/>
              </w:rPr>
            </w:pPr>
            <w:r w:rsidRPr="00DB7958"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Location (</w:t>
            </w:r>
            <w:proofErr w:type="spellStart"/>
            <w:r>
              <w:rPr>
                <w:b/>
                <w:sz w:val="18"/>
                <w:szCs w:val="18"/>
              </w:rPr>
              <w:t>robokop</w:t>
            </w:r>
            <w:proofErr w:type="spellEnd"/>
            <w:r>
              <w:rPr>
                <w:b/>
                <w:sz w:val="18"/>
                <w:szCs w:val="18"/>
              </w:rPr>
              <w:t>-interfaces/)</w:t>
            </w:r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b/>
                <w:sz w:val="18"/>
                <w:szCs w:val="18"/>
              </w:rPr>
            </w:pPr>
            <w:r w:rsidRPr="00DB7958">
              <w:rPr>
                <w:b/>
                <w:sz w:val="18"/>
                <w:szCs w:val="18"/>
              </w:rPr>
              <w:t>Current status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Service configurations (file updates)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 w:rsidRPr="00DB7958">
              <w:rPr>
                <w:sz w:val="18"/>
                <w:szCs w:val="18"/>
              </w:rPr>
              <w:t>greent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greent</w:t>
            </w:r>
            <w:proofErr w:type="spellEnd"/>
            <w:r w:rsidRPr="00DB7958">
              <w:rPr>
                <w:sz w:val="18"/>
                <w:szCs w:val="18"/>
              </w:rPr>
              <w:t>-*.</w:t>
            </w:r>
            <w:proofErr w:type="spellStart"/>
            <w:r w:rsidRPr="00DB7958">
              <w:rPr>
                <w:sz w:val="18"/>
                <w:szCs w:val="18"/>
              </w:rPr>
              <w:t>conf</w:t>
            </w:r>
            <w:proofErr w:type="spellEnd"/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Updated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Source map (file update)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 w:rsidRPr="00DB7958">
              <w:rPr>
                <w:sz w:val="18"/>
                <w:szCs w:val="18"/>
              </w:rPr>
              <w:t>greent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conf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source_map.json</w:t>
            </w:r>
            <w:proofErr w:type="spellEnd"/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Updated.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 xml:space="preserve">Core (file </w:t>
            </w:r>
            <w:r>
              <w:rPr>
                <w:sz w:val="18"/>
                <w:szCs w:val="18"/>
              </w:rPr>
              <w:t>update)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greent/core.py</w:t>
            </w:r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Updated.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Service</w:t>
            </w:r>
          </w:p>
        </w:tc>
        <w:tc>
          <w:tcPr>
            <w:tcW w:w="3258" w:type="dxa"/>
          </w:tcPr>
          <w:p w:rsidR="006503BE" w:rsidRPr="00DB7958" w:rsidRDefault="0002482C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greent/services/gtex</w:t>
            </w:r>
            <w:r w:rsidR="006503BE">
              <w:rPr>
                <w:sz w:val="18"/>
                <w:szCs w:val="18"/>
              </w:rPr>
              <w:t>catalog</w:t>
            </w:r>
            <w:r w:rsidR="006503BE" w:rsidRPr="00DB7958">
              <w:rPr>
                <w:sz w:val="18"/>
                <w:szCs w:val="18"/>
              </w:rPr>
              <w:t>.py</w:t>
            </w:r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 xml:space="preserve">File created. Needs </w:t>
            </w:r>
            <w:r>
              <w:rPr>
                <w:sz w:val="18"/>
                <w:szCs w:val="18"/>
              </w:rPr>
              <w:t>further investigation</w:t>
            </w:r>
            <w:r w:rsidRPr="00DB7958">
              <w:rPr>
                <w:sz w:val="18"/>
                <w:szCs w:val="18"/>
              </w:rPr>
              <w:t>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 xml:space="preserve">Data concepts and operators (file </w:t>
            </w:r>
            <w:r>
              <w:rPr>
                <w:sz w:val="18"/>
                <w:szCs w:val="18"/>
              </w:rPr>
              <w:t>update)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 w:rsidRPr="00DB7958">
              <w:rPr>
                <w:sz w:val="18"/>
                <w:szCs w:val="18"/>
              </w:rPr>
              <w:t>greent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rosetta.yml</w:t>
            </w:r>
            <w:proofErr w:type="spellEnd"/>
          </w:p>
        </w:tc>
        <w:tc>
          <w:tcPr>
            <w:tcW w:w="3960" w:type="dxa"/>
          </w:tcPr>
          <w:p w:rsidR="006503BE" w:rsidRPr="00DB7958" w:rsidRDefault="006503BE" w:rsidP="001247B8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Predicated on GTEx</w:t>
            </w:r>
            <w:r>
              <w:rPr>
                <w:sz w:val="18"/>
                <w:szCs w:val="18"/>
              </w:rPr>
              <w:t xml:space="preserve"> service definition.</w:t>
            </w:r>
            <w:r w:rsidR="0002482C">
              <w:rPr>
                <w:sz w:val="18"/>
                <w:szCs w:val="18"/>
              </w:rPr>
              <w:t xml:space="preserve"> </w:t>
            </w:r>
            <w:r w:rsidR="001247B8">
              <w:rPr>
                <w:sz w:val="18"/>
                <w:szCs w:val="18"/>
              </w:rPr>
              <w:t>A</w:t>
            </w:r>
            <w:r w:rsidR="00423726">
              <w:rPr>
                <w:sz w:val="18"/>
                <w:szCs w:val="18"/>
              </w:rPr>
              <w:t>natomical “tissue to gene</w:t>
            </w:r>
            <w:r w:rsidR="00B40D85">
              <w:rPr>
                <w:sz w:val="18"/>
                <w:szCs w:val="18"/>
              </w:rPr>
              <w:t xml:space="preserve"> expression</w:t>
            </w:r>
            <w:r w:rsidR="00423726">
              <w:rPr>
                <w:sz w:val="18"/>
                <w:szCs w:val="18"/>
              </w:rPr>
              <w:t>”</w:t>
            </w:r>
            <w:r w:rsidR="001247B8">
              <w:rPr>
                <w:sz w:val="18"/>
                <w:szCs w:val="18"/>
              </w:rPr>
              <w:t xml:space="preserve"> needed?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Builder (leverage/addition to OBH?)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builder/gtex_builder.py</w:t>
            </w:r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Test</w:t>
            </w:r>
          </w:p>
        </w:tc>
        <w:tc>
          <w:tcPr>
            <w:tcW w:w="3258" w:type="dxa"/>
          </w:tcPr>
          <w:p w:rsidR="006503BE" w:rsidRPr="00DB7958" w:rsidRDefault="001E6F16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greent/test/test_gte</w:t>
            </w:r>
            <w:r w:rsidR="006503BE" w:rsidRPr="00DB7958">
              <w:rPr>
                <w:sz w:val="18"/>
                <w:szCs w:val="18"/>
              </w:rPr>
              <w:t>x.py</w:t>
            </w:r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 w:rsidRPr="00DB7958">
              <w:rPr>
                <w:sz w:val="18"/>
                <w:szCs w:val="18"/>
              </w:rPr>
              <w:lastRenderedPageBreak/>
              <w:t>Biolink</w:t>
            </w:r>
            <w:proofErr w:type="spellEnd"/>
            <w:r w:rsidRPr="00DB7958">
              <w:rPr>
                <w:sz w:val="18"/>
                <w:szCs w:val="18"/>
              </w:rPr>
              <w:t xml:space="preserve"> model overlay (file update)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 w:rsidRPr="00DB7958">
              <w:rPr>
                <w:sz w:val="18"/>
                <w:szCs w:val="18"/>
              </w:rPr>
              <w:t>greent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conf</w:t>
            </w:r>
            <w:proofErr w:type="spellEnd"/>
            <w:r w:rsidRPr="00DB7958">
              <w:rPr>
                <w:sz w:val="18"/>
                <w:szCs w:val="18"/>
              </w:rPr>
              <w:t>/</w:t>
            </w:r>
            <w:proofErr w:type="spellStart"/>
            <w:r w:rsidRPr="00DB7958">
              <w:rPr>
                <w:sz w:val="18"/>
                <w:szCs w:val="18"/>
              </w:rPr>
              <w:t>biolink-model_overlay.yaml</w:t>
            </w:r>
            <w:proofErr w:type="spellEnd"/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 xml:space="preserve">Needs </w:t>
            </w:r>
            <w:r>
              <w:rPr>
                <w:sz w:val="18"/>
                <w:szCs w:val="18"/>
              </w:rPr>
              <w:t>further investigation</w:t>
            </w:r>
            <w:r w:rsidRPr="00DB7958">
              <w:rPr>
                <w:sz w:val="18"/>
                <w:szCs w:val="18"/>
              </w:rPr>
              <w:t>.</w:t>
            </w:r>
            <w:r w:rsidR="001F069D">
              <w:rPr>
                <w:sz w:val="18"/>
                <w:szCs w:val="18"/>
              </w:rPr>
              <w:t xml:space="preserve"> Add to “affects expression of”?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Predicates (file update)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greent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conf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predicates.json</w:t>
            </w:r>
            <w:proofErr w:type="spellEnd"/>
          </w:p>
        </w:tc>
        <w:tc>
          <w:tcPr>
            <w:tcW w:w="3960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 further investigation.</w:t>
            </w:r>
            <w:r w:rsidR="001F069D">
              <w:rPr>
                <w:sz w:val="18"/>
                <w:szCs w:val="18"/>
              </w:rPr>
              <w:t xml:space="preserve"> Add tissue anatomy to “</w:t>
            </w:r>
            <w:proofErr w:type="spellStart"/>
            <w:r w:rsidR="001F069D">
              <w:rPr>
                <w:sz w:val="18"/>
                <w:szCs w:val="18"/>
              </w:rPr>
              <w:t>sequence_variant</w:t>
            </w:r>
            <w:proofErr w:type="spellEnd"/>
            <w:r w:rsidR="001F069D">
              <w:rPr>
                <w:sz w:val="18"/>
                <w:szCs w:val="18"/>
              </w:rPr>
              <w:t>”</w:t>
            </w:r>
            <w:r w:rsidR="00570FF5">
              <w:rPr>
                <w:sz w:val="18"/>
                <w:szCs w:val="18"/>
              </w:rPr>
              <w:t xml:space="preserve"> predicate?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map</w:t>
            </w:r>
          </w:p>
        </w:tc>
        <w:tc>
          <w:tcPr>
            <w:tcW w:w="3258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greent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conf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source_map.json</w:t>
            </w:r>
            <w:proofErr w:type="spellEnd"/>
          </w:p>
        </w:tc>
        <w:tc>
          <w:tcPr>
            <w:tcW w:w="3960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 further investigation.</w:t>
            </w:r>
          </w:p>
        </w:tc>
      </w:tr>
      <w:tr w:rsidR="006503BE" w:rsidRPr="00DB7958" w:rsidTr="00CC1B5F">
        <w:trPr>
          <w:jc w:val="center"/>
        </w:trPr>
        <w:tc>
          <w:tcPr>
            <w:tcW w:w="3307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Uber context</w:t>
            </w:r>
          </w:p>
        </w:tc>
        <w:tc>
          <w:tcPr>
            <w:tcW w:w="3258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greent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conf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uber_context.jsonId</w:t>
            </w:r>
            <w:proofErr w:type="spellEnd"/>
          </w:p>
        </w:tc>
        <w:tc>
          <w:tcPr>
            <w:tcW w:w="3960" w:type="dxa"/>
          </w:tcPr>
          <w:p w:rsidR="006503BE" w:rsidRDefault="006503BE" w:rsidP="004F3C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 further investigation.</w:t>
            </w:r>
          </w:p>
        </w:tc>
      </w:tr>
      <w:tr w:rsidR="006503BE" w:rsidRPr="00DB7958" w:rsidTr="001F069D">
        <w:trPr>
          <w:trHeight w:val="467"/>
          <w:jc w:val="center"/>
        </w:trPr>
        <w:tc>
          <w:tcPr>
            <w:tcW w:w="3307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Node type</w:t>
            </w:r>
          </w:p>
        </w:tc>
        <w:tc>
          <w:tcPr>
            <w:tcW w:w="3258" w:type="dxa"/>
          </w:tcPr>
          <w:p w:rsidR="006503BE" w:rsidRPr="00DB7958" w:rsidRDefault="006503BE" w:rsidP="004F3CAB">
            <w:pPr>
              <w:rPr>
                <w:sz w:val="18"/>
                <w:szCs w:val="18"/>
              </w:rPr>
            </w:pPr>
            <w:r w:rsidRPr="00DB7958">
              <w:rPr>
                <w:sz w:val="18"/>
                <w:szCs w:val="18"/>
              </w:rPr>
              <w:t>greent/node_types.py</w:t>
            </w:r>
          </w:p>
        </w:tc>
        <w:tc>
          <w:tcPr>
            <w:tcW w:w="3960" w:type="dxa"/>
          </w:tcPr>
          <w:p w:rsidR="006503BE" w:rsidRPr="00DB7958" w:rsidRDefault="00331BE5" w:rsidP="00331BE5">
            <w:pPr>
              <w:pStyle w:val="HTMLPreformatted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u</w:t>
            </w:r>
            <w:r w:rsidR="001F069D" w:rsidRPr="001F069D">
              <w:rPr>
                <w:rFonts w:asciiTheme="minorHAnsi" w:hAnsiTheme="minorHAnsi" w:cstheme="minorHAnsi"/>
                <w:sz w:val="18"/>
                <w:szCs w:val="18"/>
              </w:rPr>
              <w:t xml:space="preserve">se </w:t>
            </w:r>
            <w:r w:rsidR="001F069D" w:rsidRPr="001F069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ANATOMICAL_ENTITY</w:t>
            </w:r>
            <w:r w:rsidR="001F069D" w:rsidRPr="001F069D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1F069D" w:rsidRPr="001F069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SEQUENCE_VARIANT</w:t>
            </w:r>
            <w:r w:rsidR="001F069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, </w:t>
            </w:r>
            <w:r w:rsidR="001F069D" w:rsidRPr="001F069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GENE</w:t>
            </w:r>
          </w:p>
        </w:tc>
      </w:tr>
    </w:tbl>
    <w:p w:rsidR="00190DA6" w:rsidRDefault="00190DA6" w:rsidP="00190DA6">
      <w:pPr>
        <w:ind w:left="720"/>
      </w:pPr>
    </w:p>
    <w:p w:rsidR="00190DA6" w:rsidRDefault="00190DA6" w:rsidP="00190DA6">
      <w:pPr>
        <w:ind w:left="720"/>
      </w:pPr>
      <w:r>
        <w:br w:type="page"/>
      </w:r>
    </w:p>
    <w:p w:rsidR="00190DA6" w:rsidRDefault="00190DA6" w:rsidP="00190DA6">
      <w:pPr>
        <w:ind w:left="720"/>
      </w:pPr>
      <w:r>
        <w:lastRenderedPageBreak/>
        <w:t>GTEx node types (if not present)</w:t>
      </w:r>
    </w:p>
    <w:p w:rsidR="00570FF5" w:rsidRDefault="00570FF5" w:rsidP="00E93910">
      <w:pPr>
        <w:pStyle w:val="ListParagraph"/>
        <w:numPr>
          <w:ilvl w:val="0"/>
          <w:numId w:val="22"/>
        </w:numPr>
        <w:ind w:left="1440"/>
      </w:pPr>
      <w:r>
        <w:t xml:space="preserve">Sequence variant </w:t>
      </w:r>
    </w:p>
    <w:p w:rsidR="00570FF5" w:rsidRDefault="00570FF5" w:rsidP="00E93910">
      <w:pPr>
        <w:pStyle w:val="ListParagraph"/>
        <w:numPr>
          <w:ilvl w:val="0"/>
          <w:numId w:val="22"/>
        </w:numPr>
        <w:ind w:left="1440"/>
      </w:pPr>
      <w:r>
        <w:t>Gene</w:t>
      </w:r>
    </w:p>
    <w:p w:rsidR="005563FC" w:rsidRDefault="00FC018C" w:rsidP="00B775F3">
      <w:pPr>
        <w:pStyle w:val="ListParagraph"/>
        <w:numPr>
          <w:ilvl w:val="0"/>
          <w:numId w:val="22"/>
        </w:numPr>
        <w:ind w:left="1440"/>
      </w:pPr>
      <w:r>
        <w:t>Anatomical entity</w:t>
      </w:r>
    </w:p>
    <w:p w:rsidR="00FC018C" w:rsidRDefault="00FC018C" w:rsidP="000A4421">
      <w:pPr>
        <w:ind w:left="720"/>
      </w:pPr>
    </w:p>
    <w:p w:rsidR="005563FC" w:rsidRDefault="000A4421" w:rsidP="000A4421">
      <w:pPr>
        <w:ind w:left="720"/>
      </w:pPr>
      <w:r>
        <w:t xml:space="preserve">GTEx graph </w:t>
      </w:r>
      <w:r w:rsidR="00570FF5">
        <w:t>edges</w:t>
      </w:r>
      <w:r w:rsidR="00570FF5">
        <w:t xml:space="preserve"> (add if not present?)</w:t>
      </w:r>
      <w:r w:rsidR="005563FC">
        <w:t>:</w:t>
      </w:r>
    </w:p>
    <w:p w:rsidR="005563FC" w:rsidRDefault="0000782F" w:rsidP="00B775F3">
      <w:pPr>
        <w:pStyle w:val="ListParagraph"/>
        <w:numPr>
          <w:ilvl w:val="0"/>
          <w:numId w:val="19"/>
        </w:numPr>
        <w:ind w:left="1440"/>
      </w:pPr>
      <w:r>
        <w:t xml:space="preserve">Variant to </w:t>
      </w:r>
      <w:r w:rsidR="005563FC">
        <w:t>Gene</w:t>
      </w:r>
    </w:p>
    <w:p w:rsidR="007D4437" w:rsidRDefault="007D4437" w:rsidP="00B775F3">
      <w:pPr>
        <w:pStyle w:val="ListParagraph"/>
        <w:numPr>
          <w:ilvl w:val="0"/>
          <w:numId w:val="19"/>
        </w:numPr>
        <w:ind w:left="1440"/>
      </w:pPr>
      <w:r>
        <w:t>Variant  to Anatomy</w:t>
      </w:r>
    </w:p>
    <w:p w:rsidR="007D4437" w:rsidRDefault="007D4437" w:rsidP="00B775F3">
      <w:pPr>
        <w:pStyle w:val="ListParagraph"/>
        <w:numPr>
          <w:ilvl w:val="0"/>
          <w:numId w:val="19"/>
        </w:numPr>
        <w:ind w:left="1440"/>
      </w:pPr>
      <w:r>
        <w:t>Gene</w:t>
      </w:r>
      <w:r w:rsidRPr="007D4437">
        <w:t xml:space="preserve"> </w:t>
      </w:r>
      <w:r>
        <w:t>to Anatomy</w:t>
      </w:r>
    </w:p>
    <w:p w:rsidR="007D4437" w:rsidRDefault="007D4437" w:rsidP="007D4437"/>
    <w:p w:rsidR="008E0BF5" w:rsidRDefault="000A4421" w:rsidP="000A4421">
      <w:pPr>
        <w:ind w:left="720"/>
      </w:pPr>
      <w:r>
        <w:t>GTEx graph</w:t>
      </w:r>
      <w:r w:rsidR="00570FF5">
        <w:t xml:space="preserve"> </w:t>
      </w:r>
      <w:r w:rsidR="00714004">
        <w:t>edge</w:t>
      </w:r>
      <w:r w:rsidR="007D4437">
        <w:t xml:space="preserve"> a</w:t>
      </w:r>
      <w:r w:rsidR="00697C3A">
        <w:t>ttributes</w:t>
      </w:r>
      <w:r w:rsidR="008E0BF5">
        <w:t>:</w:t>
      </w:r>
    </w:p>
    <w:p w:rsidR="008E0BF5" w:rsidRDefault="00570FF5" w:rsidP="00B775F3">
      <w:pPr>
        <w:pStyle w:val="ListParagraph"/>
        <w:numPr>
          <w:ilvl w:val="0"/>
          <w:numId w:val="20"/>
        </w:numPr>
        <w:ind w:left="1440"/>
      </w:pPr>
      <w:proofErr w:type="spellStart"/>
      <w:r>
        <w:t>Uberon</w:t>
      </w:r>
      <w:proofErr w:type="spellEnd"/>
      <w:r>
        <w:t xml:space="preserve"> code, Tissue </w:t>
      </w:r>
      <w:proofErr w:type="gramStart"/>
      <w:r>
        <w:t xml:space="preserve">name </w:t>
      </w:r>
      <w:r w:rsidR="006F704B">
        <w:t>,</w:t>
      </w:r>
      <w:proofErr w:type="gramEnd"/>
      <w:r w:rsidR="006F704B">
        <w:t xml:space="preserve"> </w:t>
      </w:r>
      <w:r>
        <w:t>p/</w:t>
      </w:r>
      <w:r w:rsidR="006F704B">
        <w:t>beta</w:t>
      </w:r>
      <w:r>
        <w:t xml:space="preserve"> </w:t>
      </w:r>
      <w:proofErr w:type="spellStart"/>
      <w:r>
        <w:t>vals</w:t>
      </w:r>
      <w:proofErr w:type="spellEnd"/>
      <w:r w:rsidR="006F704B">
        <w:t>, MAF</w:t>
      </w:r>
      <w:r w:rsidR="00714004">
        <w:t>?</w:t>
      </w:r>
    </w:p>
    <w:p w:rsidR="008E0BF5" w:rsidRDefault="008E0BF5" w:rsidP="000A4421">
      <w:pPr>
        <w:ind w:left="720"/>
      </w:pPr>
    </w:p>
    <w:p w:rsidR="00576A53" w:rsidRDefault="000A4421" w:rsidP="000A4421">
      <w:pPr>
        <w:ind w:left="720"/>
      </w:pPr>
      <w:r>
        <w:t xml:space="preserve">GTEx graph </w:t>
      </w:r>
      <w:r w:rsidR="00576A53">
        <w:t>Other relationship</w:t>
      </w:r>
      <w:r w:rsidR="006503BE">
        <w:t xml:space="preserve"> entities</w:t>
      </w:r>
      <w:proofErr w:type="gramStart"/>
      <w:r w:rsidR="006503BE">
        <w:t>?</w:t>
      </w:r>
      <w:r w:rsidR="00576A53">
        <w:t>:</w:t>
      </w:r>
      <w:proofErr w:type="gramEnd"/>
    </w:p>
    <w:p w:rsidR="00576A53" w:rsidRDefault="006503BE" w:rsidP="00B775F3">
      <w:pPr>
        <w:pStyle w:val="ListParagraph"/>
        <w:numPr>
          <w:ilvl w:val="0"/>
          <w:numId w:val="21"/>
        </w:numPr>
        <w:ind w:left="1440"/>
      </w:pPr>
      <w:r>
        <w:t>Concept</w:t>
      </w:r>
    </w:p>
    <w:p w:rsidR="00576A53" w:rsidRDefault="006503BE" w:rsidP="00B775F3">
      <w:pPr>
        <w:pStyle w:val="ListParagraph"/>
        <w:numPr>
          <w:ilvl w:val="0"/>
          <w:numId w:val="21"/>
        </w:numPr>
        <w:ind w:left="1440"/>
      </w:pPr>
      <w:r>
        <w:t>Genetic condition</w:t>
      </w:r>
    </w:p>
    <w:p w:rsidR="00576A53" w:rsidRDefault="006503BE" w:rsidP="00B775F3">
      <w:pPr>
        <w:pStyle w:val="ListParagraph"/>
        <w:numPr>
          <w:ilvl w:val="0"/>
          <w:numId w:val="21"/>
        </w:numPr>
        <w:ind w:left="1440"/>
      </w:pPr>
      <w:r>
        <w:t>Biological process or activity</w:t>
      </w:r>
    </w:p>
    <w:p w:rsidR="00576A53" w:rsidRDefault="006503BE" w:rsidP="00B775F3">
      <w:pPr>
        <w:pStyle w:val="ListParagraph"/>
        <w:numPr>
          <w:ilvl w:val="0"/>
          <w:numId w:val="21"/>
        </w:numPr>
        <w:ind w:left="1440"/>
      </w:pPr>
      <w:r>
        <w:t>Disease</w:t>
      </w:r>
    </w:p>
    <w:p w:rsidR="00576A53" w:rsidRDefault="006503BE" w:rsidP="00B775F3">
      <w:pPr>
        <w:pStyle w:val="ListParagraph"/>
        <w:numPr>
          <w:ilvl w:val="0"/>
          <w:numId w:val="21"/>
        </w:numPr>
        <w:ind w:left="1440"/>
      </w:pPr>
      <w:r>
        <w:t>Cell</w:t>
      </w:r>
    </w:p>
    <w:p w:rsidR="00576A53" w:rsidRDefault="00576A53" w:rsidP="00CC1B5F">
      <w:pPr>
        <w:ind w:left="1440"/>
      </w:pPr>
    </w:p>
    <w:p w:rsidR="0067680E" w:rsidRDefault="0067680E" w:rsidP="00CC1B5F">
      <w:pPr>
        <w:ind w:left="720"/>
      </w:pPr>
    </w:p>
    <w:p w:rsidR="0067680E" w:rsidRDefault="0067680E" w:rsidP="00CC1B5F">
      <w:pPr>
        <w:ind w:left="720"/>
      </w:pPr>
    </w:p>
    <w:sectPr w:rsidR="0067680E" w:rsidSect="00370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D60"/>
    <w:multiLevelType w:val="hybridMultilevel"/>
    <w:tmpl w:val="EF3ED1E2"/>
    <w:lvl w:ilvl="0" w:tplc="AE2EC9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5005"/>
    <w:multiLevelType w:val="multilevel"/>
    <w:tmpl w:val="246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225F0"/>
    <w:multiLevelType w:val="hybridMultilevel"/>
    <w:tmpl w:val="227C5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75BB0"/>
    <w:multiLevelType w:val="hybridMultilevel"/>
    <w:tmpl w:val="7BE471FA"/>
    <w:lvl w:ilvl="0" w:tplc="5D6EC88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92ABB"/>
    <w:multiLevelType w:val="hybridMultilevel"/>
    <w:tmpl w:val="EC308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C53F2"/>
    <w:multiLevelType w:val="hybridMultilevel"/>
    <w:tmpl w:val="76DE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0157"/>
    <w:multiLevelType w:val="hybridMultilevel"/>
    <w:tmpl w:val="20BE8890"/>
    <w:lvl w:ilvl="0" w:tplc="5D6EC8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7" w15:restartNumberingAfterBreak="0">
    <w:nsid w:val="228E610F"/>
    <w:multiLevelType w:val="hybridMultilevel"/>
    <w:tmpl w:val="741E12BE"/>
    <w:lvl w:ilvl="0" w:tplc="5D6EC88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6095"/>
    <w:multiLevelType w:val="hybridMultilevel"/>
    <w:tmpl w:val="7012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64D0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0328D"/>
    <w:multiLevelType w:val="hybridMultilevel"/>
    <w:tmpl w:val="20FE3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9F405A"/>
    <w:multiLevelType w:val="hybridMultilevel"/>
    <w:tmpl w:val="EEA02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461171"/>
    <w:multiLevelType w:val="hybridMultilevel"/>
    <w:tmpl w:val="92F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A034B"/>
    <w:multiLevelType w:val="hybridMultilevel"/>
    <w:tmpl w:val="15608916"/>
    <w:lvl w:ilvl="0" w:tplc="5D6EC88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3" w15:restartNumberingAfterBreak="0">
    <w:nsid w:val="32605125"/>
    <w:multiLevelType w:val="hybridMultilevel"/>
    <w:tmpl w:val="85FCB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CC7E01"/>
    <w:multiLevelType w:val="hybridMultilevel"/>
    <w:tmpl w:val="95C2C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695D19"/>
    <w:multiLevelType w:val="hybridMultilevel"/>
    <w:tmpl w:val="9CACF5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93607C8"/>
    <w:multiLevelType w:val="hybridMultilevel"/>
    <w:tmpl w:val="6BC4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F6EBD"/>
    <w:multiLevelType w:val="hybridMultilevel"/>
    <w:tmpl w:val="FCBC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1291D"/>
    <w:multiLevelType w:val="hybridMultilevel"/>
    <w:tmpl w:val="E4B81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026274"/>
    <w:multiLevelType w:val="hybridMultilevel"/>
    <w:tmpl w:val="8AA4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76CF2"/>
    <w:multiLevelType w:val="hybridMultilevel"/>
    <w:tmpl w:val="9EA81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9F33C66"/>
    <w:multiLevelType w:val="hybridMultilevel"/>
    <w:tmpl w:val="9BE299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AEB5FF1"/>
    <w:multiLevelType w:val="hybridMultilevel"/>
    <w:tmpl w:val="EF46F78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-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</w:abstractNum>
  <w:abstractNum w:abstractNumId="23" w15:restartNumberingAfterBreak="0">
    <w:nsid w:val="4BA7152C"/>
    <w:multiLevelType w:val="hybridMultilevel"/>
    <w:tmpl w:val="409AA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D6EC88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54600"/>
    <w:multiLevelType w:val="hybridMultilevel"/>
    <w:tmpl w:val="4F5CF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5213E"/>
    <w:multiLevelType w:val="hybridMultilevel"/>
    <w:tmpl w:val="F9F26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B53EC2"/>
    <w:multiLevelType w:val="hybridMultilevel"/>
    <w:tmpl w:val="CB2C0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AD35C1"/>
    <w:multiLevelType w:val="hybridMultilevel"/>
    <w:tmpl w:val="F912D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17C83"/>
    <w:multiLevelType w:val="hybridMultilevel"/>
    <w:tmpl w:val="160E5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822417"/>
    <w:multiLevelType w:val="hybridMultilevel"/>
    <w:tmpl w:val="845C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F5180"/>
    <w:multiLevelType w:val="hybridMultilevel"/>
    <w:tmpl w:val="C4FA1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B38EA"/>
    <w:multiLevelType w:val="multilevel"/>
    <w:tmpl w:val="56F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F66797"/>
    <w:multiLevelType w:val="hybridMultilevel"/>
    <w:tmpl w:val="D6DC4A48"/>
    <w:lvl w:ilvl="0" w:tplc="5D6EC88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81CD1"/>
    <w:multiLevelType w:val="hybridMultilevel"/>
    <w:tmpl w:val="44D4F292"/>
    <w:lvl w:ilvl="0" w:tplc="5D6EC88E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E751B"/>
    <w:multiLevelType w:val="hybridMultilevel"/>
    <w:tmpl w:val="A3988F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5145A"/>
    <w:multiLevelType w:val="hybridMultilevel"/>
    <w:tmpl w:val="F1969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B0648"/>
    <w:multiLevelType w:val="hybridMultilevel"/>
    <w:tmpl w:val="42763186"/>
    <w:lvl w:ilvl="0" w:tplc="5D6EC88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7" w15:restartNumberingAfterBreak="0">
    <w:nsid w:val="6CD87394"/>
    <w:multiLevelType w:val="hybridMultilevel"/>
    <w:tmpl w:val="9CBE9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A908D2"/>
    <w:multiLevelType w:val="hybridMultilevel"/>
    <w:tmpl w:val="0C768660"/>
    <w:lvl w:ilvl="0" w:tplc="EEF6EA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25C2B"/>
    <w:multiLevelType w:val="hybridMultilevel"/>
    <w:tmpl w:val="2D707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2F7763"/>
    <w:multiLevelType w:val="hybridMultilevel"/>
    <w:tmpl w:val="FA9E2F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52B4BC3"/>
    <w:multiLevelType w:val="hybridMultilevel"/>
    <w:tmpl w:val="7E645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DC2086"/>
    <w:multiLevelType w:val="hybridMultilevel"/>
    <w:tmpl w:val="CC14D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1111D3"/>
    <w:multiLevelType w:val="hybridMultilevel"/>
    <w:tmpl w:val="EA02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5F6564"/>
    <w:multiLevelType w:val="multilevel"/>
    <w:tmpl w:val="E66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31"/>
  </w:num>
  <w:num w:numId="5">
    <w:abstractNumId w:val="44"/>
  </w:num>
  <w:num w:numId="6">
    <w:abstractNumId w:val="27"/>
  </w:num>
  <w:num w:numId="7">
    <w:abstractNumId w:val="23"/>
  </w:num>
  <w:num w:numId="8">
    <w:abstractNumId w:val="9"/>
  </w:num>
  <w:num w:numId="9">
    <w:abstractNumId w:val="18"/>
  </w:num>
  <w:num w:numId="10">
    <w:abstractNumId w:val="41"/>
  </w:num>
  <w:num w:numId="11">
    <w:abstractNumId w:val="39"/>
  </w:num>
  <w:num w:numId="12">
    <w:abstractNumId w:val="5"/>
  </w:num>
  <w:num w:numId="13">
    <w:abstractNumId w:val="29"/>
  </w:num>
  <w:num w:numId="14">
    <w:abstractNumId w:val="34"/>
  </w:num>
  <w:num w:numId="15">
    <w:abstractNumId w:val="35"/>
  </w:num>
  <w:num w:numId="16">
    <w:abstractNumId w:val="30"/>
  </w:num>
  <w:num w:numId="17">
    <w:abstractNumId w:val="24"/>
  </w:num>
  <w:num w:numId="18">
    <w:abstractNumId w:val="2"/>
  </w:num>
  <w:num w:numId="19">
    <w:abstractNumId w:val="42"/>
  </w:num>
  <w:num w:numId="20">
    <w:abstractNumId w:val="26"/>
  </w:num>
  <w:num w:numId="21">
    <w:abstractNumId w:val="43"/>
  </w:num>
  <w:num w:numId="22">
    <w:abstractNumId w:val="10"/>
  </w:num>
  <w:num w:numId="23">
    <w:abstractNumId w:val="1"/>
  </w:num>
  <w:num w:numId="24">
    <w:abstractNumId w:val="17"/>
  </w:num>
  <w:num w:numId="25">
    <w:abstractNumId w:val="15"/>
  </w:num>
  <w:num w:numId="26">
    <w:abstractNumId w:val="37"/>
  </w:num>
  <w:num w:numId="27">
    <w:abstractNumId w:val="21"/>
  </w:num>
  <w:num w:numId="28">
    <w:abstractNumId w:val="28"/>
  </w:num>
  <w:num w:numId="29">
    <w:abstractNumId w:val="20"/>
  </w:num>
  <w:num w:numId="30">
    <w:abstractNumId w:val="4"/>
  </w:num>
  <w:num w:numId="31">
    <w:abstractNumId w:val="13"/>
  </w:num>
  <w:num w:numId="32">
    <w:abstractNumId w:val="33"/>
  </w:num>
  <w:num w:numId="33">
    <w:abstractNumId w:val="6"/>
  </w:num>
  <w:num w:numId="34">
    <w:abstractNumId w:val="12"/>
  </w:num>
  <w:num w:numId="35">
    <w:abstractNumId w:val="7"/>
  </w:num>
  <w:num w:numId="36">
    <w:abstractNumId w:val="32"/>
  </w:num>
  <w:num w:numId="37">
    <w:abstractNumId w:val="3"/>
  </w:num>
  <w:num w:numId="38">
    <w:abstractNumId w:val="36"/>
  </w:num>
  <w:num w:numId="39">
    <w:abstractNumId w:val="22"/>
  </w:num>
  <w:num w:numId="40">
    <w:abstractNumId w:val="14"/>
  </w:num>
  <w:num w:numId="41">
    <w:abstractNumId w:val="16"/>
  </w:num>
  <w:num w:numId="42">
    <w:abstractNumId w:val="25"/>
  </w:num>
  <w:num w:numId="43">
    <w:abstractNumId w:val="11"/>
  </w:num>
  <w:num w:numId="44">
    <w:abstractNumId w:val="4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B3"/>
    <w:rsid w:val="0000782F"/>
    <w:rsid w:val="0002482C"/>
    <w:rsid w:val="00024F8B"/>
    <w:rsid w:val="0007750E"/>
    <w:rsid w:val="000A4421"/>
    <w:rsid w:val="0010687D"/>
    <w:rsid w:val="00107135"/>
    <w:rsid w:val="001247B8"/>
    <w:rsid w:val="00164872"/>
    <w:rsid w:val="00190DA6"/>
    <w:rsid w:val="001B0623"/>
    <w:rsid w:val="001B152B"/>
    <w:rsid w:val="001E6F16"/>
    <w:rsid w:val="001F069D"/>
    <w:rsid w:val="00202CF6"/>
    <w:rsid w:val="00226B60"/>
    <w:rsid w:val="00235544"/>
    <w:rsid w:val="00245A07"/>
    <w:rsid w:val="00247748"/>
    <w:rsid w:val="00253FB4"/>
    <w:rsid w:val="002A5F4B"/>
    <w:rsid w:val="00331BE5"/>
    <w:rsid w:val="0035520F"/>
    <w:rsid w:val="003703B3"/>
    <w:rsid w:val="003C306E"/>
    <w:rsid w:val="0042071F"/>
    <w:rsid w:val="00423726"/>
    <w:rsid w:val="00485CB0"/>
    <w:rsid w:val="004A2AEC"/>
    <w:rsid w:val="004C7BF6"/>
    <w:rsid w:val="004D04B6"/>
    <w:rsid w:val="00536C87"/>
    <w:rsid w:val="005563FC"/>
    <w:rsid w:val="00567AE4"/>
    <w:rsid w:val="00570FF5"/>
    <w:rsid w:val="00576A53"/>
    <w:rsid w:val="00620A1E"/>
    <w:rsid w:val="00646FFE"/>
    <w:rsid w:val="006503BE"/>
    <w:rsid w:val="00656999"/>
    <w:rsid w:val="0067680E"/>
    <w:rsid w:val="006834FD"/>
    <w:rsid w:val="00697C3A"/>
    <w:rsid w:val="006D5F41"/>
    <w:rsid w:val="006F704B"/>
    <w:rsid w:val="0071145C"/>
    <w:rsid w:val="00714004"/>
    <w:rsid w:val="00722313"/>
    <w:rsid w:val="00723A79"/>
    <w:rsid w:val="007513C0"/>
    <w:rsid w:val="0078308E"/>
    <w:rsid w:val="007D4437"/>
    <w:rsid w:val="007F0526"/>
    <w:rsid w:val="007F0B1A"/>
    <w:rsid w:val="00835104"/>
    <w:rsid w:val="00852D28"/>
    <w:rsid w:val="00877BCF"/>
    <w:rsid w:val="00880369"/>
    <w:rsid w:val="008B6BB6"/>
    <w:rsid w:val="008E0BF5"/>
    <w:rsid w:val="00971A6D"/>
    <w:rsid w:val="00991699"/>
    <w:rsid w:val="009B1AA2"/>
    <w:rsid w:val="00A06F80"/>
    <w:rsid w:val="00A52983"/>
    <w:rsid w:val="00A709C3"/>
    <w:rsid w:val="00AD2ACD"/>
    <w:rsid w:val="00AE1CC8"/>
    <w:rsid w:val="00B22104"/>
    <w:rsid w:val="00B26AE7"/>
    <w:rsid w:val="00B36181"/>
    <w:rsid w:val="00B40D85"/>
    <w:rsid w:val="00B43E62"/>
    <w:rsid w:val="00B775F3"/>
    <w:rsid w:val="00CC1B5F"/>
    <w:rsid w:val="00D6656A"/>
    <w:rsid w:val="00DB7958"/>
    <w:rsid w:val="00E2482A"/>
    <w:rsid w:val="00E26D6D"/>
    <w:rsid w:val="00E43EA4"/>
    <w:rsid w:val="00E75EF0"/>
    <w:rsid w:val="00E857BA"/>
    <w:rsid w:val="00E92D5F"/>
    <w:rsid w:val="00E96624"/>
    <w:rsid w:val="00F14DB5"/>
    <w:rsid w:val="00F70578"/>
    <w:rsid w:val="00F81839"/>
    <w:rsid w:val="00F868AB"/>
    <w:rsid w:val="00FC018C"/>
    <w:rsid w:val="00FC14CC"/>
    <w:rsid w:val="00FC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18B8"/>
  <w15:chartTrackingRefBased/>
  <w15:docId w15:val="{5ED40188-D5CD-4B8B-8538-136C5E0F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8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36181"/>
    <w:pPr>
      <w:spacing w:before="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36181"/>
    <w:pPr>
      <w:numPr>
        <w:ilvl w:val="1"/>
        <w:numId w:val="2"/>
      </w:numPr>
      <w:outlineLvl w:val="2"/>
    </w:pPr>
    <w:rPr>
      <w:color w:val="1F4E79" w:themeColor="accent1" w:themeShade="80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4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181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6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181"/>
    <w:rPr>
      <w:rFonts w:asciiTheme="majorHAnsi" w:eastAsiaTheme="majorEastAsia" w:hAnsiTheme="majorHAnsi" w:cstheme="majorBidi"/>
      <w:color w:val="1F4E79" w:themeColor="accent1" w:themeShade="80"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370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3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544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248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E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1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5CB0"/>
    <w:rPr>
      <w:color w:val="954F72" w:themeColor="followedHyperlink"/>
      <w:u w:val="single"/>
    </w:rPr>
  </w:style>
  <w:style w:type="character" w:customStyle="1" w:styleId="httpmethod">
    <w:name w:val="http_method"/>
    <w:basedOn w:val="DefaultParagraphFont"/>
    <w:rsid w:val="006834FD"/>
  </w:style>
  <w:style w:type="character" w:customStyle="1" w:styleId="path">
    <w:name w:val="path"/>
    <w:basedOn w:val="DefaultParagraphFont"/>
    <w:rsid w:val="006834FD"/>
  </w:style>
  <w:style w:type="character" w:customStyle="1" w:styleId="Heading4Char">
    <w:name w:val="Heading 4 Char"/>
    <w:basedOn w:val="DefaultParagraphFont"/>
    <w:link w:val="Heading4"/>
    <w:uiPriority w:val="9"/>
    <w:rsid w:val="006834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850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348528843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65461788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1407105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32712727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730496899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972127287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  <w:div w:id="1177423436">
          <w:marLeft w:val="0"/>
          <w:marRight w:val="0"/>
          <w:marTop w:val="0"/>
          <w:marBottom w:val="0"/>
          <w:divBdr>
            <w:top w:val="single" w:sz="6" w:space="0" w:color="C3D9EC"/>
            <w:left w:val="single" w:sz="6" w:space="0" w:color="C3D9EC"/>
            <w:bottom w:val="single" w:sz="6" w:space="0" w:color="C3D9EC"/>
            <w:right w:val="single" w:sz="6" w:space="0" w:color="C3D9EC"/>
          </w:divBdr>
        </w:div>
      </w:divsChild>
    </w:div>
    <w:div w:id="7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exportal.org/home/api-docs/" TargetMode="External"/><Relationship Id="rId13" Type="http://schemas.openxmlformats.org/officeDocument/2006/relationships/hyperlink" Target="https://gtexportal.org/home/api-docs/" TargetMode="External"/><Relationship Id="rId18" Type="http://schemas.openxmlformats.org/officeDocument/2006/relationships/hyperlink" Target="https://github.com/NCATS-Gamma/translator-api-registry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texportal.org/home/datasets" TargetMode="External"/><Relationship Id="rId12" Type="http://schemas.openxmlformats.org/officeDocument/2006/relationships/hyperlink" Target="https://gtexportal.org/home/api-docs/" TargetMode="External"/><Relationship Id="rId17" Type="http://schemas.openxmlformats.org/officeDocument/2006/relationships/hyperlink" Target="https://www.ebi.ac.uk/ols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texportal.org/home/api-doc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g.2653" TargetMode="External"/><Relationship Id="rId11" Type="http://schemas.openxmlformats.org/officeDocument/2006/relationships/hyperlink" Target="https://gtexportal.org/home/api-docs/" TargetMode="External"/><Relationship Id="rId5" Type="http://schemas.openxmlformats.org/officeDocument/2006/relationships/hyperlink" Target="https://gtexportal.org/home/" TargetMode="External"/><Relationship Id="rId15" Type="http://schemas.openxmlformats.org/officeDocument/2006/relationships/hyperlink" Target="https://gtexportal.org/home/api-docs/" TargetMode="External"/><Relationship Id="rId10" Type="http://schemas.openxmlformats.org/officeDocument/2006/relationships/hyperlink" Target="https://gtexportal.org/home/api-docs/" TargetMode="External"/><Relationship Id="rId19" Type="http://schemas.openxmlformats.org/officeDocument/2006/relationships/hyperlink" Target="https://smart-api.info/add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texportal.org/home/api-docs/" TargetMode="External"/><Relationship Id="rId14" Type="http://schemas.openxmlformats.org/officeDocument/2006/relationships/hyperlink" Target="https://gtexportal.org/home/api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RENCI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 Owen</dc:creator>
  <cp:keywords/>
  <dc:description/>
  <cp:lastModifiedBy>Phillips Owen</cp:lastModifiedBy>
  <cp:revision>36</cp:revision>
  <cp:lastPrinted>2019-04-26T19:05:00Z</cp:lastPrinted>
  <dcterms:created xsi:type="dcterms:W3CDTF">2019-03-28T15:51:00Z</dcterms:created>
  <dcterms:modified xsi:type="dcterms:W3CDTF">2019-05-10T18:48:00Z</dcterms:modified>
</cp:coreProperties>
</file>