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A4EC5" w14:textId="6DD1E9B1" w:rsidR="00D9238B" w:rsidRDefault="00D9238B"/>
    <w:p w14:paraId="6CD76CA4" w14:textId="30BE9790" w:rsidR="00AD083B" w:rsidRDefault="00AD083B">
      <w:r>
        <w:rPr>
          <w:noProof/>
        </w:rPr>
        <w:drawing>
          <wp:inline distT="0" distB="0" distL="0" distR="0" wp14:anchorId="7590F82F" wp14:editId="1EC35072">
            <wp:extent cx="5943600" cy="2800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94435" w14:textId="3BBED9B1" w:rsidR="00AD083B" w:rsidRDefault="00AD083B">
      <w:r>
        <w:t>Figure 1: Prototype of insole with wireless weight sensor.</w:t>
      </w:r>
    </w:p>
    <w:p w14:paraId="5CF04B2B" w14:textId="23B2270E" w:rsidR="00AD083B" w:rsidRDefault="00AD083B">
      <w:r>
        <w:rPr>
          <w:noProof/>
        </w:rPr>
        <w:drawing>
          <wp:inline distT="0" distB="0" distL="0" distR="0" wp14:anchorId="0BFA145F" wp14:editId="4C67AA26">
            <wp:extent cx="5508526" cy="4341495"/>
            <wp:effectExtent l="0" t="0" r="0" b="1905"/>
            <wp:docPr id="3" name="Picture 3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Sketch_bb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39" cy="434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11011" w14:textId="5C7EE12E" w:rsidR="00AD083B" w:rsidRDefault="00AD083B">
      <w:r>
        <w:t>Figure 2: Simulated weight scale to collect data for analyze in database.</w:t>
      </w:r>
      <w:bookmarkStart w:id="0" w:name="_GoBack"/>
      <w:bookmarkEnd w:id="0"/>
    </w:p>
    <w:sectPr w:rsidR="00AD0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83B"/>
    <w:rsid w:val="00AD083B"/>
    <w:rsid w:val="00D9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BB037"/>
  <w15:chartTrackingRefBased/>
  <w15:docId w15:val="{0F35CD8B-D4E6-4C2A-BA9C-3245A6CED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730C0-BF03-4A03-B786-D60703E69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Butler</dc:creator>
  <cp:keywords/>
  <dc:description/>
  <cp:lastModifiedBy>Erin Butler</cp:lastModifiedBy>
  <cp:revision>1</cp:revision>
  <dcterms:created xsi:type="dcterms:W3CDTF">2019-11-10T16:47:00Z</dcterms:created>
  <dcterms:modified xsi:type="dcterms:W3CDTF">2019-11-10T16:52:00Z</dcterms:modified>
</cp:coreProperties>
</file>