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e19f46dc8eee45939ea3ba19aa9fe9fbfb841e"/>
    <w:p>
      <w:pPr>
        <w:pStyle w:val="Heading1"/>
      </w:pPr>
      <w:r>
        <w:t xml:space="preserve">Brahmarsive Weekly Pipeline &amp; MQL Health — 2026-08-18</w:t>
      </w:r>
    </w:p>
    <w:p>
      <w:pPr>
        <w:pStyle w:val="FirstParagraph"/>
      </w:pPr>
      <w:r>
        <w:rPr>
          <w:iCs/>
          <w:i/>
        </w:rPr>
        <w:t xml:space="preserve">Scope: B2B contacts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). Generated 2026-08-18 06:28:33 UTC from HubSpot.</w:t>
      </w:r>
    </w:p>
    <w:p>
      <w:pPr>
        <w:pStyle w:val="BodyText"/>
      </w:pPr>
      <w:r>
        <w:rPr>
          <w:iCs/>
          <w:i/>
        </w:rPr>
        <w:t xml:space="preserve">Deal values are HubSpot’s home-currency (USD) converted amounts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). Raw amount + currency are shown only as a secondary reference and never summed across currencies.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4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Engaged SQLs gone quiet (30+ days):</w:t>
      </w:r>
      <w:r>
        <w:t xml:space="preserve"> </w:t>
      </w:r>
      <w:r>
        <w:t xml:space="preserve">30 (+30)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11 (+10)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(132) &gt; MQL (32)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Deals with no USD (home-currency) value:</w:t>
      </w:r>
      <w:r>
        <w:t xml:space="preserve"> </w:t>
      </w:r>
      <w:r>
        <w:t xml:space="preserve">5 (excluded from value totals — see below)</w:t>
      </w:r>
    </w:p>
    <w:bookmarkStart w:id="20" w:name="X89fd47b49059f192663280f16576806270af3ce"/>
    <w:p>
      <w:pPr>
        <w:pStyle w:val="Heading3"/>
      </w:pPr>
      <w:r>
        <w:t xml:space="preserve">⚠️ 4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4"/>
        <w:gridCol w:w="2160"/>
        <w:gridCol w:w="1584"/>
        <w:gridCol w:w="1584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sqls-engaged-but-gone-quiet-30-30"/>
    <w:p>
      <w:pPr>
        <w:pStyle w:val="Heading3"/>
      </w:pPr>
      <w:r>
        <w:t xml:space="preserve">🕓 SQLs engaged but gone quiet: 30 (+30)</w:t>
      </w:r>
    </w:p>
    <w:p>
      <w:pPr>
        <w:pStyle w:val="FirstParagraph"/>
      </w:pPr>
      <w:r>
        <w:rPr>
          <w:bCs/>
          <w:b/>
        </w:rPr>
        <w:t xml:space="preserve">Follow-up / review — NOT auto-recycle.</w:t>
      </w:r>
      <w:r>
        <w:t xml:space="preserve"> </w:t>
      </w:r>
      <w:r>
        <w:t xml:space="preserve">Sales has already made real contact on these Sales Qualified Leads, but activity has stalled (30+ days idle). These are live relationships for sales to action; nothing here moves automatically.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on its own. Includes B2B contacts and B2B companies. Sorted most-stalled first.</w:t>
      </w:r>
    </w:p>
    <w:p>
      <w:pPr>
        <w:pStyle w:val="BodyText"/>
      </w:pPr>
      <w:r>
        <w:rPr>
          <w:bCs/>
          <w:b/>
        </w:rPr>
        <w:t xml:space="preserve">Connected</w:t>
      </w:r>
      <w:r>
        <w:t xml:space="preserve"> </w:t>
      </w:r>
      <w:r>
        <w:t xml:space="preserve">(30)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miscategorised-leads-11-10"/>
    <w:p>
      <w:pPr>
        <w:pStyle w:val="Heading3"/>
      </w:pPr>
      <w:r>
        <w:t xml:space="preserve">🏷️ Miscategorised leads: 11 (+10)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241263920400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Sutisa Thanoi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241259192485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Nur Arfian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241248188337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Isabella Kurnia Liem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p>
      <w:pPr>
        <w:pStyle w:val="BodyText"/>
      </w:pPr>
      <w:r>
        <w:t xml:space="preserve">Contact IDs: 241263920400, 241259192485, 241248188337, 238084873895, 236698774419, 234277974867, 222915600009, 200720753590, 166547187004, 156056267784, 156056956002</w:t>
      </w:r>
    </w:p>
    <w:bookmarkEnd w:id="22"/>
    <w:bookmarkStart w:id="23" w:name="funnel-inversion-sql-132-mql-32"/>
    <w:p>
      <w:pPr>
        <w:pStyle w:val="Heading3"/>
      </w:pPr>
      <w:r>
        <w:t xml:space="preserve">⚠️ Funnel inversion: SQL (132) &gt; MQL (32)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3"/>
    <w:bookmarkEnd w:id="24"/>
    <w:bookmarkStart w:id="25" w:name="deals-moved-this-week-last-7-days"/>
    <w:p>
      <w:pPr>
        <w:pStyle w:val="Heading2"/>
      </w:pPr>
      <w:r>
        <w:t xml:space="preserve">📈 Deals moved this week (last 7 days)</w:t>
      </w:r>
    </w:p>
    <w:p>
      <w:pPr>
        <w:pStyle w:val="FirstParagraph"/>
      </w:pPr>
      <w:r>
        <w:t xml:space="preserve">Deals with a stage change, logged activity, or field update in the last 7 days — the</w:t>
      </w:r>
      <w:r>
        <w:t xml:space="preserve"> </w:t>
      </w:r>
      <w:r>
        <w:t xml:space="preserve">“</w:t>
      </w:r>
      <w:r>
        <w:t xml:space="preserve">what moved this week</w:t>
      </w:r>
      <w:r>
        <w:t xml:space="preserve">”</w:t>
      </w:r>
      <w:r>
        <w:t xml:space="preserve"> </w:t>
      </w:r>
      <w:r>
        <w:t xml:space="preserve">view for the Tuesday leadership call. Grouped by current stage, highest USD value first.</w:t>
      </w:r>
    </w:p>
    <w:p>
      <w:pPr>
        <w:pStyle w:val="BodyText"/>
      </w:pPr>
      <w:r>
        <w:rPr>
          <w:bCs/>
          <w:b/>
        </w:rPr>
        <w:t xml:space="preserve">Qualified to Buy</w:t>
      </w:r>
      <w:r>
        <w:t xml:space="preserve"> </w:t>
      </w:r>
      <w:r>
        <w:t xml:space="preserve">(7)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Wellstar Hospital Network (#63701350283)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Won</w:t>
      </w:r>
      <w:r>
        <w:t xml:space="preserve"> </w:t>
      </w:r>
      <w:r>
        <w:t xml:space="preserve">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Sent</w:t>
      </w:r>
      <w:r>
        <w:t xml:space="preserve"> </w:t>
      </w:r>
      <w:r>
        <w:t xml:space="preserve">(2)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GK College of Nursing - New Deal (#63835058523)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</w:tr>
    </w:tbl>
    <w:p>
      <w:pPr>
        <w:pStyle w:val="BodyText"/>
      </w:pPr>
      <w:r>
        <w:rPr>
          <w:bCs/>
          <w:b/>
        </w:rPr>
        <w:t xml:space="preserve">Initial Engagement</w:t>
      </w:r>
      <w:r>
        <w:t xml:space="preserve"> </w:t>
      </w:r>
      <w:r>
        <w:t xml:space="preserve">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Indra Ganesan College of Nursing - New Deal (#63837038150)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 (#59729752194)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 (#59729814536)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&amp; Trial</w:t>
      </w:r>
      <w:r>
        <w:t xml:space="preserve"> </w:t>
      </w:r>
      <w:r>
        <w:t xml:space="preserve">(6)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NHS Supply Chain - New Deal / Project_ 1700 NHS - Medical Simulations Devices and Technologies (#60177672318)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(MQL) National College of Naprapathic Medicine (NCNM) (#58134587909)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Commitment to Buy</w:t>
      </w:r>
      <w:r>
        <w:t xml:space="preserve"> </w:t>
      </w:r>
      <w:r>
        <w:t xml:space="preserve">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</w:tbl>
    <w:bookmarkEnd w:id="25"/>
    <w:bookmarkStart w:id="26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3108 (+235)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(+9)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(+10)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3508 (+32)</w:t>
            </w:r>
          </w:p>
        </w:tc>
      </w:tr>
    </w:tbl>
    <w:bookmarkEnd w:id="26"/>
    <w:bookmarkStart w:id="27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32 (+9)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4.12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7"/>
    <w:bookmarkStart w:id="29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t xml:space="preserve">Deals span multiple currencies (INR, USD). All totals below use HubSpot’s home-currency (USD) converted value (</w:t>
      </w:r>
      <w:r>
        <w:rPr>
          <w:rStyle w:val="VerbatimChar"/>
        </w:rPr>
        <w:t xml:space="preserve">amount_in_home_currency</w:t>
      </w:r>
      <w:r>
        <w:t xml:space="preserve">); raw amounts are never summed across currencies.</w:t>
      </w:r>
    </w:p>
    <w:p>
      <w:pPr>
        <w:pStyle w:val="BlockText"/>
      </w:pPr>
      <w:r>
        <w:rPr>
          <w:bCs/>
          <w:b/>
        </w:rPr>
        <w:t xml:space="preserve">Week-on-week note:</w:t>
      </w:r>
      <w:r>
        <w:t xml:space="preserve"> </w:t>
      </w:r>
      <w:r>
        <w:t xml:space="preserve">the prior snapshot summed raw mixed-currency amounts, so USD value deltas are not comparable this run. Deal</w:t>
      </w:r>
      <w:r>
        <w:t xml:space="preserve"> </w:t>
      </w:r>
      <w:r>
        <w:rPr>
          <w:iCs/>
          <w:i/>
        </w:rPr>
        <w:t xml:space="preserve">counts</w:t>
      </w:r>
      <w:r>
        <w:t xml:space="preserve"> </w:t>
      </w:r>
      <w:r>
        <w:t xml:space="preserve">show deltas; USD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show current figures only. USD-basis value comparison starts next run.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$1,262,749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$218,684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$2,257,621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bookmarkStart w:id="28" w:name="deals-with-no-home-currency-usd-value"/>
    <w:p>
      <w:pPr>
        <w:pStyle w:val="Heading3"/>
      </w:pPr>
      <w:r>
        <w:t xml:space="preserve">⚠️ 5 deal(s) with no home-currency (USD) value</w:t>
      </w:r>
    </w:p>
    <w:p>
      <w:pPr>
        <w:pStyle w:val="FirstParagraph"/>
      </w:pPr>
      <w:r>
        <w:t xml:space="preserve">These deals have an empty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and are excluded from the USD totals above (no fallback to raw amount). Fix the currency/amount in HubSpot so they convert.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584"/>
        <w:gridCol w:w="271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snapshots/2026-08-18.json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reports/2026-08-18.md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2026-08-18T06:29:04Z</dcterms:created>
  <dcterms:modified xsi:type="dcterms:W3CDTF">2026-08-18T06:29:04Z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