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82C11" w14:textId="32E04C04" w:rsidR="00752805" w:rsidRPr="00FB2E06" w:rsidRDefault="00752805" w:rsidP="00752805">
      <w:pPr>
        <w:rPr>
          <w:rFonts w:ascii="Arial" w:hAnsi="Arial" w:cs="Arial"/>
          <w:color w:val="C00000"/>
        </w:rPr>
      </w:pPr>
      <w:r w:rsidRPr="00752805">
        <w:rPr>
          <w:rFonts w:ascii="Arial" w:hAnsi="Arial" w:cs="Arial"/>
          <w:color w:val="C00000"/>
        </w:rPr>
        <w:t xml:space="preserve">For Lucia: </w:t>
      </w:r>
      <w:r>
        <w:rPr>
          <w:rFonts w:ascii="Arial" w:hAnsi="Arial" w:cs="Arial"/>
          <w:color w:val="C00000"/>
        </w:rPr>
        <w:t xml:space="preserve">I have two main questions. First, do you think </w:t>
      </w:r>
      <w:proofErr w:type="gramStart"/>
      <w:r>
        <w:rPr>
          <w:rFonts w:ascii="Arial" w:hAnsi="Arial" w:cs="Arial"/>
          <w:color w:val="C00000"/>
        </w:rPr>
        <w:t>it’s</w:t>
      </w:r>
      <w:proofErr w:type="gramEnd"/>
      <w:r>
        <w:rPr>
          <w:rFonts w:ascii="Arial" w:hAnsi="Arial" w:cs="Arial"/>
          <w:color w:val="C00000"/>
        </w:rPr>
        <w:t xml:space="preserve"> valuable to keep the online SL measure (under results from Experiment 1, borrowed from </w:t>
      </w:r>
      <w:proofErr w:type="spellStart"/>
      <w:r>
        <w:rPr>
          <w:rFonts w:ascii="Arial" w:hAnsi="Arial" w:cs="Arial"/>
          <w:color w:val="C00000"/>
        </w:rPr>
        <w:t>Siegelman</w:t>
      </w:r>
      <w:proofErr w:type="spellEnd"/>
      <w:r>
        <w:rPr>
          <w:rFonts w:ascii="Arial" w:hAnsi="Arial" w:cs="Arial"/>
          <w:color w:val="C00000"/>
        </w:rPr>
        <w:t xml:space="preserve"> 2018, with red text below)? </w:t>
      </w:r>
      <w:proofErr w:type="gramStart"/>
      <w:r>
        <w:rPr>
          <w:rFonts w:ascii="Arial" w:hAnsi="Arial" w:cs="Arial"/>
          <w:color w:val="C00000"/>
        </w:rPr>
        <w:t>I’m</w:t>
      </w:r>
      <w:proofErr w:type="gramEnd"/>
      <w:r>
        <w:rPr>
          <w:rFonts w:ascii="Arial" w:hAnsi="Arial" w:cs="Arial"/>
          <w:color w:val="C00000"/>
        </w:rPr>
        <w:t xml:space="preserve"> not sure if it adds anything. Second, can we discuss the results of the correlation analysis at the end? The results actually give negative similarity values in the within-across analysis, which suggests </w:t>
      </w:r>
      <w:proofErr w:type="gramStart"/>
      <w:r>
        <w:rPr>
          <w:rFonts w:ascii="Arial" w:hAnsi="Arial" w:cs="Arial"/>
          <w:color w:val="C00000"/>
        </w:rPr>
        <w:t>there’s</w:t>
      </w:r>
      <w:proofErr w:type="gramEnd"/>
      <w:r>
        <w:rPr>
          <w:rFonts w:ascii="Arial" w:hAnsi="Arial" w:cs="Arial"/>
          <w:color w:val="C00000"/>
        </w:rPr>
        <w:t xml:space="preserve"> actually more similarity across groups than within groups. (I did the analysis on the correlation values only.)</w:t>
      </w:r>
      <w:r w:rsidR="00D321D5">
        <w:rPr>
          <w:rFonts w:ascii="Arial" w:hAnsi="Arial" w:cs="Arial"/>
          <w:color w:val="C00000"/>
        </w:rPr>
        <w:t xml:space="preserve"> </w:t>
      </w:r>
    </w:p>
    <w:p w14:paraId="6378E016" w14:textId="5C1940CC" w:rsidR="001E09C4" w:rsidRDefault="001E09C4" w:rsidP="00DF3642">
      <w:pPr>
        <w:pStyle w:val="Title"/>
        <w:rPr>
          <w:rFonts w:ascii="Arial" w:eastAsiaTheme="minorHAnsi" w:hAnsi="Arial" w:cs="Arial"/>
          <w:b/>
          <w:sz w:val="36"/>
        </w:rPr>
      </w:pPr>
      <w:r w:rsidRPr="00DD26DA">
        <w:rPr>
          <w:rFonts w:ascii="Arial" w:eastAsiaTheme="minorHAnsi" w:hAnsi="Arial" w:cs="Arial"/>
          <w:b/>
          <w:sz w:val="36"/>
        </w:rPr>
        <w:t>What is learned during statistical learning</w:t>
      </w:r>
      <w:proofErr w:type="gramStart"/>
      <w:r w:rsidRPr="00DD26DA">
        <w:rPr>
          <w:rFonts w:ascii="Arial" w:eastAsiaTheme="minorHAnsi" w:hAnsi="Arial" w:cs="Arial"/>
          <w:b/>
          <w:sz w:val="36"/>
        </w:rPr>
        <w:t>?</w:t>
      </w:r>
      <w:r w:rsidR="00E1427E">
        <w:rPr>
          <w:rFonts w:ascii="Arial" w:eastAsiaTheme="minorHAnsi" w:hAnsi="Arial" w:cs="Arial"/>
          <w:b/>
          <w:sz w:val="36"/>
        </w:rPr>
        <w:t>:</w:t>
      </w:r>
      <w:proofErr w:type="gramEnd"/>
      <w:r w:rsidRPr="00DD26DA">
        <w:rPr>
          <w:rFonts w:ascii="Arial" w:eastAsiaTheme="minorHAnsi" w:hAnsi="Arial" w:cs="Arial"/>
          <w:b/>
          <w:sz w:val="36"/>
        </w:rPr>
        <w:t xml:space="preserve"> Investigating </w:t>
      </w:r>
      <w:r w:rsidR="00E1427E">
        <w:rPr>
          <w:rFonts w:ascii="Arial" w:eastAsiaTheme="minorHAnsi" w:hAnsi="Arial" w:cs="Arial"/>
          <w:b/>
          <w:sz w:val="36"/>
        </w:rPr>
        <w:t>the weak relationship between implicit and explicit</w:t>
      </w:r>
      <w:r w:rsidRPr="00DD26DA">
        <w:rPr>
          <w:rFonts w:ascii="Arial" w:eastAsiaTheme="minorHAnsi" w:hAnsi="Arial" w:cs="Arial"/>
          <w:b/>
          <w:sz w:val="36"/>
        </w:rPr>
        <w:t xml:space="preserve"> </w:t>
      </w:r>
      <w:r w:rsidR="00E1427E">
        <w:rPr>
          <w:rFonts w:ascii="Arial" w:eastAsiaTheme="minorHAnsi" w:hAnsi="Arial" w:cs="Arial"/>
          <w:b/>
          <w:sz w:val="36"/>
        </w:rPr>
        <w:t>measures of SL</w:t>
      </w:r>
      <w:r w:rsidR="005C0E39">
        <w:rPr>
          <w:rFonts w:ascii="Arial" w:eastAsiaTheme="minorHAnsi" w:hAnsi="Arial" w:cs="Arial"/>
          <w:b/>
          <w:sz w:val="36"/>
        </w:rPr>
        <w:t xml:space="preserve"> </w:t>
      </w:r>
    </w:p>
    <w:p w14:paraId="587B769C" w14:textId="77777777" w:rsidR="00710199" w:rsidRPr="00710199" w:rsidRDefault="00710199" w:rsidP="00710199"/>
    <w:p w14:paraId="2C0BB8EE" w14:textId="1029D8C5" w:rsidR="00052FC6" w:rsidRPr="0020321B" w:rsidRDefault="00052FC6" w:rsidP="00052FC6">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39DEE41E" w14:textId="0B672BCC" w:rsidR="00052FC6" w:rsidRPr="00710199" w:rsidRDefault="00052FC6" w:rsidP="00710199">
      <w:pPr>
        <w:spacing w:after="0"/>
        <w:rPr>
          <w:rFonts w:ascii="Arial" w:hAnsi="Arial" w:cs="Arial"/>
        </w:rPr>
      </w:pPr>
      <w:r w:rsidRPr="00710199">
        <w:rPr>
          <w:rFonts w:ascii="Arial" w:hAnsi="Arial" w:cs="Arial"/>
          <w:vertAlign w:val="superscript"/>
        </w:rPr>
        <w:t>1</w:t>
      </w:r>
      <w:r w:rsidR="00710199" w:rsidRPr="00710199">
        <w:rPr>
          <w:rFonts w:ascii="Arial" w:hAnsi="Arial" w:cs="Arial"/>
        </w:rPr>
        <w:t xml:space="preserve">Neuroscience Department, </w:t>
      </w:r>
      <w:r w:rsidRPr="00710199">
        <w:rPr>
          <w:rFonts w:ascii="Arial" w:hAnsi="Arial" w:cs="Arial"/>
        </w:rPr>
        <w:t>Max Planck Institute for Empirical Aesthetics, Frankfurt, Germany</w:t>
      </w:r>
    </w:p>
    <w:p w14:paraId="69D3ADAB" w14:textId="475C5C2E" w:rsidR="00052FC6" w:rsidRPr="00710199" w:rsidRDefault="00052FC6" w:rsidP="00710199">
      <w:pPr>
        <w:spacing w:after="0"/>
        <w:rPr>
          <w:rFonts w:ascii="Arial" w:hAnsi="Arial" w:cs="Arial"/>
        </w:rPr>
      </w:pPr>
      <w:r w:rsidRPr="00710199">
        <w:rPr>
          <w:rFonts w:ascii="Arial" w:hAnsi="Arial" w:cs="Arial"/>
          <w:vertAlign w:val="superscript"/>
        </w:rPr>
        <w:t>2</w:t>
      </w:r>
      <w:r w:rsidR="00710199">
        <w:rPr>
          <w:rFonts w:ascii="Arial" w:hAnsi="Arial" w:cs="Arial"/>
        </w:rPr>
        <w:t xml:space="preserve">Department of Neurology, New </w:t>
      </w:r>
      <w:r w:rsidRPr="00710199">
        <w:rPr>
          <w:rFonts w:ascii="Arial" w:hAnsi="Arial" w:cs="Arial"/>
        </w:rPr>
        <w:t>York University</w:t>
      </w:r>
      <w:r w:rsidR="00710199" w:rsidRPr="00710199">
        <w:rPr>
          <w:rFonts w:ascii="Arial" w:hAnsi="Arial" w:cs="Arial"/>
        </w:rPr>
        <w:t xml:space="preserve"> </w:t>
      </w:r>
      <w:proofErr w:type="spellStart"/>
      <w:r w:rsidR="00710199" w:rsidRPr="00710199">
        <w:rPr>
          <w:rFonts w:ascii="Arial" w:hAnsi="Arial" w:cs="Arial"/>
        </w:rPr>
        <w:t>Langone</w:t>
      </w:r>
      <w:proofErr w:type="spellEnd"/>
      <w:r w:rsidR="00710199">
        <w:rPr>
          <w:rFonts w:ascii="Arial" w:hAnsi="Arial" w:cs="Arial"/>
        </w:rPr>
        <w:t xml:space="preserve"> School of </w:t>
      </w:r>
      <w:r w:rsidRPr="00710199">
        <w:rPr>
          <w:rFonts w:ascii="Arial" w:hAnsi="Arial" w:cs="Arial"/>
        </w:rPr>
        <w:t xml:space="preserve">Medicine, </w:t>
      </w:r>
      <w:r w:rsidR="00710199">
        <w:rPr>
          <w:rFonts w:ascii="Arial" w:hAnsi="Arial" w:cs="Arial"/>
        </w:rPr>
        <w:t>New York, U</w:t>
      </w:r>
      <w:r w:rsidR="00710199"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398BAF10" w14:textId="729044E8" w:rsidR="009D3BDB"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009D3BDB" w:rsidRPr="000E2F14">
              <w:rPr>
                <w:rStyle w:val="Hyperlink"/>
                <w:rFonts w:ascii="Arial" w:hAnsi="Arial" w:cs="Arial"/>
                <w:b/>
                <w:noProof/>
              </w:rPr>
              <w:t>Abstract</w:t>
            </w:r>
            <w:r w:rsidR="009D3BDB">
              <w:rPr>
                <w:noProof/>
                <w:webHidden/>
              </w:rPr>
              <w:tab/>
            </w:r>
            <w:r w:rsidR="009D3BDB">
              <w:rPr>
                <w:noProof/>
                <w:webHidden/>
              </w:rPr>
              <w:fldChar w:fldCharType="begin"/>
            </w:r>
            <w:r w:rsidR="009D3BDB">
              <w:rPr>
                <w:noProof/>
                <w:webHidden/>
              </w:rPr>
              <w:instrText xml:space="preserve"> PAGEREF _Toc49355881 \h </w:instrText>
            </w:r>
            <w:r w:rsidR="009D3BDB">
              <w:rPr>
                <w:noProof/>
                <w:webHidden/>
              </w:rPr>
            </w:r>
            <w:r w:rsidR="009D3BDB">
              <w:rPr>
                <w:noProof/>
                <w:webHidden/>
              </w:rPr>
              <w:fldChar w:fldCharType="separate"/>
            </w:r>
            <w:r w:rsidR="009D3BDB">
              <w:rPr>
                <w:noProof/>
                <w:webHidden/>
              </w:rPr>
              <w:t>1</w:t>
            </w:r>
            <w:r w:rsidR="009D3BDB">
              <w:rPr>
                <w:noProof/>
                <w:webHidden/>
              </w:rPr>
              <w:fldChar w:fldCharType="end"/>
            </w:r>
          </w:hyperlink>
        </w:p>
        <w:p w14:paraId="3EC7D14E" w14:textId="533A2F99" w:rsidR="009D3BDB" w:rsidRDefault="009D3BDB">
          <w:pPr>
            <w:pStyle w:val="TOC2"/>
            <w:tabs>
              <w:tab w:val="right" w:leader="dot" w:pos="9350"/>
            </w:tabs>
            <w:rPr>
              <w:rFonts w:eastAsiaTheme="minorEastAsia"/>
              <w:noProof/>
            </w:rPr>
          </w:pPr>
          <w:hyperlink w:anchor="_Toc49355882" w:history="1">
            <w:r w:rsidRPr="000E2F14">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_Toc49355882 \h </w:instrText>
            </w:r>
            <w:r>
              <w:rPr>
                <w:noProof/>
                <w:webHidden/>
              </w:rPr>
            </w:r>
            <w:r>
              <w:rPr>
                <w:noProof/>
                <w:webHidden/>
              </w:rPr>
              <w:fldChar w:fldCharType="separate"/>
            </w:r>
            <w:r>
              <w:rPr>
                <w:noProof/>
                <w:webHidden/>
              </w:rPr>
              <w:t>2</w:t>
            </w:r>
            <w:r>
              <w:rPr>
                <w:noProof/>
                <w:webHidden/>
              </w:rPr>
              <w:fldChar w:fldCharType="end"/>
            </w:r>
          </w:hyperlink>
        </w:p>
        <w:p w14:paraId="12B564AC" w14:textId="1D2772C0" w:rsidR="009D3BDB" w:rsidRDefault="009D3BDB">
          <w:pPr>
            <w:pStyle w:val="TOC1"/>
            <w:tabs>
              <w:tab w:val="right" w:leader="dot" w:pos="9350"/>
            </w:tabs>
            <w:rPr>
              <w:rFonts w:eastAsiaTheme="minorEastAsia"/>
              <w:noProof/>
            </w:rPr>
          </w:pPr>
          <w:hyperlink w:anchor="_Toc49355883" w:history="1">
            <w:r w:rsidRPr="000E2F14">
              <w:rPr>
                <w:rStyle w:val="Hyperlink"/>
                <w:rFonts w:ascii="Arial" w:hAnsi="Arial" w:cs="Arial"/>
                <w:b/>
                <w:noProof/>
              </w:rPr>
              <w:t>Experiment 1</w:t>
            </w:r>
            <w:r>
              <w:rPr>
                <w:noProof/>
                <w:webHidden/>
              </w:rPr>
              <w:tab/>
            </w:r>
            <w:r>
              <w:rPr>
                <w:noProof/>
                <w:webHidden/>
              </w:rPr>
              <w:fldChar w:fldCharType="begin"/>
            </w:r>
            <w:r>
              <w:rPr>
                <w:noProof/>
                <w:webHidden/>
              </w:rPr>
              <w:instrText xml:space="preserve"> PAGEREF _Toc49355883 \h </w:instrText>
            </w:r>
            <w:r>
              <w:rPr>
                <w:noProof/>
                <w:webHidden/>
              </w:rPr>
            </w:r>
            <w:r>
              <w:rPr>
                <w:noProof/>
                <w:webHidden/>
              </w:rPr>
              <w:fldChar w:fldCharType="separate"/>
            </w:r>
            <w:r>
              <w:rPr>
                <w:noProof/>
                <w:webHidden/>
              </w:rPr>
              <w:t>3</w:t>
            </w:r>
            <w:r>
              <w:rPr>
                <w:noProof/>
                <w:webHidden/>
              </w:rPr>
              <w:fldChar w:fldCharType="end"/>
            </w:r>
          </w:hyperlink>
        </w:p>
        <w:p w14:paraId="53E3CAF6" w14:textId="797FADA6" w:rsidR="009D3BDB" w:rsidRDefault="009D3BDB">
          <w:pPr>
            <w:pStyle w:val="TOC2"/>
            <w:tabs>
              <w:tab w:val="right" w:leader="dot" w:pos="9350"/>
            </w:tabs>
            <w:rPr>
              <w:rFonts w:eastAsiaTheme="minorEastAsia"/>
              <w:noProof/>
            </w:rPr>
          </w:pPr>
          <w:hyperlink w:anchor="_Toc49355884" w:history="1">
            <w:r w:rsidRPr="000E2F14">
              <w:rPr>
                <w:rStyle w:val="Hyperlink"/>
                <w:rFonts w:ascii="Arial" w:hAnsi="Arial" w:cs="Arial"/>
                <w:b/>
                <w:noProof/>
              </w:rPr>
              <w:t>Method</w:t>
            </w:r>
            <w:r>
              <w:rPr>
                <w:noProof/>
                <w:webHidden/>
              </w:rPr>
              <w:tab/>
            </w:r>
            <w:r>
              <w:rPr>
                <w:noProof/>
                <w:webHidden/>
              </w:rPr>
              <w:fldChar w:fldCharType="begin"/>
            </w:r>
            <w:r>
              <w:rPr>
                <w:noProof/>
                <w:webHidden/>
              </w:rPr>
              <w:instrText xml:space="preserve"> PAGEREF _Toc49355884 \h </w:instrText>
            </w:r>
            <w:r>
              <w:rPr>
                <w:noProof/>
                <w:webHidden/>
              </w:rPr>
            </w:r>
            <w:r>
              <w:rPr>
                <w:noProof/>
                <w:webHidden/>
              </w:rPr>
              <w:fldChar w:fldCharType="separate"/>
            </w:r>
            <w:r>
              <w:rPr>
                <w:noProof/>
                <w:webHidden/>
              </w:rPr>
              <w:t>3</w:t>
            </w:r>
            <w:r>
              <w:rPr>
                <w:noProof/>
                <w:webHidden/>
              </w:rPr>
              <w:fldChar w:fldCharType="end"/>
            </w:r>
          </w:hyperlink>
        </w:p>
        <w:p w14:paraId="64EE2D36" w14:textId="47C91187" w:rsidR="009D3BDB" w:rsidRDefault="009D3BDB">
          <w:pPr>
            <w:pStyle w:val="TOC2"/>
            <w:tabs>
              <w:tab w:val="right" w:leader="dot" w:pos="9350"/>
            </w:tabs>
            <w:rPr>
              <w:rFonts w:eastAsiaTheme="minorEastAsia"/>
              <w:noProof/>
            </w:rPr>
          </w:pPr>
          <w:hyperlink w:anchor="_Toc49355885" w:history="1">
            <w:r w:rsidRPr="000E2F14">
              <w:rPr>
                <w:rStyle w:val="Hyperlink"/>
                <w:rFonts w:ascii="Arial" w:hAnsi="Arial" w:cs="Arial"/>
                <w:b/>
                <w:noProof/>
              </w:rPr>
              <w:t>Results</w:t>
            </w:r>
            <w:r>
              <w:rPr>
                <w:noProof/>
                <w:webHidden/>
              </w:rPr>
              <w:tab/>
            </w:r>
            <w:r>
              <w:rPr>
                <w:noProof/>
                <w:webHidden/>
              </w:rPr>
              <w:fldChar w:fldCharType="begin"/>
            </w:r>
            <w:r>
              <w:rPr>
                <w:noProof/>
                <w:webHidden/>
              </w:rPr>
              <w:instrText xml:space="preserve"> PAGEREF _Toc49355885 \h </w:instrText>
            </w:r>
            <w:r>
              <w:rPr>
                <w:noProof/>
                <w:webHidden/>
              </w:rPr>
            </w:r>
            <w:r>
              <w:rPr>
                <w:noProof/>
                <w:webHidden/>
              </w:rPr>
              <w:fldChar w:fldCharType="separate"/>
            </w:r>
            <w:r>
              <w:rPr>
                <w:noProof/>
                <w:webHidden/>
              </w:rPr>
              <w:t>5</w:t>
            </w:r>
            <w:r>
              <w:rPr>
                <w:noProof/>
                <w:webHidden/>
              </w:rPr>
              <w:fldChar w:fldCharType="end"/>
            </w:r>
          </w:hyperlink>
        </w:p>
        <w:p w14:paraId="20495566" w14:textId="3BE4D11D" w:rsidR="009D3BDB" w:rsidRDefault="009D3BDB">
          <w:pPr>
            <w:pStyle w:val="TOC2"/>
            <w:tabs>
              <w:tab w:val="right" w:leader="dot" w:pos="9350"/>
            </w:tabs>
            <w:rPr>
              <w:rFonts w:eastAsiaTheme="minorEastAsia"/>
              <w:noProof/>
            </w:rPr>
          </w:pPr>
          <w:hyperlink w:anchor="_Toc49355886" w:history="1">
            <w:r w:rsidRPr="000E2F14">
              <w:rPr>
                <w:rStyle w:val="Hyperlink"/>
                <w:rFonts w:ascii="Arial" w:hAnsi="Arial" w:cs="Arial"/>
                <w:b/>
                <w:noProof/>
              </w:rPr>
              <w:t>Discussion</w:t>
            </w:r>
            <w:r>
              <w:rPr>
                <w:noProof/>
                <w:webHidden/>
              </w:rPr>
              <w:tab/>
            </w:r>
            <w:r>
              <w:rPr>
                <w:noProof/>
                <w:webHidden/>
              </w:rPr>
              <w:fldChar w:fldCharType="begin"/>
            </w:r>
            <w:r>
              <w:rPr>
                <w:noProof/>
                <w:webHidden/>
              </w:rPr>
              <w:instrText xml:space="preserve"> PAGEREF _Toc49355886 \h </w:instrText>
            </w:r>
            <w:r>
              <w:rPr>
                <w:noProof/>
                <w:webHidden/>
              </w:rPr>
            </w:r>
            <w:r>
              <w:rPr>
                <w:noProof/>
                <w:webHidden/>
              </w:rPr>
              <w:fldChar w:fldCharType="separate"/>
            </w:r>
            <w:r>
              <w:rPr>
                <w:noProof/>
                <w:webHidden/>
              </w:rPr>
              <w:t>10</w:t>
            </w:r>
            <w:r>
              <w:rPr>
                <w:noProof/>
                <w:webHidden/>
              </w:rPr>
              <w:fldChar w:fldCharType="end"/>
            </w:r>
          </w:hyperlink>
        </w:p>
        <w:p w14:paraId="385DE94C" w14:textId="511A5FB3" w:rsidR="009D3BDB" w:rsidRDefault="009D3BDB">
          <w:pPr>
            <w:pStyle w:val="TOC1"/>
            <w:tabs>
              <w:tab w:val="right" w:leader="dot" w:pos="9350"/>
            </w:tabs>
            <w:rPr>
              <w:rFonts w:eastAsiaTheme="minorEastAsia"/>
              <w:noProof/>
            </w:rPr>
          </w:pPr>
          <w:hyperlink w:anchor="_Toc49355887" w:history="1">
            <w:r w:rsidRPr="000E2F14">
              <w:rPr>
                <w:rStyle w:val="Hyperlink"/>
                <w:rFonts w:ascii="Arial" w:hAnsi="Arial" w:cs="Arial"/>
                <w:b/>
                <w:noProof/>
              </w:rPr>
              <w:t>Experiment 2</w:t>
            </w:r>
            <w:r>
              <w:rPr>
                <w:noProof/>
                <w:webHidden/>
              </w:rPr>
              <w:tab/>
            </w:r>
            <w:r>
              <w:rPr>
                <w:noProof/>
                <w:webHidden/>
              </w:rPr>
              <w:fldChar w:fldCharType="begin"/>
            </w:r>
            <w:r>
              <w:rPr>
                <w:noProof/>
                <w:webHidden/>
              </w:rPr>
              <w:instrText xml:space="preserve"> PAGEREF _Toc49355887 \h </w:instrText>
            </w:r>
            <w:r>
              <w:rPr>
                <w:noProof/>
                <w:webHidden/>
              </w:rPr>
            </w:r>
            <w:r>
              <w:rPr>
                <w:noProof/>
                <w:webHidden/>
              </w:rPr>
              <w:fldChar w:fldCharType="separate"/>
            </w:r>
            <w:r>
              <w:rPr>
                <w:noProof/>
                <w:webHidden/>
              </w:rPr>
              <w:t>11</w:t>
            </w:r>
            <w:r>
              <w:rPr>
                <w:noProof/>
                <w:webHidden/>
              </w:rPr>
              <w:fldChar w:fldCharType="end"/>
            </w:r>
          </w:hyperlink>
        </w:p>
        <w:p w14:paraId="05CBC7C7" w14:textId="52DB7487" w:rsidR="009D3BDB" w:rsidRDefault="009D3BDB">
          <w:pPr>
            <w:pStyle w:val="TOC2"/>
            <w:tabs>
              <w:tab w:val="right" w:leader="dot" w:pos="9350"/>
            </w:tabs>
            <w:rPr>
              <w:rFonts w:eastAsiaTheme="minorEastAsia"/>
              <w:noProof/>
            </w:rPr>
          </w:pPr>
          <w:hyperlink w:anchor="_Toc49355888" w:history="1">
            <w:r w:rsidRPr="000E2F14">
              <w:rPr>
                <w:rStyle w:val="Hyperlink"/>
                <w:rFonts w:ascii="Arial" w:hAnsi="Arial" w:cs="Arial"/>
                <w:b/>
                <w:noProof/>
              </w:rPr>
              <w:t>Method</w:t>
            </w:r>
            <w:r>
              <w:rPr>
                <w:noProof/>
                <w:webHidden/>
              </w:rPr>
              <w:tab/>
            </w:r>
            <w:r>
              <w:rPr>
                <w:noProof/>
                <w:webHidden/>
              </w:rPr>
              <w:fldChar w:fldCharType="begin"/>
            </w:r>
            <w:r>
              <w:rPr>
                <w:noProof/>
                <w:webHidden/>
              </w:rPr>
              <w:instrText xml:space="preserve"> PAGEREF _Toc49355888 \h </w:instrText>
            </w:r>
            <w:r>
              <w:rPr>
                <w:noProof/>
                <w:webHidden/>
              </w:rPr>
            </w:r>
            <w:r>
              <w:rPr>
                <w:noProof/>
                <w:webHidden/>
              </w:rPr>
              <w:fldChar w:fldCharType="separate"/>
            </w:r>
            <w:r>
              <w:rPr>
                <w:noProof/>
                <w:webHidden/>
              </w:rPr>
              <w:t>11</w:t>
            </w:r>
            <w:r>
              <w:rPr>
                <w:noProof/>
                <w:webHidden/>
              </w:rPr>
              <w:fldChar w:fldCharType="end"/>
            </w:r>
          </w:hyperlink>
        </w:p>
        <w:p w14:paraId="75BBD57C" w14:textId="46C278A3" w:rsidR="009D3BDB" w:rsidRDefault="009D3BDB">
          <w:pPr>
            <w:pStyle w:val="TOC2"/>
            <w:tabs>
              <w:tab w:val="right" w:leader="dot" w:pos="9350"/>
            </w:tabs>
            <w:rPr>
              <w:rFonts w:eastAsiaTheme="minorEastAsia"/>
              <w:noProof/>
            </w:rPr>
          </w:pPr>
          <w:hyperlink w:anchor="_Toc49355889" w:history="1">
            <w:r w:rsidRPr="000E2F14">
              <w:rPr>
                <w:rStyle w:val="Hyperlink"/>
                <w:rFonts w:ascii="Arial" w:hAnsi="Arial" w:cs="Arial"/>
                <w:b/>
                <w:noProof/>
              </w:rPr>
              <w:t>Results</w:t>
            </w:r>
            <w:r>
              <w:rPr>
                <w:noProof/>
                <w:webHidden/>
              </w:rPr>
              <w:tab/>
            </w:r>
            <w:r>
              <w:rPr>
                <w:noProof/>
                <w:webHidden/>
              </w:rPr>
              <w:fldChar w:fldCharType="begin"/>
            </w:r>
            <w:r>
              <w:rPr>
                <w:noProof/>
                <w:webHidden/>
              </w:rPr>
              <w:instrText xml:space="preserve"> PAGEREF _Toc49355889 \h </w:instrText>
            </w:r>
            <w:r>
              <w:rPr>
                <w:noProof/>
                <w:webHidden/>
              </w:rPr>
            </w:r>
            <w:r>
              <w:rPr>
                <w:noProof/>
                <w:webHidden/>
              </w:rPr>
              <w:fldChar w:fldCharType="separate"/>
            </w:r>
            <w:r>
              <w:rPr>
                <w:noProof/>
                <w:webHidden/>
              </w:rPr>
              <w:t>12</w:t>
            </w:r>
            <w:r>
              <w:rPr>
                <w:noProof/>
                <w:webHidden/>
              </w:rPr>
              <w:fldChar w:fldCharType="end"/>
            </w:r>
          </w:hyperlink>
        </w:p>
        <w:p w14:paraId="41F9FF17" w14:textId="0AE30FD8" w:rsidR="009D3BDB" w:rsidRDefault="009D3BDB">
          <w:pPr>
            <w:pStyle w:val="TOC2"/>
            <w:tabs>
              <w:tab w:val="right" w:leader="dot" w:pos="9350"/>
            </w:tabs>
            <w:rPr>
              <w:rFonts w:eastAsiaTheme="minorEastAsia"/>
              <w:noProof/>
            </w:rPr>
          </w:pPr>
          <w:hyperlink w:anchor="_Toc49355890" w:history="1">
            <w:r w:rsidRPr="000E2F14">
              <w:rPr>
                <w:rStyle w:val="Hyperlink"/>
                <w:rFonts w:ascii="Arial" w:hAnsi="Arial" w:cs="Arial"/>
                <w:b/>
                <w:noProof/>
              </w:rPr>
              <w:t>Discussion</w:t>
            </w:r>
            <w:r>
              <w:rPr>
                <w:noProof/>
                <w:webHidden/>
              </w:rPr>
              <w:tab/>
            </w:r>
            <w:r>
              <w:rPr>
                <w:noProof/>
                <w:webHidden/>
              </w:rPr>
              <w:fldChar w:fldCharType="begin"/>
            </w:r>
            <w:r>
              <w:rPr>
                <w:noProof/>
                <w:webHidden/>
              </w:rPr>
              <w:instrText xml:space="preserve"> PAGEREF _Toc49355890 \h </w:instrText>
            </w:r>
            <w:r>
              <w:rPr>
                <w:noProof/>
                <w:webHidden/>
              </w:rPr>
            </w:r>
            <w:r>
              <w:rPr>
                <w:noProof/>
                <w:webHidden/>
              </w:rPr>
              <w:fldChar w:fldCharType="separate"/>
            </w:r>
            <w:r>
              <w:rPr>
                <w:noProof/>
                <w:webHidden/>
              </w:rPr>
              <w:t>14</w:t>
            </w:r>
            <w:r>
              <w:rPr>
                <w:noProof/>
                <w:webHidden/>
              </w:rPr>
              <w:fldChar w:fldCharType="end"/>
            </w:r>
          </w:hyperlink>
        </w:p>
        <w:p w14:paraId="2EBBF7BD" w14:textId="5E13947C" w:rsidR="009D3BDB" w:rsidRDefault="009D3BDB">
          <w:pPr>
            <w:pStyle w:val="TOC1"/>
            <w:tabs>
              <w:tab w:val="right" w:leader="dot" w:pos="9350"/>
            </w:tabs>
            <w:rPr>
              <w:rFonts w:eastAsiaTheme="minorEastAsia"/>
              <w:noProof/>
            </w:rPr>
          </w:pPr>
          <w:hyperlink w:anchor="_Toc49355891" w:history="1">
            <w:r w:rsidRPr="000E2F14">
              <w:rPr>
                <w:rStyle w:val="Hyperlink"/>
                <w:rFonts w:ascii="Arial" w:hAnsi="Arial" w:cs="Arial"/>
                <w:b/>
                <w:noProof/>
              </w:rPr>
              <w:t>Coding of Structural Features in Online Target Detection</w:t>
            </w:r>
            <w:r>
              <w:rPr>
                <w:noProof/>
                <w:webHidden/>
              </w:rPr>
              <w:tab/>
            </w:r>
            <w:r>
              <w:rPr>
                <w:noProof/>
                <w:webHidden/>
              </w:rPr>
              <w:fldChar w:fldCharType="begin"/>
            </w:r>
            <w:r>
              <w:rPr>
                <w:noProof/>
                <w:webHidden/>
              </w:rPr>
              <w:instrText xml:space="preserve"> PAGEREF _Toc49355891 \h </w:instrText>
            </w:r>
            <w:r>
              <w:rPr>
                <w:noProof/>
                <w:webHidden/>
              </w:rPr>
            </w:r>
            <w:r>
              <w:rPr>
                <w:noProof/>
                <w:webHidden/>
              </w:rPr>
              <w:fldChar w:fldCharType="separate"/>
            </w:r>
            <w:r>
              <w:rPr>
                <w:noProof/>
                <w:webHidden/>
              </w:rPr>
              <w:t>15</w:t>
            </w:r>
            <w:r>
              <w:rPr>
                <w:noProof/>
                <w:webHidden/>
              </w:rPr>
              <w:fldChar w:fldCharType="end"/>
            </w:r>
          </w:hyperlink>
        </w:p>
        <w:p w14:paraId="7C1BD417" w14:textId="41C11698" w:rsidR="009D3BDB" w:rsidRDefault="009D3BDB">
          <w:pPr>
            <w:pStyle w:val="TOC1"/>
            <w:tabs>
              <w:tab w:val="right" w:leader="dot" w:pos="9350"/>
            </w:tabs>
            <w:rPr>
              <w:rFonts w:eastAsiaTheme="minorEastAsia"/>
              <w:noProof/>
            </w:rPr>
          </w:pPr>
          <w:hyperlink w:anchor="_Toc49355892" w:history="1">
            <w:r w:rsidRPr="000E2F14">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_Toc49355892 \h </w:instrText>
            </w:r>
            <w:r>
              <w:rPr>
                <w:noProof/>
                <w:webHidden/>
              </w:rPr>
            </w:r>
            <w:r>
              <w:rPr>
                <w:noProof/>
                <w:webHidden/>
              </w:rPr>
              <w:fldChar w:fldCharType="separate"/>
            </w:r>
            <w:r>
              <w:rPr>
                <w:noProof/>
                <w:webHidden/>
              </w:rPr>
              <w:t>16</w:t>
            </w:r>
            <w:r>
              <w:rPr>
                <w:noProof/>
                <w:webHidden/>
              </w:rPr>
              <w:fldChar w:fldCharType="end"/>
            </w:r>
          </w:hyperlink>
        </w:p>
        <w:p w14:paraId="52A46CAB" w14:textId="7326372D" w:rsidR="009D3BDB" w:rsidRDefault="009D3BDB">
          <w:pPr>
            <w:pStyle w:val="TOC1"/>
            <w:tabs>
              <w:tab w:val="right" w:leader="dot" w:pos="9350"/>
            </w:tabs>
            <w:rPr>
              <w:rFonts w:eastAsiaTheme="minorEastAsia"/>
              <w:noProof/>
            </w:rPr>
          </w:pPr>
          <w:hyperlink w:anchor="_Toc49355893" w:history="1">
            <w:r w:rsidRPr="000E2F14">
              <w:rPr>
                <w:rStyle w:val="Hyperlink"/>
                <w:rFonts w:ascii="Arial" w:hAnsi="Arial" w:cs="Arial"/>
                <w:b/>
                <w:noProof/>
              </w:rPr>
              <w:t>Acknowledgements</w:t>
            </w:r>
            <w:r>
              <w:rPr>
                <w:noProof/>
                <w:webHidden/>
              </w:rPr>
              <w:tab/>
            </w:r>
            <w:r>
              <w:rPr>
                <w:noProof/>
                <w:webHidden/>
              </w:rPr>
              <w:fldChar w:fldCharType="begin"/>
            </w:r>
            <w:r>
              <w:rPr>
                <w:noProof/>
                <w:webHidden/>
              </w:rPr>
              <w:instrText xml:space="preserve"> PAGEREF _Toc49355893 \h </w:instrText>
            </w:r>
            <w:r>
              <w:rPr>
                <w:noProof/>
                <w:webHidden/>
              </w:rPr>
            </w:r>
            <w:r>
              <w:rPr>
                <w:noProof/>
                <w:webHidden/>
              </w:rPr>
              <w:fldChar w:fldCharType="separate"/>
            </w:r>
            <w:r>
              <w:rPr>
                <w:noProof/>
                <w:webHidden/>
              </w:rPr>
              <w:t>16</w:t>
            </w:r>
            <w:r>
              <w:rPr>
                <w:noProof/>
                <w:webHidden/>
              </w:rPr>
              <w:fldChar w:fldCharType="end"/>
            </w:r>
          </w:hyperlink>
        </w:p>
        <w:p w14:paraId="08E9AEC5" w14:textId="247DAC53" w:rsidR="009D3BDB" w:rsidRDefault="009D3BDB">
          <w:pPr>
            <w:pStyle w:val="TOC1"/>
            <w:tabs>
              <w:tab w:val="right" w:leader="dot" w:pos="9350"/>
            </w:tabs>
            <w:rPr>
              <w:rFonts w:eastAsiaTheme="minorEastAsia"/>
              <w:noProof/>
            </w:rPr>
          </w:pPr>
          <w:hyperlink w:anchor="_Toc49355894" w:history="1">
            <w:r w:rsidRPr="000E2F14">
              <w:rPr>
                <w:rStyle w:val="Hyperlink"/>
                <w:rFonts w:ascii="Arial" w:hAnsi="Arial" w:cs="Arial"/>
                <w:b/>
                <w:noProof/>
              </w:rPr>
              <w:t>Contributions</w:t>
            </w:r>
            <w:r>
              <w:rPr>
                <w:noProof/>
                <w:webHidden/>
              </w:rPr>
              <w:tab/>
            </w:r>
            <w:r>
              <w:rPr>
                <w:noProof/>
                <w:webHidden/>
              </w:rPr>
              <w:fldChar w:fldCharType="begin"/>
            </w:r>
            <w:r>
              <w:rPr>
                <w:noProof/>
                <w:webHidden/>
              </w:rPr>
              <w:instrText xml:space="preserve"> PAGEREF _Toc49355894 \h </w:instrText>
            </w:r>
            <w:r>
              <w:rPr>
                <w:noProof/>
                <w:webHidden/>
              </w:rPr>
            </w:r>
            <w:r>
              <w:rPr>
                <w:noProof/>
                <w:webHidden/>
              </w:rPr>
              <w:fldChar w:fldCharType="separate"/>
            </w:r>
            <w:r>
              <w:rPr>
                <w:noProof/>
                <w:webHidden/>
              </w:rPr>
              <w:t>16</w:t>
            </w:r>
            <w:r>
              <w:rPr>
                <w:noProof/>
                <w:webHidden/>
              </w:rPr>
              <w:fldChar w:fldCharType="end"/>
            </w:r>
          </w:hyperlink>
        </w:p>
        <w:p w14:paraId="07E27C75" w14:textId="63E6B76A" w:rsidR="009D3BDB" w:rsidRDefault="009D3BDB">
          <w:pPr>
            <w:pStyle w:val="TOC1"/>
            <w:tabs>
              <w:tab w:val="right" w:leader="dot" w:pos="9350"/>
            </w:tabs>
            <w:rPr>
              <w:rFonts w:eastAsiaTheme="minorEastAsia"/>
              <w:noProof/>
            </w:rPr>
          </w:pPr>
          <w:hyperlink w:anchor="_Toc49355895" w:history="1">
            <w:r w:rsidRPr="000E2F14">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_Toc49355895 \h </w:instrText>
            </w:r>
            <w:r>
              <w:rPr>
                <w:noProof/>
                <w:webHidden/>
              </w:rPr>
            </w:r>
            <w:r>
              <w:rPr>
                <w:noProof/>
                <w:webHidden/>
              </w:rPr>
              <w:fldChar w:fldCharType="separate"/>
            </w:r>
            <w:r>
              <w:rPr>
                <w:noProof/>
                <w:webHidden/>
              </w:rPr>
              <w:t>16</w:t>
            </w:r>
            <w:r>
              <w:rPr>
                <w:noProof/>
                <w:webHidden/>
              </w:rPr>
              <w:fldChar w:fldCharType="end"/>
            </w:r>
          </w:hyperlink>
        </w:p>
        <w:p w14:paraId="16CD5385" w14:textId="5004ABD2" w:rsidR="009D3BDB" w:rsidRDefault="009D3BDB">
          <w:pPr>
            <w:pStyle w:val="TOC1"/>
            <w:tabs>
              <w:tab w:val="right" w:leader="dot" w:pos="9350"/>
            </w:tabs>
            <w:rPr>
              <w:rFonts w:eastAsiaTheme="minorEastAsia"/>
              <w:noProof/>
            </w:rPr>
          </w:pPr>
          <w:hyperlink w:anchor="_Toc49355896" w:history="1">
            <w:r w:rsidRPr="000E2F14">
              <w:rPr>
                <w:rStyle w:val="Hyperlink"/>
                <w:rFonts w:ascii="Arial" w:hAnsi="Arial" w:cs="Arial"/>
                <w:b/>
                <w:noProof/>
              </w:rPr>
              <w:t>Supplementary Materials</w:t>
            </w:r>
            <w:r>
              <w:rPr>
                <w:noProof/>
                <w:webHidden/>
              </w:rPr>
              <w:tab/>
            </w:r>
            <w:r>
              <w:rPr>
                <w:noProof/>
                <w:webHidden/>
              </w:rPr>
              <w:fldChar w:fldCharType="begin"/>
            </w:r>
            <w:r>
              <w:rPr>
                <w:noProof/>
                <w:webHidden/>
              </w:rPr>
              <w:instrText xml:space="preserve"> PAGEREF _Toc49355896 \h </w:instrText>
            </w:r>
            <w:r>
              <w:rPr>
                <w:noProof/>
                <w:webHidden/>
              </w:rPr>
            </w:r>
            <w:r>
              <w:rPr>
                <w:noProof/>
                <w:webHidden/>
              </w:rPr>
              <w:fldChar w:fldCharType="separate"/>
            </w:r>
            <w:r>
              <w:rPr>
                <w:noProof/>
                <w:webHidden/>
              </w:rPr>
              <w:t>19</w:t>
            </w:r>
            <w:r>
              <w:rPr>
                <w:noProof/>
                <w:webHidden/>
              </w:rPr>
              <w:fldChar w:fldCharType="end"/>
            </w:r>
          </w:hyperlink>
        </w:p>
        <w:p w14:paraId="512756F1" w14:textId="6C4BF890"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4B688168" w14:textId="7E1B66F4" w:rsidR="00710199" w:rsidRPr="00710199" w:rsidRDefault="00710199" w:rsidP="00710199">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23BAB81B" w14:textId="3EBBF310" w:rsidR="00AF2584" w:rsidRDefault="00AF2584" w:rsidP="00D16002">
      <w:pPr>
        <w:pStyle w:val="Heading2"/>
        <w:rPr>
          <w:rFonts w:ascii="Arial" w:hAnsi="Arial" w:cs="Arial"/>
          <w:b/>
          <w:color w:val="auto"/>
        </w:rPr>
      </w:pPr>
      <w:bookmarkStart w:id="0" w:name="_Toc49355881"/>
      <w:r>
        <w:rPr>
          <w:rFonts w:ascii="Arial" w:hAnsi="Arial" w:cs="Arial"/>
          <w:b/>
          <w:color w:val="auto"/>
        </w:rPr>
        <w:t>Abstract</w:t>
      </w:r>
      <w:bookmarkEnd w:id="0"/>
    </w:p>
    <w:p w14:paraId="3CA86220" w14:textId="77777777" w:rsidR="00506AA7" w:rsidRPr="00506AA7" w:rsidRDefault="00506AA7" w:rsidP="00506AA7"/>
    <w:p w14:paraId="6D3F33E4" w14:textId="6DF64067" w:rsidR="00375C7F" w:rsidRPr="00DD26DA" w:rsidRDefault="00375C7F" w:rsidP="00D1600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1905C695" w14:textId="6D60B7CD" w:rsidR="00554F69" w:rsidRDefault="001E09C4" w:rsidP="001E09C4">
      <w:pPr>
        <w:spacing w:line="240" w:lineRule="auto"/>
        <w:jc w:val="both"/>
        <w:rPr>
          <w:rFonts w:ascii="Arial" w:hAnsi="Arial" w:cs="Arial"/>
        </w:rPr>
      </w:pPr>
      <w:r w:rsidRPr="00DD26DA">
        <w:rPr>
          <w:rFonts w:ascii="Arial" w:hAnsi="Arial" w:cs="Arial"/>
        </w:rPr>
        <w:t xml:space="preserve">Statistical learning (SL) is </w:t>
      </w:r>
      <w:r w:rsidR="00554F69">
        <w:rPr>
          <w:rFonts w:ascii="Arial" w:hAnsi="Arial" w:cs="Arial"/>
        </w:rPr>
        <w:t>a powerful</w:t>
      </w:r>
      <w:r w:rsidRPr="00DD26DA">
        <w:rPr>
          <w:rFonts w:ascii="Arial" w:hAnsi="Arial" w:cs="Arial"/>
        </w:rPr>
        <w:t xml:space="preserve"> mechanism by which the brain is able to </w:t>
      </w:r>
      <w:r w:rsidR="00554F69">
        <w:rPr>
          <w:rFonts w:ascii="Arial" w:hAnsi="Arial" w:cs="Arial"/>
        </w:rPr>
        <w:t xml:space="preserve">detect </w:t>
      </w:r>
      <w:r w:rsidR="00C45E00">
        <w:rPr>
          <w:rFonts w:ascii="Arial" w:hAnsi="Arial" w:cs="Arial"/>
        </w:rPr>
        <w:t xml:space="preserve">implicit </w:t>
      </w:r>
      <w:r w:rsidR="00554F69">
        <w:rPr>
          <w:rFonts w:ascii="Arial" w:hAnsi="Arial" w:cs="Arial"/>
        </w:rPr>
        <w:t>regularit</w:t>
      </w:r>
      <w:r w:rsidR="00C45E00">
        <w:rPr>
          <w:rFonts w:ascii="Arial" w:hAnsi="Arial" w:cs="Arial"/>
        </w:rPr>
        <w:t>ies in the sensory environment.</w:t>
      </w:r>
      <w:r w:rsidR="006763BA">
        <w:rPr>
          <w:rFonts w:ascii="Arial" w:hAnsi="Arial" w:cs="Arial"/>
        </w:rPr>
        <w:t xml:space="preserve"> </w:t>
      </w:r>
      <w:r w:rsidR="006763BA">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2015)","previouslyFormattedCitation":"(Dehaene, Meyniel, Wacongne, Wang, &amp; Pallier, 2015)"},"properties":{"noteIndex":0},"schema":"https://github.com/citation-style-language/schema/raw/master/csl-citation.json"}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(Dehaene, Meyniel, Wacongne, Wang, &amp; Pallier, 2015)</w:t>
      </w:r>
      <w:r w:rsidR="006763BA">
        <w:rPr>
          <w:rFonts w:ascii="Arial" w:hAnsi="Arial" w:cs="Arial"/>
        </w:rPr>
        <w:fldChar w:fldCharType="end"/>
      </w:r>
      <w:r w:rsidR="00C45E00">
        <w:rPr>
          <w:rFonts w:ascii="Arial" w:hAnsi="Arial" w:cs="Arial"/>
        </w:rPr>
        <w:t xml:space="preserve"> Regardless of input modality, humans are sensitive to subtle distributional properties of incoming streams of information, and able to employ this information to complete subsequent tasks.</w:t>
      </w:r>
      <w:r w:rsidR="001B3FD2">
        <w:rPr>
          <w:rFonts w:ascii="Arial" w:hAnsi="Arial" w:cs="Arial"/>
        </w:rPr>
        <w:t xml:space="preserve"> </w:t>
      </w:r>
      <w:r w:rsidR="001B3FD2">
        <w:rPr>
          <w:rFonts w:ascii="Arial" w:hAnsi="Arial" w:cs="Arial"/>
        </w:rPr>
        <w:fldChar w:fldCharType="begin" w:fldLock="1"/>
      </w:r>
      <w:r w:rsidR="001B5E36">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&amp; Christiansen, 2017; Frost, Armstrong, Siegelman, &amp; Christiansen, 2015)","plainTextFormattedCitation":"(Armstrong, Frost, &amp; Christiansen, 2017; Frost, Armstrong, Siegelman, &amp; Christiansen, 2015)","previouslyFormattedCitation":"(Armstrong, Frost, &amp; Christiansen, 2017; Frost, Armstrong, Siegelman, &amp; Christiansen, 2015)"},"properties":{"noteIndex":0},"schema":"https://github.com/citation-style-language/schema/raw/master/csl-citation.json"}</w:instrText>
      </w:r>
      <w:r w:rsidR="001B3FD2">
        <w:rPr>
          <w:rFonts w:ascii="Arial" w:hAnsi="Arial" w:cs="Arial"/>
        </w:rPr>
        <w:fldChar w:fldCharType="separate"/>
      </w:r>
      <w:r w:rsidR="001B3FD2" w:rsidRPr="001B3FD2">
        <w:rPr>
          <w:rFonts w:ascii="Arial" w:hAnsi="Arial" w:cs="Arial"/>
          <w:noProof/>
        </w:rPr>
        <w:t>(Armstrong, Frost, &amp; Christiansen, 2017; Frost, Armstrong, Siegelman, &amp; Christiansen, 2015)</w:t>
      </w:r>
      <w:r w:rsidR="001B3FD2">
        <w:rPr>
          <w:rFonts w:ascii="Arial" w:hAnsi="Arial" w:cs="Arial"/>
        </w:rPr>
        <w:fldChar w:fldCharType="end"/>
      </w:r>
    </w:p>
    <w:p w14:paraId="3E23EB32" w14:textId="733EDB38" w:rsidR="006763BA" w:rsidRDefault="00C45E00" w:rsidP="001E09C4">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sidR="000E7569">
        <w:rPr>
          <w:rStyle w:val="FootnoteReference"/>
          <w:rFonts w:ascii="Arial" w:hAnsi="Arial" w:cs="Arial"/>
        </w:rPr>
        <w:fldChar w:fldCharType="begin" w:fldLock="1"/>
      </w:r>
      <w:r w:rsidR="00E51C81">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&amp; Mehler, 2009; Pelucchi, Hay, &amp; Saffran, 2009; Saffran, Aslin, &amp; Newport, 1996; Saffran, Newport, &amp; Aslin, 1996)","plainTextFormattedCitation":"(Endress &amp; Mehler, 2009; Pelucchi, Hay, &amp; Saffran, 2009; Saffran, Aslin, &amp; Newport, 1996; Saffran, Newport, &amp; Aslin, 1996)","previouslyFormattedCitation":"(Endress &amp; Mehler, 2009; Pelucchi, Hay, &amp; Saffran, 2009; Saffran, Aslin, &amp; Newport, 1996; Saffran, Newport, &amp; Aslin, 1996)"},"properties":{"noteIndex":0},"schema":"https://github.com/citation-style-language/schema/raw/master/csl-citation.json"}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(Endress &amp; Mehler, 2009; Pelucchi, Hay, &amp; Saffran, 2009; Saffran, Aslin, &amp; Newport, 1996; Saffran, Newport, &amp; Aslin, 1996)</w:t>
      </w:r>
      <w:r w:rsidR="000E7569">
        <w:rPr>
          <w:rStyle w:val="FootnoteReference"/>
          <w:rFonts w:ascii="Arial" w:hAnsi="Arial" w:cs="Arial"/>
        </w:rPr>
        <w:fldChar w:fldCharType="end"/>
      </w:r>
      <w:r w:rsidR="001E09C4"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&amp; Scholl, 2005)","plainTextFormattedCitation":"(Turk-Browne, Jungé, &amp; Scholl, 2005)","previouslyFormattedCitation":"(Turk-Browne, Jungé, &amp; Scholl, 2005)"},"properties":{"noteIndex":0},"schema":"https://github.com/citation-style-language/schema/raw/master/csl-citation.json"}</w:instrText>
      </w:r>
      <w:r>
        <w:rPr>
          <w:rFonts w:ascii="Arial" w:hAnsi="Arial" w:cs="Arial"/>
        </w:rPr>
        <w:fldChar w:fldCharType="separate"/>
      </w:r>
      <w:r w:rsidR="006763BA" w:rsidRPr="006763BA">
        <w:rPr>
          <w:rFonts w:ascii="Arial" w:hAnsi="Arial" w:cs="Arial"/>
          <w:noProof/>
        </w:rPr>
        <w:t>(Turk-Browne, Jungé, &amp; Scholl, 2005)</w:t>
      </w:r>
      <w:r>
        <w:rPr>
          <w:rFonts w:ascii="Arial" w:hAnsi="Arial" w:cs="Arial"/>
        </w:rPr>
        <w:fldChar w:fldCharType="end"/>
      </w:r>
      <w:r w:rsidR="006763BA">
        <w:rPr>
          <w:rFonts w:ascii="Arial" w:hAnsi="Arial" w:cs="Arial"/>
        </w:rPr>
        <w:t>. The ability to track regularities in sensory streams not only</w:t>
      </w:r>
      <w:r w:rsidR="00286467">
        <w:rPr>
          <w:rFonts w:ascii="Arial" w:hAnsi="Arial" w:cs="Arial"/>
        </w:rPr>
        <w:t xml:space="preserve"> leads to improvement in</w:t>
      </w:r>
      <w:r w:rsidR="006763BA">
        <w:rPr>
          <w:rFonts w:ascii="Arial" w:hAnsi="Arial" w:cs="Arial"/>
        </w:rPr>
        <w:t xml:space="preserve"> performance on behavioral tasks, but </w:t>
      </w:r>
      <w:proofErr w:type="gramStart"/>
      <w:r w:rsidR="006763BA">
        <w:rPr>
          <w:rFonts w:ascii="Arial" w:hAnsi="Arial" w:cs="Arial"/>
        </w:rPr>
        <w:t>can also be observed</w:t>
      </w:r>
      <w:proofErr w:type="gramEnd"/>
      <w:r w:rsidR="006763BA">
        <w:rPr>
          <w:rFonts w:ascii="Arial" w:hAnsi="Arial" w:cs="Arial"/>
        </w:rPr>
        <w:t xml:space="preserve"> in neural responses to </w:t>
      </w:r>
      <w:r w:rsidR="00286467">
        <w:rPr>
          <w:rFonts w:ascii="Arial" w:hAnsi="Arial" w:cs="Arial"/>
        </w:rPr>
        <w:t xml:space="preserve">the sequence. This neural tracking of statistics occurs whether the items are </w:t>
      </w:r>
      <w:r w:rsidR="006763BA">
        <w:rPr>
          <w:rFonts w:ascii="Arial" w:hAnsi="Arial" w:cs="Arial"/>
        </w:rPr>
        <w:t xml:space="preserve">within </w:t>
      </w:r>
      <w:r w:rsidR="006763BA">
        <w:rPr>
          <w:rFonts w:ascii="Arial" w:hAnsi="Arial" w:cs="Arial"/>
        </w:rPr>
        <w:fldChar w:fldCharType="begin" w:fldLock="1"/>
      </w:r>
      <w:r w:rsidR="006763BA">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Scholl, Johnson, &amp; Chun, 2010)","plainTextFormattedCitation":"(Turk-Browne, Scholl, Johnson, &amp; Chun, 2010)","previouslyFormattedCitation":"(Turk-Browne, Scholl, Johnson, &amp; Chun, 2010)"},"properties":{"noteIndex":0},"schema":"https://github.com/citation-style-language/schema/raw/master/csl-citation.json"}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(Turk-Browne, Scholl, Johnson, &amp; Chun, 2010)</w:t>
      </w:r>
      <w:r w:rsidR="006763BA">
        <w:rPr>
          <w:rFonts w:ascii="Arial" w:hAnsi="Arial" w:cs="Arial"/>
        </w:rPr>
        <w:fldChar w:fldCharType="end"/>
      </w:r>
      <w:r w:rsidR="006763BA">
        <w:rPr>
          <w:rFonts w:ascii="Arial" w:hAnsi="Arial" w:cs="Arial"/>
        </w:rPr>
        <w:t xml:space="preserve"> </w:t>
      </w:r>
      <w:r w:rsidR="00286467">
        <w:rPr>
          <w:rFonts w:ascii="Arial" w:hAnsi="Arial" w:cs="Arial"/>
        </w:rPr>
        <w:t>or</w:t>
      </w:r>
      <w:r w:rsidR="006763BA">
        <w:rPr>
          <w:rFonts w:ascii="Arial" w:hAnsi="Arial" w:cs="Arial"/>
        </w:rPr>
        <w:t xml:space="preserve"> outside </w:t>
      </w:r>
      <w:r w:rsidR="006763BA">
        <w:rPr>
          <w:rFonts w:ascii="Arial" w:hAnsi="Arial" w:cs="Arial"/>
        </w:rPr>
        <w:fldChar w:fldCharType="begin" w:fldLock="1"/>
      </w:r>
      <w:r w:rsidR="006763BA">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&amp; Paller, 2019; Turk-Browne, Scholl, Chun, &amp; Johnson, 2008)","plainTextFormattedCitation":"(Batterink &amp; Paller, 2019; Turk-Browne, Scholl, Chun, &amp; Johnson, 2008)","previouslyFormattedCitation":"(Batterink &amp; Paller, 2019; Turk-Browne, Scholl, Chun, &amp; Johnson, 2008)"},"properties":{"noteIndex":0},"schema":"https://github.com/citation-style-language/schema/raw/master/csl-citation.json"}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(Batterink &amp; Paller, 2019; Turk-Browne, Scholl, Chun, &amp; Johnson, 2008)</w:t>
      </w:r>
      <w:r w:rsidR="006763BA">
        <w:rPr>
          <w:rFonts w:ascii="Arial" w:hAnsi="Arial" w:cs="Arial"/>
        </w:rPr>
        <w:fldChar w:fldCharType="end"/>
      </w:r>
      <w:r w:rsidR="006763BA">
        <w:rPr>
          <w:rFonts w:ascii="Arial" w:hAnsi="Arial" w:cs="Arial"/>
        </w:rPr>
        <w:t xml:space="preserve"> the focus of attention </w:t>
      </w:r>
      <w:r w:rsidR="006763BA">
        <w:rPr>
          <w:rFonts w:ascii="Arial" w:hAnsi="Arial" w:cs="Arial"/>
        </w:rPr>
        <w:fldChar w:fldCharType="begin" w:fldLock="1"/>
      </w:r>
      <w:r w:rsidR="006763BA">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&amp; Reber, 2019)","manualFormatting":"(for a review, see Batterink, Paller, &amp; Reber, 2019)","plainTextFormattedCitation":"(Batterink, Paller, &amp; Reber, 2019)","previouslyFormattedCitation":"(Batterink, Paller, &amp; Reber, 2019)"},"properties":{"noteIndex":0},"schema":"https://github.com/citation-style-language/schema/raw/master/csl-citation.json"}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w:t>
      </w:r>
      <w:r w:rsidR="006763BA">
        <w:rPr>
          <w:rFonts w:ascii="Arial" w:hAnsi="Arial" w:cs="Arial"/>
          <w:noProof/>
        </w:rPr>
        <w:t xml:space="preserve">for a review, see </w:t>
      </w:r>
      <w:r w:rsidR="006763BA" w:rsidRPr="006763BA">
        <w:rPr>
          <w:rFonts w:ascii="Arial" w:hAnsi="Arial" w:cs="Arial"/>
          <w:noProof/>
        </w:rPr>
        <w:t>Batterink, Paller, &amp; Reber, 2019)</w:t>
      </w:r>
      <w:r w:rsidR="006763BA">
        <w:rPr>
          <w:rFonts w:ascii="Arial" w:hAnsi="Arial" w:cs="Arial"/>
        </w:rPr>
        <w:fldChar w:fldCharType="end"/>
      </w:r>
      <w:r w:rsidR="006763BA">
        <w:rPr>
          <w:rFonts w:ascii="Arial" w:hAnsi="Arial" w:cs="Arial"/>
        </w:rPr>
        <w:t xml:space="preserve">. </w:t>
      </w:r>
      <w:r w:rsidR="00286467">
        <w:rPr>
          <w:rFonts w:ascii="Arial" w:hAnsi="Arial" w:cs="Arial"/>
        </w:rPr>
        <w:t xml:space="preserve">Complex statistics, such as non-adjacent relationships, can also be </w:t>
      </w:r>
      <w:r w:rsidR="006763BA">
        <w:rPr>
          <w:rFonts w:ascii="Arial" w:hAnsi="Arial" w:cs="Arial"/>
        </w:rPr>
        <w:t>detected alongside adjacent relationships</w:t>
      </w:r>
      <w:r w:rsidR="00E51C81">
        <w:rPr>
          <w:rFonts w:ascii="Arial" w:hAnsi="Arial" w:cs="Arial"/>
        </w:rPr>
        <w:t xml:space="preserve"> </w:t>
      </w:r>
      <w:r w:rsidR="00E51C81">
        <w:rPr>
          <w:rFonts w:ascii="Arial" w:hAnsi="Arial" w:cs="Arial"/>
        </w:rPr>
        <w:fldChar w:fldCharType="begin" w:fldLock="1"/>
      </w:r>
      <w:r w:rsidR="00286467">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Peña, Nespor, &amp; Mehler, 2005)","plainTextFormattedCitation":"(Bonatti, Peña, Nespor, &amp; Mehler, 2005)","previouslyFormattedCitation":"(Bonatti, Peña, Nespor, &amp; Mehler, 2005)"},"properties":{"noteIndex":0},"schema":"https://github.com/citation-style-language/schema/raw/master/csl-citation.json"}</w:instrText>
      </w:r>
      <w:r w:rsidR="00E51C81">
        <w:rPr>
          <w:rFonts w:ascii="Arial" w:hAnsi="Arial" w:cs="Arial"/>
        </w:rPr>
        <w:fldChar w:fldCharType="separate"/>
      </w:r>
      <w:r w:rsidR="00E51C81" w:rsidRPr="00E51C81">
        <w:rPr>
          <w:rFonts w:ascii="Arial" w:hAnsi="Arial" w:cs="Arial"/>
          <w:noProof/>
        </w:rPr>
        <w:t>(Bonatti, Peña, Nespor, &amp; Mehler, 2005)</w:t>
      </w:r>
      <w:r w:rsidR="00E51C81">
        <w:rPr>
          <w:rFonts w:ascii="Arial" w:hAnsi="Arial" w:cs="Arial"/>
        </w:rPr>
        <w:fldChar w:fldCharType="end"/>
      </w:r>
      <w:r w:rsidR="006763BA">
        <w:rPr>
          <w:rFonts w:ascii="Arial" w:hAnsi="Arial" w:cs="Arial"/>
        </w:rPr>
        <w:t xml:space="preserve">. </w:t>
      </w:r>
    </w:p>
    <w:p w14:paraId="7823019A" w14:textId="4D57CB3D" w:rsidR="0037239E" w:rsidRDefault="00286467" w:rsidP="001E09C4">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&amp; Frost, 2017)","plainTextFormattedCitation":"(Siegelman, Bogaerts, &amp; Frost, 2017)","previouslyFormattedCitation":"(Siegelman, Bogaerts, &amp; Frost, 2017)"},"properties":{"noteIndex":0},"schema":"https://github.com/citation-style-language/schema/raw/master/csl-citation.json"}</w:instrText>
      </w:r>
      <w:r>
        <w:rPr>
          <w:rFonts w:ascii="Arial" w:hAnsi="Arial" w:cs="Arial"/>
        </w:rPr>
        <w:fldChar w:fldCharType="separate"/>
      </w:r>
      <w:r w:rsidRPr="00286467">
        <w:rPr>
          <w:rFonts w:ascii="Arial" w:hAnsi="Arial" w:cs="Arial"/>
          <w:noProof/>
        </w:rPr>
        <w:t>(Siegelman, Bogaerts, &amp; Frost, 2017)</w:t>
      </w:r>
      <w:r>
        <w:rPr>
          <w:rFonts w:ascii="Arial" w:hAnsi="Arial" w:cs="Arial"/>
        </w:rPr>
        <w:fldChar w:fldCharType="end"/>
      </w:r>
      <w:r>
        <w:rPr>
          <w:rFonts w:ascii="Arial" w:hAnsi="Arial" w:cs="Arial"/>
        </w:rPr>
        <w:t xml:space="preserve"> </w:t>
      </w:r>
      <w:r w:rsidR="00554F69">
        <w:rPr>
          <w:rFonts w:ascii="Arial" w:hAnsi="Arial" w:cs="Arial"/>
        </w:rPr>
        <w:t xml:space="preserve">Since the original study using continuous speech to test for SL in infants </w:t>
      </w:r>
      <w:r w:rsidR="00554F69">
        <w:rPr>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554F69">
        <w:rPr>
          <w:rFonts w:ascii="Arial" w:hAnsi="Arial" w:cs="Arial"/>
        </w:rPr>
        <w:fldChar w:fldCharType="separate"/>
      </w:r>
      <w:r w:rsidR="00C45E00" w:rsidRPr="00C45E00">
        <w:rPr>
          <w:rFonts w:ascii="Arial" w:hAnsi="Arial" w:cs="Arial"/>
          <w:noProof/>
        </w:rPr>
        <w:t>(Saffran, Aslin, et al., 1996)</w:t>
      </w:r>
      <w:r w:rsidR="00554F69">
        <w:rPr>
          <w:rFonts w:ascii="Arial" w:hAnsi="Arial" w:cs="Arial"/>
        </w:rPr>
        <w:fldChar w:fldCharType="end"/>
      </w:r>
      <w:r w:rsidR="00554F69">
        <w:rPr>
          <w:rFonts w:ascii="Arial" w:hAnsi="Arial" w:cs="Arial"/>
        </w:rPr>
        <w:t xml:space="preserve">, this ability has been </w:t>
      </w:r>
      <w:r w:rsidR="001E09C4" w:rsidRPr="00DD26DA">
        <w:rPr>
          <w:rFonts w:ascii="Arial" w:hAnsi="Arial" w:cs="Arial"/>
        </w:rPr>
        <w:t xml:space="preserve">canonically measured using an explicit </w:t>
      </w:r>
      <w:r w:rsidR="0044785D">
        <w:rPr>
          <w:rFonts w:ascii="Arial" w:hAnsi="Arial" w:cs="Arial"/>
        </w:rPr>
        <w:t>recognition</w:t>
      </w:r>
      <w:r w:rsidR="0037239E">
        <w:rPr>
          <w:rFonts w:ascii="Arial" w:hAnsi="Arial" w:cs="Arial"/>
        </w:rPr>
        <w:t xml:space="preserve"> task, often with little or no modification from the original, </w:t>
      </w:r>
      <w:r w:rsidR="001E09C4" w:rsidRPr="00DD26DA">
        <w:rPr>
          <w:rFonts w:ascii="Arial" w:hAnsi="Arial" w:cs="Arial"/>
        </w:rPr>
        <w:t xml:space="preserve">after </w:t>
      </w:r>
      <w:r w:rsidR="00554F69">
        <w:rPr>
          <w:rFonts w:ascii="Arial" w:hAnsi="Arial" w:cs="Arial"/>
        </w:rPr>
        <w:t>participants have been exposed to the stimuli sequence in a learning phase</w:t>
      </w:r>
      <w:r w:rsidR="001E09C4" w:rsidRPr="00DD26DA">
        <w:rPr>
          <w:rFonts w:ascii="Arial" w:hAnsi="Arial" w:cs="Arial"/>
        </w:rPr>
        <w:t>.</w:t>
      </w:r>
      <w:r w:rsidR="00554F69">
        <w:rPr>
          <w:rFonts w:ascii="Arial" w:hAnsi="Arial" w:cs="Arial"/>
        </w:rPr>
        <w:t xml:space="preserve"> </w:t>
      </w:r>
      <w:r w:rsidR="00554F69">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554F69">
        <w:rPr>
          <w:rFonts w:ascii="Arial" w:hAnsi="Arial" w:cs="Arial"/>
        </w:rPr>
        <w:fldChar w:fldCharType="separate"/>
      </w:r>
      <w:r w:rsidRPr="00286467">
        <w:rPr>
          <w:rFonts w:ascii="Arial" w:hAnsi="Arial" w:cs="Arial"/>
          <w:noProof/>
        </w:rPr>
        <w:t>(Siegelman et al., 2017)</w:t>
      </w:r>
      <w:r w:rsidR="00554F69">
        <w:rPr>
          <w:rFonts w:ascii="Arial" w:hAnsi="Arial" w:cs="Arial"/>
        </w:rPr>
        <w:fldChar w:fldCharType="end"/>
      </w:r>
      <w:r w:rsidR="00554F69">
        <w:rPr>
          <w:rFonts w:ascii="Arial" w:hAnsi="Arial" w:cs="Arial"/>
        </w:rPr>
        <w:t xml:space="preserve"> </w:t>
      </w:r>
      <w:r w:rsidR="0037239E">
        <w:rPr>
          <w:rFonts w:ascii="Arial" w:hAnsi="Arial" w:cs="Arial"/>
        </w:rPr>
        <w:t>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w:t>
      </w:r>
      <w:r w:rsidR="00A674D1">
        <w:rPr>
          <w:rFonts w:ascii="Arial" w:hAnsi="Arial" w:cs="Arial"/>
        </w:rPr>
        <w:t xml:space="preserve"> from the stimulus set</w:t>
      </w:r>
      <w:r w:rsidR="0037239E">
        <w:rPr>
          <w:rFonts w:ascii="Arial" w:hAnsi="Arial" w:cs="Arial"/>
        </w:rPr>
        <w:t xml:space="preserve"> (syllables, shapes). Participants then report which of the pair is more familiar, more similar to the exposure stream, or explicitly asked which appeared in the previous part of the experiment. </w:t>
      </w:r>
    </w:p>
    <w:p w14:paraId="499AE23D" w14:textId="0168BC82" w:rsidR="007F2275" w:rsidRDefault="0037239E" w:rsidP="001E09C4">
      <w:pPr>
        <w:spacing w:line="240" w:lineRule="auto"/>
        <w:jc w:val="both"/>
        <w:rPr>
          <w:rFonts w:ascii="Arial" w:hAnsi="Arial" w:cs="Arial"/>
        </w:rPr>
      </w:pPr>
      <w:r>
        <w:rPr>
          <w:rFonts w:ascii="Arial" w:hAnsi="Arial" w:cs="Arial"/>
        </w:rPr>
        <w:t xml:space="preserve">Meanwhile, several other measures </w:t>
      </w:r>
      <w:proofErr w:type="gramStart"/>
      <w:r>
        <w:rPr>
          <w:rFonts w:ascii="Arial" w:hAnsi="Arial" w:cs="Arial"/>
        </w:rPr>
        <w:t>have been developed</w:t>
      </w:r>
      <w:proofErr w:type="gramEnd"/>
      <w:r>
        <w:rPr>
          <w:rFonts w:ascii="Arial" w:hAnsi="Arial" w:cs="Arial"/>
        </w:rPr>
        <w:t xml:space="preserve"> that purportedly measure statistical learning “online.” These tasks aim to capture the dynamic aspects of</w:t>
      </w:r>
      <w:r w:rsidR="001B3FD2">
        <w:rPr>
          <w:rFonts w:ascii="Arial" w:hAnsi="Arial" w:cs="Arial"/>
        </w:rPr>
        <w:t xml:space="preserve"> SL</w:t>
      </w:r>
      <w:r>
        <w:rPr>
          <w:rFonts w:ascii="Arial" w:hAnsi="Arial" w:cs="Arial"/>
        </w:rPr>
        <w:t xml:space="preserve"> </w:t>
      </w:r>
      <w:r w:rsidR="001B3FD2">
        <w:rPr>
          <w:rFonts w:ascii="Arial" w:hAnsi="Arial" w:cs="Arial"/>
        </w:rPr>
        <w:t xml:space="preserve">(such as its onset, stability, and change over the course of exposure) </w:t>
      </w:r>
      <w:r>
        <w:rPr>
          <w:rFonts w:ascii="Arial" w:hAnsi="Arial" w:cs="Arial"/>
        </w:rPr>
        <w:t xml:space="preserve">and provide more insight into the contribution of individual stimulus items in </w:t>
      </w:r>
      <w:r w:rsidR="001B3FD2">
        <w:rPr>
          <w:rFonts w:ascii="Arial" w:hAnsi="Arial" w:cs="Arial"/>
        </w:rPr>
        <w:t>generating</w:t>
      </w:r>
      <w:r>
        <w:rPr>
          <w:rFonts w:ascii="Arial" w:hAnsi="Arial" w:cs="Arial"/>
        </w:rPr>
        <w:t xml:space="preserve"> the ultimate effect. </w:t>
      </w:r>
      <w:r w:rsidR="003D7B5B">
        <w:rPr>
          <w:rFonts w:ascii="Arial" w:hAnsi="Arial" w:cs="Arial"/>
        </w:rPr>
        <w:t xml:space="preserve">One such measure is the target detection task, which entails presenting participants with a target item (syllable, shape, etc.) and asking them to respond as fast as possible whenever the target </w:t>
      </w:r>
      <w:proofErr w:type="gramStart"/>
      <w:r w:rsidR="003D7B5B">
        <w:rPr>
          <w:rFonts w:ascii="Arial" w:hAnsi="Arial" w:cs="Arial"/>
        </w:rPr>
        <w:t>is seen or heard in the ensuing sequence</w:t>
      </w:r>
      <w:proofErr w:type="gramEnd"/>
      <w:r w:rsidR="003D7B5B">
        <w:rPr>
          <w:rFonts w:ascii="Arial" w:hAnsi="Arial" w:cs="Arial"/>
        </w:rPr>
        <w:t xml:space="preserve">. </w:t>
      </w:r>
      <w:proofErr w:type="gramStart"/>
      <w:r w:rsidR="003D7B5B">
        <w:rPr>
          <w:rFonts w:ascii="Arial" w:hAnsi="Arial" w:cs="Arial"/>
        </w:rPr>
        <w:t xml:space="preserve">In both visual </w:t>
      </w:r>
      <w:r w:rsidR="003D7B5B">
        <w:rPr>
          <w:rStyle w:val="FootnoteReference"/>
          <w:rFonts w:ascii="Arial" w:hAnsi="Arial" w:cs="Arial"/>
        </w:rPr>
        <w:fldChar w:fldCharType="begin" w:fldLock="1"/>
      </w:r>
      <w:r w:rsidR="00D3775F">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&amp; Destrebecqz, 2012; Franco, Eberlen, Destrebecqz, Cleeremans, &amp; Bertels, 2015; Turk-Browne et al., 2005)","plainTextFormattedCitation":"(Bertels, Franco, &amp; Destrebecqz, 2012; Franco, Eberlen, Destrebecqz, Cleeremans, &amp; Bertels, 2015; Turk-Browne et al., 2005)","previouslyFormattedCitation":"(Bertels, Franco, &amp; Destrebecqz, 2012; Franco, Eberlen, Destrebecqz, Cleeremans, &amp; Bertels, 2015; Turk-Browne et al., 2005)"},"properties":{"noteIndex":0},"schema":"https://github.com/citation-style-language/schema/raw/master/csl-citation.json"}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noProof/>
        </w:rPr>
        <w:t>(Bertels, Franco, &amp; Destrebecqz, 2012; Franco, Eberlen, Destrebecqz, Cleeremans, &amp; Bertels, 2015; Turk-Browne et al., 2005)</w:t>
      </w:r>
      <w:r w:rsidR="003D7B5B">
        <w:rPr>
          <w:rStyle w:val="FootnoteReference"/>
          <w:rFonts w:ascii="Arial" w:hAnsi="Arial" w:cs="Arial"/>
        </w:rPr>
        <w:fldChar w:fldCharType="end"/>
      </w:r>
      <w:r w:rsidR="003D7B5B">
        <w:rPr>
          <w:rFonts w:ascii="Arial" w:hAnsi="Arial" w:cs="Arial"/>
        </w:rPr>
        <w:t xml:space="preserve"> and auditory </w:t>
      </w:r>
      <w:r w:rsidR="003D7B5B">
        <w:rPr>
          <w:rStyle w:val="FootnoteReference"/>
          <w:rFonts w:ascii="Arial" w:hAnsi="Arial" w:cs="Arial"/>
        </w:rPr>
        <w:fldChar w:fldCharType="begin" w:fldLock="1"/>
      </w:r>
      <w:r w:rsidR="005576B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bCs/>
          <w:noProof/>
        </w:rPr>
        <w:t>(Batterink &amp; Paller, 2017; Batterink, Reber, Neville, &amp; Paller, 2015; Batterink, Reber, &amp; Paller, 2015)</w:t>
      </w:r>
      <w:r w:rsidR="003D7B5B">
        <w:rPr>
          <w:rStyle w:val="FootnoteReference"/>
          <w:rFonts w:ascii="Arial" w:hAnsi="Arial" w:cs="Arial"/>
        </w:rPr>
        <w:fldChar w:fldCharType="end"/>
      </w:r>
      <w:r w:rsidR="003D7B5B">
        <w:rPr>
          <w:rFonts w:ascii="Arial" w:hAnsi="Arial" w:cs="Arial"/>
        </w:rPr>
        <w:t xml:space="preserve"> SL studies, this task reveals graded reaction times (RT), such that responses to items in less predictable positions (e.g. with TPs of 0.33) are slower than responses to items in more predictable positions (e.g. with TPs of 1).</w:t>
      </w:r>
      <w:proofErr w:type="gramEnd"/>
      <w:r w:rsidR="003D7B5B">
        <w:rPr>
          <w:rFonts w:ascii="Arial" w:hAnsi="Arial" w:cs="Arial"/>
        </w:rPr>
        <w:t xml:space="preserve"> The task </w:t>
      </w:r>
      <w:proofErr w:type="gramStart"/>
      <w:r w:rsidR="003D7B5B">
        <w:rPr>
          <w:rFonts w:ascii="Arial" w:hAnsi="Arial" w:cs="Arial"/>
        </w:rPr>
        <w:t>can also be employed</w:t>
      </w:r>
      <w:proofErr w:type="gramEnd"/>
      <w:r w:rsidR="003D7B5B">
        <w:rPr>
          <w:rFonts w:ascii="Arial" w:hAnsi="Arial" w:cs="Arial"/>
        </w:rPr>
        <w:t xml:space="preserve"> as a cover task during the exposure phrase, with similar results.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p>
    <w:p w14:paraId="0FB1D151" w14:textId="08E31075" w:rsidR="008A4B90" w:rsidRDefault="008A4B90" w:rsidP="001E09C4">
      <w:pPr>
        <w:spacing w:line="240" w:lineRule="auto"/>
        <w:jc w:val="both"/>
        <w:rPr>
          <w:rFonts w:ascii="Arial" w:hAnsi="Arial" w:cs="Arial"/>
        </w:rPr>
      </w:pPr>
      <w:r>
        <w:rPr>
          <w:rFonts w:ascii="Arial" w:hAnsi="Arial" w:cs="Arial"/>
        </w:rPr>
        <w:t>Variations of this theme consist of having participants detect click sounds embedded in the exposure stream, where RT to clicks within pseudowords are slower than clicks placed between pseudowords</w:t>
      </w:r>
      <w:r w:rsidR="001B3FD2">
        <w:rPr>
          <w:rFonts w:ascii="Arial" w:hAnsi="Arial" w:cs="Arial"/>
        </w:rPr>
        <w:t xml:space="preserve">. </w:t>
      </w:r>
      <w:r>
        <w:rPr>
          <w:rFonts w:ascii="Arial" w:hAnsi="Arial" w:cs="Arial"/>
        </w:rPr>
        <w:t>(</w:t>
      </w:r>
      <w:r>
        <w:rPr>
          <w:rFonts w:ascii="Arial" w:hAnsi="Arial" w:cs="Arial"/>
        </w:rPr>
        <w:fldChar w:fldCharType="begin" w:fldLock="1"/>
      </w:r>
      <w:r>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interference?","type":"article-journal"},"uris":["http://www.mendeley.com/documents/?uuid=33d2a3c1-9b25-3fb0-b367-873111ebfe0f"]}],"mendeley":{"formattedCitation":"(Franco, Gaillard, Cleeremans, &amp; Destrebecqz, 2014; Gómez, Bion, &amp; Mehler, 2010)","manualFormatting":"Gómez, Bion, &amp; Mehler, 2010; but see (Franco, Gaillard, Cleeremans, &amp; Destrebecqz, 2014 for a non-replication)","plainTextFormattedCitation":"(Franco, Gaillard, Cleeremans, &amp; Destrebecqz, 2014; Gómez, Bion, &amp; Mehler, 2010)","previouslyFormattedCitation":"(Franco, Gaillard, Cleeremans, &amp; Destrebecqz, 2014; Gómez, Bion, &amp; Mehler, 2010)"},"properties":{"noteIndex":0},"schema":"https://github.com/citation-style-language/schema/raw/master/csl-citation.json"}</w:instrText>
      </w:r>
      <w:r>
        <w:rPr>
          <w:rFonts w:ascii="Arial" w:hAnsi="Arial" w:cs="Arial"/>
        </w:rPr>
        <w:fldChar w:fldCharType="separate"/>
      </w:r>
      <w:r w:rsidRPr="008A4B90">
        <w:rPr>
          <w:rFonts w:ascii="Arial" w:hAnsi="Arial" w:cs="Arial"/>
          <w:noProof/>
        </w:rPr>
        <w:t>Gómez, Bion, &amp; Mehler, 2010</w:t>
      </w:r>
      <w:r>
        <w:rPr>
          <w:rFonts w:ascii="Arial" w:hAnsi="Arial" w:cs="Arial"/>
          <w:noProof/>
        </w:rPr>
        <w:t xml:space="preserve">; but see </w:t>
      </w:r>
      <w:r w:rsidRPr="008A4B90">
        <w:rPr>
          <w:rFonts w:ascii="Arial" w:hAnsi="Arial" w:cs="Arial"/>
          <w:noProof/>
        </w:rPr>
        <w:t xml:space="preserve">(Franco, Gaillard, </w:t>
      </w:r>
      <w:r>
        <w:rPr>
          <w:rFonts w:ascii="Arial" w:hAnsi="Arial" w:cs="Arial"/>
          <w:noProof/>
        </w:rPr>
        <w:t>Cleeremans, &amp; Destrebecqz, 2014 for a non-replication</w:t>
      </w:r>
      <w:r w:rsidRPr="008A4B90">
        <w:rPr>
          <w:rFonts w:ascii="Arial" w:hAnsi="Arial" w:cs="Arial"/>
          <w:noProof/>
        </w:rPr>
        <w:t>)</w:t>
      </w:r>
      <w:r>
        <w:rPr>
          <w:rFonts w:ascii="Arial" w:hAnsi="Arial" w:cs="Arial"/>
        </w:rPr>
        <w:fldChar w:fldCharType="end"/>
      </w:r>
      <w:r w:rsidR="001B3FD2">
        <w:rPr>
          <w:rFonts w:ascii="Arial" w:hAnsi="Arial" w:cs="Arial"/>
        </w:rPr>
        <w:t xml:space="preserve"> </w:t>
      </w:r>
    </w:p>
    <w:p w14:paraId="528626DB" w14:textId="3666CB67" w:rsidR="003D7B5B" w:rsidRDefault="003D7B5B" w:rsidP="001E09C4">
      <w:pPr>
        <w:spacing w:line="240" w:lineRule="auto"/>
        <w:jc w:val="both"/>
        <w:rPr>
          <w:rFonts w:ascii="Arial" w:hAnsi="Arial" w:cs="Arial"/>
        </w:rPr>
      </w:pPr>
      <w:r>
        <w:rPr>
          <w:rFonts w:ascii="Arial" w:hAnsi="Arial" w:cs="Arial"/>
        </w:rPr>
        <w:t xml:space="preserve">This </w:t>
      </w:r>
      <w:r w:rsidR="001B3FD2">
        <w:rPr>
          <w:rFonts w:ascii="Arial" w:hAnsi="Arial" w:cs="Arial"/>
        </w:rPr>
        <w:t>finding</w:t>
      </w:r>
      <w:r>
        <w:rPr>
          <w:rFonts w:ascii="Arial" w:hAnsi="Arial" w:cs="Arial"/>
        </w:rPr>
        <w:t>, that embedded transitio</w:t>
      </w:r>
      <w:r w:rsidR="001B3FD2">
        <w:rPr>
          <w:rFonts w:ascii="Arial" w:hAnsi="Arial" w:cs="Arial"/>
        </w:rPr>
        <w:t>nal probabilities modulate RT</w:t>
      </w:r>
      <w:r>
        <w:rPr>
          <w:rFonts w:ascii="Arial" w:hAnsi="Arial" w:cs="Arial"/>
        </w:rPr>
        <w:t xml:space="preserve">, </w:t>
      </w:r>
      <w:proofErr w:type="gramStart"/>
      <w:r>
        <w:rPr>
          <w:rFonts w:ascii="Arial" w:hAnsi="Arial" w:cs="Arial"/>
        </w:rPr>
        <w:t>is often interpreted</w:t>
      </w:r>
      <w:proofErr w:type="gramEnd"/>
      <w:r>
        <w:rPr>
          <w:rFonts w:ascii="Arial" w:hAnsi="Arial" w:cs="Arial"/>
        </w:rPr>
        <w:t xml:space="preserve"> as evidence that participants learned the higher-order units. In other words, </w:t>
      </w:r>
      <w:proofErr w:type="gramStart"/>
      <w:r>
        <w:rPr>
          <w:rFonts w:ascii="Arial" w:hAnsi="Arial" w:cs="Arial"/>
        </w:rPr>
        <w:t xml:space="preserve">that they formed a </w:t>
      </w:r>
      <w:r>
        <w:rPr>
          <w:rFonts w:ascii="Arial" w:hAnsi="Arial" w:cs="Arial"/>
        </w:rPr>
        <w:lastRenderedPageBreak/>
        <w:t>representation of the tri-syllabic pseudoword</w:t>
      </w:r>
      <w:r w:rsidR="005D662F">
        <w:rPr>
          <w:rFonts w:ascii="Arial" w:hAnsi="Arial" w:cs="Arial"/>
        </w:rPr>
        <w:t>s</w:t>
      </w:r>
      <w:r>
        <w:rPr>
          <w:rFonts w:ascii="Arial" w:hAnsi="Arial" w:cs="Arial"/>
        </w:rPr>
        <w:t xml:space="preserve"> or shape</w:t>
      </w:r>
      <w:r w:rsidR="005D662F">
        <w:rPr>
          <w:rFonts w:ascii="Arial" w:hAnsi="Arial" w:cs="Arial"/>
        </w:rPr>
        <w:t>s that</w:t>
      </w:r>
      <w:proofErr w:type="gramEnd"/>
      <w:r w:rsidR="005D662F">
        <w:rPr>
          <w:rFonts w:ascii="Arial" w:hAnsi="Arial" w:cs="Arial"/>
        </w:rPr>
        <w:t xml:space="preserve"> made up the exposure sequence.</w:t>
      </w:r>
      <w:r>
        <w:rPr>
          <w:rFonts w:ascii="Arial" w:hAnsi="Arial" w:cs="Arial"/>
        </w:rPr>
        <w:t xml:space="preserve"> </w:t>
      </w:r>
      <w:r w:rsidR="005D662F">
        <w:rPr>
          <w:rFonts w:ascii="Arial" w:hAnsi="Arial" w:cs="Arial"/>
        </w:rPr>
        <w:fldChar w:fldCharType="begin" w:fldLock="1"/>
      </w:r>
      <w:r w:rsidR="00D3775F">
        <w:rPr>
          <w:rFonts w:ascii="Arial" w:hAnsi="Arial" w:cs="Arial"/>
        </w:rPr>
        <w:instrText>ADDIN CSL_CITATION {"citationItems":[{"id":"ITEM-1","itemData":{"DOI":"10.1037/a0027210","ISSN":"1939-1285","PMID":"22329789","abstract":"In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Cognition","id":"ITEM-1","issue":"5","issued":{"date-parts":[["2012","9"]]},"page":"1425-1431","title":"How implicit is visual statistical learning?","type":"article-journal","volume":"38"},"uris":["http://www.mendeley.com/documents/?uuid=11f2d980-644b-4e65-a2d1-d5820bbde90e"]}],"mendeley":{"formattedCitation":"(Bertels et al., 2012)","manualFormatting":"(e.g. Bertels, Franco, &amp; Destrebecqz, 2012)","plainTextFormattedCitation":"(Bertels et al., 2012)","previouslyFormattedCitation":"(Bertels et al., 2012)"},"properties":{"noteIndex":0},"schema":"https://github.com/citation-style-language/schema/raw/master/csl-citation.json"}</w:instrText>
      </w:r>
      <w:r w:rsidR="005D662F">
        <w:rPr>
          <w:rFonts w:ascii="Arial" w:hAnsi="Arial" w:cs="Arial"/>
        </w:rPr>
        <w:fldChar w:fldCharType="separate"/>
      </w:r>
      <w:r w:rsidR="005D662F" w:rsidRPr="005D662F">
        <w:rPr>
          <w:rFonts w:ascii="Arial" w:hAnsi="Arial" w:cs="Arial"/>
          <w:noProof/>
        </w:rPr>
        <w:t>(</w:t>
      </w:r>
      <w:r w:rsidR="005D662F">
        <w:rPr>
          <w:rFonts w:ascii="Arial" w:hAnsi="Arial" w:cs="Arial"/>
          <w:noProof/>
        </w:rPr>
        <w:t xml:space="preserve">e.g. </w:t>
      </w:r>
      <w:r w:rsidR="005D662F" w:rsidRPr="005D662F">
        <w:rPr>
          <w:rFonts w:ascii="Arial" w:hAnsi="Arial" w:cs="Arial"/>
          <w:noProof/>
        </w:rPr>
        <w:t>Bertels, Franco, &amp; Destrebecqz, 2012)</w:t>
      </w:r>
      <w:r w:rsidR="005D662F">
        <w:rPr>
          <w:rFonts w:ascii="Arial" w:hAnsi="Arial" w:cs="Arial"/>
        </w:rPr>
        <w:fldChar w:fldCharType="end"/>
      </w:r>
      <w:r w:rsidR="00D3775F">
        <w:rPr>
          <w:rFonts w:ascii="Arial" w:hAnsi="Arial" w:cs="Arial"/>
        </w:rPr>
        <w:t xml:space="preserve"> This claim appears unsupported or</w:t>
      </w:r>
      <w:r w:rsidR="001B3FD2">
        <w:rPr>
          <w:rFonts w:ascii="Arial" w:hAnsi="Arial" w:cs="Arial"/>
        </w:rPr>
        <w:t>,</w:t>
      </w:r>
      <w:r w:rsidR="00D3775F">
        <w:rPr>
          <w:rFonts w:ascii="Arial" w:hAnsi="Arial" w:cs="Arial"/>
        </w:rPr>
        <w:t xml:space="preserve"> at best, controversial, given the inconclusive data from correlation analyses between the two measures. </w:t>
      </w:r>
    </w:p>
    <w:p w14:paraId="2BBEA276" w14:textId="1BC6B8F1" w:rsidR="001C17AA" w:rsidRDefault="00D3775F" w:rsidP="00A855FB">
      <w:pPr>
        <w:spacing w:line="240" w:lineRule="auto"/>
        <w:jc w:val="both"/>
        <w:rPr>
          <w:rFonts w:ascii="Arial" w:hAnsi="Arial" w:cs="Arial"/>
        </w:rPr>
      </w:pPr>
      <w:r>
        <w:rPr>
          <w:rFonts w:ascii="Arial" w:hAnsi="Arial" w:cs="Arial"/>
        </w:rPr>
        <w:t>Some evidence exists that performance in the online task predicts (or minimally, correlates with) performance in the offline task. In a previous study</w:t>
      </w:r>
      <w:r w:rsidR="00A855FB">
        <w:rPr>
          <w:rFonts w:ascii="Arial" w:hAnsi="Arial" w:cs="Arial"/>
        </w:rPr>
        <w:t xml:space="preserve">, an analysis comparing a familiarity task (of words vs. part-words as well as non-words) versus change in median RT to word-initial versus word-final syllables, the correlation coefficient was moderate and statistically significant, </w:t>
      </w:r>
      <w:proofErr w:type="gramStart"/>
      <w:r w:rsidR="00A855FB">
        <w:rPr>
          <w:rFonts w:ascii="Arial" w:hAnsi="Arial" w:cs="Arial"/>
        </w:rPr>
        <w:t xml:space="preserve">at </w:t>
      </w:r>
      <w:proofErr w:type="gramEnd"/>
      <m:oMath>
        <m:r>
          <w:rPr>
            <w:rFonts w:ascii="Cambria Math" w:hAnsi="Cambria Math" w:cs="Arial"/>
          </w:rPr>
          <m:t>r = 0.42 (p = 0.044)</m:t>
        </m:r>
      </m:oMath>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&amp; Paller, 2017)</w:t>
      </w:r>
      <w:r w:rsidR="00A855FB">
        <w:rPr>
          <w:rStyle w:val="FootnoteReference"/>
          <w:rFonts w:ascii="Arial" w:hAnsi="Arial" w:cs="Arial"/>
        </w:rPr>
        <w:fldChar w:fldCharType="end"/>
      </w:r>
      <w:r w:rsidR="00A855FB">
        <w:rPr>
          <w:rFonts w:ascii="Arial" w:hAnsi="Arial" w:cs="Arial"/>
        </w:rPr>
        <w:t xml:space="preserve"> </w:t>
      </w:r>
      <w:r>
        <w:rPr>
          <w:rFonts w:ascii="Arial" w:hAnsi="Arial" w:cs="Arial"/>
        </w:rPr>
        <w:t xml:space="preserve">Another study that measured RT to </w:t>
      </w:r>
      <w:proofErr w:type="gramStart"/>
      <w:r>
        <w:rPr>
          <w:rFonts w:ascii="Arial" w:hAnsi="Arial" w:cs="Arial"/>
        </w:rPr>
        <w:t>occasionally-repeated</w:t>
      </w:r>
      <w:proofErr w:type="gramEnd"/>
      <w:r>
        <w:rPr>
          <w:rFonts w:ascii="Arial" w:hAnsi="Arial" w:cs="Arial"/>
        </w:rPr>
        <w:t xml:space="preserve"> shapes in a visual SL paradigm also found a significant correlation b</w:t>
      </w:r>
      <w:r w:rsidR="001C17AA">
        <w:rPr>
          <w:rFonts w:ascii="Arial" w:hAnsi="Arial" w:cs="Arial"/>
        </w:rPr>
        <w:t xml:space="preserve">etween an online measure of SL, </w:t>
      </w:r>
      <w:r>
        <w:rPr>
          <w:rFonts w:ascii="Arial" w:hAnsi="Arial" w:cs="Arial"/>
        </w:rPr>
        <w:t>here defined as</w:t>
      </w:r>
      <w:r w:rsidR="001C17AA">
        <w:rPr>
          <w:rFonts w:ascii="Arial" w:hAnsi="Arial" w:cs="Arial"/>
        </w:rPr>
        <w:t>:</w:t>
      </w:r>
    </w:p>
    <w:p w14:paraId="5F00AE7E" w14:textId="13DF0B8B" w:rsidR="001C17AA" w:rsidRDefault="001C17AA" w:rsidP="001C17AA">
      <w:pPr>
        <w:spacing w:line="240" w:lineRule="auto"/>
        <w:ind w:firstLine="720"/>
        <w:jc w:val="both"/>
        <w:rPr>
          <w:rFonts w:ascii="Arial" w:hAnsi="Arial" w:cs="Arial"/>
        </w:rPr>
      </w:pPr>
      <m:oMath>
        <m:r>
          <w:rPr>
            <w:rFonts w:ascii="Cambria Math" w:hAnsi="Cambria Math" w:cs="Arial"/>
          </w:rPr>
          <m:t>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00D3775F">
        <w:rPr>
          <w:rFonts w:ascii="Arial" w:hAnsi="Arial" w:cs="Arial"/>
        </w:rPr>
        <w:t>)</w:t>
      </w:r>
    </w:p>
    <w:p w14:paraId="0C509680" w14:textId="7BCCEB79" w:rsidR="00D3775F" w:rsidRPr="000672FE" w:rsidRDefault="00D3775F" w:rsidP="00A855FB">
      <w:pPr>
        <w:spacing w:line="240" w:lineRule="auto"/>
        <w:jc w:val="both"/>
        <w:rPr>
          <w:rFonts w:ascii="Arial" w:hAnsi="Arial" w:cs="Arial"/>
        </w:rPr>
      </w:pPr>
      <w:proofErr w:type="gramStart"/>
      <w:r>
        <w:rPr>
          <w:rFonts w:ascii="Arial" w:hAnsi="Arial" w:cs="Arial"/>
        </w:rPr>
        <w:t>and</w:t>
      </w:r>
      <w:proofErr w:type="gramEnd"/>
      <w:r>
        <w:rPr>
          <w:rFonts w:ascii="Arial" w:hAnsi="Arial" w:cs="Arial"/>
        </w:rPr>
        <w:t xml:space="preserve"> compared with an offline recognition score (out of 32 2AFC tasks with triplet and phantom triplet foils) (</w:t>
      </w:r>
      <m:oMath>
        <m:r>
          <w:rPr>
            <w:rFonts w:ascii="Cambria Math" w:hAnsi="Cambria Math" w:cs="Arial"/>
          </w:rPr>
          <m:t>r = 0.46, p &lt; 0.001</m:t>
        </m:r>
      </m:oMath>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Pr>
          <w:rFonts w:ascii="Arial" w:hAnsi="Arial" w:cs="Arial"/>
        </w:rPr>
        <w:fldChar w:fldCharType="separate"/>
      </w:r>
      <w:r w:rsidRPr="001033F9">
        <w:rPr>
          <w:rFonts w:ascii="Arial" w:hAnsi="Arial" w:cs="Arial"/>
          <w:noProof/>
        </w:rPr>
        <w:t>(Siegelman, Bogaerts, Kronenfeld, &amp; Frost, 2018)</w:t>
      </w:r>
      <w:r>
        <w:rPr>
          <w:rFonts w:ascii="Arial" w:hAnsi="Arial" w:cs="Arial"/>
        </w:rPr>
        <w:fldChar w:fldCharType="end"/>
      </w:r>
      <w:r>
        <w:rPr>
          <w:rFonts w:ascii="Arial" w:hAnsi="Arial" w:cs="Arial"/>
        </w:rPr>
        <w:t xml:space="preserve"> </w:t>
      </w:r>
    </w:p>
    <w:p w14:paraId="353489C7" w14:textId="07FE3DB6" w:rsidR="005D662F" w:rsidRDefault="000672FE" w:rsidP="001E09C4">
      <w:pPr>
        <w:spacing w:line="240" w:lineRule="auto"/>
        <w:jc w:val="both"/>
        <w:rPr>
          <w:rFonts w:ascii="Arial" w:hAnsi="Arial" w:cs="Arial"/>
        </w:rPr>
      </w:pPr>
      <w:r>
        <w:rPr>
          <w:rFonts w:ascii="Arial" w:hAnsi="Arial" w:cs="Arial"/>
        </w:rPr>
        <w:t>However, in</w:t>
      </w:r>
      <w:r w:rsidR="00A855FB">
        <w:rPr>
          <w:rFonts w:ascii="Arial" w:hAnsi="Arial" w:cs="Arial"/>
        </w:rPr>
        <w:t xml:space="preserve"> another paper </w:t>
      </w:r>
      <w:r>
        <w:rPr>
          <w:rFonts w:ascii="Arial" w:hAnsi="Arial" w:cs="Arial"/>
        </w:rPr>
        <w:t>by Batterink and colleagues</w:t>
      </w:r>
      <w:r w:rsidR="00A855FB">
        <w:rPr>
          <w:rFonts w:ascii="Arial" w:hAnsi="Arial" w:cs="Arial"/>
        </w:rPr>
        <w:t xml:space="preserve">, the same analysis </w:t>
      </w:r>
      <w:r>
        <w:rPr>
          <w:rFonts w:ascii="Arial" w:hAnsi="Arial" w:cs="Arial"/>
        </w:rPr>
        <w:t xml:space="preserve">as above </w:t>
      </w:r>
      <w:r w:rsidR="00A855FB">
        <w:rPr>
          <w:rFonts w:ascii="Arial" w:hAnsi="Arial" w:cs="Arial"/>
        </w:rPr>
        <w:t>yiel</w:t>
      </w:r>
      <w:r>
        <w:rPr>
          <w:rFonts w:ascii="Arial" w:hAnsi="Arial" w:cs="Arial"/>
        </w:rPr>
        <w:t xml:space="preserve">ded no significant correlation </w:t>
      </w:r>
      <w:r w:rsidR="00A855FB">
        <w:rPr>
          <w:rFonts w:ascii="Arial" w:hAnsi="Arial" w:cs="Arial"/>
        </w:rPr>
        <w:t>(</w:t>
      </w:r>
      <m:oMath>
        <m:r>
          <w:rPr>
            <w:rFonts w:ascii="Cambria Math" w:hAnsi="Cambria Math" w:cs="Arial"/>
          </w:rPr>
          <m:t>r = 0.07, n.s.</m:t>
        </m:r>
      </m:oMath>
      <w:r w:rsidR="00A855FB">
        <w:rPr>
          <w:rFonts w:ascii="Arial" w:hAnsi="Arial" w:cs="Arial"/>
        </w:rPr>
        <w:t>)</w:t>
      </w:r>
      <w:r>
        <w:rPr>
          <w:rFonts w:ascii="Arial" w:hAnsi="Arial" w:cs="Arial"/>
        </w:rPr>
        <w:t>.</w:t>
      </w:r>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Reber, Neville, et al., 2015)</w:t>
      </w:r>
      <w:r w:rsidR="00A855FB">
        <w:rPr>
          <w:rStyle w:val="FootnoteReference"/>
          <w:rFonts w:ascii="Arial" w:hAnsi="Arial" w:cs="Arial"/>
        </w:rPr>
        <w:fldChar w:fldCharType="end"/>
      </w:r>
      <w:r w:rsidR="00A855FB">
        <w:rPr>
          <w:rFonts w:ascii="Arial" w:hAnsi="Arial" w:cs="Arial"/>
        </w:rPr>
        <w:t xml:space="preserve"> A second experiment reported in the same paper similarly reports a correlation of </w:t>
      </w:r>
      <m:oMath>
        <m:r>
          <w:rPr>
            <w:rFonts w:ascii="Cambria Math" w:hAnsi="Cambria Math" w:cs="Arial"/>
          </w:rPr>
          <m:t>r = 0.26 (n.s.)</m:t>
        </m:r>
      </m:oMath>
      <w:r w:rsidR="00A855FB">
        <w:rPr>
          <w:rFonts w:ascii="Arial" w:hAnsi="Arial" w:cs="Arial"/>
        </w:rPr>
        <w:t xml:space="preserve"> for a different cohort of participants. This null finding is echoed by </w:t>
      </w:r>
      <w:r w:rsidR="00A855FB">
        <w:rPr>
          <w:rFonts w:ascii="Arial" w:hAnsi="Arial" w:cs="Arial"/>
        </w:rPr>
        <w:fldChar w:fldCharType="begin" w:fldLock="1"/>
      </w:r>
      <w:r w:rsidR="00D3775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2014)","plainTextFormattedCitation":"(Franco et al., 2014)","previouslyFormattedCitation":"(Franco et al., 2014)"},"properties":{"noteIndex":0},"schema":"https://github.com/citation-style-language/schema/raw/master/csl-citation.json"}</w:instrText>
      </w:r>
      <w:r w:rsidR="00A855FB">
        <w:rPr>
          <w:rFonts w:ascii="Arial" w:hAnsi="Arial" w:cs="Arial"/>
        </w:rPr>
        <w:fldChar w:fldCharType="separate"/>
      </w:r>
      <w:r w:rsidR="00A855FB" w:rsidRPr="00A855FB">
        <w:rPr>
          <w:rFonts w:ascii="Arial" w:hAnsi="Arial" w:cs="Arial"/>
          <w:noProof/>
        </w:rPr>
        <w:t>(Franco et al., 2014)</w:t>
      </w:r>
      <w:r w:rsidR="00A855FB">
        <w:rPr>
          <w:rFonts w:ascii="Arial" w:hAnsi="Arial" w:cs="Arial"/>
        </w:rPr>
        <w:fldChar w:fldCharType="end"/>
      </w:r>
      <w:r w:rsidR="00A855FB">
        <w:rPr>
          <w:rFonts w:ascii="Arial" w:hAnsi="Arial" w:cs="Arial"/>
        </w:rPr>
        <w:t xml:space="preserve"> </w:t>
      </w:r>
      <w:r>
        <w:rPr>
          <w:rFonts w:ascii="Arial" w:hAnsi="Arial" w:cs="Arial"/>
        </w:rPr>
        <w:t xml:space="preserve">using auditory stimuli, </w:t>
      </w:r>
      <w:r w:rsidR="00A855FB">
        <w:rPr>
          <w:rFonts w:ascii="Arial" w:hAnsi="Arial" w:cs="Arial"/>
        </w:rPr>
        <w:t>a</w:t>
      </w:r>
      <w:r>
        <w:rPr>
          <w:rFonts w:ascii="Arial" w:hAnsi="Arial" w:cs="Arial"/>
        </w:rPr>
        <w:t xml:space="preserve">s well as </w:t>
      </w:r>
      <w:r w:rsidR="005576B9">
        <w:rPr>
          <w:rFonts w:ascii="Arial" w:hAnsi="Arial" w:cs="Arial"/>
        </w:rPr>
        <w:fldChar w:fldCharType="begin" w:fldLock="1"/>
      </w:r>
      <w:r w:rsidR="001B3FD2">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evidence","type":"article-journal","volume":"81"},"uris":["http://www.mendeley.com/documents/?uuid=8af4834c-2662-36f2-9c26-20e6e1bc9946"]}],"mendeley":{"formattedCitation":"(Siegelman &amp; Frost, 2015)","plainTextFormattedCitation":"(Siegelman &amp; Frost, 2015)","previouslyFormattedCitation":"(Siegelman &amp; Frost, 2015)"},"properties":{"noteIndex":0},"schema":"https://github.com/citation-style-language/schema/raw/master/csl-citation.json"}</w:instrText>
      </w:r>
      <w:r w:rsidR="005576B9">
        <w:rPr>
          <w:rFonts w:ascii="Arial" w:hAnsi="Arial" w:cs="Arial"/>
        </w:rPr>
        <w:fldChar w:fldCharType="separate"/>
      </w:r>
      <w:r w:rsidR="005576B9" w:rsidRPr="005576B9">
        <w:rPr>
          <w:rFonts w:ascii="Arial" w:hAnsi="Arial" w:cs="Arial"/>
          <w:noProof/>
        </w:rPr>
        <w:t>(Siegelman &amp; Frost, 2015)</w:t>
      </w:r>
      <w:r w:rsidR="005576B9">
        <w:rPr>
          <w:rFonts w:ascii="Arial" w:hAnsi="Arial" w:cs="Arial"/>
        </w:rPr>
        <w:fldChar w:fldCharType="end"/>
      </w:r>
      <w:r w:rsidR="005576B9">
        <w:rPr>
          <w:rFonts w:ascii="Arial" w:hAnsi="Arial" w:cs="Arial"/>
        </w:rPr>
        <w:t xml:space="preserve"> using a similar serial reaction time task in battery of visual and auditory SL sub-experiments. </w:t>
      </w:r>
    </w:p>
    <w:p w14:paraId="1CCE15EE" w14:textId="73308398" w:rsidR="00801E9B" w:rsidRDefault="00801E9B" w:rsidP="001E09C4">
      <w:pPr>
        <w:spacing w:line="240" w:lineRule="auto"/>
        <w:jc w:val="both"/>
        <w:rPr>
          <w:rFonts w:ascii="Arial" w:hAnsi="Arial" w:cs="Arial"/>
        </w:rPr>
      </w:pPr>
      <w:r>
        <w:rPr>
          <w:rFonts w:ascii="Arial" w:hAnsi="Arial" w:cs="Arial"/>
        </w:rPr>
        <w:t xml:space="preserve">This lack of correlation between SL measures has received little direct attention, save for general comments noting the potential different theoretical mechanisms underlying each task (i.e. one being an implicit measure of sensitivity to transitional probabilities, the other being an explicit task requiring recall). In two experiments, we addressed the question of why these two measures might both consistently points towards learning, while remaining uncorrelated or merely intermittently correlated. </w:t>
      </w:r>
    </w:p>
    <w:p w14:paraId="66F58D88" w14:textId="3E355ADF" w:rsidR="005D662F" w:rsidRPr="00DD26DA" w:rsidRDefault="005D662F" w:rsidP="001E09C4">
      <w:pPr>
        <w:spacing w:line="240" w:lineRule="auto"/>
        <w:jc w:val="both"/>
        <w:rPr>
          <w:rFonts w:ascii="Arial" w:hAnsi="Arial" w:cs="Arial"/>
        </w:rPr>
      </w:pPr>
      <w:r>
        <w:rPr>
          <w:rFonts w:ascii="Arial" w:hAnsi="Arial" w:cs="Arial"/>
        </w:rPr>
        <w:t xml:space="preserve">Here, we replicated the online target detection task and found further evidence for transitional probabilities modulating RT. We also found significant word recognition performance at the group level in the classic 2AFC task. </w:t>
      </w:r>
      <w:r w:rsidR="001B3FD2">
        <w:rPr>
          <w:rFonts w:ascii="Arial" w:hAnsi="Arial" w:cs="Arial"/>
        </w:rPr>
        <w:t xml:space="preserve">We failed to uncover a correlation between these two measures. </w:t>
      </w:r>
      <w:r w:rsidR="00DD31C5">
        <w:rPr>
          <w:rFonts w:ascii="Arial" w:hAnsi="Arial" w:cs="Arial"/>
        </w:rPr>
        <w:t xml:space="preserve">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00DD31C5">
        <w:rPr>
          <w:rFonts w:ascii="Arial" w:hAnsi="Arial" w:cs="Arial"/>
        </w:rPr>
        <w:t>was combined</w:t>
      </w:r>
      <w:proofErr w:type="gramEnd"/>
      <w:r w:rsidR="00DD31C5">
        <w:rPr>
          <w:rFonts w:ascii="Arial" w:hAnsi="Arial" w:cs="Arial"/>
        </w:rPr>
        <w:t xml:space="preserve"> to address the question of why the target detection task fails to correlate with word recognition performance. </w:t>
      </w:r>
    </w:p>
    <w:p w14:paraId="41C50E71" w14:textId="77777777" w:rsidR="00375C7F" w:rsidRPr="00DD26DA" w:rsidRDefault="00375C7F" w:rsidP="00375C7F">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9355884"/>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06B91F6F"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w:t>
      </w:r>
      <w:r w:rsidR="001B3FD2">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r w:rsidR="001C17AA" w:rsidRPr="00DD26DA">
        <w:rPr>
          <w:rFonts w:ascii="Arial" w:hAnsi="Arial" w:cs="Arial"/>
          <w:lang w:val="fr-FR"/>
        </w:rPr>
        <w:t>syllabes</w:t>
      </w:r>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5794DA09" w:rsidR="001E09C4" w:rsidRPr="00DD26DA" w:rsidRDefault="001E09C4" w:rsidP="001E09C4">
      <w:pPr>
        <w:spacing w:line="240" w:lineRule="auto"/>
        <w:jc w:val="both"/>
        <w:rPr>
          <w:rFonts w:ascii="Arial" w:hAnsi="Arial" w:cs="Arial"/>
        </w:rPr>
      </w:pPr>
      <w:r w:rsidRPr="00DD26DA">
        <w:rPr>
          <w:rFonts w:ascii="Arial" w:hAnsi="Arial" w:cs="Arial"/>
        </w:rPr>
        <w:lastRenderedPageBreak/>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sidR="001B3FD2">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A95D453"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w:t>
      </w:r>
      <w:r w:rsidR="001B3FD2">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42B511D1" w:rsidR="001E09C4" w:rsidRPr="00DD26DA" w:rsidRDefault="001B3FD2" w:rsidP="001E09C4">
      <w:pPr>
        <w:spacing w:line="240" w:lineRule="auto"/>
        <w:jc w:val="both"/>
        <w:rPr>
          <w:rFonts w:ascii="Arial" w:hAnsi="Arial" w:cs="Arial"/>
        </w:rPr>
      </w:pPr>
      <w:r>
        <w:rPr>
          <w:rFonts w:ascii="Arial" w:hAnsi="Arial" w:cs="Arial"/>
        </w:rPr>
        <w:t>Continuous speech s</w:t>
      </w:r>
      <w:r w:rsidR="001E09C4" w:rsidRPr="00DD26DA">
        <w:rPr>
          <w:rFonts w:ascii="Arial" w:hAnsi="Arial" w:cs="Arial"/>
        </w:rPr>
        <w:t xml:space="preserve">equences (24) of ~1 minute in length </w:t>
      </w:r>
      <w:proofErr w:type="gramStart"/>
      <w:r w:rsidR="001E09C4" w:rsidRPr="00DD26DA">
        <w:rPr>
          <w:rFonts w:ascii="Arial" w:hAnsi="Arial" w:cs="Arial"/>
        </w:rPr>
        <w:t>were created</w:t>
      </w:r>
      <w:proofErr w:type="gramEnd"/>
      <w:r w:rsidR="001E09C4" w:rsidRPr="00DD26DA">
        <w:rPr>
          <w:rFonts w:ascii="Arial" w:hAnsi="Arial" w:cs="Arial"/>
        </w:rPr>
        <w:t xml:space="preserve"> in Matlab by concatenating </w:t>
      </w:r>
      <w:r>
        <w:rPr>
          <w:rFonts w:ascii="Arial" w:hAnsi="Arial" w:cs="Arial"/>
        </w:rPr>
        <w:t>the pseudowords</w:t>
      </w:r>
      <w:r w:rsidR="001E09C4" w:rsidRPr="00DD26DA">
        <w:rPr>
          <w:rFonts w:ascii="Arial" w:hAnsi="Arial" w:cs="Arial"/>
        </w:rPr>
        <w:t xml:space="preserve"> </w:t>
      </w:r>
      <w:r>
        <w:rPr>
          <w:rFonts w:ascii="Arial" w:hAnsi="Arial" w:cs="Arial"/>
        </w:rPr>
        <w:t xml:space="preserve">such that none </w:t>
      </w:r>
      <w:r w:rsidR="001E09C4" w:rsidRPr="00DD26DA">
        <w:rPr>
          <w:rFonts w:ascii="Arial" w:hAnsi="Arial" w:cs="Arial"/>
        </w:rPr>
        <w:t>repeat</w:t>
      </w:r>
      <w:r w:rsidR="00FE7CBA">
        <w:rPr>
          <w:rFonts w:ascii="Arial" w:hAnsi="Arial" w:cs="Arial"/>
        </w:rPr>
        <w:t>ed</w:t>
      </w:r>
      <w:r w:rsidR="001E09C4"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bCs/>
          <w:noProof/>
        </w:rPr>
        <w:t>(Saffran, Aslin, et al., 1996)</w:t>
      </w:r>
      <w:r w:rsidR="000E7569">
        <w:rPr>
          <w:rStyle w:val="FootnoteReference"/>
          <w:rFonts w:ascii="Arial" w:hAnsi="Arial" w:cs="Arial"/>
        </w:rPr>
        <w:fldChar w:fldCharType="end"/>
      </w:r>
      <w:r>
        <w:rPr>
          <w:rFonts w:ascii="Arial" w:hAnsi="Arial" w:cs="Arial"/>
        </w:rPr>
        <w:t>, standard in SL studies</w:t>
      </w:r>
      <w:r w:rsidR="001E09C4" w:rsidRPr="00DD26DA">
        <w:rPr>
          <w:rFonts w:ascii="Arial" w:hAnsi="Arial" w:cs="Arial"/>
        </w:rPr>
        <w:t xml:space="preserve">, the only cue to segmenting the sequence </w:t>
      </w:r>
      <w:r w:rsidR="00BD6268">
        <w:rPr>
          <w:rFonts w:ascii="Arial" w:hAnsi="Arial" w:cs="Arial"/>
        </w:rPr>
        <w:t>lay</w:t>
      </w:r>
      <w:r w:rsidR="001E09C4"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001E09C4" w:rsidRPr="00DD26DA">
        <w:rPr>
          <w:rFonts w:ascii="Arial" w:hAnsi="Arial" w:cs="Arial"/>
        </w:rPr>
        <w:t>syllable</w:t>
      </w:r>
      <w:r w:rsidR="00BD6268">
        <w:rPr>
          <w:rFonts w:ascii="Arial" w:hAnsi="Arial" w:cs="Arial"/>
        </w:rPr>
        <w:t>s</w:t>
      </w:r>
      <w:r w:rsidR="001E09C4" w:rsidRPr="00DD26DA">
        <w:rPr>
          <w:rFonts w:ascii="Arial" w:hAnsi="Arial" w:cs="Arial"/>
        </w:rPr>
        <w:t xml:space="preserve"> </w:t>
      </w:r>
      <w:r>
        <w:rPr>
          <w:rFonts w:ascii="Arial" w:hAnsi="Arial" w:cs="Arial"/>
        </w:rPr>
        <w:t xml:space="preserve">(relative to the </w:t>
      </w:r>
      <w:r w:rsidR="002D7B13">
        <w:rPr>
          <w:rFonts w:ascii="Arial" w:hAnsi="Arial" w:cs="Arial"/>
        </w:rPr>
        <w:t>preceding</w:t>
      </w:r>
      <w:r>
        <w:rPr>
          <w:rFonts w:ascii="Arial" w:hAnsi="Arial" w:cs="Arial"/>
        </w:rPr>
        <w:t xml:space="preserve"> syllable)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001E09C4" w:rsidRPr="00DD26DA">
        <w:rPr>
          <w:rFonts w:ascii="Arial" w:hAnsi="Arial" w:cs="Arial"/>
        </w:rPr>
        <w:t xml:space="preserve"> </w:t>
      </w:r>
      <w:r w:rsidR="00BD6268">
        <w:rPr>
          <w:rFonts w:ascii="Arial" w:hAnsi="Arial" w:cs="Arial"/>
        </w:rPr>
        <w:t>the transitional probabi</w:t>
      </w:r>
      <w:r>
        <w:rPr>
          <w:rFonts w:ascii="Arial" w:hAnsi="Arial" w:cs="Arial"/>
        </w:rPr>
        <w:t>lity of word-initial syllables</w:t>
      </w:r>
      <w:r w:rsidR="00BD6268">
        <w:rPr>
          <w:rFonts w:ascii="Arial" w:hAnsi="Arial" w:cs="Arial"/>
        </w:rPr>
        <w:t xml:space="preserve"> was </w:t>
      </w:r>
      <w:r w:rsidR="001E09C4"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D402D52" w:rsidR="00227A47" w:rsidRDefault="00227A47" w:rsidP="00227A47">
      <w:pPr>
        <w:spacing w:line="240" w:lineRule="auto"/>
        <w:jc w:val="both"/>
        <w:rPr>
          <w:rFonts w:ascii="Arial" w:hAnsi="Arial" w:cs="Arial"/>
        </w:rPr>
      </w:pPr>
      <w:r w:rsidRPr="00DD26DA">
        <w:rPr>
          <w:rFonts w:ascii="Arial" w:hAnsi="Arial" w:cs="Arial"/>
        </w:rPr>
        <w:t>41 individu</w:t>
      </w:r>
      <w:r w:rsidR="001B3FD2">
        <w:rPr>
          <w:rFonts w:ascii="Arial" w:hAnsi="Arial" w:cs="Arial"/>
        </w:rPr>
        <w:t xml:space="preserve">als participated in the study </w:t>
      </w:r>
      <w:r w:rsidR="001B3FD2" w:rsidRPr="00B941AD">
        <w:rPr>
          <w:rFonts w:ascii="Arial" w:hAnsi="Arial" w:cs="Arial"/>
          <w:color w:val="C00000"/>
        </w:rPr>
        <w:t>(</w:t>
      </w:r>
      <w:r w:rsidR="0020321B">
        <w:rPr>
          <w:rFonts w:ascii="Arial" w:hAnsi="Arial" w:cs="Arial"/>
          <w:b/>
          <w:color w:val="C00000"/>
        </w:rPr>
        <w:t>27</w:t>
      </w:r>
      <w:r w:rsidRPr="00B941AD">
        <w:rPr>
          <w:rFonts w:ascii="Arial" w:hAnsi="Arial" w:cs="Arial"/>
          <w:color w:val="C00000"/>
        </w:rPr>
        <w:t xml:space="preserve"> female, mean age, </w:t>
      </w:r>
      <w:r w:rsidR="0020321B">
        <w:rPr>
          <w:rFonts w:ascii="Arial" w:hAnsi="Arial" w:cs="Arial"/>
          <w:b/>
          <w:color w:val="C00000"/>
        </w:rPr>
        <w:t>27.44</w:t>
      </w:r>
      <w:r w:rsidR="001B3FD2" w:rsidRPr="00B941AD">
        <w:rPr>
          <w:rFonts w:ascii="Arial" w:hAnsi="Arial" w:cs="Arial"/>
          <w:color w:val="C00000"/>
        </w:rPr>
        <w:t xml:space="preserve"> </w:t>
      </w:r>
      <w:r w:rsidR="001B3FD2" w:rsidRPr="00B941AD">
        <w:rPr>
          <w:rFonts w:ascii="Ebrima" w:hAnsi="Ebrima" w:cs="Arial"/>
          <w:color w:val="C00000"/>
        </w:rPr>
        <w:t>±</w:t>
      </w:r>
      <w:r w:rsidRPr="00B941AD">
        <w:rPr>
          <w:rFonts w:ascii="Arial" w:hAnsi="Arial" w:cs="Arial"/>
          <w:color w:val="C00000"/>
        </w:rPr>
        <w:t xml:space="preserve"> </w:t>
      </w:r>
      <w:r w:rsidR="0020321B">
        <w:rPr>
          <w:rFonts w:ascii="Arial" w:hAnsi="Arial" w:cs="Arial"/>
          <w:b/>
          <w:color w:val="C00000"/>
        </w:rPr>
        <w:t>5.78</w:t>
      </w:r>
      <w:r w:rsidR="001B3FD2" w:rsidRPr="00B941AD">
        <w:rPr>
          <w:rFonts w:ascii="Arial" w:hAnsi="Arial" w:cs="Arial"/>
          <w:color w:val="C00000"/>
        </w:rPr>
        <w:t xml:space="preserve"> </w:t>
      </w:r>
      <w:proofErr w:type="spellStart"/>
      <w:proofErr w:type="gramStart"/>
      <w:r w:rsidRPr="00B941AD">
        <w:rPr>
          <w:rFonts w:ascii="Arial" w:hAnsi="Arial" w:cs="Arial"/>
          <w:color w:val="C00000"/>
        </w:rPr>
        <w:t>sd</w:t>
      </w:r>
      <w:proofErr w:type="spellEnd"/>
      <w:proofErr w:type="gramEnd"/>
      <w:r w:rsidR="0020321B">
        <w:rPr>
          <w:rFonts w:ascii="Arial" w:hAnsi="Arial" w:cs="Arial"/>
          <w:color w:val="C00000"/>
        </w:rPr>
        <w:t xml:space="preserve"> – NB: of 38 in </w:t>
      </w:r>
      <w:proofErr w:type="spellStart"/>
      <w:r w:rsidR="0020321B">
        <w:rPr>
          <w:rFonts w:ascii="Arial" w:hAnsi="Arial" w:cs="Arial"/>
          <w:color w:val="C00000"/>
        </w:rPr>
        <w:t>Morla</w:t>
      </w:r>
      <w:proofErr w:type="spellEnd"/>
      <w:r w:rsidR="00726351">
        <w:rPr>
          <w:rFonts w:ascii="Arial" w:hAnsi="Arial" w:cs="Arial"/>
          <w:color w:val="C00000"/>
        </w:rPr>
        <w:t>, double check</w:t>
      </w:r>
      <w:r w:rsidRPr="00B941AD">
        <w:rPr>
          <w:rFonts w:ascii="Arial" w:hAnsi="Arial" w:cs="Arial"/>
          <w:color w:val="C00000"/>
        </w:rPr>
        <w:t>)</w:t>
      </w:r>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 xml:space="preserve">Since the design of our experiment was modular, </w:t>
      </w:r>
      <w:r w:rsidR="00003F38">
        <w:rPr>
          <w:rFonts w:ascii="Arial" w:hAnsi="Arial" w:cs="Arial"/>
        </w:rPr>
        <w:t xml:space="preserve">technical </w:t>
      </w:r>
      <w:r w:rsidR="00A1059D">
        <w:rPr>
          <w:rFonts w:ascii="Arial" w:hAnsi="Arial" w:cs="Arial"/>
        </w:rPr>
        <w:t xml:space="preserve">failure in one </w:t>
      </w:r>
      <w:r w:rsidR="00003F38">
        <w:rPr>
          <w:rFonts w:ascii="Arial" w:hAnsi="Arial" w:cs="Arial"/>
        </w:rPr>
        <w:t>task</w:t>
      </w:r>
      <w:r w:rsidR="00A1059D">
        <w:rPr>
          <w:rFonts w:ascii="Arial" w:hAnsi="Arial" w:cs="Arial"/>
        </w:rPr>
        <w:t xml:space="preserve"> did not necessarily affect data in another. Thus, of the 39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4A92082B" w:rsidR="00BD6268" w:rsidRDefault="00BD6268" w:rsidP="001E09C4">
      <w:pPr>
        <w:spacing w:line="240" w:lineRule="auto"/>
        <w:jc w:val="both"/>
        <w:rPr>
          <w:rFonts w:ascii="Arial" w:hAnsi="Arial" w:cs="Arial"/>
        </w:rPr>
      </w:pPr>
      <w:r>
        <w:rPr>
          <w:rFonts w:ascii="Arial" w:hAnsi="Arial" w:cs="Arial"/>
        </w:rPr>
        <w:t xml:space="preserve">During </w:t>
      </w:r>
      <w:r w:rsidR="00003F38">
        <w:rPr>
          <w:rFonts w:ascii="Arial" w:hAnsi="Arial" w:cs="Arial"/>
        </w:rPr>
        <w:t>the exposure phase, participants</w:t>
      </w:r>
      <w:r w:rsidR="001E09C4" w:rsidRPr="00DD26DA">
        <w:rPr>
          <w:rFonts w:ascii="Arial" w:hAnsi="Arial" w:cs="Arial"/>
        </w:rPr>
        <w:t xml:space="preserve">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w:t>
      </w:r>
      <w:r w:rsidR="00003F38">
        <w:rPr>
          <w:rFonts w:ascii="Arial" w:hAnsi="Arial" w:cs="Arial"/>
        </w:rPr>
        <w:t>Audio</w:t>
      </w:r>
      <w:r w:rsidR="001E09C4" w:rsidRPr="00DD26DA">
        <w:rPr>
          <w:rFonts w:ascii="Arial" w:hAnsi="Arial" w:cs="Arial"/>
        </w:rPr>
        <w:t xml:space="preserve"> </w:t>
      </w:r>
      <w:proofErr w:type="gramStart"/>
      <w:r w:rsidR="00003F38">
        <w:rPr>
          <w:rFonts w:ascii="Arial" w:hAnsi="Arial" w:cs="Arial"/>
        </w:rPr>
        <w:t>was</w:t>
      </w:r>
      <w:r w:rsidR="001E09C4" w:rsidRPr="00DD26DA">
        <w:rPr>
          <w:rFonts w:ascii="Arial" w:hAnsi="Arial" w:cs="Arial"/>
        </w:rPr>
        <w:t xml:space="preserv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003F38">
        <w:rPr>
          <w:rFonts w:ascii="Arial" w:hAnsi="Arial" w:cs="Arial"/>
        </w:rPr>
        <w:t>/word-initial</w:t>
      </w:r>
      <w:r w:rsidR="001E09C4" w:rsidRPr="00DD26DA">
        <w:rPr>
          <w:rFonts w:ascii="Arial" w:hAnsi="Arial" w:cs="Arial"/>
        </w:rPr>
        <w:t>, 2</w:t>
      </w:r>
      <w:r w:rsidR="001E09C4" w:rsidRPr="00DD26DA">
        <w:rPr>
          <w:rFonts w:ascii="Arial" w:hAnsi="Arial" w:cs="Arial"/>
          <w:vertAlign w:val="superscript"/>
        </w:rPr>
        <w:t>nd</w:t>
      </w:r>
      <w:r w:rsidR="00003F38">
        <w:rPr>
          <w:rFonts w:ascii="Arial" w:hAnsi="Arial" w:cs="Arial"/>
        </w:rPr>
        <w:t>/word-medial</w:t>
      </w:r>
      <w:r w:rsidR="001E09C4" w:rsidRPr="00DD26DA">
        <w:rPr>
          <w:rFonts w:ascii="Arial" w:hAnsi="Arial" w:cs="Arial"/>
        </w:rPr>
        <w:t xml:space="preserve">, or </w:t>
      </w:r>
      <w:r w:rsidR="001E09C4" w:rsidRPr="00DD26DA">
        <w:rPr>
          <w:rFonts w:ascii="Arial" w:hAnsi="Arial" w:cs="Arial"/>
        </w:rPr>
        <w:lastRenderedPageBreak/>
        <w:t>3</w:t>
      </w:r>
      <w:r w:rsidR="001E09C4" w:rsidRPr="00DD26DA">
        <w:rPr>
          <w:rFonts w:ascii="Arial" w:hAnsi="Arial" w:cs="Arial"/>
          <w:vertAlign w:val="superscript"/>
        </w:rPr>
        <w:t>rd</w:t>
      </w:r>
      <w:r w:rsidR="00003F38">
        <w:rPr>
          <w:rFonts w:ascii="Arial" w:hAnsi="Arial" w:cs="Arial"/>
        </w:rPr>
        <w:t>/word-final</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w:t>
      </w:r>
      <w:r w:rsidR="00003F38">
        <w:rPr>
          <w:rFonts w:ascii="Arial" w:hAnsi="Arial" w:cs="Arial"/>
        </w:rPr>
        <w:t>h</w:t>
      </w:r>
      <w:r w:rsidR="001E09C4" w:rsidRPr="00DD26DA">
        <w:rPr>
          <w:rFonts w:ascii="Arial" w:hAnsi="Arial" w:cs="Arial"/>
        </w:rPr>
        <w:t xml:space="preserve">ere each block consisted of </w:t>
      </w:r>
      <w:r>
        <w:rPr>
          <w:rFonts w:ascii="Arial" w:hAnsi="Arial" w:cs="Arial"/>
        </w:rPr>
        <w:t>3 s</w:t>
      </w:r>
      <w:r w:rsidR="00003F38">
        <w:rPr>
          <w:rFonts w:ascii="Arial" w:hAnsi="Arial" w:cs="Arial"/>
        </w:rPr>
        <w:t>treams with one target syllable</w:t>
      </w:r>
      <w:r>
        <w:rPr>
          <w:rFonts w:ascii="Arial" w:hAnsi="Arial" w:cs="Arial"/>
        </w:rPr>
        <w:t xml:space="preserve"> from each ordinal position tested. Within each stream, target syllables appeared approximately 18 times. </w:t>
      </w:r>
      <w:r w:rsidR="00003F38">
        <w:rPr>
          <w:rFonts w:ascii="Arial" w:hAnsi="Arial" w:cs="Arial"/>
        </w:rPr>
        <w:t>P</w:t>
      </w:r>
      <w:r w:rsidR="00DB3EE3">
        <w:rPr>
          <w:rFonts w:ascii="Arial" w:hAnsi="Arial" w:cs="Arial"/>
        </w:rPr>
        <w:t xml:space="preserve">articipants could take self-paced breaks between blocks. </w:t>
      </w:r>
    </w:p>
    <w:p w14:paraId="23B1B5C8" w14:textId="774B15F1" w:rsidR="00AA7150" w:rsidRDefault="00AA7150" w:rsidP="001E09C4">
      <w:pPr>
        <w:spacing w:line="240" w:lineRule="auto"/>
        <w:jc w:val="both"/>
        <w:rPr>
          <w:rFonts w:ascii="Arial" w:hAnsi="Arial" w:cs="Arial"/>
        </w:rPr>
      </w:pPr>
      <w:r>
        <w:rPr>
          <w:rFonts w:ascii="Arial" w:hAnsi="Arial" w:cs="Arial"/>
        </w:rPr>
        <w:t>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w:t>
      </w:r>
      <w:r w:rsidR="00003F38">
        <w:rPr>
          <w:rFonts w:ascii="Arial" w:hAnsi="Arial" w:cs="Arial"/>
        </w:rPr>
        <w:t xml:space="preserve"> </w:t>
      </w:r>
      <w:proofErr w:type="gramStart"/>
      <w:r w:rsidR="00003F38">
        <w:rPr>
          <w:rFonts w:ascii="Arial" w:hAnsi="Arial" w:cs="Arial"/>
        </w:rPr>
        <w:t>was paired</w:t>
      </w:r>
      <w:proofErr w:type="gramEnd"/>
      <w:r w:rsidR="00003F38">
        <w:rPr>
          <w:rFonts w:ascii="Arial" w:hAnsi="Arial" w:cs="Arial"/>
        </w:rPr>
        <w:t xml:space="preserve"> with each part-word </w:t>
      </w:r>
      <w:r>
        <w:rPr>
          <w:rFonts w:ascii="Arial" w:hAnsi="Arial" w:cs="Arial"/>
        </w:rPr>
        <w:t xml:space="preserve">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FCBD4CA" w:rsidR="00DB4C22" w:rsidRDefault="001E09C4" w:rsidP="002D7B13">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w:t>
      </w:r>
      <w:r w:rsidR="00003F38">
        <w:rPr>
          <w:rFonts w:ascii="Arial" w:hAnsi="Arial" w:cs="Arial"/>
        </w:rPr>
        <w:t xml:space="preserve">publicly </w:t>
      </w:r>
      <w:r w:rsidRPr="00DD26DA">
        <w:rPr>
          <w:rFonts w:ascii="Arial" w:hAnsi="Arial" w:cs="Arial"/>
        </w:rPr>
        <w:t xml:space="preserve">on Github. </w:t>
      </w:r>
    </w:p>
    <w:p w14:paraId="0C3142E8" w14:textId="56B7BFDD" w:rsidR="002025B1" w:rsidRPr="000E7569" w:rsidRDefault="00957605" w:rsidP="002D7B13">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r w:rsidR="001C17AA">
        <w:rPr>
          <w:rFonts w:ascii="Arial" w:hAnsi="Arial" w:cs="Arial"/>
        </w:rPr>
        <w:t>Gaussian</w:t>
      </w:r>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r w:rsidR="004729EC">
        <w:rPr>
          <w:rFonts w:ascii="Arial" w:hAnsi="Arial" w:cs="Arial"/>
        </w:rPr>
        <w:t>ms</w:t>
      </w:r>
      <w:r w:rsidR="00001565">
        <w:rPr>
          <w:rFonts w:ascii="Arial" w:hAnsi="Arial" w:cs="Arial"/>
        </w:rPr>
        <w:t xml:space="preserve"> (versus</w:t>
      </w:r>
      <w:r w:rsidR="00E55084">
        <w:rPr>
          <w:rFonts w:ascii="Arial" w:hAnsi="Arial" w:cs="Arial"/>
        </w:rPr>
        <w:t xml:space="preserve"> the original 0 to 1298 </w:t>
      </w:r>
      <w:r w:rsidR="004729EC">
        <w:rPr>
          <w:rFonts w:ascii="Arial" w:hAnsi="Arial" w:cs="Arial"/>
        </w:rPr>
        <w:t>ms</w:t>
      </w:r>
      <w:r w:rsidR="00E55084">
        <w:rPr>
          <w:rFonts w:ascii="Arial" w:hAnsi="Arial" w:cs="Arial"/>
        </w:rPr>
        <w:t xml:space="preserve">). </w:t>
      </w:r>
    </w:p>
    <w:p w14:paraId="0D3E9FB4" w14:textId="1A42B548" w:rsidR="00DB4C22" w:rsidRPr="00DD26DA" w:rsidRDefault="00375C7F" w:rsidP="00375C7F">
      <w:pPr>
        <w:pStyle w:val="Heading2"/>
        <w:rPr>
          <w:rFonts w:ascii="Arial" w:hAnsi="Arial" w:cs="Arial"/>
          <w:b/>
          <w:color w:val="auto"/>
        </w:rPr>
      </w:pPr>
      <w:bookmarkStart w:id="4" w:name="_Toc49355885"/>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11607577" w:rsidR="00E41CE8"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5B62B7">
        <w:rPr>
          <w:rFonts w:ascii="Arial" w:hAnsi="Arial" w:cs="Arial"/>
          <w:b/>
        </w:rPr>
        <w:t>S4</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14426238" w14:textId="77777777" w:rsidR="00E41CE8" w:rsidRPr="00DD26DA" w:rsidRDefault="00E41CE8" w:rsidP="002D7B13">
      <w:pPr>
        <w:autoSpaceDE w:val="0"/>
        <w:autoSpaceDN w:val="0"/>
        <w:adjustRightInd w:val="0"/>
        <w:spacing w:after="0" w:line="240" w:lineRule="auto"/>
        <w:jc w:val="both"/>
        <w:rPr>
          <w:rFonts w:ascii="Arial" w:hAnsi="Arial" w:cs="Arial"/>
        </w:rPr>
      </w:pPr>
    </w:p>
    <w:p w14:paraId="1F11306D" w14:textId="581EC82D" w:rsidR="002D6B70"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sidR="001935A1">
        <w:rPr>
          <w:rFonts w:ascii="Arial" w:hAnsi="Arial" w:cs="Arial"/>
        </w:rPr>
        <w:t>(</w:t>
      </w:r>
      <w:r w:rsidR="00957605">
        <w:rPr>
          <w:rFonts w:ascii="Arial" w:hAnsi="Arial" w:cs="Arial"/>
        </w:rPr>
        <w:t>m</w:t>
      </w:r>
      <w:r w:rsidR="002D7B13">
        <w:rPr>
          <w:rFonts w:ascii="Arial" w:hAnsi="Arial" w:cs="Arial"/>
        </w:rPr>
        <w:t xml:space="preserve">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w:t>
      </w:r>
      <w:r w:rsidR="00957605">
        <w:rPr>
          <w:rFonts w:ascii="Arial" w:hAnsi="Arial" w:cs="Arial"/>
        </w:rPr>
        <w:lastRenderedPageBreak/>
        <w:t xml:space="preserve">represent differences in estimated marginal means on the response scale in seconds.) </w:t>
      </w:r>
      <w:r w:rsidR="004729EC">
        <w:rPr>
          <w:rFonts w:ascii="Arial" w:hAnsi="Arial" w:cs="Arial"/>
        </w:rPr>
        <w:t xml:space="preserve">Specifically, </w:t>
      </w:r>
      <w:r w:rsidR="004729EC" w:rsidRPr="00DD26DA">
        <w:rPr>
          <w:rFonts w:ascii="Arial" w:hAnsi="Arial" w:cs="Arial"/>
        </w:rPr>
        <w:t xml:space="preserve">RTs to word-initial syllables </w:t>
      </w:r>
      <w:r w:rsidR="004729EC">
        <w:rPr>
          <w:rFonts w:ascii="Arial" w:hAnsi="Arial" w:cs="Arial"/>
        </w:rPr>
        <w:t>(</w:t>
      </w:r>
      <m:oMath>
        <m:r>
          <w:rPr>
            <w:rFonts w:ascii="Cambria Math" w:hAnsi="Cambria Math" w:cs="Arial"/>
          </w:rPr>
          <m:t>M = 524 ms, SD = 179 ms</m:t>
        </m:r>
      </m:oMath>
      <w:r w:rsidR="004729EC">
        <w:rPr>
          <w:rFonts w:ascii="Arial" w:hAnsi="Arial" w:cs="Arial"/>
        </w:rPr>
        <w:t xml:space="preserve">) </w:t>
      </w:r>
      <w:r w:rsidR="004729EC" w:rsidRPr="00DD26DA">
        <w:rPr>
          <w:rFonts w:ascii="Arial" w:hAnsi="Arial" w:cs="Arial"/>
        </w:rPr>
        <w:t xml:space="preserve">are notably slower than those to word-medial </w:t>
      </w:r>
      <w:r w:rsidR="004729EC">
        <w:rPr>
          <w:rFonts w:ascii="Arial" w:hAnsi="Arial" w:cs="Arial"/>
        </w:rPr>
        <w:t>(</w:t>
      </w:r>
      <m:oMath>
        <m:r>
          <w:rPr>
            <w:rFonts w:ascii="Cambria Math" w:hAnsi="Cambria Math" w:cs="Arial"/>
          </w:rPr>
          <m:t>M = 452 ms, SD = 164 ms</m:t>
        </m:r>
      </m:oMath>
      <w:r w:rsidR="004729EC">
        <w:rPr>
          <w:rFonts w:ascii="Arial" w:hAnsi="Arial" w:cs="Arial"/>
        </w:rPr>
        <w:t xml:space="preserve">) </w:t>
      </w:r>
      <w:r w:rsidR="004729EC" w:rsidRPr="00DD26DA">
        <w:rPr>
          <w:rFonts w:ascii="Arial" w:hAnsi="Arial" w:cs="Arial"/>
        </w:rPr>
        <w:t>and word-final syllables</w:t>
      </w:r>
      <w:r w:rsidR="004729EC">
        <w:rPr>
          <w:rFonts w:ascii="Arial" w:hAnsi="Arial" w:cs="Arial"/>
        </w:rPr>
        <w:t xml:space="preserve"> (</w:t>
      </w:r>
      <m:oMath>
        <m:r>
          <w:rPr>
            <w:rFonts w:ascii="Cambria Math" w:hAnsi="Cambria Math" w:cs="Arial"/>
          </w:rPr>
          <m:t>M = 423 ms, SD = 161 ms</m:t>
        </m:r>
      </m:oMath>
      <w:r w:rsidR="004729EC">
        <w:rPr>
          <w:rFonts w:ascii="Arial" w:hAnsi="Arial" w:cs="Arial"/>
        </w:rPr>
        <w:t xml:space="preserve">). </w:t>
      </w:r>
      <w:proofErr w:type="gramStart"/>
      <w:r w:rsidR="00957605">
        <w:rPr>
          <w:rFonts w:ascii="Arial" w:hAnsi="Arial" w:cs="Arial"/>
        </w:rPr>
        <w:t>The estimated drop in mean RT betwe</w:t>
      </w:r>
      <w:r w:rsidR="00400A0A">
        <w:rPr>
          <w:rFonts w:ascii="Arial" w:hAnsi="Arial" w:cs="Arial"/>
        </w:rPr>
        <w:t>en positions 1 and 2 was 78 ms</w:t>
      </w:r>
      <w:r w:rsidR="00957605">
        <w:rPr>
          <w:rFonts w:ascii="Arial" w:hAnsi="Arial" w:cs="Arial"/>
        </w:rPr>
        <w:t>, while the drop between positi</w:t>
      </w:r>
      <w:r w:rsidR="00400A0A">
        <w:rPr>
          <w:rFonts w:ascii="Arial" w:hAnsi="Arial" w:cs="Arial"/>
        </w:rPr>
        <w:t>ons 1 and 3 was roughly 110 ms</w:t>
      </w:r>
      <w:r w:rsidR="001C17AA">
        <w:rPr>
          <w:rFonts w:ascii="Arial" w:hAnsi="Arial" w:cs="Arial"/>
        </w:rPr>
        <w:t xml:space="preserve">. </w:t>
      </w:r>
      <w:r w:rsidR="00957605">
        <w:rPr>
          <w:rFonts w:ascii="Arial" w:hAnsi="Arial" w:cs="Arial"/>
        </w:rPr>
        <w:t xml:space="preserve">The difference in mean RT between positions 2 and 3 was smaller, at about 32 </w:t>
      </w:r>
      <w:r w:rsidR="004729EC">
        <w:rPr>
          <w:rFonts w:ascii="Arial" w:hAnsi="Arial" w:cs="Arial"/>
        </w:rPr>
        <w:t>ms</w:t>
      </w:r>
      <w:r w:rsidR="001C17AA">
        <w:rPr>
          <w:rFonts w:ascii="Arial" w:hAnsi="Arial" w:cs="Arial"/>
        </w:rPr>
        <w:t xml:space="preserve">. </w:t>
      </w:r>
      <w:r w:rsidR="00400A0A">
        <w:rPr>
          <w:rFonts w:ascii="Arial" w:hAnsi="Arial" w:cs="Arial"/>
        </w:rPr>
        <w:t>All comparisons reached statistical significance at the 5% alpha level</w:t>
      </w:r>
      <w:r w:rsidR="004729EC">
        <w:rPr>
          <w:rFonts w:ascii="Arial" w:hAnsi="Arial" w:cs="Arial"/>
        </w:rPr>
        <w:t>, suggesting both the transitional probability and ordinal position contributed to the graded RT effect</w:t>
      </w:r>
      <w:r w:rsidR="00400A0A">
        <w:rPr>
          <w:rFonts w:ascii="Arial" w:hAnsi="Arial" w:cs="Arial"/>
        </w:rPr>
        <w:t>.</w:t>
      </w:r>
      <w:proofErr w:type="gramEnd"/>
      <w:r w:rsidR="004729EC">
        <w:rPr>
          <w:rFonts w:ascii="Arial" w:hAnsi="Arial" w:cs="Arial"/>
        </w:rPr>
        <w:t xml:space="preserve"> This is because TP is the same between word-medial and word-final syllables, yet word-final syllables yielded significantly faster RTs than word-medial syllables. </w:t>
      </w:r>
    </w:p>
    <w:p w14:paraId="717B782C" w14:textId="77777777" w:rsidR="002D6B70" w:rsidRPr="00DD26DA" w:rsidRDefault="002D6B70" w:rsidP="002D7B13">
      <w:pPr>
        <w:jc w:val="both"/>
        <w:rPr>
          <w:rFonts w:ascii="Arial" w:hAnsi="Arial" w:cs="Arial"/>
        </w:rPr>
      </w:pPr>
    </w:p>
    <w:p w14:paraId="74ACB95D" w14:textId="77777777" w:rsidR="00181A57" w:rsidRDefault="00181A57" w:rsidP="002D7B13">
      <w:pPr>
        <w:keepNext/>
        <w:jc w:val="both"/>
      </w:pPr>
      <w:r>
        <w:rPr>
          <w:rFonts w:ascii="Arial" w:hAnsi="Arial" w:cs="Arial"/>
          <w:noProof/>
        </w:rPr>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31E78A4D" w:rsidR="00CC24F4" w:rsidRPr="00181A57" w:rsidRDefault="00181A57" w:rsidP="001C17AA">
      <w:pPr>
        <w:pStyle w:val="Caption"/>
        <w:jc w:val="both"/>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441FFB">
        <w:rPr>
          <w:b/>
          <w:noProof/>
        </w:rPr>
        <w:t>1</w:t>
      </w:r>
      <w:r w:rsidRPr="00181A57">
        <w:rPr>
          <w:b/>
        </w:rPr>
        <w:fldChar w:fldCharType="end"/>
      </w:r>
      <w:r w:rsidR="004729EC">
        <w:rPr>
          <w:b/>
        </w:rPr>
        <w:t xml:space="preserve">. A. Reaction times to target syllables </w:t>
      </w:r>
      <w:proofErr w:type="gramStart"/>
      <w:r w:rsidR="004729EC">
        <w:rPr>
          <w:b/>
        </w:rPr>
        <w:t>are modulated</w:t>
      </w:r>
      <w:proofErr w:type="gramEnd"/>
      <w:r w:rsidR="004729EC">
        <w:rPr>
          <w:b/>
        </w:rPr>
        <w:t xml:space="preserve"> by ordinal position in pseudowords. Participants responded more slowly to syllables in the word-initial (1</w:t>
      </w:r>
      <w:r w:rsidR="004729EC" w:rsidRPr="004729EC">
        <w:rPr>
          <w:b/>
          <w:vertAlign w:val="superscript"/>
        </w:rPr>
        <w:t>st</w:t>
      </w:r>
      <w:r w:rsidR="004729EC">
        <w:rPr>
          <w:b/>
        </w:rPr>
        <w:t>) position (TP = 0.33) than to syllables in the word-medial (2</w:t>
      </w:r>
      <w:r w:rsidR="004729EC" w:rsidRPr="004729EC">
        <w:rPr>
          <w:b/>
          <w:vertAlign w:val="superscript"/>
        </w:rPr>
        <w:t>nd</w:t>
      </w:r>
      <w:r w:rsidR="004729EC">
        <w:rPr>
          <w:b/>
        </w:rPr>
        <w:t>) or word-final (3</w:t>
      </w:r>
      <w:r w:rsidR="004729EC" w:rsidRPr="004729EC">
        <w:rPr>
          <w:b/>
          <w:vertAlign w:val="superscript"/>
        </w:rPr>
        <w:t>rd</w:t>
      </w:r>
      <w:r w:rsidR="004729EC">
        <w:rPr>
          <w:b/>
        </w:rPr>
        <w:t xml:space="preserve">) position. This effect was present in block 1 and remained stable throughout subsequent blocks. B. </w:t>
      </w:r>
      <w:r w:rsidR="00DC6A59">
        <w:rPr>
          <w:b/>
        </w:rPr>
        <w:t xml:space="preserve">Median RTs for each position collapsed over blocks. Dots are individual participant medians. </w:t>
      </w:r>
      <w:proofErr w:type="gramStart"/>
      <w:r w:rsidR="00DC6A59">
        <w:rPr>
          <w:b/>
        </w:rPr>
        <w:t>Box plots indicate group median and CI’s</w:t>
      </w:r>
      <w:proofErr w:type="gramEnd"/>
      <w:r w:rsidR="00DC6A59">
        <w:rPr>
          <w:b/>
        </w:rPr>
        <w:t xml:space="preserve">, </w:t>
      </w:r>
      <w:proofErr w:type="gramStart"/>
      <w:r w:rsidR="00DC6A59">
        <w:rPr>
          <w:b/>
        </w:rPr>
        <w:t>half-violins describe distribution</w:t>
      </w:r>
      <w:proofErr w:type="gramEnd"/>
      <w:r w:rsidR="00DC6A59">
        <w:rPr>
          <w:b/>
        </w:rPr>
        <w:t>. C. Estimated marginal means for each ordinal position, from generalized linear model. Red arrows indicate 95% CI.</w:t>
      </w:r>
    </w:p>
    <w:p w14:paraId="002C30FB" w14:textId="3951853A" w:rsidR="00DB4C22" w:rsidRPr="00DD26DA" w:rsidRDefault="00C82B03" w:rsidP="002D7B13">
      <w:pPr>
        <w:jc w:val="both"/>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002D7B13">
        <w:rPr>
          <w:rFonts w:ascii="Arial" w:hAnsi="Arial" w:cs="Arial"/>
        </w:rPr>
        <w:t xml:space="preserve"> A value of </w:t>
      </w:r>
      <w:r w:rsidRPr="002D7B13">
        <w:rPr>
          <w:rFonts w:ascii="Arial" w:hAnsi="Arial" w:cs="Arial"/>
          <w:i/>
        </w:rPr>
        <w:t>p</w:t>
      </w:r>
      <w:r w:rsidR="002D7B13" w:rsidRPr="002D7B13">
        <w:rPr>
          <w:rFonts w:ascii="Arial" w:hAnsi="Arial" w:cs="Arial"/>
          <w:i/>
        </w:rPr>
        <w:t xml:space="preserve"> = </w:t>
      </w:r>
      <w:proofErr w:type="gramStart"/>
      <w:r w:rsidR="002D7B13" w:rsidRPr="002D7B13">
        <w:rPr>
          <w:rFonts w:ascii="Arial" w:hAnsi="Arial" w:cs="Arial"/>
          <w:i/>
        </w:rPr>
        <w:t>1</w:t>
      </w:r>
      <w:proofErr w:type="gramEnd"/>
      <w:r w:rsidRPr="00DD26DA">
        <w:rPr>
          <w:rFonts w:ascii="Arial" w:hAnsi="Arial" w:cs="Arial"/>
        </w:rPr>
        <w:t xml:space="preserve">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2D7B13">
            <w:pPr>
              <w:spacing w:after="0" w:line="240" w:lineRule="auto"/>
              <w:jc w:val="both"/>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lastRenderedPageBreak/>
              <w:t>2 - 3</w:t>
            </w:r>
          </w:p>
        </w:tc>
        <w:tc>
          <w:tcPr>
            <w:tcW w:w="0" w:type="auto"/>
            <w:vAlign w:val="center"/>
            <w:hideMark/>
          </w:tcPr>
          <w:p w14:paraId="5ACC0A6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bl>
    <w:p w14:paraId="5C8F5FBF" w14:textId="77777777" w:rsidR="006872D3" w:rsidRDefault="006872D3" w:rsidP="002D7B13">
      <w:pPr>
        <w:ind w:left="720"/>
        <w:jc w:val="both"/>
        <w:rPr>
          <w:rFonts w:ascii="Arial" w:hAnsi="Arial" w:cs="Arial"/>
          <w:b/>
        </w:rPr>
      </w:pPr>
    </w:p>
    <w:p w14:paraId="79E5A7C9" w14:textId="3E8F4437" w:rsidR="00761EA0" w:rsidRPr="009B20CE" w:rsidRDefault="00761EA0" w:rsidP="002D7B13">
      <w:pPr>
        <w:ind w:left="720"/>
        <w:jc w:val="both"/>
        <w:rPr>
          <w:rFonts w:cstheme="minorHAnsi"/>
          <w:b/>
          <w:i/>
          <w:color w:val="44546A" w:themeColor="text2"/>
          <w:sz w:val="18"/>
          <w:szCs w:val="18"/>
        </w:rPr>
      </w:pPr>
      <w:r w:rsidRPr="009B20CE">
        <w:rPr>
          <w:rFonts w:cstheme="minorHAnsi"/>
          <w:b/>
          <w:i/>
          <w:color w:val="44546A" w:themeColor="text2"/>
          <w:sz w:val="18"/>
          <w:szCs w:val="18"/>
        </w:rPr>
        <w:t>T</w:t>
      </w:r>
      <w:r w:rsidR="0009230E" w:rsidRPr="009B20CE">
        <w:rPr>
          <w:rFonts w:cstheme="minorHAnsi"/>
          <w:b/>
          <w:i/>
          <w:color w:val="44546A" w:themeColor="text2"/>
          <w:sz w:val="18"/>
          <w:szCs w:val="18"/>
        </w:rPr>
        <w:t>able 1. Estimated marginal mean</w:t>
      </w:r>
      <w:r w:rsidRPr="009B20CE">
        <w:rPr>
          <w:rFonts w:cstheme="minorHAnsi"/>
          <w:b/>
          <w:i/>
          <w:color w:val="44546A" w:themeColor="text2"/>
          <w:sz w:val="18"/>
          <w:szCs w:val="18"/>
        </w:rPr>
        <w:t xml:space="preserve"> contrasts for reaction times to targets in each ordinal position. </w:t>
      </w:r>
      <w:r w:rsidR="0009230E" w:rsidRPr="009B20CE">
        <w:rPr>
          <w:rFonts w:cstheme="minorHAnsi"/>
          <w:b/>
          <w:i/>
          <w:color w:val="44546A" w:themeColor="text2"/>
          <w:sz w:val="18"/>
          <w:szCs w:val="18"/>
        </w:rPr>
        <w:t xml:space="preserve">All contrasts reached statistical significance at the 5% alpha threshold. Contrasts </w:t>
      </w:r>
      <w:proofErr w:type="gramStart"/>
      <w:r w:rsidR="0009230E" w:rsidRPr="009B20CE">
        <w:rPr>
          <w:rFonts w:cstheme="minorHAnsi"/>
          <w:b/>
          <w:i/>
          <w:color w:val="44546A" w:themeColor="text2"/>
          <w:sz w:val="18"/>
          <w:szCs w:val="18"/>
        </w:rPr>
        <w:t>were performed</w:t>
      </w:r>
      <w:proofErr w:type="gramEnd"/>
      <w:r w:rsidR="0009230E" w:rsidRPr="009B20CE">
        <w:rPr>
          <w:rFonts w:cstheme="minorHAnsi"/>
          <w:b/>
          <w:i/>
          <w:color w:val="44546A" w:themeColor="text2"/>
          <w:sz w:val="18"/>
          <w:szCs w:val="18"/>
        </w:rPr>
        <w:t xml:space="preserve"> on model output from the generalized linear model described above.</w:t>
      </w:r>
    </w:p>
    <w:p w14:paraId="4F57B3CE" w14:textId="464640BD" w:rsidR="00C07976" w:rsidRPr="00F66015" w:rsidRDefault="00C07976" w:rsidP="002D7B13">
      <w:pPr>
        <w:jc w:val="both"/>
        <w:rPr>
          <w:rFonts w:ascii="Arial" w:hAnsi="Arial" w:cs="Arial"/>
        </w:rPr>
      </w:pPr>
      <w:r>
        <w:rPr>
          <w:rFonts w:ascii="Arial" w:hAnsi="Arial" w:cs="Arial"/>
        </w:rPr>
        <w:t>To ensure that participants were able to perform the task, we computed mean detection accuracy</w:t>
      </w:r>
      <w:r w:rsidR="00812E31">
        <w:rPr>
          <w:rFonts w:ascii="Arial" w:hAnsi="Arial" w:cs="Arial"/>
        </w:rPr>
        <w:t xml:space="preserve"> across all trials (</w:t>
      </w:r>
      <m:oMath>
        <m:r>
          <w:rPr>
            <w:rFonts w:ascii="Cambria Math" w:hAnsi="Cambria Math" w:cs="Arial"/>
          </w:rPr>
          <m:t>M = 0.70, SD = 0.46</m:t>
        </m:r>
      </m:oMath>
      <w:r w:rsidR="00812E31">
        <w:rPr>
          <w:rFonts w:ascii="Arial" w:hAnsi="Arial" w:cs="Arial"/>
        </w:rPr>
        <w:t>), which was above a 0.5 chance level (</w:t>
      </w:r>
      <m:oMath>
        <m:r>
          <w:rPr>
            <w:rFonts w:ascii="Cambria Math" w:hAnsi="Cambria Math" w:cs="Arial"/>
          </w:rPr>
          <m:t>t(32) = 10.19, p &lt; 0.001</m:t>
        </m:r>
      </m:oMath>
      <w:r w:rsidR="00812E31">
        <w:rPr>
          <w:rFonts w:ascii="Arial" w:hAnsi="Arial" w:cs="Arial"/>
        </w:rPr>
        <w:t xml:space="preserve">). </w:t>
      </w:r>
      <w:r>
        <w:rPr>
          <w:rFonts w:ascii="Arial" w:hAnsi="Arial" w:cs="Arial"/>
        </w:rPr>
        <w:t xml:space="preserve"> </w:t>
      </w:r>
      <w:r w:rsidR="00812E31">
        <w:rPr>
          <w:rFonts w:ascii="Arial" w:hAnsi="Arial" w:cs="Arial"/>
        </w:rPr>
        <w:t xml:space="preserve">We also calculated mean accuracy for each ordinal position and </w:t>
      </w:r>
      <w:r>
        <w:rPr>
          <w:rFonts w:ascii="Arial" w:hAnsi="Arial" w:cs="Arial"/>
        </w:rPr>
        <w:t>target syllable.</w:t>
      </w:r>
      <w:r w:rsidR="00812E31">
        <w:rPr>
          <w:rFonts w:ascii="Arial" w:hAnsi="Arial" w:cs="Arial"/>
        </w:rPr>
        <w:t xml:space="preserve"> (See Supplementary Materials.)</w:t>
      </w:r>
      <w:r>
        <w:rPr>
          <w:rFonts w:ascii="Arial" w:hAnsi="Arial" w:cs="Arial"/>
        </w:rPr>
        <w:t xml:space="preserv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812E31">
        <w:rPr>
          <w:rFonts w:ascii="Arial" w:hAnsi="Arial" w:cs="Arial"/>
        </w:rPr>
        <w:t>(</w:t>
      </w:r>
      <w:r w:rsidR="00C856E8" w:rsidRPr="00C856E8">
        <w:rPr>
          <w:rFonts w:ascii="Arial" w:hAnsi="Arial" w:cs="Arial"/>
          <w:b/>
        </w:rPr>
        <w:t>Table S1</w:t>
      </w:r>
      <w:r w:rsidR="00C856E8">
        <w:rPr>
          <w:rFonts w:ascii="Arial" w:hAnsi="Arial" w:cs="Arial"/>
        </w:rPr>
        <w:t xml:space="preserve">, </w:t>
      </w:r>
      <w:r w:rsidR="00812E31">
        <w:rPr>
          <w:rFonts w:ascii="Arial" w:hAnsi="Arial" w:cs="Arial"/>
          <w:b/>
        </w:rPr>
        <w:t>Fig. S1</w:t>
      </w:r>
      <w:r>
        <w:rPr>
          <w:rFonts w:ascii="Arial" w:hAnsi="Arial" w:cs="Arial"/>
        </w:rPr>
        <w:t xml:space="preserve">) </w:t>
      </w:r>
      <w:proofErr w:type="gramStart"/>
      <w:r>
        <w:rPr>
          <w:rFonts w:ascii="Arial" w:hAnsi="Arial" w:cs="Arial"/>
        </w:rPr>
        <w:t>We</w:t>
      </w:r>
      <w:proofErr w:type="gramEnd"/>
      <w:r>
        <w:rPr>
          <w:rFonts w:ascii="Arial" w:hAnsi="Arial" w:cs="Arial"/>
        </w:rPr>
        <w:t xml:space="preserv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(in ms)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00D00CDC">
        <w:rPr>
          <w:rFonts w:ascii="Arial" w:hAnsi="Arial" w:cs="Arial"/>
          <w:i/>
        </w:rPr>
        <w: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2D7B13">
      <w:pPr>
        <w:jc w:val="both"/>
        <w:rPr>
          <w:rFonts w:ascii="Arial" w:hAnsi="Arial" w:cs="Arial"/>
          <w:b/>
          <w:i/>
        </w:rPr>
      </w:pPr>
      <w:r w:rsidRPr="00DD26DA">
        <w:rPr>
          <w:rFonts w:ascii="Arial" w:hAnsi="Arial" w:cs="Arial"/>
          <w:b/>
          <w:i/>
        </w:rPr>
        <w:t>Rapid Onset of Graded RT to Predictable Syllables</w:t>
      </w:r>
    </w:p>
    <w:p w14:paraId="3748C8AB" w14:textId="69C3A600" w:rsidR="00C2042C" w:rsidRPr="00DD26DA" w:rsidRDefault="00C82B03" w:rsidP="002D7B13">
      <w:pPr>
        <w:jc w:val="both"/>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w:t>
      </w:r>
      <w:r w:rsidRPr="001B5E36">
        <w:rPr>
          <w:rFonts w:ascii="Arial" w:hAnsi="Arial" w:cs="Arial"/>
          <w:b/>
        </w:rPr>
        <w:t>Fig. 2</w:t>
      </w:r>
      <w:r w:rsidRPr="00DD26DA">
        <w:rPr>
          <w:rFonts w:ascii="Arial" w:hAnsi="Arial" w:cs="Arial"/>
        </w:rPr>
        <w:t xml:space="preserve">) This observation accounts for why </w:t>
      </w:r>
      <w:r w:rsidR="001B5E36">
        <w:rPr>
          <w:rFonts w:ascii="Arial" w:hAnsi="Arial" w:cs="Arial"/>
        </w:rPr>
        <w:t xml:space="preserve">the </w:t>
      </w:r>
      <w:r w:rsidRPr="00DD26DA">
        <w:rPr>
          <w:rFonts w:ascii="Arial" w:hAnsi="Arial" w:cs="Arial"/>
        </w:rPr>
        <w:t xml:space="preserve">factor </w:t>
      </w:r>
      <w:r w:rsidR="001B5E36">
        <w:rPr>
          <w:rFonts w:ascii="Arial" w:hAnsi="Arial" w:cs="Arial"/>
        </w:rPr>
        <w:t xml:space="preserve">of </w:t>
      </w:r>
      <w:r w:rsidRPr="00DD26DA">
        <w:rPr>
          <w:rFonts w:ascii="Arial" w:hAnsi="Arial" w:cs="Arial"/>
        </w:rPr>
        <w:t>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xml:space="preserve">; reaction times differentiate early on </w:t>
      </w:r>
      <w:r w:rsidR="001B5E36">
        <w:rPr>
          <w:rFonts w:ascii="Arial" w:hAnsi="Arial" w:cs="Arial"/>
        </w:rPr>
        <w:t>and persist across the whole data set, (</w:t>
      </w:r>
      <w:r w:rsidR="001B5E36" w:rsidRPr="001B5E36">
        <w:rPr>
          <w:rFonts w:ascii="Arial" w:hAnsi="Arial" w:cs="Arial"/>
          <w:b/>
        </w:rPr>
        <w:t>Fig. 2a</w:t>
      </w:r>
      <w:r w:rsidR="001B5E36">
        <w:rPr>
          <w:rFonts w:ascii="Arial" w:hAnsi="Arial" w:cs="Arial"/>
        </w:rPr>
        <w:t>) despite some variation observable within individual blocks (</w:t>
      </w:r>
      <w:r w:rsidR="001B5E36">
        <w:rPr>
          <w:rFonts w:ascii="Arial" w:hAnsi="Arial" w:cs="Arial"/>
          <w:b/>
        </w:rPr>
        <w:t>Fig. 2b</w:t>
      </w:r>
      <w:r w:rsidR="001B5E36">
        <w:rPr>
          <w:rFonts w:ascii="Arial" w:hAnsi="Arial" w:cs="Arial"/>
        </w:rPr>
        <w:t>).</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0C1A3026" w:rsidR="00CC24F4" w:rsidRDefault="00FE4DDD" w:rsidP="00FE4DDD">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441FFB">
        <w:rPr>
          <w:b/>
          <w:noProof/>
        </w:rPr>
        <w:t>2</w:t>
      </w:r>
      <w:r w:rsidRPr="00FE4DDD">
        <w:rPr>
          <w:b/>
        </w:rPr>
        <w:fldChar w:fldCharType="end"/>
      </w:r>
      <w:r w:rsidR="001B5E36">
        <w:rPr>
          <w:b/>
        </w:rPr>
        <w:t xml:space="preserve">. Moving Average of RTs to target syllables, by ordinal position. Moving averages </w:t>
      </w:r>
      <w:proofErr w:type="gramStart"/>
      <w:r w:rsidR="001B5E36">
        <w:rPr>
          <w:b/>
        </w:rPr>
        <w:t>were calculated</w:t>
      </w:r>
      <w:proofErr w:type="gramEnd"/>
      <w:r w:rsidR="001B5E36">
        <w:rPr>
          <w:b/>
        </w:rPr>
        <w:t xml:space="preserve"> by taking the average of every three trials (each block contained ~18 occurrences of each syllable). </w:t>
      </w:r>
    </w:p>
    <w:p w14:paraId="716811DE" w14:textId="7B33C597" w:rsidR="00A10DFC" w:rsidRDefault="00A10DFC" w:rsidP="00A10DFC"/>
    <w:p w14:paraId="4CB48F4B" w14:textId="64B37F5A" w:rsidR="009D3BDB" w:rsidRDefault="009D3BDB" w:rsidP="00294418">
      <w:pPr>
        <w:jc w:val="both"/>
        <w:rPr>
          <w:rFonts w:ascii="Arial" w:hAnsi="Arial" w:cs="Arial"/>
          <w:color w:val="C00000"/>
        </w:rPr>
      </w:pPr>
      <w:r>
        <w:rPr>
          <w:rFonts w:ascii="Arial" w:hAnsi="Arial" w:cs="Arial"/>
          <w:color w:val="C00000"/>
        </w:rPr>
        <w:lastRenderedPageBreak/>
        <w:t xml:space="preserve">Fig. X. </w:t>
      </w:r>
    </w:p>
    <w:p w14:paraId="0C3039DB" w14:textId="6F37DA09" w:rsidR="00A10DFC" w:rsidRPr="00B941AD" w:rsidRDefault="000508F3" w:rsidP="00294418">
      <w:pPr>
        <w:jc w:val="both"/>
        <w:rPr>
          <w:rFonts w:ascii="Arial" w:hAnsi="Arial" w:cs="Arial"/>
          <w:color w:val="C00000"/>
        </w:rPr>
      </w:pPr>
      <w:r>
        <w:rPr>
          <w:rFonts w:ascii="Arial" w:hAnsi="Arial" w:cs="Arial"/>
          <w:noProof/>
          <w:color w:val="C00000"/>
        </w:rPr>
        <w:pict w14:anchorId="4D69A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5.15pt;margin-top:3.3pt;width:298.95pt;height:214.05pt;z-index:-251642880;mso-position-horizontal-relative:text;mso-position-vertical-relative:text;mso-width-relative:page;mso-height-relative:page" wrapcoords="-54 0 -54 21524 21600 21524 21600 0 -54 0">
            <v:imagedata r:id="rId11" o:title="logRT_block_traj"/>
            <w10:wrap type="tight"/>
          </v:shape>
        </w:pict>
      </w:r>
      <w:r w:rsidR="001B5E36" w:rsidRPr="00B941AD">
        <w:rPr>
          <w:rFonts w:ascii="Arial" w:hAnsi="Arial" w:cs="Arial"/>
          <w:color w:val="C00000"/>
        </w:rPr>
        <w:t xml:space="preserve">Finally, we computed a measure of online statistical learning from the target detection task, borrowed from </w:t>
      </w:r>
      <w:proofErr w:type="spellStart"/>
      <w:r w:rsidR="001B5E36" w:rsidRPr="00B941AD">
        <w:rPr>
          <w:rFonts w:ascii="Arial" w:hAnsi="Arial" w:cs="Arial"/>
          <w:color w:val="C00000"/>
        </w:rPr>
        <w:t>Siegelman</w:t>
      </w:r>
      <w:proofErr w:type="spellEnd"/>
      <w:r w:rsidR="001B5E36" w:rsidRPr="00B941AD">
        <w:rPr>
          <w:rFonts w:ascii="Arial" w:hAnsi="Arial" w:cs="Arial"/>
          <w:color w:val="C00000"/>
        </w:rPr>
        <w:t xml:space="preserve"> and colleagues, following the formula stated in the Introduction. </w:t>
      </w:r>
      <w:r w:rsidR="001B5E36" w:rsidRPr="00B941AD">
        <w:rPr>
          <w:rFonts w:ascii="Arial" w:hAnsi="Arial" w:cs="Arial"/>
          <w:color w:val="C00000"/>
        </w:rPr>
        <w:fldChar w:fldCharType="begin" w:fldLock="1"/>
      </w:r>
      <w:r w:rsidR="00522E90" w:rsidRPr="00B941AD">
        <w:rPr>
          <w:rFonts w:ascii="Arial" w:hAnsi="Arial" w:cs="Arial"/>
          <w:color w:val="C00000"/>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B5E36" w:rsidRPr="00B941AD">
        <w:rPr>
          <w:rFonts w:ascii="Arial" w:hAnsi="Arial" w:cs="Arial"/>
          <w:color w:val="C00000"/>
        </w:rPr>
        <w:fldChar w:fldCharType="separate"/>
      </w:r>
      <w:r w:rsidR="001B5E36" w:rsidRPr="00B941AD">
        <w:rPr>
          <w:rFonts w:ascii="Arial" w:hAnsi="Arial" w:cs="Arial"/>
          <w:noProof/>
          <w:color w:val="C00000"/>
        </w:rPr>
        <w:t>(Siegelman et al., 2018)</w:t>
      </w:r>
      <w:r w:rsidR="001B5E36" w:rsidRPr="00B941AD">
        <w:rPr>
          <w:rFonts w:ascii="Arial" w:hAnsi="Arial" w:cs="Arial"/>
          <w:color w:val="C00000"/>
        </w:rPr>
        <w:fldChar w:fldCharType="end"/>
      </w:r>
      <w:r w:rsidR="001B5E36" w:rsidRPr="00B941AD">
        <w:rPr>
          <w:rFonts w:ascii="Arial" w:hAnsi="Arial" w:cs="Arial"/>
          <w:color w:val="C00000"/>
        </w:rPr>
        <w:t xml:space="preserve"> This online measure of SL, when observed for each block, revealed rapid “learning”, as measured by differences in log RT to the three target positions, between blocks </w:t>
      </w:r>
      <w:proofErr w:type="gramStart"/>
      <w:r w:rsidR="001B5E36" w:rsidRPr="00B941AD">
        <w:rPr>
          <w:rFonts w:ascii="Arial" w:hAnsi="Arial" w:cs="Arial"/>
          <w:color w:val="C00000"/>
        </w:rPr>
        <w:t>1</w:t>
      </w:r>
      <w:proofErr w:type="gramEnd"/>
      <w:r w:rsidR="001B5E36" w:rsidRPr="00B941AD">
        <w:rPr>
          <w:rFonts w:ascii="Arial" w:hAnsi="Arial" w:cs="Arial"/>
          <w:color w:val="C00000"/>
        </w:rPr>
        <w:t xml:space="preserve"> and 2, that remained stable albeit with some variability thereafter. A linear model fit to predict </w:t>
      </w:r>
      <w:r w:rsidR="00294418" w:rsidRPr="00B941AD">
        <w:rPr>
          <w:rFonts w:ascii="Arial" w:hAnsi="Arial" w:cs="Arial"/>
          <w:color w:val="C00000"/>
        </w:rPr>
        <w:t>this online measure from factor block failed to reveal a main effect (</w:t>
      </w:r>
      <m:oMath>
        <m:sSup>
          <m:sSupPr>
            <m:ctrlPr>
              <w:rPr>
                <w:rFonts w:ascii="Cambria Math" w:hAnsi="Cambria Math" w:cs="Arial"/>
                <w:i/>
                <w:color w:val="C00000"/>
              </w:rPr>
            </m:ctrlPr>
          </m:sSupPr>
          <m:e>
            <m:r>
              <w:rPr>
                <w:rFonts w:ascii="Cambria Math" w:hAnsi="Cambria Math" w:cs="Arial"/>
                <w:color w:val="C00000"/>
              </w:rPr>
              <m:t>X</m:t>
            </m:r>
          </m:e>
          <m:sup>
            <m:r>
              <w:rPr>
                <w:rFonts w:ascii="Cambria Math" w:hAnsi="Cambria Math" w:cs="Arial"/>
                <w:color w:val="C00000"/>
              </w:rPr>
              <m:t>2</m:t>
            </m:r>
          </m:sup>
        </m:sSup>
        <m:d>
          <m:dPr>
            <m:ctrlPr>
              <w:rPr>
                <w:rFonts w:ascii="Cambria Math" w:hAnsi="Cambria Math" w:cs="Arial"/>
                <w:i/>
                <w:color w:val="C00000"/>
              </w:rPr>
            </m:ctrlPr>
          </m:dPr>
          <m:e>
            <m:r>
              <w:rPr>
                <w:rFonts w:ascii="Cambria Math" w:hAnsi="Cambria Math" w:cs="Arial"/>
                <w:color w:val="C00000"/>
              </w:rPr>
              <m:t>7,N=33</m:t>
            </m:r>
          </m:e>
        </m:d>
        <m:r>
          <w:rPr>
            <w:rFonts w:ascii="Cambria Math" w:hAnsi="Cambria Math" w:cs="Arial"/>
            <w:color w:val="C00000"/>
          </w:rPr>
          <m:t xml:space="preserve">=6.50, p=0.48, </m:t>
        </m:r>
        <m:r>
          <m:rPr>
            <m:nor/>
          </m:rPr>
          <w:rPr>
            <w:rFonts w:ascii="Arial" w:hAnsi="Arial" w:cs="Arial"/>
            <w:color w:val="C00000"/>
          </w:rPr>
          <m:t>Type II Wald Chisquare test</m:t>
        </m:r>
      </m:oMath>
      <w:r w:rsidR="00294418" w:rsidRPr="00B941AD">
        <w:rPr>
          <w:rFonts w:ascii="Arial" w:hAnsi="Arial" w:cs="Arial"/>
          <w:color w:val="C00000"/>
        </w:rPr>
        <w:t xml:space="preserve">). </w:t>
      </w:r>
    </w:p>
    <w:p w14:paraId="0BF11C49" w14:textId="78975619"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7FBFD199" w14:textId="249CC1F7" w:rsidR="00B941AD" w:rsidRPr="0044468D" w:rsidRDefault="00B941AD" w:rsidP="009B20CE">
      <w:pPr>
        <w:pStyle w:val="Caption"/>
        <w:jc w:val="both"/>
        <w:rPr>
          <w:rFonts w:ascii="Arial" w:hAnsi="Arial" w:cs="Arial"/>
          <w:b/>
        </w:rPr>
      </w:pPr>
      <w:r>
        <w:rPr>
          <w:rFonts w:ascii="Arial" w:hAnsi="Arial" w:cs="Arial"/>
          <w:noProof/>
        </w:rPr>
        <w:drawing>
          <wp:anchor distT="0" distB="0" distL="114300" distR="114300" simplePos="0" relativeHeight="251678720" behindDoc="1" locked="0" layoutInCell="1" allowOverlap="1" wp14:anchorId="25073571" wp14:editId="4509D10D">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441FFB">
        <w:rPr>
          <w:b/>
          <w:noProof/>
        </w:rPr>
        <w:t>3</w:t>
      </w:r>
      <w:r w:rsidRPr="00294418">
        <w:rPr>
          <w:b/>
          <w:noProof/>
        </w:rPr>
        <w:fldChar w:fldCharType="end"/>
      </w:r>
      <w:r w:rsidR="0044468D">
        <w:rPr>
          <w:b/>
          <w:noProof/>
        </w:rPr>
        <w:t>. Pseudoword vs. part-word discrimination. A. Word recognition performance was above 50% chance level. B. Recognition for 3 out of the 4 pseudowords was above chance.</w:t>
      </w:r>
    </w:p>
    <w:p w14:paraId="3BD6C50E" w14:textId="2D936963" w:rsidR="00C2042C" w:rsidRPr="00294418"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r w:rsidR="003628A4"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003628A4" w:rsidRPr="00294418">
        <w:rPr>
          <w:rFonts w:ascii="Arial" w:hAnsi="Arial" w:cs="Arial"/>
        </w:rPr>
        <w:t>)</w:t>
      </w:r>
      <w:r w:rsidRPr="00294418">
        <w:rPr>
          <w:rFonts w:ascii="Arial" w:hAnsi="Arial" w:cs="Arial"/>
        </w:rPr>
        <w:t xml:space="preserve"> (</w:t>
      </w:r>
      <w:r w:rsidR="00D83DD0" w:rsidRPr="00294418">
        <w:rPr>
          <w:rFonts w:ascii="Arial" w:hAnsi="Arial" w:cs="Arial"/>
          <w:b/>
        </w:rPr>
        <w:t>Fig. 3b</w:t>
      </w:r>
      <w:r w:rsidRPr="00294418">
        <w:rPr>
          <w:rFonts w:ascii="Arial" w:hAnsi="Arial" w:cs="Arial"/>
        </w:rPr>
        <w:t xml:space="preserve">) </w:t>
      </w:r>
    </w:p>
    <w:p w14:paraId="39528E31" w14:textId="21DC23E6" w:rsidR="00C2042C" w:rsidRPr="00294418" w:rsidRDefault="00C2042C" w:rsidP="00C2042C">
      <w:pPr>
        <w:rPr>
          <w:rFonts w:ascii="Arial" w:hAnsi="Arial" w:cs="Arial"/>
        </w:rPr>
      </w:pPr>
    </w:p>
    <w:p w14:paraId="0A8A46DF" w14:textId="6BD09D9E" w:rsidR="00314084" w:rsidRDefault="00314084" w:rsidP="00314084">
      <w:pPr>
        <w:keepNext/>
      </w:pPr>
    </w:p>
    <w:p w14:paraId="719DAD40" w14:textId="3FBFBC85" w:rsidR="00672B7E" w:rsidRPr="00B941AD" w:rsidRDefault="00B23D2E" w:rsidP="00B941AD">
      <w:pPr>
        <w:rPr>
          <w:rFonts w:ascii="Arial" w:hAnsi="Arial" w:cs="Arial"/>
          <w:b/>
          <w:i/>
        </w:rPr>
      </w:pPr>
      <w:r w:rsidRPr="00DD26DA">
        <w:rPr>
          <w:rFonts w:ascii="Arial" w:hAnsi="Arial" w:cs="Arial"/>
          <w:b/>
          <w:i/>
        </w:rPr>
        <w:t>Online and Offline Measures Are Weakly Correlated</w:t>
      </w:r>
      <w:r w:rsidR="000508F3">
        <w:rPr>
          <w:rFonts w:ascii="Arial" w:hAnsi="Arial" w:cs="Arial"/>
          <w:noProof/>
        </w:rPr>
        <w:pict w14:anchorId="1FF3BB3D">
          <v:shape id="_x0000_s1026" type="#_x0000_t75" style="position:absolute;margin-left:144.65pt;margin-top:15.8pt;width:324.7pt;height:231.5pt;z-index:251669504;mso-position-horizontal-relative:text;mso-position-vertical-relative:text">
            <v:imagedata r:id="rId13" o:title="fig6_corr_sc"/>
            <w10:wrap type="square"/>
          </v:shape>
        </w:pict>
      </w:r>
    </w:p>
    <w:p w14:paraId="490C67FD" w14:textId="3D14FD2C" w:rsidR="00D96D1F" w:rsidRPr="00294418" w:rsidRDefault="00294418" w:rsidP="00294418">
      <w:pPr>
        <w:pStyle w:val="Caption"/>
        <w:rPr>
          <w:b/>
          <w:noProof/>
        </w:rPr>
      </w:pPr>
      <w:r>
        <w:rPr>
          <w:b/>
          <w:noProof/>
        </w:rPr>
        <w:t>Fig. 4</w:t>
      </w:r>
      <w:r w:rsidR="00672B7E" w:rsidRPr="00294418">
        <w:rPr>
          <w:b/>
          <w:noProof/>
        </w:rPr>
        <w:t>. Pearson correlation of online and offline learning measures (median).</w:t>
      </w:r>
      <w:r w:rsidR="00D96D1F" w:rsidRPr="00294418">
        <w:rPr>
          <w:b/>
          <w:noProof/>
        </w:rPr>
        <w:t xml:space="preserve"> </w:t>
      </w:r>
    </w:p>
    <w:p w14:paraId="7BFE1DF6" w14:textId="10341FAA" w:rsidR="00672B7E"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06042A">
        <w:rPr>
          <w:rFonts w:ascii="Arial" w:hAnsi="Arial" w:cs="Arial"/>
        </w:rPr>
        <w:t>z-normalized RT values for the data set, computed median RTs for each participant and for each ordinal position, and computed the difference between the scaled median RTs for each position pairing and for each participant. (</w:t>
      </w:r>
      <m:oMath>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x</m:t>
            </m:r>
          </m:sub>
        </m:sSub>
        <m:r>
          <w:rPr>
            <w:rFonts w:ascii="Cambria Math" w:hAnsi="Cambria Math" w:cs="Arial"/>
          </w:rPr>
          <m:t>-</m:t>
        </m:r>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y</m:t>
            </m:r>
          </m:sub>
        </m:sSub>
        <m:r>
          <w:rPr>
            <w:rFonts w:ascii="Cambria Math" w:hAnsi="Cambria Math" w:cs="Arial"/>
          </w:rPr>
          <m:t xml:space="preserve"> | 1st-2nd, 2nd-3rd, 1st-3rd</m:t>
        </m:r>
      </m:oMath>
      <w:r w:rsidR="00F678A1">
        <w:rPr>
          <w:rFonts w:ascii="Arial" w:hAnsi="Arial" w:cs="Arial"/>
        </w:rPr>
        <w:t xml:space="preserve">).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w:t>
      </w:r>
      <w:r w:rsidR="0006042A">
        <w:rPr>
          <w:rFonts w:ascii="Arial" w:hAnsi="Arial" w:cs="Arial"/>
        </w:rPr>
        <w:t xml:space="preserve"> out of all 16 2AFC trials</w:t>
      </w:r>
      <w:r w:rsidR="00F678A1">
        <w:rPr>
          <w:rFonts w:ascii="Arial" w:hAnsi="Arial" w:cs="Arial"/>
        </w:rPr>
        <w:t xml:space="preserv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7349FF41" w14:textId="192AF8B7" w:rsidR="00676A7D" w:rsidRDefault="000508F3" w:rsidP="005C0E39">
      <w:pPr>
        <w:jc w:val="both"/>
        <w:rPr>
          <w:rFonts w:ascii="Arial" w:hAnsi="Arial" w:cs="Arial"/>
        </w:rPr>
      </w:pPr>
      <w:r>
        <w:rPr>
          <w:noProof/>
        </w:rPr>
        <w:pict w14:anchorId="3A512362">
          <v:shape id="_x0000_s1031" type="#_x0000_t75" style="position:absolute;left:0;text-align:left;margin-left:-27.1pt;margin-top:14.35pt;width:524.5pt;height:201.45pt;z-index:251671552;mso-position-horizontal-relative:text;mso-position-vertical-relative:text;mso-width-relative:page;mso-height-relative:page">
            <v:imagedata r:id="rId14" o:title="Correlation_fig"/>
            <w10:wrap type="square"/>
          </v:shape>
        </w:pict>
      </w:r>
    </w:p>
    <w:p w14:paraId="1809C86B" w14:textId="140DE5B3" w:rsidR="00676A7D" w:rsidRPr="00EB1E37" w:rsidRDefault="00294418" w:rsidP="00EB1E37">
      <w:pPr>
        <w:pStyle w:val="Caption"/>
        <w:rPr>
          <w:b/>
          <w:noProof/>
        </w:rPr>
      </w:pPr>
      <w:r w:rsidRPr="00EB1E37">
        <w:rPr>
          <w:b/>
          <w:noProof/>
        </w:rPr>
        <w:t xml:space="preserve">Fig. 5. </w:t>
      </w:r>
      <w:r w:rsidR="00EB1E37">
        <w:rPr>
          <w:b/>
          <w:noProof/>
        </w:rPr>
        <w:t xml:space="preserve">Online SL measures as per two previous studies also failed to correlate with offline SL performance. </w:t>
      </w:r>
    </w:p>
    <w:p w14:paraId="16AE46C3" w14:textId="0E610A4E" w:rsidR="00676A7D" w:rsidRPr="00522E90" w:rsidRDefault="00522E90" w:rsidP="005C0E39">
      <w:pPr>
        <w:jc w:val="both"/>
        <w:rPr>
          <w:rFonts w:ascii="Arial" w:hAnsi="Arial" w:cs="Arial"/>
        </w:rPr>
      </w:pPr>
      <w:r>
        <w:rPr>
          <w:rFonts w:ascii="Arial" w:hAnsi="Arial" w:cs="Arial"/>
        </w:rPr>
        <w:lastRenderedPageBreak/>
        <w:t xml:space="preserve">We also repeated this correlation analysis using two alternate methods of calculating the online measure of SL, or “RT score”, reported in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w:instrText>
      </w:r>
      <w:r w:rsidRPr="0020321B">
        <w:rPr>
          <w:rFonts w:ascii="Arial" w:hAnsi="Arial" w:cs="Arial"/>
          <w:lang w:val="de-DE"/>
        </w:rPr>
        <w:instrText>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&amp; Paller, 2017; Batterink, Reber, Neville, et al., 2015)","plainTextFormattedCitation":"(Batterink &amp; Paller, 2017; Batterink, Reber, Neville, et al., 2015)","previouslyFormattedCitation":"(Batterink &amp; Paller, 2017; Batterink, Reb</w:instrText>
      </w:r>
      <w:r w:rsidRPr="00522E90">
        <w:rPr>
          <w:rFonts w:ascii="Arial" w:hAnsi="Arial" w:cs="Arial"/>
          <w:lang w:val="de-DE"/>
        </w:rPr>
        <w:instrText>er, Neville, et al., 2015)"},"properties":{"noteIndex":0},"schema":"https://github.com/citation-style-language/schema/raw/master/csl-citation.json"}</w:instrText>
      </w:r>
      <w:r>
        <w:rPr>
          <w:rFonts w:ascii="Arial" w:hAnsi="Arial" w:cs="Arial"/>
        </w:rPr>
        <w:fldChar w:fldCharType="separate"/>
      </w:r>
      <w:r w:rsidRPr="00522E90">
        <w:rPr>
          <w:rFonts w:ascii="Arial" w:hAnsi="Arial" w:cs="Arial"/>
          <w:noProof/>
          <w:lang w:val="de-DE"/>
        </w:rPr>
        <w:t>(Batterink &amp; Paller, 2017; Batterink, Reber, Neville, et al., 2015)</w:t>
      </w:r>
      <w:r>
        <w:rPr>
          <w:rFonts w:ascii="Arial" w:hAnsi="Arial" w:cs="Arial"/>
        </w:rPr>
        <w:fldChar w:fldCharType="end"/>
      </w:r>
      <w:r w:rsidRPr="00522E90">
        <w:rPr>
          <w:rFonts w:ascii="Arial" w:hAnsi="Arial" w:cs="Arial"/>
          <w:lang w:val="de-DE"/>
        </w:rPr>
        <w:t xml:space="preserve"> and in </w:t>
      </w:r>
      <w:r>
        <w:rPr>
          <w:rFonts w:ascii="Arial" w:hAnsi="Arial" w:cs="Arial"/>
        </w:rPr>
        <w:fldChar w:fldCharType="begin" w:fldLock="1"/>
      </w:r>
      <w:r w:rsidR="00F5496A">
        <w:rPr>
          <w:rFonts w:ascii="Arial" w:hAnsi="Arial" w:cs="Arial"/>
          <w:lang w:val="de-DE"/>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Pr="00522E90">
        <w:rPr>
          <w:rFonts w:ascii="Arial" w:hAnsi="Arial" w:cs="Arial"/>
          <w:noProof/>
          <w:lang w:val="de-DE"/>
        </w:rPr>
        <w:t>(Siegelman et al., 2018)</w:t>
      </w:r>
      <w:r>
        <w:rPr>
          <w:rFonts w:ascii="Arial" w:hAnsi="Arial" w:cs="Arial"/>
        </w:rPr>
        <w:fldChar w:fldCharType="end"/>
      </w:r>
      <w:r w:rsidRPr="00522E90">
        <w:rPr>
          <w:rFonts w:ascii="Arial" w:hAnsi="Arial" w:cs="Arial"/>
          <w:lang w:val="de-DE"/>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 (Fig. 5a) </w:t>
      </w:r>
      <w:proofErr w:type="spellStart"/>
      <w:r>
        <w:rPr>
          <w:rFonts w:ascii="Arial" w:hAnsi="Arial" w:cs="Arial"/>
        </w:rPr>
        <w:t>Siegelman</w:t>
      </w:r>
      <w:proofErr w:type="spellEnd"/>
      <w:r>
        <w:rPr>
          <w:rFonts w:ascii="Arial" w:hAnsi="Arial" w:cs="Arial"/>
        </w:rPr>
        <w:t xml:space="preserve"> et al. 2018 subtracted the mean of the log RTs to positions 2 and 3 from the mean log RT to position 1. (See Introduction; Fig. 5b) Neither of these methods revealed a significantly stronger correlation between the measures of SL (Pearson’s test). </w:t>
      </w:r>
    </w:p>
    <w:p w14:paraId="5ED06A64" w14:textId="77777777" w:rsidR="00375C7F" w:rsidRPr="00DD26DA" w:rsidRDefault="00375C7F" w:rsidP="00375C7F">
      <w:pPr>
        <w:pStyle w:val="Heading2"/>
        <w:rPr>
          <w:rFonts w:ascii="Arial" w:hAnsi="Arial" w:cs="Arial"/>
          <w:b/>
          <w:color w:val="auto"/>
        </w:rPr>
      </w:pPr>
      <w:bookmarkStart w:id="5" w:name="_Toc49355886"/>
      <w:r w:rsidRPr="00DD26DA">
        <w:rPr>
          <w:rFonts w:ascii="Arial" w:hAnsi="Arial" w:cs="Arial"/>
          <w:b/>
          <w:color w:val="auto"/>
        </w:rPr>
        <w:t>Discussion</w:t>
      </w:r>
      <w:bookmarkEnd w:id="5"/>
    </w:p>
    <w:p w14:paraId="7C8E5A43" w14:textId="7818A14E" w:rsidR="00D96D1F" w:rsidRPr="00DD26DA" w:rsidRDefault="00E47FA0" w:rsidP="002D7B13">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2D7B13">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first block, confirms previous findings that statistical learning is a very fast and robust mechanism. </w:t>
      </w:r>
    </w:p>
    <w:p w14:paraId="415FD0FB" w14:textId="5663B605" w:rsidR="0006042A" w:rsidRPr="0006042A" w:rsidRDefault="000E7569" w:rsidP="002D7B13">
      <w:pPr>
        <w:jc w:val="both"/>
        <w:rPr>
          <w:rFonts w:ascii="Arial" w:hAnsi="Arial" w:cs="Arial"/>
        </w:rPr>
      </w:pPr>
      <w:r w:rsidRPr="0006042A">
        <w:rPr>
          <w:rFonts w:ascii="Arial" w:hAnsi="Arial" w:cs="Arial"/>
        </w:rPr>
        <w:t>H</w:t>
      </w:r>
      <w:r w:rsidR="0006042A" w:rsidRPr="0006042A">
        <w:rPr>
          <w:rFonts w:ascii="Arial" w:hAnsi="Arial" w:cs="Arial"/>
        </w:rPr>
        <w:t>owever, it remains</w:t>
      </w:r>
      <w:r w:rsidRPr="0006042A">
        <w:rPr>
          <w:rFonts w:ascii="Arial" w:hAnsi="Arial" w:cs="Arial"/>
        </w:rPr>
        <w:t xml:space="preserve"> puzzling why these two measures of statistical learning </w:t>
      </w:r>
      <w:proofErr w:type="gramStart"/>
      <w:r w:rsidRPr="0006042A">
        <w:rPr>
          <w:rFonts w:ascii="Arial" w:hAnsi="Arial" w:cs="Arial"/>
        </w:rPr>
        <w:t>are poorly correlated</w:t>
      </w:r>
      <w:proofErr w:type="gramEnd"/>
      <w:r w:rsidRPr="0006042A">
        <w:rPr>
          <w:rFonts w:ascii="Arial" w:hAnsi="Arial" w:cs="Arial"/>
        </w:rPr>
        <w:t xml:space="preserve">. </w:t>
      </w:r>
      <w:r w:rsidR="0006042A" w:rsidRPr="0006042A">
        <w:rPr>
          <w:rFonts w:ascii="Arial" w:hAnsi="Arial" w:cs="Arial"/>
        </w:rPr>
        <w:t xml:space="preserve">Previous studies reporting correlation analyses between similar online and offline SL tasks reported mixed results. (See Introduction.) </w:t>
      </w:r>
      <w:r w:rsidR="001C5767">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5D40D48A" w14:textId="718B1699" w:rsidR="000E7569" w:rsidRDefault="000E7569" w:rsidP="002D7B13">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586C818E" w:rsidR="000E7569" w:rsidRDefault="003B4499" w:rsidP="002D7B13">
      <w:pPr>
        <w:jc w:val="both"/>
        <w:rPr>
          <w:rFonts w:ascii="Arial" w:hAnsi="Arial" w:cs="Arial"/>
        </w:rPr>
      </w:pPr>
      <w:r>
        <w:rPr>
          <w:rFonts w:ascii="Arial" w:hAnsi="Arial" w:cs="Arial"/>
        </w:rPr>
        <w:t xml:space="preserve">Second, it had been </w:t>
      </w:r>
      <w:r w:rsidR="001C5767">
        <w:rPr>
          <w:rFonts w:ascii="Arial" w:hAnsi="Arial" w:cs="Arial"/>
        </w:rPr>
        <w:t>previously</w:t>
      </w:r>
      <w:r>
        <w:rPr>
          <w:rFonts w:ascii="Arial" w:hAnsi="Arial" w:cs="Arial"/>
        </w:rPr>
        <w:t xml:space="preserve">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which</w:t>
      </w:r>
      <w:r w:rsidR="002A7AC6">
        <w:rPr>
          <w:rFonts w:ascii="Arial" w:hAnsi="Arial" w:cs="Arial"/>
        </w:rPr>
        <w:t xml:space="preserve"> may more closely resemble serial</w:t>
      </w:r>
      <w:r>
        <w:rPr>
          <w:rFonts w:ascii="Arial" w:hAnsi="Arial" w:cs="Arial"/>
        </w:rPr>
        <w:t xml:space="preserve"> response time tasks while yielding similar behavioral results. </w:t>
      </w:r>
      <w:r>
        <w:rPr>
          <w:rFonts w:ascii="Arial" w:hAnsi="Arial" w:cs="Arial"/>
        </w:rPr>
        <w:fldChar w:fldCharType="begin" w:fldLock="1"/>
      </w:r>
      <w:r w:rsidR="00881F36">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Farmer, Fine, &amp; Jaeger, 2014; Karuza et al., 2016; Schapiro, Rogers, Cordova, Turk-Browne, &amp; Botvinick, 2013)","plainTextFormattedCitation":"(Karuza, Farmer, Fine, &amp; Jaeger, 2014; Karuza et al., 2016; Schapiro, Rogers, Cordova, Turk-Browne, &amp; Botvinick, 2013)","previouslyFormattedCitation":"(Karuza, Farmer, Fine, &amp; Jaeger, 2014; Karuza et al., 2016; Schapiro, Rogers, Cordova, Turk-Browne, &amp; Botvinick, 2013)"},"properties":{"noteIndex":0},"schema":"https://github.com/citation-style-language/schema/raw/master/csl-citation.json"}</w:instrText>
      </w:r>
      <w:r>
        <w:rPr>
          <w:rFonts w:ascii="Arial" w:hAnsi="Arial" w:cs="Arial"/>
        </w:rPr>
        <w:fldChar w:fldCharType="separate"/>
      </w:r>
      <w:r w:rsidR="00F5496A" w:rsidRPr="00F5496A">
        <w:rPr>
          <w:rFonts w:ascii="Arial" w:hAnsi="Arial" w:cs="Arial"/>
          <w:noProof/>
        </w:rPr>
        <w:t>(Karuza, Farmer, Fine, &amp; Jaeger, 2014; Karuza et al., 2016; Schapiro, Rogers, Cordova, Turk-Browne, &amp; Botvinick, 2013)</w:t>
      </w:r>
      <w:r>
        <w:rPr>
          <w:rFonts w:ascii="Arial" w:hAnsi="Arial" w:cs="Arial"/>
        </w:rPr>
        <w:fldChar w:fldCharType="end"/>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lastRenderedPageBreak/>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001033F9">
        <w:rPr>
          <w:rFonts w:ascii="Arial" w:hAnsi="Arial" w:cs="Arial"/>
        </w:rPr>
        <w:fldChar w:fldCharType="separate"/>
      </w:r>
      <w:r w:rsidR="006763BA" w:rsidRPr="006763BA">
        <w:rPr>
          <w:rFonts w:ascii="Arial" w:hAnsi="Arial" w:cs="Arial"/>
          <w:noProof/>
        </w:rPr>
        <w:t>(Dehaene et al.,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01A9D34E" w:rsidR="00D96D1F" w:rsidRDefault="00644F6F" w:rsidP="002D7B13">
      <w:pPr>
        <w:jc w:val="both"/>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sidR="00997E5F">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r w:rsidR="0029496A" w:rsidRPr="00DD26DA">
        <w:rPr>
          <w:rFonts w:ascii="Arial" w:hAnsi="Arial" w:cs="Arial"/>
        </w:rPr>
        <w:t>syllabic</w:t>
      </w:r>
      <w:r w:rsidRPr="00DD26DA">
        <w:rPr>
          <w:rFonts w:ascii="Arial" w:hAnsi="Arial" w:cs="Arial"/>
        </w:rPr>
        <w:t xml:space="preserve"> pseudoword as a single unit). </w:t>
      </w:r>
    </w:p>
    <w:p w14:paraId="4F0AD8C9" w14:textId="1B90D1D1" w:rsidR="00D96D1F" w:rsidRPr="00DD26DA" w:rsidRDefault="00997E5F" w:rsidP="002D7B13">
      <w:pPr>
        <w:jc w:val="both"/>
        <w:rPr>
          <w:rFonts w:ascii="Arial" w:hAnsi="Arial" w:cs="Arial"/>
        </w:rPr>
      </w:pPr>
      <w:r>
        <w:rPr>
          <w:rFonts w:ascii="Arial" w:hAnsi="Arial" w:cs="Arial"/>
        </w:rPr>
        <w:t xml:space="preserve">To do this, we first aimed to replicate our online target detection task findings. </w:t>
      </w:r>
      <w:r w:rsidR="00F5496A">
        <w:rPr>
          <w:rFonts w:ascii="Arial" w:hAnsi="Arial" w:cs="Arial"/>
        </w:rPr>
        <w:t xml:space="preserve">We ran a correlation analysis on the combined data set in order to explore what features of the stream </w:t>
      </w:r>
      <w:proofErr w:type="gramStart"/>
      <w:r w:rsidR="00F5496A">
        <w:rPr>
          <w:rFonts w:ascii="Arial" w:hAnsi="Arial" w:cs="Arial"/>
        </w:rPr>
        <w:t>were being captured</w:t>
      </w:r>
      <w:proofErr w:type="gramEnd"/>
      <w:r w:rsidR="00F5496A">
        <w:rPr>
          <w:rFonts w:ascii="Arial" w:hAnsi="Arial" w:cs="Arial"/>
        </w:rPr>
        <w:t xml:space="preserve"> by the online task, using a larger dataset. </w:t>
      </w:r>
      <w:r>
        <w:rPr>
          <w:rFonts w:ascii="Arial" w:hAnsi="Arial" w:cs="Arial"/>
        </w:rPr>
        <w:t>By comparing the current (structured stream) task with a condition in which participants are exposed to the same stimuli with the same detection task, but without any embedded regularities</w:t>
      </w:r>
      <w:r w:rsidR="00F5496A">
        <w:rPr>
          <w:rFonts w:ascii="Arial" w:hAnsi="Arial" w:cs="Arial"/>
        </w:rPr>
        <w:t xml:space="preserve"> or adjacency relationships (pseudo-random syllable stream)</w:t>
      </w:r>
      <w:r>
        <w:rPr>
          <w:rFonts w:ascii="Arial" w:hAnsi="Arial" w:cs="Arial"/>
        </w:rPr>
        <w:t xml:space="preserve">, we could additionally demonstrate that the reported effect is primarily driven by statistical regularities and not uncontrolled variation in </w:t>
      </w:r>
      <w:r w:rsidR="00BD773B">
        <w:rPr>
          <w:rFonts w:ascii="Arial" w:hAnsi="Arial" w:cs="Arial"/>
        </w:rPr>
        <w:t>our</w:t>
      </w:r>
      <w:r>
        <w:rPr>
          <w:rFonts w:ascii="Arial" w:hAnsi="Arial" w:cs="Arial"/>
        </w:rPr>
        <w:t xml:space="preserve"> stimuli acoustics. </w:t>
      </w:r>
    </w:p>
    <w:p w14:paraId="6E2B847D" w14:textId="77777777" w:rsidR="00375C7F" w:rsidRPr="00DD26DA" w:rsidRDefault="00375C7F" w:rsidP="00375C7F">
      <w:pPr>
        <w:pStyle w:val="Heading1"/>
        <w:rPr>
          <w:rFonts w:ascii="Arial" w:hAnsi="Arial" w:cs="Arial"/>
          <w:b/>
          <w:color w:val="auto"/>
        </w:rPr>
      </w:pPr>
      <w:bookmarkStart w:id="6" w:name="_Toc49355887"/>
      <w:r w:rsidRPr="00DD26DA">
        <w:rPr>
          <w:rFonts w:ascii="Arial" w:hAnsi="Arial" w:cs="Arial"/>
          <w:b/>
          <w:color w:val="auto"/>
        </w:rPr>
        <w:t>Experiment 2</w:t>
      </w:r>
      <w:bookmarkEnd w:id="6"/>
    </w:p>
    <w:p w14:paraId="168697B7" w14:textId="4F109F73" w:rsidR="00375C7F" w:rsidRDefault="00375C7F" w:rsidP="00375C7F">
      <w:pPr>
        <w:pStyle w:val="Heading2"/>
        <w:rPr>
          <w:rFonts w:ascii="Arial" w:hAnsi="Arial" w:cs="Arial"/>
          <w:b/>
          <w:color w:val="auto"/>
        </w:rPr>
      </w:pPr>
      <w:bookmarkStart w:id="7" w:name="_Toc49355888"/>
      <w:r w:rsidRPr="00DD26DA">
        <w:rPr>
          <w:rFonts w:ascii="Arial" w:hAnsi="Arial" w:cs="Arial"/>
          <w:b/>
          <w:color w:val="auto"/>
        </w:rPr>
        <w:t>Method</w:t>
      </w:r>
      <w:bookmarkEnd w:id="7"/>
    </w:p>
    <w:p w14:paraId="4BC1D2B2" w14:textId="220A835B" w:rsidR="00D35508" w:rsidRPr="00C45985" w:rsidRDefault="00C45985" w:rsidP="00D35508">
      <w:pPr>
        <w:rPr>
          <w:rFonts w:ascii="Arial" w:hAnsi="Arial" w:cs="Arial"/>
          <w:b/>
          <w:i/>
        </w:rPr>
      </w:pPr>
      <w:r w:rsidRPr="00C45985">
        <w:rPr>
          <w:rFonts w:ascii="Arial" w:hAnsi="Arial" w:cs="Arial"/>
          <w:b/>
          <w:i/>
        </w:rPr>
        <w:t>Stimuli</w:t>
      </w:r>
    </w:p>
    <w:p w14:paraId="77AAF5A8" w14:textId="5B89414E" w:rsidR="00676927" w:rsidRDefault="00D35508" w:rsidP="009B20CE">
      <w:pPr>
        <w:jc w:val="both"/>
        <w:rPr>
          <w:rFonts w:ascii="Arial" w:hAnsi="Arial" w:cs="Arial"/>
        </w:rPr>
      </w:pPr>
      <w:r w:rsidRPr="00D35508">
        <w:rPr>
          <w:rFonts w:ascii="Arial" w:hAnsi="Arial" w:cs="Arial"/>
        </w:rPr>
        <w:t xml:space="preserve">The </w:t>
      </w:r>
      <w:r w:rsidR="00594333">
        <w:rPr>
          <w:rFonts w:ascii="Arial" w:hAnsi="Arial" w:cs="Arial"/>
        </w:rPr>
        <w:t xml:space="preserve">syllable </w:t>
      </w:r>
      <w:r w:rsidRPr="00D35508">
        <w:rPr>
          <w:rFonts w:ascii="Arial" w:hAnsi="Arial" w:cs="Arial"/>
        </w:rPr>
        <w:t xml:space="preserve">stimuli used in Experiment 2 were identical to those used in Experiment 1. </w:t>
      </w:r>
      <w:r w:rsidR="00594333" w:rsidRPr="00D35508">
        <w:rPr>
          <w:rFonts w:ascii="Arial" w:hAnsi="Arial" w:cs="Arial"/>
        </w:rPr>
        <w:t xml:space="preserve">For this experiment we synthetized 12 </w:t>
      </w:r>
      <w:r w:rsidR="00676927">
        <w:rPr>
          <w:rFonts w:ascii="Arial" w:hAnsi="Arial" w:cs="Arial"/>
        </w:rPr>
        <w:t>“</w:t>
      </w:r>
      <w:r w:rsidR="00594333" w:rsidRPr="00D35508">
        <w:rPr>
          <w:rFonts w:ascii="Arial" w:hAnsi="Arial" w:cs="Arial"/>
        </w:rPr>
        <w:t>structured</w:t>
      </w:r>
      <w:r w:rsidR="00676927">
        <w:rPr>
          <w:rFonts w:ascii="Arial" w:hAnsi="Arial" w:cs="Arial"/>
        </w:rPr>
        <w:t>” streams</w:t>
      </w:r>
      <w:r w:rsidR="00594333" w:rsidRPr="00D35508">
        <w:rPr>
          <w:rFonts w:ascii="Arial" w:hAnsi="Arial" w:cs="Arial"/>
        </w:rPr>
        <w:t xml:space="preserve"> and 12 </w:t>
      </w:r>
      <w:r w:rsidR="00676927">
        <w:rPr>
          <w:rFonts w:ascii="Arial" w:hAnsi="Arial" w:cs="Arial"/>
        </w:rPr>
        <w:t>“</w:t>
      </w:r>
      <w:r w:rsidR="00594333" w:rsidRPr="00D35508">
        <w:rPr>
          <w:rFonts w:ascii="Arial" w:hAnsi="Arial" w:cs="Arial"/>
        </w:rPr>
        <w:t>random</w:t>
      </w:r>
      <w:r w:rsidR="00676927">
        <w:rPr>
          <w:rFonts w:ascii="Arial" w:hAnsi="Arial" w:cs="Arial"/>
        </w:rPr>
        <w:t xml:space="preserve">” streams in Matlab. For structured streams, the procedure was identical to that mentioned above. For random streams, the 12 syllables </w:t>
      </w:r>
      <w:proofErr w:type="gramStart"/>
      <w:r w:rsidR="00676927">
        <w:rPr>
          <w:rFonts w:ascii="Arial" w:hAnsi="Arial" w:cs="Arial"/>
        </w:rPr>
        <w:t>were pseudo-randomly permuted</w:t>
      </w:r>
      <w:proofErr w:type="gramEnd"/>
      <w:r w:rsidR="00676927">
        <w:rPr>
          <w:rFonts w:ascii="Arial" w:hAnsi="Arial" w:cs="Arial"/>
        </w:rPr>
        <w:t xml:space="preserve"> out to the same length as the structured stream, with the sole constraint that a syllable could not be repeated consecutively. Thus, transitional probabilities between adjacent syllables were roughly 0.083. </w:t>
      </w:r>
      <w:r w:rsidR="00676927" w:rsidRPr="00DD26DA">
        <w:rPr>
          <w:rFonts w:ascii="Arial" w:hAnsi="Arial" w:cs="Arial"/>
        </w:rPr>
        <w:t xml:space="preserve">Speech streams </w:t>
      </w:r>
      <w:proofErr w:type="gramStart"/>
      <w:r w:rsidR="00676927" w:rsidRPr="00DD26DA">
        <w:rPr>
          <w:rFonts w:ascii="Arial" w:hAnsi="Arial" w:cs="Arial"/>
        </w:rPr>
        <w:t>were ramped</w:t>
      </w:r>
      <w:proofErr w:type="gramEnd"/>
      <w:r w:rsidR="00676927" w:rsidRPr="00DD26DA">
        <w:rPr>
          <w:rFonts w:ascii="Arial" w:hAnsi="Arial" w:cs="Arial"/>
        </w:rPr>
        <w:t xml:space="preserve"> up and down in amplitude over a period of 1.5 seconds so that onset and offset syllables were not clearly distinguishable and could not serve as cues to word </w:t>
      </w:r>
      <w:r w:rsidR="00676927">
        <w:rPr>
          <w:rFonts w:ascii="Arial" w:hAnsi="Arial" w:cs="Arial"/>
        </w:rPr>
        <w:t xml:space="preserve">boundaries. </w:t>
      </w:r>
    </w:p>
    <w:p w14:paraId="33BF7CBB" w14:textId="77777777" w:rsidR="00C45985" w:rsidRPr="00C45985" w:rsidRDefault="00C45985" w:rsidP="00D35508">
      <w:pPr>
        <w:rPr>
          <w:rFonts w:ascii="Arial" w:hAnsi="Arial" w:cs="Arial"/>
          <w:b/>
          <w:i/>
        </w:rPr>
      </w:pPr>
      <w:r w:rsidRPr="00C45985">
        <w:rPr>
          <w:rFonts w:ascii="Arial" w:hAnsi="Arial" w:cs="Arial"/>
          <w:b/>
          <w:i/>
        </w:rPr>
        <w:t>Procedure</w:t>
      </w:r>
    </w:p>
    <w:p w14:paraId="7E59C7C4" w14:textId="2A79A6CB" w:rsidR="00594333" w:rsidRDefault="00594333" w:rsidP="00594333">
      <w:pPr>
        <w:spacing w:line="240" w:lineRule="auto"/>
        <w:jc w:val="both"/>
        <w:rPr>
          <w:rFonts w:ascii="Arial" w:hAnsi="Arial" w:cs="Arial"/>
        </w:rPr>
      </w:pPr>
      <w:r>
        <w:rPr>
          <w:rFonts w:ascii="Arial" w:hAnsi="Arial" w:cs="Arial"/>
        </w:rPr>
        <w:t>2</w:t>
      </w:r>
      <w:r w:rsidRPr="00DD26DA">
        <w:rPr>
          <w:rFonts w:ascii="Arial" w:hAnsi="Arial" w:cs="Arial"/>
        </w:rPr>
        <w:t>1 individu</w:t>
      </w:r>
      <w:r>
        <w:rPr>
          <w:rFonts w:ascii="Arial" w:hAnsi="Arial" w:cs="Arial"/>
        </w:rPr>
        <w:t xml:space="preserve">als participated in the study </w:t>
      </w:r>
      <w:r w:rsidRPr="00B941AD">
        <w:rPr>
          <w:rFonts w:ascii="Arial" w:hAnsi="Arial" w:cs="Arial"/>
          <w:color w:val="C00000"/>
        </w:rPr>
        <w:t>(</w:t>
      </w:r>
      <w:r w:rsidR="00E81A04">
        <w:rPr>
          <w:rFonts w:ascii="Arial" w:hAnsi="Arial" w:cs="Arial"/>
          <w:b/>
          <w:color w:val="C00000"/>
        </w:rPr>
        <w:t>15</w:t>
      </w:r>
      <w:r w:rsidRPr="00B941AD">
        <w:rPr>
          <w:rFonts w:ascii="Arial" w:hAnsi="Arial" w:cs="Arial"/>
          <w:color w:val="C00000"/>
        </w:rPr>
        <w:t xml:space="preserve"> female, mean age, </w:t>
      </w:r>
      <w:r w:rsidR="00E81A04">
        <w:rPr>
          <w:rFonts w:ascii="Arial" w:hAnsi="Arial" w:cs="Arial"/>
          <w:b/>
          <w:color w:val="C00000"/>
        </w:rPr>
        <w:t>28.08</w:t>
      </w:r>
      <w:r w:rsidRPr="00B941AD">
        <w:rPr>
          <w:rFonts w:ascii="Arial" w:hAnsi="Arial" w:cs="Arial"/>
          <w:color w:val="C00000"/>
        </w:rPr>
        <w:t xml:space="preserve"> </w:t>
      </w:r>
      <w:r w:rsidRPr="00B941AD">
        <w:rPr>
          <w:rFonts w:ascii="Ebrima" w:hAnsi="Ebrima" w:cs="Arial"/>
          <w:color w:val="C00000"/>
        </w:rPr>
        <w:t>±</w:t>
      </w:r>
      <w:r w:rsidRPr="00B941AD">
        <w:rPr>
          <w:rFonts w:ascii="Arial" w:hAnsi="Arial" w:cs="Arial"/>
          <w:color w:val="C00000"/>
        </w:rPr>
        <w:t xml:space="preserve"> </w:t>
      </w:r>
      <w:r w:rsidR="00E81A04">
        <w:rPr>
          <w:rFonts w:ascii="Arial" w:hAnsi="Arial" w:cs="Arial"/>
          <w:b/>
          <w:color w:val="C00000"/>
        </w:rPr>
        <w:t>6.82</w:t>
      </w:r>
      <w:r w:rsidRPr="00B941AD">
        <w:rPr>
          <w:rFonts w:ascii="Arial" w:hAnsi="Arial" w:cs="Arial"/>
          <w:color w:val="C00000"/>
        </w:rPr>
        <w:t xml:space="preserve"> </w:t>
      </w:r>
      <w:proofErr w:type="spellStart"/>
      <w:proofErr w:type="gramStart"/>
      <w:r w:rsidRPr="00B941AD">
        <w:rPr>
          <w:rFonts w:ascii="Arial" w:hAnsi="Arial" w:cs="Arial"/>
          <w:color w:val="C00000"/>
        </w:rPr>
        <w:t>sd</w:t>
      </w:r>
      <w:proofErr w:type="spellEnd"/>
      <w:proofErr w:type="gramEnd"/>
      <w:r w:rsidR="00E81A04">
        <w:rPr>
          <w:rFonts w:ascii="Arial" w:hAnsi="Arial" w:cs="Arial"/>
          <w:color w:val="C00000"/>
        </w:rPr>
        <w:t xml:space="preserve"> – NB: of 19 in </w:t>
      </w:r>
      <w:proofErr w:type="spellStart"/>
      <w:r w:rsidR="00E81A04">
        <w:rPr>
          <w:rFonts w:ascii="Arial" w:hAnsi="Arial" w:cs="Arial"/>
          <w:color w:val="C00000"/>
        </w:rPr>
        <w:t>Morla</w:t>
      </w:r>
      <w:proofErr w:type="spellEnd"/>
      <w:r w:rsidRPr="00B941AD">
        <w:rPr>
          <w:rFonts w:ascii="Arial" w:hAnsi="Arial" w:cs="Arial"/>
          <w:color w:val="C00000"/>
        </w:rPr>
        <w:t>)</w:t>
      </w:r>
      <w:r w:rsidRPr="00DD26DA">
        <w:rPr>
          <w:rFonts w:ascii="Arial" w:hAnsi="Arial" w:cs="Arial"/>
        </w:rPr>
        <w:t xml:space="preserve">. </w:t>
      </w:r>
      <w:r w:rsidR="00584648">
        <w:rPr>
          <w:rFonts w:ascii="Arial" w:hAnsi="Arial" w:cs="Arial"/>
        </w:rPr>
        <w:t xml:space="preserve">One participant </w:t>
      </w:r>
      <w:proofErr w:type="gramStart"/>
      <w:r w:rsidR="00584648">
        <w:rPr>
          <w:rFonts w:ascii="Arial" w:hAnsi="Arial" w:cs="Arial"/>
        </w:rPr>
        <w:t>was excluded</w:t>
      </w:r>
      <w:proofErr w:type="gramEnd"/>
      <w:r w:rsidR="00584648">
        <w:rPr>
          <w:rFonts w:ascii="Arial" w:hAnsi="Arial" w:cs="Arial"/>
        </w:rPr>
        <w:t xml:space="preserve"> due to technical failure. Technical failure caused data loss in the random </w:t>
      </w:r>
      <w:r w:rsidR="00127818">
        <w:rPr>
          <w:rFonts w:ascii="Arial" w:hAnsi="Arial" w:cs="Arial"/>
        </w:rPr>
        <w:t>condition</w:t>
      </w:r>
      <w:r w:rsidR="00584648">
        <w:rPr>
          <w:rFonts w:ascii="Arial" w:hAnsi="Arial" w:cs="Arial"/>
        </w:rPr>
        <w:t xml:space="preserve"> for one other participant, leaving data from 20 participants (19 in the random condition, 20 in the structured condition). </w:t>
      </w:r>
    </w:p>
    <w:p w14:paraId="5551AC5A" w14:textId="124C2046" w:rsidR="00594333" w:rsidRPr="00DD26DA" w:rsidRDefault="00594333" w:rsidP="00594333">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sidR="00E07317">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sidR="00E07317">
        <w:rPr>
          <w:rFonts w:ascii="Arial" w:hAnsi="Arial" w:cs="Arial"/>
        </w:rPr>
        <w:t xml:space="preserve"> connected to an artificial ear. Volume levels were in the range reported for Experiment 1.</w:t>
      </w:r>
    </w:p>
    <w:p w14:paraId="394DE62B" w14:textId="1413D33A" w:rsidR="00594333" w:rsidRPr="00DD26DA" w:rsidRDefault="00594333" w:rsidP="00594333">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w:t>
      </w:r>
      <w:r w:rsidRPr="00E07317">
        <w:rPr>
          <w:rFonts w:ascii="Arial" w:hAnsi="Arial" w:cs="Arial"/>
          <w:color w:val="FF0000"/>
        </w:rPr>
        <w:t>Version 20.0 Build 07.26.17 and Version 21.1 Build 09.05.19</w:t>
      </w:r>
      <w:r w:rsidRPr="00DD26DA">
        <w:rPr>
          <w:rFonts w:ascii="Arial" w:hAnsi="Arial" w:cs="Arial"/>
        </w:rPr>
        <w:t xml:space="preserve">, Neurobehavioral Systems, Inc., Berkeley, CA, </w:t>
      </w:r>
      <w:hyperlink r:id="rId15"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w:t>
      </w:r>
      <w:r w:rsidRPr="00B941AD">
        <w:rPr>
          <w:rFonts w:ascii="Arial" w:hAnsi="Arial" w:cs="Arial"/>
          <w:color w:val="C00000"/>
        </w:rPr>
        <w:t>(Fujitsu Celsius M740B)</w:t>
      </w:r>
      <w:r>
        <w:rPr>
          <w:rFonts w:ascii="Arial" w:hAnsi="Arial" w:cs="Arial"/>
        </w:rPr>
        <w:t xml:space="preserve"> running Windows 7</w:t>
      </w:r>
      <w:r w:rsidRPr="00DD26DA">
        <w:rPr>
          <w:rFonts w:ascii="Arial" w:hAnsi="Arial" w:cs="Arial"/>
        </w:rPr>
        <w:t>.</w:t>
      </w:r>
    </w:p>
    <w:p w14:paraId="09449E2A" w14:textId="71BB1412" w:rsidR="00594333" w:rsidRDefault="00584648" w:rsidP="00584648">
      <w:pPr>
        <w:spacing w:line="240" w:lineRule="auto"/>
        <w:jc w:val="both"/>
        <w:rPr>
          <w:rFonts w:ascii="Arial" w:hAnsi="Arial" w:cs="Arial"/>
        </w:rPr>
      </w:pPr>
      <w:r>
        <w:rPr>
          <w:rFonts w:ascii="Arial" w:hAnsi="Arial" w:cs="Arial"/>
        </w:rPr>
        <w:t xml:space="preserve">Participants completed two exposure phases, one with a continuous stream of random syllables and one with a continuous structured stream. During both phases, participants completed the target detection task. Each phase consisted of a total of approximately 12 minutes of continuous </w:t>
      </w:r>
      <w:r>
        <w:rPr>
          <w:rFonts w:ascii="Arial" w:hAnsi="Arial" w:cs="Arial"/>
        </w:rPr>
        <w:lastRenderedPageBreak/>
        <w:t>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w:t>
      </w:r>
      <w:r w:rsidR="00594333">
        <w:rPr>
          <w:rFonts w:ascii="Arial" w:hAnsi="Arial" w:cs="Arial"/>
        </w:rPr>
        <w:t xml:space="preserve">, with the exception that participants only performed the task </w:t>
      </w:r>
      <w:r>
        <w:rPr>
          <w:rFonts w:ascii="Arial" w:hAnsi="Arial" w:cs="Arial"/>
        </w:rPr>
        <w:t xml:space="preserve">once for each syllable instead of twice. Each </w:t>
      </w:r>
      <w:r w:rsidR="00594333">
        <w:rPr>
          <w:rFonts w:ascii="Arial" w:hAnsi="Arial" w:cs="Arial"/>
        </w:rPr>
        <w:t xml:space="preserve">stream </w:t>
      </w:r>
      <w:r>
        <w:rPr>
          <w:rFonts w:ascii="Arial" w:hAnsi="Arial" w:cs="Arial"/>
        </w:rPr>
        <w:t>featured</w:t>
      </w:r>
      <w:r w:rsidR="00594333">
        <w:rPr>
          <w:rFonts w:ascii="Arial" w:hAnsi="Arial" w:cs="Arial"/>
        </w:rPr>
        <w:t xml:space="preserve"> ~18 occurrences of the target syllable.</w:t>
      </w:r>
      <w:r>
        <w:rPr>
          <w:rFonts w:ascii="Arial" w:hAnsi="Arial" w:cs="Arial"/>
        </w:rPr>
        <w:t xml:space="preserve"> Random and structured exposure orders </w:t>
      </w:r>
      <w:proofErr w:type="gramStart"/>
      <w:r>
        <w:rPr>
          <w:rFonts w:ascii="Arial" w:hAnsi="Arial" w:cs="Arial"/>
        </w:rPr>
        <w:t>were counterbalanced</w:t>
      </w:r>
      <w:proofErr w:type="gramEnd"/>
      <w:r>
        <w:rPr>
          <w:rFonts w:ascii="Arial" w:hAnsi="Arial" w:cs="Arial"/>
        </w:rPr>
        <w:t xml:space="preserve"> across participants. </w:t>
      </w:r>
      <w:r w:rsidR="00594333">
        <w:rPr>
          <w:rFonts w:ascii="Arial" w:hAnsi="Arial" w:cs="Arial"/>
        </w:rPr>
        <w:t xml:space="preserve"> </w:t>
      </w:r>
    </w:p>
    <w:p w14:paraId="59E8AC84" w14:textId="2A632E85" w:rsidR="00676927" w:rsidRDefault="00594333" w:rsidP="00676927">
      <w:pPr>
        <w:spacing w:line="240" w:lineRule="auto"/>
        <w:jc w:val="both"/>
        <w:rPr>
          <w:rFonts w:ascii="Arial" w:hAnsi="Arial" w:cs="Arial"/>
        </w:rPr>
      </w:pPr>
      <w:r w:rsidRPr="00DD26DA">
        <w:rPr>
          <w:rFonts w:ascii="Arial" w:hAnsi="Arial" w:cs="Arial"/>
        </w:rPr>
        <w:t>Our experiment also inclu</w:t>
      </w:r>
      <w:r w:rsidR="00584648">
        <w:rPr>
          <w:rFonts w:ascii="Arial" w:hAnsi="Arial" w:cs="Arial"/>
        </w:rPr>
        <w:t xml:space="preserve">ded an additional non-SL task, which </w:t>
      </w:r>
      <w:proofErr w:type="gramStart"/>
      <w:r w:rsidR="00584648">
        <w:rPr>
          <w:rFonts w:ascii="Arial" w:hAnsi="Arial" w:cs="Arial"/>
        </w:rPr>
        <w:t>was completed</w:t>
      </w:r>
      <w:proofErr w:type="gramEnd"/>
      <w:r w:rsidR="00584648">
        <w:rPr>
          <w:rFonts w:ascii="Arial" w:hAnsi="Arial" w:cs="Arial"/>
        </w:rPr>
        <w:t xml:space="preserve"> after each exposure phase</w:t>
      </w:r>
      <w:r w:rsidRPr="00DD26DA">
        <w:rPr>
          <w:rFonts w:ascii="Arial" w:hAnsi="Arial" w:cs="Arial"/>
        </w:rPr>
        <w:t>. Results from this ta</w:t>
      </w:r>
      <w:r w:rsidR="00676927">
        <w:rPr>
          <w:rFonts w:ascii="Arial" w:hAnsi="Arial" w:cs="Arial"/>
        </w:rPr>
        <w:t xml:space="preserve">sk </w:t>
      </w:r>
      <w:proofErr w:type="gramStart"/>
      <w:r w:rsidR="00676927">
        <w:rPr>
          <w:rFonts w:ascii="Arial" w:hAnsi="Arial" w:cs="Arial"/>
        </w:rPr>
        <w:t>will not be discussed</w:t>
      </w:r>
      <w:proofErr w:type="gramEnd"/>
      <w:r w:rsidR="00676927">
        <w:rPr>
          <w:rFonts w:ascii="Arial" w:hAnsi="Arial" w:cs="Arial"/>
        </w:rPr>
        <w:t xml:space="preserve"> here. </w:t>
      </w:r>
    </w:p>
    <w:p w14:paraId="7E54F475" w14:textId="4B2CAF25" w:rsidR="00127818" w:rsidRPr="00C45985" w:rsidRDefault="00127818" w:rsidP="00127818">
      <w:pPr>
        <w:rPr>
          <w:rFonts w:ascii="Arial" w:hAnsi="Arial" w:cs="Arial"/>
          <w:b/>
          <w:i/>
        </w:rPr>
      </w:pPr>
      <w:r>
        <w:rPr>
          <w:rFonts w:ascii="Arial" w:hAnsi="Arial" w:cs="Arial"/>
          <w:b/>
          <w:i/>
        </w:rPr>
        <w:t>Analysis</w:t>
      </w:r>
    </w:p>
    <w:p w14:paraId="49017999" w14:textId="77777777" w:rsidR="007560E3" w:rsidRDefault="007560E3" w:rsidP="007560E3">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58A2AC63" w14:textId="7851D50B" w:rsidR="007560E3" w:rsidRPr="00E07317" w:rsidRDefault="007560E3" w:rsidP="007560E3">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w:t>
      </w:r>
      <w:r w:rsidR="00E07317" w:rsidRPr="00E07317">
        <w:rPr>
          <w:rFonts w:ascii="Arial" w:hAnsi="Arial" w:cs="Arial"/>
        </w:rPr>
        <w:t>1.93</w:t>
      </w:r>
      <w:r w:rsidRPr="00E07317">
        <w:rPr>
          <w:rFonts w:ascii="Arial" w:hAnsi="Arial" w:cs="Arial"/>
        </w:rPr>
        <w:t>% of the data and resulted</w:t>
      </w:r>
      <w:r w:rsidR="00E07317" w:rsidRPr="00E07317">
        <w:rPr>
          <w:rFonts w:ascii="Arial" w:hAnsi="Arial" w:cs="Arial"/>
        </w:rPr>
        <w:t xml:space="preserve"> in RT that ranged from 119 to 941 ms (originally, 0 to 1997</w:t>
      </w:r>
      <w:r w:rsidRPr="00E07317">
        <w:rPr>
          <w:rFonts w:ascii="Arial" w:hAnsi="Arial" w:cs="Arial"/>
        </w:rPr>
        <w:t xml:space="preserve"> </w:t>
      </w:r>
      <w:r w:rsidR="00E07317" w:rsidRPr="00E07317">
        <w:rPr>
          <w:rFonts w:ascii="Arial" w:hAnsi="Arial" w:cs="Arial"/>
        </w:rPr>
        <w:t>ms).</w:t>
      </w:r>
      <w:r w:rsidRPr="00E07317">
        <w:rPr>
          <w:rFonts w:ascii="Arial" w:hAnsi="Arial" w:cs="Arial"/>
        </w:rPr>
        <w:t xml:space="preserve"> </w:t>
      </w:r>
    </w:p>
    <w:p w14:paraId="4F35B9A0" w14:textId="77C9F5B2" w:rsidR="00127818" w:rsidRDefault="007560E3" w:rsidP="007560E3">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w:t>
      </w:r>
      <w:r w:rsidR="002632CC">
        <w:rPr>
          <w:rFonts w:ascii="Arial" w:hAnsi="Arial" w:cs="Arial"/>
        </w:rPr>
        <w:t xml:space="preserve">the syllables in the </w:t>
      </w:r>
      <w:r>
        <w:rPr>
          <w:rFonts w:ascii="Arial" w:hAnsi="Arial" w:cs="Arial"/>
        </w:rPr>
        <w:t xml:space="preserve">structured stream 1 followed the order: 3,1,2,3,1,2,3…, we applied the same position coding to random stream 1, even though these position codes correspond to no meaningful </w:t>
      </w:r>
      <w:r w:rsidR="00B941AD">
        <w:rPr>
          <w:rFonts w:ascii="Arial" w:hAnsi="Arial" w:cs="Arial"/>
        </w:rPr>
        <w:t>property</w:t>
      </w:r>
      <w:r>
        <w:rPr>
          <w:rFonts w:ascii="Arial" w:hAnsi="Arial" w:cs="Arial"/>
        </w:rPr>
        <w:t xml:space="preserve"> in the random stream. This procedure however, allowed us to compare RTs for the same variable (ordinal position) between the two conditions. </w:t>
      </w:r>
    </w:p>
    <w:p w14:paraId="4476F4F6" w14:textId="77777777" w:rsidR="00375C7F" w:rsidRPr="00DD26DA" w:rsidRDefault="00375C7F" w:rsidP="00375C7F">
      <w:pPr>
        <w:pStyle w:val="Heading2"/>
        <w:rPr>
          <w:rFonts w:ascii="Arial" w:hAnsi="Arial" w:cs="Arial"/>
          <w:b/>
          <w:color w:val="auto"/>
        </w:rPr>
      </w:pPr>
      <w:bookmarkStart w:id="8" w:name="_Toc49355889"/>
      <w:r w:rsidRPr="00DD26DA">
        <w:rPr>
          <w:rFonts w:ascii="Arial" w:hAnsi="Arial" w:cs="Arial"/>
          <w:b/>
          <w:color w:val="auto"/>
        </w:rPr>
        <w:t>Results</w:t>
      </w:r>
      <w:bookmarkEnd w:id="8"/>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356442B8" w14:textId="0EEC5783" w:rsidR="00C96160" w:rsidRDefault="007E1BA2" w:rsidP="007E1BA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w:t>
      </w:r>
      <w:r w:rsidR="002039FA">
        <w:rPr>
          <w:rFonts w:ascii="Arial" w:hAnsi="Arial" w:cs="Arial"/>
        </w:rPr>
        <w:t>stated that</w:t>
      </w:r>
      <w:r>
        <w:rPr>
          <w:rFonts w:ascii="Arial" w:hAnsi="Arial" w:cs="Arial"/>
        </w:rPr>
        <w:t xml:space="preserve"> </w:t>
      </w:r>
      <w:r w:rsidR="002039FA">
        <w:rPr>
          <w:rFonts w:ascii="Arial" w:hAnsi="Arial" w:cs="Arial"/>
        </w:rPr>
        <w:t>reaction</w:t>
      </w:r>
      <w:r>
        <w:rPr>
          <w:rFonts w:ascii="Arial" w:hAnsi="Arial" w:cs="Arial"/>
        </w:rPr>
        <w:t xml:space="preserve"> times (in seconds) </w:t>
      </w:r>
      <w:proofErr w:type="gramStart"/>
      <w:r>
        <w:rPr>
          <w:rFonts w:ascii="Arial" w:hAnsi="Arial" w:cs="Arial"/>
        </w:rPr>
        <w:t>would be predicted</w:t>
      </w:r>
      <w:proofErr w:type="gramEnd"/>
      <w:r>
        <w:rPr>
          <w:rFonts w:ascii="Arial" w:hAnsi="Arial" w:cs="Arial"/>
        </w:rPr>
        <w:t xml:space="preserve"> by a combination of ordinal position and </w:t>
      </w:r>
      <w:r w:rsidR="002039FA">
        <w:rPr>
          <w:rFonts w:ascii="Arial" w:hAnsi="Arial" w:cs="Arial"/>
        </w:rPr>
        <w:t xml:space="preserve">condition (structured, </w:t>
      </w:r>
      <w:r>
        <w:rPr>
          <w:rFonts w:ascii="Arial" w:hAnsi="Arial" w:cs="Arial"/>
        </w:rPr>
        <w:t xml:space="preserve">random). We included subject as a nested effect within </w:t>
      </w:r>
      <w:r w:rsidR="002039FA">
        <w:rPr>
          <w:rFonts w:ascii="Arial" w:hAnsi="Arial" w:cs="Arial"/>
        </w:rPr>
        <w:t>condition order (whether participan</w:t>
      </w:r>
      <w:r>
        <w:rPr>
          <w:rFonts w:ascii="Arial" w:hAnsi="Arial" w:cs="Arial"/>
        </w:rPr>
        <w:t xml:space="preserve">ts completed the structured </w:t>
      </w:r>
      <w:r w:rsidR="002039FA">
        <w:rPr>
          <w:rFonts w:ascii="Arial" w:hAnsi="Arial" w:cs="Arial"/>
        </w:rPr>
        <w:t>condition</w:t>
      </w:r>
      <w:r>
        <w:rPr>
          <w:rFonts w:ascii="Arial" w:hAnsi="Arial" w:cs="Arial"/>
        </w:rPr>
        <w:t xml:space="preserve"> before the random </w:t>
      </w:r>
      <w:r w:rsidR="002039FA">
        <w:rPr>
          <w:rFonts w:ascii="Arial" w:hAnsi="Arial" w:cs="Arial"/>
        </w:rPr>
        <w:t>condition</w:t>
      </w:r>
      <w:r>
        <w:rPr>
          <w:rFonts w:ascii="Arial" w:hAnsi="Arial" w:cs="Arial"/>
        </w:rPr>
        <w:t xml:space="preserve">, </w:t>
      </w:r>
      <w:r w:rsidR="002039FA">
        <w:rPr>
          <w:rFonts w:ascii="Arial" w:hAnsi="Arial" w:cs="Arial"/>
        </w:rPr>
        <w:t>or</w:t>
      </w:r>
      <w:r>
        <w:rPr>
          <w:rFonts w:ascii="Arial" w:hAnsi="Arial" w:cs="Arial"/>
        </w:rPr>
        <w:t xml:space="preserve"> v</w:t>
      </w:r>
      <w:r w:rsidR="002039FA">
        <w:rPr>
          <w:rFonts w:ascii="Arial" w:hAnsi="Arial" w:cs="Arial"/>
        </w:rPr>
        <w:t xml:space="preserve">ice versa), as condition order </w:t>
      </w:r>
      <w:r>
        <w:rPr>
          <w:rFonts w:ascii="Arial" w:hAnsi="Arial" w:cs="Arial"/>
        </w:rPr>
        <w:t xml:space="preserve">was our between-subjects variable. We further specified the random effects term by allowing random intercepts and uncorrelated random effects for each level of </w:t>
      </w:r>
      <w:r w:rsidR="002039FA">
        <w:rPr>
          <w:rFonts w:ascii="Arial" w:hAnsi="Arial" w:cs="Arial"/>
        </w:rPr>
        <w:t>condition</w:t>
      </w:r>
      <w:r>
        <w:rPr>
          <w:rFonts w:ascii="Arial" w:hAnsi="Arial" w:cs="Arial"/>
        </w:rPr>
        <w:t xml:space="preserve">. This structure allows the graded RT curve for each participant to vary between </w:t>
      </w:r>
      <w:r w:rsidR="002039FA">
        <w:rPr>
          <w:rFonts w:ascii="Arial" w:hAnsi="Arial" w:cs="Arial"/>
        </w:rPr>
        <w:t>condition</w:t>
      </w:r>
      <w:r>
        <w:rPr>
          <w:rFonts w:ascii="Arial" w:hAnsi="Arial" w:cs="Arial"/>
        </w:rPr>
        <w:t xml:space="preserve">s, as well as their baseline RT (intercept). (See </w:t>
      </w:r>
      <w:r w:rsidR="005B62B7">
        <w:rPr>
          <w:rFonts w:ascii="Arial" w:hAnsi="Arial" w:cs="Arial"/>
          <w:b/>
        </w:rPr>
        <w:t>Table S4</w:t>
      </w:r>
      <w:r>
        <w:rPr>
          <w:rFonts w:ascii="Arial" w:hAnsi="Arial" w:cs="Arial"/>
        </w:rPr>
        <w:t xml:space="preserve"> for regression results.) </w:t>
      </w:r>
    </w:p>
    <w:p w14:paraId="24B5062A" w14:textId="77777777" w:rsidR="00C96160" w:rsidRDefault="00C96160" w:rsidP="007E1BA2">
      <w:pPr>
        <w:autoSpaceDE w:val="0"/>
        <w:autoSpaceDN w:val="0"/>
        <w:adjustRightInd w:val="0"/>
        <w:spacing w:after="0" w:line="240" w:lineRule="auto"/>
        <w:jc w:val="both"/>
        <w:rPr>
          <w:rFonts w:ascii="Arial" w:hAnsi="Arial" w:cs="Arial"/>
        </w:rPr>
      </w:pPr>
    </w:p>
    <w:p w14:paraId="44D4DF73" w14:textId="493B0B2E" w:rsidR="00314084" w:rsidRPr="00C96160" w:rsidRDefault="007E1BA2" w:rsidP="00C96160">
      <w:pPr>
        <w:autoSpaceDE w:val="0"/>
        <w:autoSpaceDN w:val="0"/>
        <w:adjustRightInd w:val="0"/>
        <w:spacing w:after="0" w:line="240" w:lineRule="auto"/>
        <w:jc w:val="both"/>
        <w:rPr>
          <w:rFonts w:ascii="Arial" w:hAnsi="Arial" w:cs="Arial"/>
        </w:rPr>
      </w:pPr>
      <w:r>
        <w:rPr>
          <w:rFonts w:ascii="Arial" w:hAnsi="Arial" w:cs="Arial"/>
        </w:rPr>
        <w:t xml:space="preserve">We observed main effects of both </w:t>
      </w:r>
      <w:r w:rsidR="002039FA">
        <w:rPr>
          <w:rFonts w:ascii="Arial" w:hAnsi="Arial" w:cs="Arial"/>
        </w:rPr>
        <w:t>condition</w:t>
      </w:r>
      <w:r>
        <w:rPr>
          <w:rFonts w:ascii="Arial" w:hAnsi="Arial" w:cs="Arial"/>
        </w:rPr>
        <w:t xml:space="preserve">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t>
      </w:r>
      <w:r w:rsidR="00C96160">
        <w:rPr>
          <w:rFonts w:ascii="Arial" w:hAnsi="Arial" w:cs="Arial"/>
        </w:rPr>
        <w:t xml:space="preserve">We then </w:t>
      </w:r>
      <w:r w:rsidR="009B20CE">
        <w:rPr>
          <w:rFonts w:ascii="Arial" w:hAnsi="Arial" w:cs="Arial"/>
        </w:rPr>
        <w:t>performed two planned contrasts.</w:t>
      </w:r>
      <w:r w:rsidR="00C96160">
        <w:rPr>
          <w:rFonts w:ascii="Arial" w:hAnsi="Arial" w:cs="Arial"/>
        </w:rPr>
        <w:t xml:space="preserve"> </w:t>
      </w:r>
      <w:r w:rsidR="009B20CE">
        <w:rPr>
          <w:rFonts w:ascii="Arial" w:hAnsi="Arial" w:cs="Arial"/>
        </w:rPr>
        <w:t>First, we</w:t>
      </w:r>
      <w:r w:rsidR="00C96160">
        <w:rPr>
          <w:rFonts w:ascii="Arial" w:hAnsi="Arial" w:cs="Arial"/>
        </w:rPr>
        <w:t xml:space="preserve"> evaluate</w:t>
      </w:r>
      <w:r w:rsidR="009B20CE">
        <w:rPr>
          <w:rFonts w:ascii="Arial" w:hAnsi="Arial" w:cs="Arial"/>
        </w:rPr>
        <w:t>d</w:t>
      </w:r>
      <w:r w:rsidR="00C96160">
        <w:rPr>
          <w:rFonts w:ascii="Arial" w:hAnsi="Arial" w:cs="Arial"/>
        </w:rPr>
        <w:t xml:space="preserve"> the effect of ordinal position within each level of condition (i.e. to determine the modulation of reaction times for each condition). </w:t>
      </w:r>
      <w:r w:rsidR="009B20CE">
        <w:rPr>
          <w:rFonts w:ascii="Arial" w:hAnsi="Arial" w:cs="Arial"/>
        </w:rPr>
        <w:t>We</w:t>
      </w:r>
      <w:r w:rsidR="00C96160">
        <w:rPr>
          <w:rFonts w:ascii="Arial" w:hAnsi="Arial" w:cs="Arial"/>
        </w:rPr>
        <w:t xml:space="preserve"> observed a significant drop in estimated means between positions 1 (</w:t>
      </w:r>
      <m:oMath>
        <m:r>
          <w:rPr>
            <w:rFonts w:ascii="Cambria Math" w:hAnsi="Cambria Math" w:cs="Arial"/>
          </w:rPr>
          <m:t>M = 0.581, SE = 0.011</m:t>
        </m:r>
      </m:oMath>
      <w:r w:rsidR="00C96160">
        <w:rPr>
          <w:rFonts w:ascii="Arial" w:hAnsi="Arial" w:cs="Arial"/>
        </w:rPr>
        <w:t xml:space="preserve">) and </w:t>
      </w:r>
      <w:proofErr w:type="gramStart"/>
      <w:r w:rsidR="00C96160">
        <w:rPr>
          <w:rFonts w:ascii="Arial" w:hAnsi="Arial" w:cs="Arial"/>
        </w:rPr>
        <w:t>2</w:t>
      </w:r>
      <w:proofErr w:type="gramEnd"/>
      <w:r w:rsidR="00C96160">
        <w:rPr>
          <w:rFonts w:ascii="Arial" w:hAnsi="Arial" w:cs="Arial"/>
        </w:rPr>
        <w:t xml:space="preserve"> (</w:t>
      </w:r>
      <m:oMath>
        <m:r>
          <w:rPr>
            <w:rFonts w:ascii="Cambria Math" w:hAnsi="Cambria Math" w:cs="Arial"/>
          </w:rPr>
          <m:t>M = 0.565, SE = 0.011</m:t>
        </m:r>
      </m:oMath>
      <w:r w:rsidR="00C96160">
        <w:rPr>
          <w:rFonts w:ascii="Arial" w:hAnsi="Arial" w:cs="Arial"/>
        </w:rPr>
        <w:t>), as well as between 1 and 3 (</w:t>
      </w:r>
      <m:oMath>
        <m:r>
          <w:rPr>
            <w:rFonts w:ascii="Cambria Math" w:hAnsi="Cambria Math" w:cs="Arial"/>
          </w:rPr>
          <m:t>M = 0.534, SE = 0.01</m:t>
        </m:r>
      </m:oMath>
      <w:r w:rsidR="00C96160">
        <w:rPr>
          <w:rFonts w:ascii="Arial" w:hAnsi="Arial" w:cs="Arial"/>
        </w:rPr>
        <w:t>) in the structured condition. There was a smaller, but also statistically significant decrease in means between positions 2 - 3 (</w:t>
      </w:r>
      <w:r w:rsidR="00C96160">
        <w:rPr>
          <w:rFonts w:ascii="Arial" w:hAnsi="Arial" w:cs="Arial"/>
          <w:b/>
        </w:rPr>
        <w:t>Fig. 6a, T</w:t>
      </w:r>
      <w:r w:rsidR="00C96160" w:rsidRPr="00665C19">
        <w:rPr>
          <w:rFonts w:ascii="Arial" w:hAnsi="Arial" w:cs="Arial"/>
          <w:b/>
        </w:rPr>
        <w:t>able 2</w:t>
      </w:r>
      <w:r w:rsidR="00C96160">
        <w:rPr>
          <w:rFonts w:ascii="Arial" w:hAnsi="Arial" w:cs="Arial"/>
        </w:rPr>
        <w:t xml:space="preserve">.). This </w:t>
      </w:r>
      <w:r w:rsidR="00C96160">
        <w:rPr>
          <w:rFonts w:ascii="Arial" w:hAnsi="Arial" w:cs="Arial"/>
        </w:rPr>
        <w:lastRenderedPageBreak/>
        <w:t>result replicates the graded RT effect we observed in Experiment 1.</w:t>
      </w:r>
      <w:r w:rsidR="00314084">
        <w:rPr>
          <w:rFonts w:ascii="Arial" w:hAnsi="Arial" w:cs="Arial"/>
          <w:noProof/>
        </w:rPr>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61F8FA9D" w:rsidR="00314084" w:rsidRPr="00FD3A6C" w:rsidRDefault="00294418" w:rsidP="009B20CE">
      <w:pPr>
        <w:pStyle w:val="Caption"/>
        <w:jc w:val="both"/>
        <w:rPr>
          <w:b/>
        </w:rPr>
      </w:pPr>
      <w:r w:rsidRPr="00FD3A6C">
        <w:rPr>
          <w:b/>
        </w:rPr>
        <w:t>Figure 6</w:t>
      </w:r>
      <w:r w:rsidR="00C96160">
        <w:rPr>
          <w:b/>
        </w:rPr>
        <w:t xml:space="preserve">. Reaction time to target syllables modulated by ordinal position. A. RTs to targets in </w:t>
      </w:r>
      <w:proofErr w:type="gramStart"/>
      <w:r w:rsidR="00C96160">
        <w:rPr>
          <w:b/>
        </w:rPr>
        <w:t>2</w:t>
      </w:r>
      <w:r w:rsidR="00C96160" w:rsidRPr="00C96160">
        <w:rPr>
          <w:b/>
          <w:vertAlign w:val="superscript"/>
        </w:rPr>
        <w:t>nd</w:t>
      </w:r>
      <w:proofErr w:type="gramEnd"/>
      <w:r w:rsidR="00C96160">
        <w:rPr>
          <w:b/>
        </w:rPr>
        <w:t xml:space="preserve"> and 3</w:t>
      </w:r>
      <w:r w:rsidR="00C96160" w:rsidRPr="00C96160">
        <w:rPr>
          <w:b/>
          <w:vertAlign w:val="superscript"/>
        </w:rPr>
        <w:t>rd</w:t>
      </w:r>
      <w:r w:rsidR="00C96160">
        <w:rPr>
          <w:b/>
        </w:rPr>
        <w:t xml:space="preserve"> ordinal positions were faster than RTs to 1</w:t>
      </w:r>
      <w:r w:rsidR="00C96160" w:rsidRPr="00C96160">
        <w:rPr>
          <w:b/>
          <w:vertAlign w:val="superscript"/>
        </w:rPr>
        <w:t>st</w:t>
      </w:r>
      <w:r w:rsidR="00C96160">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00C96160">
        <w:rPr>
          <w:b/>
        </w:rPr>
        <w:t>participants</w:t>
      </w:r>
      <w:proofErr w:type="gramEnd"/>
      <w:r w:rsidR="00C96160">
        <w:rPr>
          <w:b/>
        </w:rPr>
        <w:t xml:space="preserve"> who performed the random condition first, structured condition second. Legend: </w:t>
      </w:r>
      <w:r w:rsidR="0069241E">
        <w:rPr>
          <w:b/>
        </w:rPr>
        <w:t>Colored lines connect overall median RTs to targets within the same pseudoword.</w:t>
      </w:r>
    </w:p>
    <w:p w14:paraId="6F87E01D" w14:textId="18F87F92" w:rsidR="00D35508" w:rsidRPr="00C96160" w:rsidRDefault="004568D9" w:rsidP="002D7B13">
      <w:pPr>
        <w:autoSpaceDE w:val="0"/>
        <w:autoSpaceDN w:val="0"/>
        <w:adjustRightInd w:val="0"/>
        <w:spacing w:after="0" w:line="240" w:lineRule="auto"/>
        <w:jc w:val="both"/>
        <w:rPr>
          <w:rFonts w:ascii="Arial" w:hAnsi="Arial" w:cs="Arial"/>
        </w:rPr>
      </w:pPr>
      <w:r>
        <w:rPr>
          <w:rFonts w:ascii="Arial" w:hAnsi="Arial" w:cs="Arial"/>
        </w:rPr>
        <w:t>In the random condition, we were surpri</w:t>
      </w:r>
      <w:r w:rsidR="00C96160">
        <w:rPr>
          <w:rFonts w:ascii="Arial" w:hAnsi="Arial" w:cs="Arial"/>
        </w:rPr>
        <w:t>sed to observe a similar RT pattern</w:t>
      </w:r>
      <w:r>
        <w:rPr>
          <w:rFonts w:ascii="Arial" w:hAnsi="Arial" w:cs="Arial"/>
        </w:rPr>
        <w:t xml:space="preserve">, where differences in estimated means for </w:t>
      </w:r>
      <w:r w:rsidR="00E3476D">
        <w:rPr>
          <w:rFonts w:ascii="Arial" w:hAnsi="Arial" w:cs="Arial"/>
        </w:rPr>
        <w:t>certain</w:t>
      </w:r>
      <w:r>
        <w:rPr>
          <w:rFonts w:ascii="Arial" w:hAnsi="Arial" w:cs="Arial"/>
        </w:rPr>
        <w:t xml:space="preserve"> </w:t>
      </w:r>
      <w:r w:rsidRPr="00140785">
        <w:rPr>
          <w:rFonts w:ascii="Arial" w:hAnsi="Arial" w:cs="Arial"/>
        </w:rPr>
        <w:t>pair</w:t>
      </w:r>
      <w:r w:rsidR="00E3476D">
        <w:rPr>
          <w:rFonts w:ascii="Arial" w:hAnsi="Arial" w:cs="Arial"/>
        </w:rPr>
        <w:t>s</w:t>
      </w:r>
      <w:r w:rsidRPr="00140785">
        <w:rPr>
          <w:rFonts w:ascii="Arial" w:hAnsi="Arial" w:cs="Arial"/>
        </w:rPr>
        <w:t xml:space="preserve"> of positions reached </w:t>
      </w:r>
      <w:r w:rsidR="00665C19">
        <w:rPr>
          <w:rFonts w:ascii="Arial" w:hAnsi="Arial" w:cs="Arial"/>
        </w:rPr>
        <w:t xml:space="preserve">still </w:t>
      </w:r>
      <w:r w:rsidRPr="00140785">
        <w:rPr>
          <w:rFonts w:ascii="Arial" w:hAnsi="Arial" w:cs="Arial"/>
        </w:rPr>
        <w:t xml:space="preserve">significance, with </w:t>
      </w:r>
      <w:r w:rsidR="00C96160">
        <w:rPr>
          <w:rFonts w:ascii="Arial" w:hAnsi="Arial" w:cs="Arial"/>
        </w:rPr>
        <w:t>a small</w:t>
      </w:r>
      <w:r w:rsidRPr="00140785">
        <w:rPr>
          <w:rFonts w:ascii="Arial" w:hAnsi="Arial" w:cs="Arial"/>
        </w:rPr>
        <w:t xml:space="preserve"> </w:t>
      </w:r>
      <w:r w:rsidR="00E3476D">
        <w:rPr>
          <w:rFonts w:ascii="Arial" w:hAnsi="Arial" w:cs="Arial"/>
        </w:rPr>
        <w:t xml:space="preserve">but significant </w:t>
      </w:r>
      <w:r w:rsidRPr="00140785">
        <w:rPr>
          <w:rFonts w:ascii="Arial" w:hAnsi="Arial" w:cs="Arial"/>
        </w:rPr>
        <w:t xml:space="preserve">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w:t>
      </w:r>
      <m:oMath>
        <m:r>
          <w:rPr>
            <w:rFonts w:ascii="Cambria Math" w:hAnsi="Cambria Math" w:cs="Arial"/>
          </w:rPr>
          <m:t>M = 0.582, SE = 0.011</m:t>
        </m:r>
      </m:oMath>
      <w:r w:rsidR="00665C19">
        <w:rPr>
          <w:rFonts w:ascii="Arial" w:hAnsi="Arial" w:cs="Arial"/>
        </w:rPr>
        <w:t>) and</w:t>
      </w:r>
      <w:r w:rsidRPr="00140785">
        <w:rPr>
          <w:rFonts w:ascii="Arial" w:hAnsi="Arial" w:cs="Arial"/>
        </w:rPr>
        <w:t xml:space="preserve"> </w:t>
      </w:r>
      <w:r w:rsidR="00E3476D">
        <w:rPr>
          <w:rFonts w:ascii="Arial" w:hAnsi="Arial" w:cs="Arial"/>
        </w:rPr>
        <w:t>3 (</w:t>
      </w:r>
      <m:oMath>
        <m:r>
          <w:rPr>
            <w:rFonts w:ascii="Cambria Math" w:hAnsi="Cambria Math" w:cs="Arial"/>
          </w:rPr>
          <m:t>M = 0.489, SE = 0.009</m:t>
        </m:r>
      </m:oMath>
      <w:r w:rsidR="00E3476D">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sidR="00E3476D">
        <w:rPr>
          <w:rFonts w:ascii="Arial" w:hAnsi="Arial" w:cs="Arial"/>
        </w:rPr>
        <w:t xml:space="preserve"> and 3</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C96160">
        <w:rPr>
          <w:rFonts w:ascii="Arial" w:hAnsi="Arial" w:cs="Arial"/>
          <w:b/>
        </w:rPr>
        <w:t>Fig. 6</w:t>
      </w:r>
      <w:r w:rsidR="0021074D" w:rsidRPr="00140785">
        <w:rPr>
          <w:rFonts w:ascii="Arial" w:hAnsi="Arial" w:cs="Arial"/>
          <w:b/>
        </w:rPr>
        <w:t>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w:t>
      </w:r>
      <w:r w:rsidR="00C96160">
        <w:rPr>
          <w:rFonts w:ascii="Arial" w:hAnsi="Arial" w:cs="Arial"/>
        </w:rPr>
        <w:t xml:space="preserve"> also</w:t>
      </w:r>
      <w:r w:rsidR="00140785" w:rsidRPr="00140785">
        <w:rPr>
          <w:rFonts w:ascii="Arial" w:hAnsi="Arial" w:cs="Arial"/>
        </w:rPr>
        <w:t xml:space="preserve"> noted above</w:t>
      </w:r>
      <w:r w:rsidR="00C96160">
        <w:rPr>
          <w:rFonts w:ascii="Arial" w:hAnsi="Arial" w:cs="Arial"/>
        </w:rPr>
        <w:t xml:space="preserve"> for Experiment 1</w:t>
      </w:r>
      <w:r w:rsidR="00140785" w:rsidRPr="00140785">
        <w:rPr>
          <w:rFonts w:ascii="Arial" w:hAnsi="Arial" w:cs="Arial"/>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967"/>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2D7B13">
            <w:pPr>
              <w:spacing w:after="0" w:line="240" w:lineRule="auto"/>
              <w:jc w:val="both"/>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1FEFEC59" w:rsidR="008A680F" w:rsidRPr="008A680F" w:rsidRDefault="002039FA"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p>
        </w:tc>
        <w:tc>
          <w:tcPr>
            <w:tcW w:w="0" w:type="auto"/>
            <w:vAlign w:val="center"/>
            <w:hideMark/>
          </w:tcPr>
          <w:p w14:paraId="4379B99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lastRenderedPageBreak/>
              <w:t>1 - 3</w:t>
            </w:r>
          </w:p>
        </w:tc>
        <w:tc>
          <w:tcPr>
            <w:tcW w:w="0" w:type="auto"/>
            <w:vAlign w:val="center"/>
            <w:hideMark/>
          </w:tcPr>
          <w:p w14:paraId="7C4C85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bl>
    <w:p w14:paraId="207047A5" w14:textId="3E3EBF5E" w:rsidR="00182FDC" w:rsidRDefault="00182FDC" w:rsidP="002D7B13">
      <w:pPr>
        <w:autoSpaceDE w:val="0"/>
        <w:autoSpaceDN w:val="0"/>
        <w:adjustRightInd w:val="0"/>
        <w:spacing w:after="0" w:line="240" w:lineRule="auto"/>
        <w:jc w:val="both"/>
        <w:rPr>
          <w:rFonts w:ascii="Arial" w:hAnsi="Arial" w:cs="Arial"/>
        </w:rPr>
      </w:pPr>
    </w:p>
    <w:p w14:paraId="37FFB66D" w14:textId="58854CE7" w:rsidR="008A680F" w:rsidRPr="009B20CE" w:rsidRDefault="008A680F" w:rsidP="009B20CE">
      <w:pPr>
        <w:pStyle w:val="Caption"/>
        <w:jc w:val="both"/>
        <w:rPr>
          <w:b/>
        </w:rPr>
      </w:pPr>
      <w:r w:rsidRPr="00C96160">
        <w:rPr>
          <w:b/>
        </w:rPr>
        <w:t xml:space="preserve">Table 2. </w:t>
      </w:r>
      <w:r w:rsidR="00E3476D">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0E793ABE" w14:textId="527B595E" w:rsidR="00907455" w:rsidRDefault="009B20CE" w:rsidP="002D7B13">
      <w:pPr>
        <w:autoSpaceDE w:val="0"/>
        <w:autoSpaceDN w:val="0"/>
        <w:adjustRightInd w:val="0"/>
        <w:spacing w:after="0" w:line="240" w:lineRule="auto"/>
        <w:jc w:val="both"/>
        <w:rPr>
          <w:rFonts w:ascii="Arial" w:hAnsi="Arial" w:cs="Arial"/>
        </w:rPr>
      </w:pPr>
      <w:r>
        <w:rPr>
          <w:rFonts w:ascii="Arial" w:hAnsi="Arial" w:cs="Arial"/>
        </w:rPr>
        <w:t xml:space="preserve">In our second contrast, we evaluated the effect of condition for each level of ordinal position (i.e. how much condition affected reaction times to targets in each ordinal position). We </w:t>
      </w:r>
      <w:r w:rsidR="00907455">
        <w:rPr>
          <w:rFonts w:ascii="Arial" w:hAnsi="Arial" w:cs="Arial"/>
        </w:rPr>
        <w:t xml:space="preserve">observed that the presence of structure significantly decreased mean reaction times for </w:t>
      </w:r>
      <w:proofErr w:type="gramStart"/>
      <w:r w:rsidR="00907455">
        <w:rPr>
          <w:rFonts w:ascii="Arial" w:hAnsi="Arial" w:cs="Arial"/>
        </w:rPr>
        <w:t>2</w:t>
      </w:r>
      <w:r w:rsidR="00907455" w:rsidRPr="00907455">
        <w:rPr>
          <w:rFonts w:ascii="Arial" w:hAnsi="Arial" w:cs="Arial"/>
          <w:vertAlign w:val="superscript"/>
        </w:rPr>
        <w:t>nd</w:t>
      </w:r>
      <w:proofErr w:type="gramEnd"/>
      <w:r w:rsidR="00907455">
        <w:rPr>
          <w:rFonts w:ascii="Arial" w:hAnsi="Arial" w:cs="Arial"/>
        </w:rPr>
        <w:t xml:space="preserve"> </w:t>
      </w:r>
      <w:r w:rsidR="00AA6D36">
        <w:rPr>
          <w:rFonts w:ascii="Arial" w:hAnsi="Arial" w:cs="Arial"/>
        </w:rPr>
        <w:t>(</w:t>
      </w:r>
      <m:oMath>
        <m:r>
          <w:rPr>
            <w:rFonts w:ascii="Cambria Math" w:hAnsi="Cambria Math" w:cs="Arial"/>
          </w:rPr>
          <m:t>z(Inf) = 5.28, p &lt; 0.0001</m:t>
        </m:r>
      </m:oMath>
      <w:r w:rsidR="00AA6D36">
        <w:rPr>
          <w:rFonts w:ascii="Arial" w:hAnsi="Arial" w:cs="Arial"/>
        </w:rPr>
        <w:t xml:space="preserve">) </w:t>
      </w:r>
      <w:r w:rsidR="00907455">
        <w:rPr>
          <w:rFonts w:ascii="Arial" w:hAnsi="Arial" w:cs="Arial"/>
        </w:rPr>
        <w:t>and 3</w:t>
      </w:r>
      <w:r w:rsidR="00907455" w:rsidRPr="00907455">
        <w:rPr>
          <w:rFonts w:ascii="Arial" w:hAnsi="Arial" w:cs="Arial"/>
          <w:vertAlign w:val="superscript"/>
        </w:rPr>
        <w:t>rd</w:t>
      </w:r>
      <w:r w:rsidR="00907455">
        <w:rPr>
          <w:rFonts w:ascii="Arial" w:hAnsi="Arial" w:cs="Arial"/>
        </w:rPr>
        <w:t xml:space="preserve"> position targets</w:t>
      </w:r>
      <w:r w:rsidR="00AA6D36">
        <w:rPr>
          <w:rFonts w:ascii="Arial" w:hAnsi="Arial" w:cs="Arial"/>
        </w:rPr>
        <w:t xml:space="preserve"> (</w:t>
      </w:r>
      <m:oMath>
        <m:r>
          <w:rPr>
            <w:rFonts w:ascii="Cambria Math" w:hAnsi="Cambria Math" w:cs="Arial"/>
          </w:rPr>
          <m:t>z(Inf) = 4.51, p &lt; 0.0001</m:t>
        </m:r>
      </m:oMath>
      <w:r w:rsidR="00AA6D36">
        <w:rPr>
          <w:rFonts w:ascii="Arial" w:hAnsi="Arial" w:cs="Arial"/>
        </w:rPr>
        <w:t xml:space="preserve">). </w:t>
      </w:r>
      <w:r w:rsidR="009E1D42">
        <w:rPr>
          <w:rFonts w:ascii="Arial" w:hAnsi="Arial" w:cs="Arial"/>
        </w:rPr>
        <w:t>Meanwhile,</w:t>
      </w:r>
      <w:r w:rsidR="00907455">
        <w:rPr>
          <w:rFonts w:ascii="Arial" w:hAnsi="Arial" w:cs="Arial"/>
        </w:rPr>
        <w:t xml:space="preserve"> RTs to 1</w:t>
      </w:r>
      <w:r w:rsidR="00907455" w:rsidRPr="00907455">
        <w:rPr>
          <w:rFonts w:ascii="Arial" w:hAnsi="Arial" w:cs="Arial"/>
          <w:vertAlign w:val="superscript"/>
        </w:rPr>
        <w:t>st</w:t>
      </w:r>
      <w:r w:rsidR="00907455">
        <w:rPr>
          <w:rFonts w:ascii="Arial" w:hAnsi="Arial" w:cs="Arial"/>
        </w:rPr>
        <w:t xml:space="preserve"> position targets remained </w:t>
      </w:r>
      <w:r w:rsidR="009E1D42">
        <w:rPr>
          <w:rFonts w:ascii="Arial" w:hAnsi="Arial" w:cs="Arial"/>
        </w:rPr>
        <w:t>roughly</w:t>
      </w:r>
      <w:r w:rsidR="00907455">
        <w:rPr>
          <w:rFonts w:ascii="Arial" w:hAnsi="Arial" w:cs="Arial"/>
        </w:rPr>
        <w:t xml:space="preserve"> the same (reaction times for 1</w:t>
      </w:r>
      <w:r w:rsidR="00907455" w:rsidRPr="00907455">
        <w:rPr>
          <w:rFonts w:ascii="Arial" w:hAnsi="Arial" w:cs="Arial"/>
          <w:vertAlign w:val="superscript"/>
        </w:rPr>
        <w:t>st</w:t>
      </w:r>
      <w:r w:rsidR="009E1D42">
        <w:rPr>
          <w:rFonts w:ascii="Arial" w:hAnsi="Arial" w:cs="Arial"/>
        </w:rPr>
        <w:t xml:space="preserve"> position targets were in fact slightly higher in the structured vs. the random condition</w:t>
      </w:r>
      <w:r w:rsidR="00907455">
        <w:rPr>
          <w:rFonts w:ascii="Arial" w:hAnsi="Arial" w:cs="Arial"/>
        </w:rPr>
        <w:t>, but this change was not statistically significant</w:t>
      </w:r>
      <w:r w:rsidR="00AA6D36">
        <w:rPr>
          <w:rFonts w:ascii="Arial" w:hAnsi="Arial" w:cs="Arial"/>
        </w:rPr>
        <w:t xml:space="preserve">; </w:t>
      </w:r>
      <m:oMath>
        <m:r>
          <w:rPr>
            <w:rFonts w:ascii="Cambria Math" w:hAnsi="Cambria Math" w:cs="Arial"/>
          </w:rPr>
          <m:t>z(Inf) = -0.12, p = 0.90</m:t>
        </m:r>
      </m:oMath>
      <w:r w:rsidR="00907455">
        <w:rPr>
          <w:rFonts w:ascii="Arial" w:hAnsi="Arial" w:cs="Arial"/>
        </w:rPr>
        <w:t xml:space="preserve">). </w:t>
      </w:r>
      <w:r w:rsidR="00182FDC">
        <w:rPr>
          <w:rFonts w:ascii="Arial" w:hAnsi="Arial" w:cs="Arial"/>
        </w:rPr>
        <w:t>(</w:t>
      </w:r>
      <w:r w:rsidR="00B05C5F">
        <w:rPr>
          <w:rFonts w:ascii="Arial" w:hAnsi="Arial" w:cs="Arial"/>
          <w:b/>
        </w:rPr>
        <w:t>Fig. 6</w:t>
      </w:r>
      <w:r w:rsidR="009E1D42">
        <w:rPr>
          <w:rFonts w:ascii="Arial" w:hAnsi="Arial" w:cs="Arial"/>
          <w:b/>
        </w:rPr>
        <w:t>c-d, Fig. 7</w:t>
      </w:r>
      <w:r w:rsidR="00182FDC">
        <w:rPr>
          <w:rFonts w:ascii="Arial" w:hAnsi="Arial" w:cs="Arial"/>
        </w:rPr>
        <w:t>)</w:t>
      </w:r>
      <w:r w:rsidR="00907455">
        <w:rPr>
          <w:rFonts w:ascii="Arial" w:hAnsi="Arial" w:cs="Arial"/>
        </w:rPr>
        <w:t xml:space="preserve">  </w:t>
      </w:r>
    </w:p>
    <w:p w14:paraId="5BCF4E88" w14:textId="2A7CED05" w:rsidR="00890FB4" w:rsidRDefault="000508F3" w:rsidP="002D7B13">
      <w:pPr>
        <w:autoSpaceDE w:val="0"/>
        <w:autoSpaceDN w:val="0"/>
        <w:adjustRightInd w:val="0"/>
        <w:spacing w:after="0" w:line="240" w:lineRule="auto"/>
        <w:jc w:val="both"/>
        <w:rPr>
          <w:rFonts w:ascii="Arial" w:hAnsi="Arial" w:cs="Arial"/>
        </w:rPr>
      </w:pPr>
      <w:r>
        <w:rPr>
          <w:noProof/>
        </w:rPr>
        <w:pict w14:anchorId="702EC9C7">
          <v:shape id="_x0000_s1033" type="#_x0000_t75" style="position:absolute;left:0;text-align:left;margin-left:-3pt;margin-top:7.75pt;width:286.55pt;height:191.5pt;z-index:-251640832;mso-position-horizontal-relative:text;mso-position-vertical-relative:text;mso-width-relative:page;mso-height-relative:page" wrapcoords="-57 0 -57 21515 21600 21515 21600 0 -57 0">
            <v:imagedata r:id="rId17" o:title="exp4figS1"/>
            <w10:wrap type="through"/>
          </v:shape>
        </w:pict>
      </w:r>
    </w:p>
    <w:p w14:paraId="0F8992A7" w14:textId="77777777" w:rsidR="009E1D42" w:rsidRPr="00FD3A6C" w:rsidRDefault="009E1D42" w:rsidP="009E1D42">
      <w:pPr>
        <w:pStyle w:val="Caption"/>
        <w:jc w:val="both"/>
        <w:rPr>
          <w:b/>
        </w:rPr>
      </w:pPr>
      <w:r w:rsidRPr="00FD3A6C">
        <w:rPr>
          <w:b/>
        </w:rPr>
        <w:t>Fig. 7</w:t>
      </w:r>
      <w:r>
        <w:rPr>
          <w:b/>
        </w:rPr>
        <w:t xml:space="preserve">. Linear predictions from GLM modelling RT as a function of ordinal position and condition. RTs to targets in the second and third positions </w:t>
      </w:r>
      <w:proofErr w:type="gramStart"/>
      <w:r>
        <w:rPr>
          <w:b/>
        </w:rPr>
        <w:t>were significantly shortened</w:t>
      </w:r>
      <w:proofErr w:type="gramEnd"/>
      <w:r>
        <w:rPr>
          <w:b/>
        </w:rPr>
        <w:t xml:space="preserve"> in the structured condition compared with the random condition. RTs to targets in the first position were unchanged. </w:t>
      </w:r>
    </w:p>
    <w:p w14:paraId="7CC7EA79" w14:textId="77777777" w:rsidR="009E1D42" w:rsidRDefault="009E1D42" w:rsidP="002D7B13">
      <w:pPr>
        <w:autoSpaceDE w:val="0"/>
        <w:autoSpaceDN w:val="0"/>
        <w:adjustRightInd w:val="0"/>
        <w:spacing w:after="0" w:line="240" w:lineRule="auto"/>
        <w:jc w:val="both"/>
        <w:rPr>
          <w:rFonts w:ascii="Arial" w:hAnsi="Arial" w:cs="Arial"/>
        </w:rPr>
      </w:pPr>
    </w:p>
    <w:p w14:paraId="4996D909" w14:textId="48D509FB" w:rsidR="00D35508" w:rsidRDefault="004D432A" w:rsidP="002D7B13">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w:t>
      </w:r>
      <w:r w:rsidR="002039FA">
        <w:rPr>
          <w:rFonts w:ascii="Arial" w:hAnsi="Arial" w:cs="Arial"/>
        </w:rPr>
        <w:t>condition</w:t>
      </w:r>
      <w:r>
        <w:rPr>
          <w:rFonts w:ascii="Arial" w:hAnsi="Arial" w:cs="Arial"/>
        </w:rPr>
        <w:t xml:space="preserve"> order as a fixed effect, to </w:t>
      </w:r>
      <w:r w:rsidR="009E1D42">
        <w:rPr>
          <w:rFonts w:ascii="Arial" w:hAnsi="Arial" w:cs="Arial"/>
        </w:rPr>
        <w:t>determine whether the</w:t>
      </w:r>
      <w:r>
        <w:rPr>
          <w:rFonts w:ascii="Arial" w:hAnsi="Arial" w:cs="Arial"/>
        </w:rPr>
        <w:t xml:space="preserve"> </w:t>
      </w:r>
      <w:proofErr w:type="spellStart"/>
      <w:r>
        <w:rPr>
          <w:rFonts w:ascii="Arial" w:hAnsi="Arial" w:cs="Arial"/>
        </w:rPr>
        <w:t>there</w:t>
      </w:r>
      <w:proofErr w:type="spellEnd"/>
      <w:r>
        <w:rPr>
          <w:rFonts w:ascii="Arial" w:hAnsi="Arial" w:cs="Arial"/>
        </w:rPr>
        <w:t xml:space="preserve"> </w:t>
      </w:r>
      <w:r w:rsidR="0021074D">
        <w:rPr>
          <w:rFonts w:ascii="Arial" w:hAnsi="Arial" w:cs="Arial"/>
        </w:rPr>
        <w:t>were</w:t>
      </w:r>
      <w:r>
        <w:rPr>
          <w:rFonts w:ascii="Arial" w:hAnsi="Arial" w:cs="Arial"/>
        </w:rPr>
        <w:t xml:space="preserve"> </w:t>
      </w:r>
      <w:r w:rsidR="009E1D42">
        <w:rPr>
          <w:rFonts w:ascii="Arial" w:hAnsi="Arial" w:cs="Arial"/>
        </w:rPr>
        <w:t>any</w:t>
      </w:r>
      <w:r>
        <w:rPr>
          <w:rFonts w:ascii="Arial" w:hAnsi="Arial" w:cs="Arial"/>
        </w:rPr>
        <w:t xml:space="preserve"> carry-over effects of </w:t>
      </w:r>
      <w:r w:rsidR="002039FA">
        <w:rPr>
          <w:rFonts w:ascii="Arial" w:hAnsi="Arial" w:cs="Arial"/>
        </w:rPr>
        <w:t>condition</w:t>
      </w:r>
      <w:r w:rsidR="009E1D42">
        <w:rPr>
          <w:rFonts w:ascii="Arial" w:hAnsi="Arial" w:cs="Arial"/>
        </w:rPr>
        <w:t xml:space="preserve"> (i.e. confounding effect of exposure to random then structured streams, or vice versa)</w:t>
      </w:r>
      <w:r>
        <w:rPr>
          <w:rFonts w:ascii="Arial" w:hAnsi="Arial" w:cs="Arial"/>
        </w:rPr>
        <w:t xml:space="preserve">. We did not detect a three-way interaction between </w:t>
      </w:r>
      <w:r w:rsidR="002039FA">
        <w:rPr>
          <w:rFonts w:ascii="Arial" w:hAnsi="Arial" w:cs="Arial"/>
        </w:rPr>
        <w:t>condition</w:t>
      </w:r>
      <w:r>
        <w:rPr>
          <w:rFonts w:ascii="Arial" w:hAnsi="Arial" w:cs="Arial"/>
        </w:rPr>
        <w:t xml:space="preserve"> order, ordinal position, and </w:t>
      </w:r>
      <w:r w:rsidR="002039FA">
        <w:rPr>
          <w:rFonts w:ascii="Arial" w:hAnsi="Arial" w:cs="Arial"/>
        </w:rPr>
        <w:t>condition</w:t>
      </w:r>
      <w:r>
        <w:rPr>
          <w:rFonts w:ascii="Arial" w:hAnsi="Arial" w:cs="Arial"/>
        </w:rPr>
        <w:t xml:space="preserve">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C7631C">
        <w:rPr>
          <w:rFonts w:ascii="Arial" w:hAnsi="Arial" w:cs="Arial"/>
        </w:rPr>
        <w:t xml:space="preserve"> (</w:t>
      </w:r>
      <w:r w:rsidR="00C7631C">
        <w:rPr>
          <w:rFonts w:ascii="Arial" w:hAnsi="Arial" w:cs="Arial"/>
          <w:b/>
        </w:rPr>
        <w:t>F</w:t>
      </w:r>
      <w:r w:rsidR="00C83DD7">
        <w:rPr>
          <w:rFonts w:ascii="Arial" w:hAnsi="Arial" w:cs="Arial"/>
          <w:b/>
        </w:rPr>
        <w:t>ig</w:t>
      </w:r>
      <w:r w:rsidR="00C7631C">
        <w:rPr>
          <w:rFonts w:ascii="Arial" w:hAnsi="Arial" w:cs="Arial"/>
          <w:b/>
        </w:rPr>
        <w:t>. S</w:t>
      </w:r>
      <w:r w:rsidR="005B62B7">
        <w:rPr>
          <w:rFonts w:ascii="Arial" w:hAnsi="Arial" w:cs="Arial"/>
          <w:b/>
        </w:rPr>
        <w:t>3</w:t>
      </w:r>
      <w:bookmarkStart w:id="9" w:name="_GoBack"/>
      <w:bookmarkEnd w:id="9"/>
      <w:r w:rsidR="00C7631C">
        <w:rPr>
          <w:rFonts w:ascii="Arial" w:hAnsi="Arial" w:cs="Arial"/>
        </w:rPr>
        <w:t>)</w:t>
      </w:r>
      <w:r w:rsidR="00670ADF">
        <w:rPr>
          <w:rFonts w:ascii="Arial" w:hAnsi="Arial" w:cs="Arial"/>
        </w:rPr>
        <w:t xml:space="preserve"> </w:t>
      </w:r>
      <w:r w:rsidR="009E1D42">
        <w:rPr>
          <w:rFonts w:ascii="Arial" w:hAnsi="Arial" w:cs="Arial"/>
        </w:rPr>
        <w:t xml:space="preserve">However, we note that this null result may be due to lack of statistical power, and some confounding effect of viewing structured or random streams first may have occurred. </w:t>
      </w:r>
    </w:p>
    <w:p w14:paraId="0316B8B3" w14:textId="77777777" w:rsidR="00CE1407" w:rsidRDefault="00CE1407" w:rsidP="00CE1407">
      <w:pPr>
        <w:autoSpaceDE w:val="0"/>
        <w:autoSpaceDN w:val="0"/>
        <w:adjustRightInd w:val="0"/>
        <w:spacing w:after="0" w:line="240" w:lineRule="auto"/>
        <w:jc w:val="both"/>
        <w:rPr>
          <w:rFonts w:ascii="Arial" w:hAnsi="Arial" w:cs="Arial"/>
          <w:color w:val="C00000"/>
        </w:rPr>
      </w:pPr>
    </w:p>
    <w:p w14:paraId="3D0DA3FA" w14:textId="761AD9D8" w:rsidR="00FD7935" w:rsidRPr="00323C3A" w:rsidRDefault="00323C3A" w:rsidP="00CE1407">
      <w:pPr>
        <w:autoSpaceDE w:val="0"/>
        <w:autoSpaceDN w:val="0"/>
        <w:adjustRightInd w:val="0"/>
        <w:spacing w:after="0" w:line="240" w:lineRule="auto"/>
        <w:jc w:val="both"/>
        <w:rPr>
          <w:rFonts w:ascii="Arial" w:hAnsi="Arial" w:cs="Arial"/>
        </w:rPr>
      </w:pPr>
      <w:r>
        <w:rPr>
          <w:rFonts w:ascii="Arial" w:hAnsi="Arial" w:cs="Arial"/>
        </w:rPr>
        <w:t>Finally, we examined mean detection accuracy, to ensure participants remained engaged in the task. Overall detection accuracy was 0.82 (</w:t>
      </w:r>
      <m:oMath>
        <m:r>
          <w:rPr>
            <w:rFonts w:ascii="Cambria Math" w:hAnsi="Cambria Math" w:cs="Arial"/>
          </w:rPr>
          <m:t>sd = 0.38</m:t>
        </m:r>
      </m:oMath>
      <w:r>
        <w:rPr>
          <w:rFonts w:ascii="Arial" w:hAnsi="Arial" w:cs="Arial"/>
        </w:rPr>
        <w:t xml:space="preserve">), </w:t>
      </w:r>
      <w:r w:rsidR="00C22934">
        <w:rPr>
          <w:rFonts w:ascii="Arial" w:hAnsi="Arial" w:cs="Arial"/>
        </w:rPr>
        <w:t>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sidR="00C22934">
        <w:rPr>
          <w:rFonts w:ascii="Arial" w:hAnsi="Arial" w:cs="Arial"/>
        </w:rPr>
        <w:t>)</w:t>
      </w:r>
      <w:r>
        <w:rPr>
          <w:rFonts w:ascii="Arial" w:hAnsi="Arial" w:cs="Arial"/>
        </w:rPr>
        <w:t xml:space="preserve">. </w:t>
      </w:r>
      <w:r w:rsidR="00C22934">
        <w:rPr>
          <w:rFonts w:ascii="Arial" w:hAnsi="Arial" w:cs="Arial"/>
        </w:rPr>
        <w:t>Accuracy for target syllables in the structured condition (</w:t>
      </w:r>
      <m:oMath>
        <m:r>
          <w:rPr>
            <w:rFonts w:ascii="Cambria Math" w:hAnsi="Cambria Math" w:cs="Arial"/>
          </w:rPr>
          <m:t>M=0.84, sd=0.36</m:t>
        </m:r>
      </m:oMath>
      <w:r w:rsidR="00C22934">
        <w:rPr>
          <w:rFonts w:ascii="Arial" w:hAnsi="Arial" w:cs="Arial"/>
        </w:rPr>
        <w:t>) was higher than in the random condition (</w:t>
      </w:r>
      <m:oMath>
        <m:r>
          <w:rPr>
            <w:rFonts w:ascii="Cambria Math" w:hAnsi="Cambria Math" w:cs="Arial"/>
          </w:rPr>
          <m:t>M=0.80, sd=0.4</m:t>
        </m:r>
      </m:oMath>
      <w:r w:rsidR="00C22934">
        <w:rPr>
          <w:rFonts w:ascii="Arial" w:eastAsiaTheme="minorEastAsia" w:hAnsi="Arial" w:cs="Arial"/>
        </w:rPr>
        <w:t>), but this difference was not significant when tested through a one-sided test predicting the mean for structured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sidR="00C22934">
        <w:rPr>
          <w:rFonts w:ascii="Arial" w:eastAsiaTheme="minorEastAsia" w:hAnsi="Arial" w:cs="Arial"/>
        </w:rPr>
        <w:t>).</w:t>
      </w:r>
      <w:r w:rsidR="006E03D6">
        <w:rPr>
          <w:rFonts w:ascii="Arial" w:eastAsiaTheme="minorEastAsia" w:hAnsi="Arial" w:cs="Arial"/>
        </w:rPr>
        <w:t xml:space="preserve"> (</w:t>
      </w:r>
      <w:r w:rsidR="006E03D6" w:rsidRPr="006E03D6">
        <w:rPr>
          <w:rFonts w:ascii="Arial" w:eastAsiaTheme="minorEastAsia" w:hAnsi="Arial" w:cs="Arial"/>
          <w:b/>
        </w:rPr>
        <w:t>Fig. S2, Table S2</w:t>
      </w:r>
      <w:r w:rsidR="006E03D6">
        <w:rPr>
          <w:rFonts w:ascii="Arial" w:eastAsiaTheme="minorEastAsia" w:hAnsi="Arial" w:cs="Arial"/>
        </w:rPr>
        <w:t>)</w:t>
      </w:r>
    </w:p>
    <w:p w14:paraId="1006C966" w14:textId="77777777" w:rsidR="00CE1407" w:rsidRPr="00CE1407" w:rsidRDefault="00CE1407" w:rsidP="00CE1407">
      <w:pPr>
        <w:autoSpaceDE w:val="0"/>
        <w:autoSpaceDN w:val="0"/>
        <w:adjustRightInd w:val="0"/>
        <w:spacing w:after="0" w:line="240" w:lineRule="auto"/>
        <w:jc w:val="both"/>
        <w:rPr>
          <w:rFonts w:ascii="Arial" w:hAnsi="Arial" w:cs="Arial"/>
          <w:color w:val="C00000"/>
        </w:rPr>
      </w:pPr>
    </w:p>
    <w:p w14:paraId="111FDE2B" w14:textId="28D4B85A" w:rsidR="0018389C" w:rsidRPr="0018389C" w:rsidRDefault="00375C7F" w:rsidP="002D7B13">
      <w:pPr>
        <w:pStyle w:val="Heading2"/>
        <w:jc w:val="both"/>
        <w:rPr>
          <w:rFonts w:ascii="Arial" w:hAnsi="Arial" w:cs="Arial"/>
          <w:b/>
          <w:color w:val="auto"/>
        </w:rPr>
      </w:pPr>
      <w:bookmarkStart w:id="10" w:name="_Toc49355890"/>
      <w:r w:rsidRPr="00DD26DA">
        <w:rPr>
          <w:rFonts w:ascii="Arial" w:hAnsi="Arial" w:cs="Arial"/>
          <w:b/>
          <w:color w:val="auto"/>
        </w:rPr>
        <w:t>Discussion</w:t>
      </w:r>
      <w:bookmarkEnd w:id="10"/>
    </w:p>
    <w:p w14:paraId="61DBBD9B" w14:textId="3F100FD7" w:rsidR="000663AB" w:rsidRPr="001D54FA" w:rsidRDefault="00140785" w:rsidP="002D7B13">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2D7B13">
      <w:pPr>
        <w:pStyle w:val="Heading1"/>
        <w:jc w:val="both"/>
        <w:rPr>
          <w:rFonts w:ascii="Arial" w:hAnsi="Arial" w:cs="Arial"/>
          <w:b/>
          <w:color w:val="auto"/>
        </w:rPr>
      </w:pPr>
      <w:bookmarkStart w:id="11" w:name="_Toc49355891"/>
      <w:r>
        <w:rPr>
          <w:rFonts w:ascii="Arial" w:hAnsi="Arial" w:cs="Arial"/>
          <w:b/>
          <w:color w:val="auto"/>
        </w:rPr>
        <w:lastRenderedPageBreak/>
        <w:t xml:space="preserve">Coding of Structural Features </w:t>
      </w:r>
      <w:r w:rsidR="000663AB">
        <w:rPr>
          <w:rFonts w:ascii="Arial" w:hAnsi="Arial" w:cs="Arial"/>
          <w:b/>
          <w:color w:val="auto"/>
        </w:rPr>
        <w:t>in Online Target Detection</w:t>
      </w:r>
      <w:bookmarkEnd w:id="11"/>
    </w:p>
    <w:p w14:paraId="3D417CD8" w14:textId="6FFFF6C8" w:rsidR="00FD083F" w:rsidRDefault="00FD083F" w:rsidP="00B25B4D">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w:t>
      </w:r>
      <w:r w:rsidR="00126FA3">
        <w:rPr>
          <w:rFonts w:ascii="Arial" w:hAnsi="Arial" w:cs="Arial"/>
        </w:rPr>
        <w:t xml:space="preserve">the observed </w:t>
      </w:r>
      <w:r>
        <w:rPr>
          <w:rFonts w:ascii="Arial" w:hAnsi="Arial" w:cs="Arial"/>
        </w:rPr>
        <w:t xml:space="preserve">patterns of RTs could reveal any </w:t>
      </w:r>
      <w:r w:rsidR="00126FA3">
        <w:rPr>
          <w:rFonts w:ascii="Arial" w:hAnsi="Arial" w:cs="Arial"/>
        </w:rPr>
        <w:t xml:space="preserve">specific information about the implicit structure of the stream heard during the exposure. </w:t>
      </w:r>
      <w:r w:rsidR="00B25B4D">
        <w:rPr>
          <w:rFonts w:ascii="Arial" w:hAnsi="Arial" w:cs="Arial"/>
        </w:rPr>
        <w:t>Specifically, we hypothesized</w:t>
      </w:r>
      <w:r>
        <w:rPr>
          <w:rFonts w:ascii="Arial" w:hAnsi="Arial" w:cs="Arial"/>
        </w:rPr>
        <w:t xml:space="preserve">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r w:rsidR="00126FA3">
        <w:rPr>
          <w:rFonts w:ascii="Arial" w:hAnsi="Arial" w:cs="Arial"/>
        </w:rPr>
        <w:t xml:space="preserve">We predicted that a failure to track one or more of these features </w:t>
      </w:r>
      <w:proofErr w:type="gramStart"/>
      <w:r w:rsidR="00126FA3">
        <w:rPr>
          <w:rFonts w:ascii="Arial" w:hAnsi="Arial" w:cs="Arial"/>
        </w:rPr>
        <w:t>may</w:t>
      </w:r>
      <w:proofErr w:type="gramEnd"/>
      <w:r w:rsidR="00126FA3">
        <w:rPr>
          <w:rFonts w:ascii="Arial" w:hAnsi="Arial" w:cs="Arial"/>
        </w:rPr>
        <w:t xml:space="preserve"> explain why online RT scores fail to correlate with offline word recognition performance.</w:t>
      </w:r>
    </w:p>
    <w:p w14:paraId="38EC2B76" w14:textId="43962624" w:rsidR="00FD083F" w:rsidRDefault="00FD083F" w:rsidP="002D7B13">
      <w:pPr>
        <w:jc w:val="both"/>
        <w:rPr>
          <w:rFonts w:ascii="Arial" w:hAnsi="Arial" w:cs="Arial"/>
        </w:rPr>
      </w:pPr>
      <w:r>
        <w:rPr>
          <w:rFonts w:ascii="Arial" w:hAnsi="Arial" w:cs="Arial"/>
        </w:rPr>
        <w:t xml:space="preserve">We first combined the data from Experiment 1 (N = 33) with the data from structured </w:t>
      </w:r>
      <w:r w:rsidR="002039FA">
        <w:rPr>
          <w:rFonts w:ascii="Arial" w:hAnsi="Arial" w:cs="Arial"/>
        </w:rPr>
        <w:t>condition</w:t>
      </w:r>
      <w:r>
        <w:rPr>
          <w:rFonts w:ascii="Arial" w:hAnsi="Arial" w:cs="Arial"/>
        </w:rPr>
        <w:t xml:space="preserve">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w:t>
      </w:r>
      <w:r w:rsidR="00812B28">
        <w:rPr>
          <w:rFonts w:ascii="Arial" w:hAnsi="Arial" w:cs="Arial"/>
        </w:rPr>
        <w:t xml:space="preserve"> a </w:t>
      </w:r>
      <w:r w:rsidR="00812B28" w:rsidRPr="00812B28">
        <w:rPr>
          <w:rFonts w:ascii="Arial" w:hAnsi="Arial" w:cs="Arial"/>
          <w:i/>
        </w:rPr>
        <w:t>within</w:t>
      </w:r>
      <w:r w:rsidR="00812B28">
        <w:rPr>
          <w:rFonts w:ascii="Arial" w:hAnsi="Arial" w:cs="Arial"/>
        </w:rPr>
        <w:t xml:space="preserve"> and an </w:t>
      </w:r>
      <w:r w:rsidR="00812B28" w:rsidRPr="00812B28">
        <w:rPr>
          <w:rFonts w:ascii="Arial" w:hAnsi="Arial" w:cs="Arial"/>
          <w:i/>
        </w:rPr>
        <w:t>across</w:t>
      </w:r>
      <w:r w:rsidR="00812B28">
        <w:rPr>
          <w:rFonts w:ascii="Arial" w:hAnsi="Arial" w:cs="Arial"/>
        </w:rPr>
        <w:t xml:space="preserve"> group. Within groups consisted of</w:t>
      </w:r>
      <w:r>
        <w:rPr>
          <w:rFonts w:ascii="Arial" w:hAnsi="Arial" w:cs="Arial"/>
        </w:rPr>
        <w:t xml:space="preserve"> those cells </w:t>
      </w:r>
      <w:r w:rsidR="00B25B4D">
        <w:rPr>
          <w:rFonts w:ascii="Arial" w:hAnsi="Arial" w:cs="Arial"/>
        </w:rPr>
        <w:t xml:space="preserve">in the correlation matrix </w:t>
      </w:r>
      <w:r>
        <w:rPr>
          <w:rFonts w:ascii="Arial" w:hAnsi="Arial" w:cs="Arial"/>
        </w:rPr>
        <w:t xml:space="preserve">that </w:t>
      </w:r>
      <w:r w:rsidR="00812B28">
        <w:rPr>
          <w:rFonts w:ascii="Arial" w:hAnsi="Arial" w:cs="Arial"/>
        </w:rPr>
        <w:t>correspond to the feature being tested (e.g. ordinal position), while across groups features cells that represented a violation of that group</w:t>
      </w:r>
      <w:r>
        <w:rPr>
          <w:rFonts w:ascii="Arial" w:hAnsi="Arial" w:cs="Arial"/>
        </w:rPr>
        <w:t xml:space="preserve">. </w:t>
      </w:r>
      <w:r w:rsidR="00B25B4D">
        <w:rPr>
          <w:rFonts w:ascii="Arial" w:hAnsi="Arial" w:cs="Arial"/>
        </w:rPr>
        <w:t>For each test</w:t>
      </w:r>
      <w:r>
        <w:rPr>
          <w:rFonts w:ascii="Arial" w:hAnsi="Arial" w:cs="Arial"/>
        </w:rPr>
        <w:t xml:space="preserve">, we performed a random sampling of values from </w:t>
      </w:r>
      <w:r w:rsidR="00812B28">
        <w:rPr>
          <w:rFonts w:ascii="Arial" w:hAnsi="Arial" w:cs="Arial"/>
        </w:rPr>
        <w:t>the respective</w:t>
      </w:r>
      <w:r>
        <w:rPr>
          <w:rFonts w:ascii="Arial" w:hAnsi="Arial" w:cs="Arial"/>
        </w:rPr>
        <w:t xml:space="preserve"> cells from all participants</w:t>
      </w:r>
      <w:r w:rsidR="00B25B4D">
        <w:rPr>
          <w:rFonts w:ascii="Arial" w:hAnsi="Arial" w:cs="Arial"/>
        </w:rPr>
        <w:t xml:space="preserve">. The sampling procedure was repeated 200 times </w:t>
      </w:r>
      <w:r>
        <w:rPr>
          <w:rFonts w:ascii="Arial" w:hAnsi="Arial" w:cs="Arial"/>
        </w:rPr>
        <w:t xml:space="preserve">with replacement, </w:t>
      </w:r>
      <w:r w:rsidR="00B25B4D">
        <w:rPr>
          <w:rFonts w:ascii="Arial" w:hAnsi="Arial" w:cs="Arial"/>
        </w:rPr>
        <w:t xml:space="preserve">with </w:t>
      </w:r>
      <w:r>
        <w:rPr>
          <w:rFonts w:ascii="Arial" w:hAnsi="Arial" w:cs="Arial"/>
        </w:rPr>
        <w:t xml:space="preserve">the N for each </w:t>
      </w:r>
      <w:r w:rsidR="00B25B4D">
        <w:rPr>
          <w:rFonts w:ascii="Arial" w:hAnsi="Arial" w:cs="Arial"/>
        </w:rPr>
        <w:t>test</w:t>
      </w:r>
      <w:r>
        <w:rPr>
          <w:rFonts w:ascii="Arial" w:hAnsi="Arial" w:cs="Arial"/>
        </w:rPr>
        <w:t xml:space="preserve"> </w:t>
      </w:r>
      <w:r w:rsidR="00B25B4D">
        <w:rPr>
          <w:rFonts w:ascii="Arial" w:hAnsi="Arial" w:cs="Arial"/>
        </w:rPr>
        <w:t>being</w:t>
      </w:r>
      <w:r>
        <w:rPr>
          <w:rFonts w:ascii="Arial" w:hAnsi="Arial" w:cs="Arial"/>
        </w:rPr>
        <w:t xml:space="preserve"> equal to 4/5 times the length of the </w:t>
      </w:r>
      <w:proofErr w:type="gramStart"/>
      <w:r>
        <w:rPr>
          <w:rFonts w:ascii="Arial" w:hAnsi="Arial" w:cs="Arial"/>
        </w:rPr>
        <w:t>shortest</w:t>
      </w:r>
      <w:proofErr w:type="gramEnd"/>
      <w:r>
        <w:rPr>
          <w:rFonts w:ascii="Arial" w:hAnsi="Arial" w:cs="Arial"/>
        </w:rPr>
        <w:t xml:space="preserve"> o</w:t>
      </w:r>
      <w:r w:rsidR="00B25B4D">
        <w:rPr>
          <w:rFonts w:ascii="Arial" w:hAnsi="Arial" w:cs="Arial"/>
        </w:rPr>
        <w:t>f the two arrays being compared (</w:t>
      </w:r>
      <w:r w:rsidR="00812B28">
        <w:rPr>
          <w:rFonts w:ascii="Arial" w:hAnsi="Arial" w:cs="Arial"/>
        </w:rPr>
        <w:t>as not all tests entailed</w:t>
      </w:r>
      <w:r w:rsidR="00B25B4D">
        <w:rPr>
          <w:rFonts w:ascii="Arial" w:hAnsi="Arial" w:cs="Arial"/>
        </w:rPr>
        <w:t xml:space="preserve"> the same number of comparisons)</w:t>
      </w:r>
      <w:r>
        <w:rPr>
          <w:rFonts w:ascii="Arial" w:hAnsi="Arial" w:cs="Arial"/>
        </w:rPr>
        <w:t xml:space="preserve">. We then computed a </w:t>
      </w:r>
      <w:r w:rsidR="008909C1">
        <w:rPr>
          <w:rFonts w:ascii="Arial" w:hAnsi="Arial" w:cs="Arial"/>
        </w:rPr>
        <w:t>Wilcoxon’s rank sum test on resulting two arrays</w:t>
      </w:r>
      <w:r w:rsidR="00812B28">
        <w:rPr>
          <w:rFonts w:ascii="Arial" w:hAnsi="Arial" w:cs="Arial"/>
        </w:rPr>
        <w:t xml:space="preserve">. </w:t>
      </w:r>
    </w:p>
    <w:p w14:paraId="511C44FF" w14:textId="340E67BD" w:rsidR="009E5501" w:rsidRDefault="002F0367" w:rsidP="00881F36">
      <w:pPr>
        <w:jc w:val="both"/>
        <w:rPr>
          <w:rFonts w:ascii="Arial" w:hAnsi="Arial" w:cs="Arial"/>
        </w:rPr>
      </w:pPr>
      <w:r>
        <w:rPr>
          <w:rFonts w:ascii="Arial" w:hAnsi="Arial" w:cs="Arial"/>
          <w:noProof/>
        </w:rPr>
        <w:drawing>
          <wp:anchor distT="0" distB="0" distL="114300" distR="114300" simplePos="0" relativeHeight="251684864" behindDoc="1" locked="0" layoutInCell="1" allowOverlap="1" wp14:anchorId="056C6C52" wp14:editId="2332DB1B">
            <wp:simplePos x="0" y="0"/>
            <wp:positionH relativeFrom="column">
              <wp:posOffset>-75501</wp:posOffset>
            </wp:positionH>
            <wp:positionV relativeFrom="paragraph">
              <wp:posOffset>1930563</wp:posOffset>
            </wp:positionV>
            <wp:extent cx="4156710" cy="29686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similar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710" cy="2968625"/>
                    </a:xfrm>
                    <a:prstGeom prst="rect">
                      <a:avLst/>
                    </a:prstGeom>
                  </pic:spPr>
                </pic:pic>
              </a:graphicData>
            </a:graphic>
          </wp:anchor>
        </w:drawing>
      </w:r>
      <w:r w:rsidR="00FD083F">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sidR="00FD083F">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w:t>
      </w:r>
      <w:r w:rsidR="00812B28">
        <w:rPr>
          <w:rFonts w:ascii="Arial" w:hAnsi="Arial" w:cs="Arial"/>
        </w:rPr>
        <w:t xml:space="preserve">Across values included pairs with crossed probabilities (e.g. TP = </w:t>
      </w:r>
      <w:proofErr w:type="gramStart"/>
      <w:r w:rsidR="00812B28">
        <w:rPr>
          <w:rFonts w:ascii="Arial" w:hAnsi="Arial" w:cs="Arial"/>
        </w:rPr>
        <w:t>1</w:t>
      </w:r>
      <w:proofErr w:type="gramEnd"/>
      <w:r w:rsidR="00812B28">
        <w:rPr>
          <w:rFonts w:ascii="Arial" w:hAnsi="Arial" w:cs="Arial"/>
        </w:rPr>
        <w:t xml:space="preserve"> vs. TP = 0.33). We observed a significant shift in the means of these two groups. </w:t>
      </w:r>
      <w:r w:rsidR="009E5501">
        <w:rPr>
          <w:rFonts w:ascii="Arial" w:hAnsi="Arial" w:cs="Arial"/>
        </w:rPr>
        <w:t xml:space="preserv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p-value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sidR="009E5501">
        <w:rPr>
          <w:rFonts w:ascii="Arial" w:hAnsi="Arial" w:cs="Arial"/>
        </w:rPr>
        <w:t>).</w:t>
      </w:r>
      <w:r w:rsidR="00881F36">
        <w:rPr>
          <w:rFonts w:ascii="Arial" w:hAnsi="Arial" w:cs="Arial"/>
        </w:rPr>
        <w:t xml:space="preserve"> </w:t>
      </w:r>
      <w:r w:rsidR="009E5501">
        <w:rPr>
          <w:rFonts w:ascii="Arial" w:hAnsi="Arial" w:cs="Arial"/>
        </w:rPr>
        <w:t>For the test of ordinal position, within values included the correlation between all pairs of word-initial syllables (e.g. nu-</w:t>
      </w:r>
      <w:proofErr w:type="spellStart"/>
      <w:r w:rsidR="009E5501">
        <w:rPr>
          <w:rFonts w:ascii="Arial" w:hAnsi="Arial" w:cs="Arial"/>
        </w:rPr>
        <w:t>ro</w:t>
      </w:r>
      <w:proofErr w:type="spellEnd"/>
      <w:r w:rsidR="009E5501">
        <w:rPr>
          <w:rFonts w:ascii="Arial" w:hAnsi="Arial" w:cs="Arial"/>
        </w:rPr>
        <w:t xml:space="preserve">), all pairs of word-medial syllables (e.g. </w:t>
      </w:r>
      <w:proofErr w:type="spellStart"/>
      <w:r w:rsidR="009E5501">
        <w:rPr>
          <w:rFonts w:ascii="Arial" w:hAnsi="Arial" w:cs="Arial"/>
        </w:rPr>
        <w:t>ga-ki</w:t>
      </w:r>
      <w:proofErr w:type="spellEnd"/>
      <w:r w:rsidR="009E5501">
        <w:rPr>
          <w:rFonts w:ascii="Arial" w:hAnsi="Arial" w:cs="Arial"/>
        </w:rPr>
        <w:t>), and all pairs of wo</w:t>
      </w:r>
      <w:r w:rsidR="00812B28">
        <w:rPr>
          <w:rFonts w:ascii="Arial" w:hAnsi="Arial" w:cs="Arial"/>
        </w:rPr>
        <w:t xml:space="preserve">rd-final syllables (e.g. di-se). Across values included </w:t>
      </w:r>
      <w:r w:rsidR="009E5501">
        <w:rPr>
          <w:rFonts w:ascii="Arial" w:hAnsi="Arial" w:cs="Arial"/>
        </w:rPr>
        <w:t>correlations between syllables within each word (e.g. nu-</w:t>
      </w:r>
      <w:proofErr w:type="spellStart"/>
      <w:r w:rsidR="009E5501">
        <w:rPr>
          <w:rFonts w:ascii="Arial" w:hAnsi="Arial" w:cs="Arial"/>
        </w:rPr>
        <w:t>ga</w:t>
      </w:r>
      <w:proofErr w:type="spellEnd"/>
      <w:r w:rsidR="009E5501">
        <w:rPr>
          <w:rFonts w:ascii="Arial" w:hAnsi="Arial" w:cs="Arial"/>
        </w:rPr>
        <w:t xml:space="preserve">, </w:t>
      </w:r>
      <w:proofErr w:type="spellStart"/>
      <w:r w:rsidR="009E5501">
        <w:rPr>
          <w:rFonts w:ascii="Arial" w:hAnsi="Arial" w:cs="Arial"/>
        </w:rPr>
        <w:t>ga</w:t>
      </w:r>
      <w:proofErr w:type="spellEnd"/>
      <w:r w:rsidR="009E5501">
        <w:rPr>
          <w:rFonts w:ascii="Arial" w:hAnsi="Arial" w:cs="Arial"/>
        </w:rPr>
        <w:t xml:space="preserve">-di, </w:t>
      </w:r>
      <w:proofErr w:type="gramStart"/>
      <w:r w:rsidR="009E5501">
        <w:rPr>
          <w:rFonts w:ascii="Arial" w:hAnsi="Arial" w:cs="Arial"/>
        </w:rPr>
        <w:t>nu</w:t>
      </w:r>
      <w:proofErr w:type="gramEnd"/>
      <w:r w:rsidR="009E5501">
        <w:rPr>
          <w:rFonts w:ascii="Arial" w:hAnsi="Arial" w:cs="Arial"/>
        </w:rPr>
        <w:t xml:space="preserve">-di). </w:t>
      </w:r>
      <w:r w:rsidR="008E190E">
        <w:rPr>
          <w:rFonts w:ascii="Arial" w:hAnsi="Arial" w:cs="Arial"/>
        </w:rPr>
        <w:t xml:space="preserve">Here we also </w:t>
      </w:r>
      <w:r w:rsidR="008A680F">
        <w:rPr>
          <w:rFonts w:ascii="Arial" w:hAnsi="Arial" w:cs="Arial"/>
        </w:rPr>
        <w:t>observed a significant shift in means between the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p-value &lt;</m:t>
        </m:r>
        <m:r>
          <w:rPr>
            <w:rFonts w:ascii="Cambria Math" w:hAnsi="Cambria Math" w:cs="Arial"/>
          </w:rPr>
          <w:lastRenderedPageBreak/>
          <m:t xml:space="preserve"> 0.0001, CI=[0.008, 0.015; estimates of difference in location 0.011</m:t>
        </m:r>
      </m:oMath>
      <w:r w:rsidR="008A680F">
        <w:rPr>
          <w:rFonts w:ascii="Arial" w:hAnsi="Arial" w:cs="Arial"/>
        </w:rPr>
        <w:t>).</w:t>
      </w:r>
    </w:p>
    <w:p w14:paraId="2E57C3EB" w14:textId="35923486" w:rsidR="002F0367" w:rsidRPr="00D378F2" w:rsidRDefault="002F0367" w:rsidP="00D378F2">
      <w:pPr>
        <w:pStyle w:val="Caption"/>
        <w:rPr>
          <w:b/>
        </w:rPr>
      </w:pPr>
      <w:r w:rsidRPr="00FD3A6C">
        <w:rPr>
          <w:b/>
        </w:rPr>
        <w:t>Fig. 8</w:t>
      </w:r>
      <w:r>
        <w:rPr>
          <w:b/>
        </w:rPr>
        <w:t>. Within versus across group similarity for four features of the stimulus stream.</w:t>
      </w:r>
    </w:p>
    <w:p w14:paraId="6716B0F0" w14:textId="450310EE" w:rsidR="00294418" w:rsidRDefault="009E5501" w:rsidP="00881F36">
      <w:pPr>
        <w:jc w:val="both"/>
        <w:rPr>
          <w:rFonts w:ascii="Arial" w:hAnsi="Arial" w:cs="Arial"/>
        </w:rPr>
      </w:pPr>
      <w:r>
        <w:rPr>
          <w:rFonts w:ascii="Arial" w:hAnsi="Arial" w:cs="Arial"/>
        </w:rPr>
        <w:t>For the test of word identity, within values included the correlation between syllables within each wo</w:t>
      </w:r>
      <w:r w:rsidR="00812B28">
        <w:rPr>
          <w:rFonts w:ascii="Arial" w:hAnsi="Arial" w:cs="Arial"/>
        </w:rPr>
        <w:t>rd (e.g. nu-</w:t>
      </w:r>
      <w:proofErr w:type="spellStart"/>
      <w:r w:rsidR="00812B28">
        <w:rPr>
          <w:rFonts w:ascii="Arial" w:hAnsi="Arial" w:cs="Arial"/>
        </w:rPr>
        <w:t>ga</w:t>
      </w:r>
      <w:proofErr w:type="spellEnd"/>
      <w:r w:rsidR="00812B28">
        <w:rPr>
          <w:rFonts w:ascii="Arial" w:hAnsi="Arial" w:cs="Arial"/>
        </w:rPr>
        <w:t xml:space="preserve">, </w:t>
      </w:r>
      <w:proofErr w:type="spellStart"/>
      <w:r w:rsidR="00812B28">
        <w:rPr>
          <w:rFonts w:ascii="Arial" w:hAnsi="Arial" w:cs="Arial"/>
        </w:rPr>
        <w:t>ga</w:t>
      </w:r>
      <w:proofErr w:type="spellEnd"/>
      <w:r w:rsidR="00812B28">
        <w:rPr>
          <w:rFonts w:ascii="Arial" w:hAnsi="Arial" w:cs="Arial"/>
        </w:rPr>
        <w:t xml:space="preserve">-di, </w:t>
      </w:r>
      <w:proofErr w:type="gramStart"/>
      <w:r w:rsidR="00812B28">
        <w:rPr>
          <w:rFonts w:ascii="Arial" w:hAnsi="Arial" w:cs="Arial"/>
        </w:rPr>
        <w:t>nu</w:t>
      </w:r>
      <w:proofErr w:type="gramEnd"/>
      <w:r w:rsidR="00812B28">
        <w:rPr>
          <w:rFonts w:ascii="Arial" w:hAnsi="Arial" w:cs="Arial"/>
        </w:rPr>
        <w:t>-di). Across values included</w:t>
      </w:r>
      <w:r w:rsidR="00881F36">
        <w:rPr>
          <w:rFonts w:ascii="Arial" w:hAnsi="Arial" w:cs="Arial"/>
        </w:rPr>
        <w:t xml:space="preserve"> </w:t>
      </w:r>
      <w:r>
        <w:rPr>
          <w:rFonts w:ascii="Arial" w:hAnsi="Arial" w:cs="Arial"/>
        </w:rPr>
        <w:t xml:space="preserve">“phantom”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p-value = 0.4957, CI:[-0.0024, 0.0002]; estimates of difference in location:&lt;-.0001</m:t>
        </m:r>
      </m:oMath>
      <w:r w:rsidR="0003278F">
        <w:rPr>
          <w:rFonts w:ascii="Arial" w:hAnsi="Arial" w:cs="Arial"/>
        </w:rPr>
        <w:t>).</w:t>
      </w:r>
      <w:r w:rsidR="00881F36">
        <w:rPr>
          <w:rFonts w:ascii="Arial" w:hAnsi="Arial" w:cs="Arial"/>
        </w:rPr>
        <w:t xml:space="preserve"> </w:t>
      </w: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p-value = 0.006, CI:[0.001, 0.012]; estimates of difference in location: -0.006</m:t>
        </m:r>
      </m:oMath>
      <w:r w:rsidR="008A680F">
        <w:rPr>
          <w:rFonts w:ascii="Arial" w:hAnsi="Arial" w:cs="Arial"/>
        </w:rPr>
        <w:t>).</w:t>
      </w:r>
      <w:r w:rsidR="008E190E">
        <w:rPr>
          <w:rFonts w:ascii="Arial" w:hAnsi="Arial" w:cs="Arial"/>
        </w:rPr>
        <w:t xml:space="preserve"> </w:t>
      </w:r>
    </w:p>
    <w:p w14:paraId="7EB424BB" w14:textId="51CB1CFF" w:rsidR="00FD3A6C" w:rsidRPr="002F0367" w:rsidRDefault="00881F36" w:rsidP="002F0367">
      <w:pPr>
        <w:jc w:val="both"/>
        <w:rPr>
          <w:rFonts w:ascii="Arial" w:hAnsi="Arial" w:cs="Arial"/>
        </w:rPr>
      </w:pPr>
      <w:r>
        <w:rPr>
          <w:rFonts w:ascii="Arial" w:hAnsi="Arial" w:cs="Arial"/>
        </w:rPr>
        <w:t xml:space="preserve">Together, these analyses suggest that </w:t>
      </w:r>
      <w:r w:rsidRPr="00323C3A">
        <w:rPr>
          <w:rFonts w:ascii="Arial" w:hAnsi="Arial" w:cs="Arial"/>
          <w:color w:val="C00000"/>
        </w:rPr>
        <w:t>RT in the online detection task track transitional probability, ordinal position, and duplet g</w:t>
      </w:r>
      <w:r w:rsidR="002F0367" w:rsidRPr="00323C3A">
        <w:rPr>
          <w:rFonts w:ascii="Arial" w:hAnsi="Arial" w:cs="Arial"/>
          <w:color w:val="C00000"/>
        </w:rPr>
        <w:t>roupings; meanwhile, t</w:t>
      </w:r>
      <w:r w:rsidRPr="00323C3A">
        <w:rPr>
          <w:rFonts w:ascii="Arial" w:hAnsi="Arial" w:cs="Arial"/>
          <w:color w:val="C00000"/>
        </w:rPr>
        <w:t>hey fail to track word identity</w:t>
      </w:r>
      <w:r>
        <w:rPr>
          <w:rFonts w:ascii="Arial" w:hAnsi="Arial" w:cs="Arial"/>
        </w:rPr>
        <w:t>.</w:t>
      </w:r>
      <w:r w:rsidR="002F0367">
        <w:rPr>
          <w:rFonts w:ascii="Arial" w:hAnsi="Arial" w:cs="Arial"/>
        </w:rPr>
        <w:t xml:space="preserve"> (</w:t>
      </w:r>
      <w:r w:rsidR="002F0367">
        <w:rPr>
          <w:rFonts w:ascii="Arial" w:hAnsi="Arial" w:cs="Arial"/>
          <w:b/>
        </w:rPr>
        <w:t>Fig. 8</w:t>
      </w:r>
      <w:r w:rsidR="002F0367">
        <w:rPr>
          <w:rFonts w:ascii="Arial" w:hAnsi="Arial" w:cs="Arial"/>
        </w:rPr>
        <w:t>)</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2015)"},"properties":{"noteIndex":0},"schema":"https://github.com/citation-style-language/schema/raw/master/csl-citation.json"}</w:instrText>
      </w:r>
      <w:r>
        <w:rPr>
          <w:rFonts w:ascii="Arial" w:hAnsi="Arial" w:cs="Arial"/>
        </w:rPr>
        <w:fldChar w:fldCharType="separate"/>
      </w:r>
      <w:r w:rsidRPr="00881F36">
        <w:rPr>
          <w:rFonts w:ascii="Arial" w:hAnsi="Arial" w:cs="Arial"/>
          <w:noProof/>
        </w:rPr>
        <w:t>(Dehaene et al., 2015)</w:t>
      </w:r>
      <w:r>
        <w:rPr>
          <w:rFonts w:ascii="Arial" w:hAnsi="Arial" w:cs="Arial"/>
        </w:rPr>
        <w:fldChar w:fldCharType="end"/>
      </w:r>
      <w:r>
        <w:rPr>
          <w:rFonts w:ascii="Arial" w:hAnsi="Arial" w:cs="Arial"/>
        </w:rPr>
        <w:t xml:space="preserve"> </w:t>
      </w:r>
    </w:p>
    <w:p w14:paraId="232ED04E" w14:textId="67A56980" w:rsidR="00FD3A6C" w:rsidRPr="00FD3A6C" w:rsidRDefault="00E21D5F" w:rsidP="00FD3A6C">
      <w:pPr>
        <w:pStyle w:val="Heading1"/>
        <w:jc w:val="both"/>
        <w:rPr>
          <w:rFonts w:ascii="Arial" w:hAnsi="Arial" w:cs="Arial"/>
          <w:b/>
          <w:color w:val="auto"/>
        </w:rPr>
      </w:pPr>
      <w:bookmarkStart w:id="12" w:name="_Toc49355892"/>
      <w:r>
        <w:rPr>
          <w:rFonts w:ascii="Arial" w:hAnsi="Arial" w:cs="Arial"/>
          <w:b/>
          <w:color w:val="auto"/>
        </w:rPr>
        <w:t>Conclusion</w:t>
      </w:r>
      <w:bookmarkEnd w:id="12"/>
    </w:p>
    <w:p w14:paraId="5393D025" w14:textId="697B0C8C" w:rsidR="001D54FA" w:rsidRPr="00B941AD" w:rsidRDefault="002244C0" w:rsidP="002D7B13">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sidR="00D378F2">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sidR="00D378F2">
        <w:rPr>
          <w:rFonts w:ascii="Arial" w:hAnsi="Arial" w:cs="Arial"/>
          <w:color w:val="C00000"/>
        </w:rPr>
        <w:t>inherently</w:t>
      </w:r>
      <w:r w:rsidRPr="00B941AD">
        <w:rPr>
          <w:rFonts w:ascii="Arial" w:hAnsi="Arial" w:cs="Arial"/>
          <w:color w:val="C00000"/>
        </w:rPr>
        <w:t xml:space="preserve"> reflect word-level chunking, </w:t>
      </w:r>
      <w:r w:rsidR="00D378F2">
        <w:rPr>
          <w:rFonts w:ascii="Arial" w:hAnsi="Arial" w:cs="Arial"/>
          <w:color w:val="C00000"/>
        </w:rPr>
        <w:t>but rather</w:t>
      </w:r>
      <w:r w:rsidRPr="00B941AD">
        <w:rPr>
          <w:rFonts w:ascii="Arial" w:hAnsi="Arial" w:cs="Arial"/>
          <w:color w:val="C00000"/>
        </w:rPr>
        <w:t xml:space="preserve"> sensitivity to pairwise relationships. </w:t>
      </w:r>
    </w:p>
    <w:p w14:paraId="5D3A532F" w14:textId="52BAF3BA" w:rsidR="00710199" w:rsidRDefault="00710199" w:rsidP="00375C7F">
      <w:pPr>
        <w:pStyle w:val="Heading1"/>
        <w:rPr>
          <w:rFonts w:ascii="Arial" w:hAnsi="Arial" w:cs="Arial"/>
          <w:b/>
          <w:color w:val="auto"/>
        </w:rPr>
      </w:pPr>
      <w:bookmarkStart w:id="13" w:name="_Toc49355893"/>
      <w:r>
        <w:rPr>
          <w:rFonts w:ascii="Arial" w:hAnsi="Arial" w:cs="Arial"/>
          <w:b/>
          <w:color w:val="auto"/>
        </w:rPr>
        <w:t>Acknowledgements</w:t>
      </w:r>
      <w:bookmarkEnd w:id="13"/>
    </w:p>
    <w:p w14:paraId="6924F6BE" w14:textId="3F9074DC" w:rsidR="00710199" w:rsidRPr="00636E02" w:rsidRDefault="007A49FB" w:rsidP="00636E0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w:t>
      </w:r>
      <w:r w:rsidR="009D0994" w:rsidRPr="00636E02">
        <w:rPr>
          <w:rFonts w:ascii="Arial" w:hAnsi="Arial" w:cs="Arial"/>
        </w:rPr>
        <w:t xml:space="preserve">Many thanks to Valeria Peviani, Martina Vilas, and Valerie Pu for helpful comments. </w:t>
      </w:r>
      <w:r w:rsidRPr="00636E02">
        <w:rPr>
          <w:rFonts w:ascii="Arial" w:hAnsi="Arial" w:cs="Arial"/>
        </w:rPr>
        <w:t xml:space="preserve">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58D33F9A" w14:textId="091C88AB" w:rsidR="00710199" w:rsidRDefault="00710199" w:rsidP="00375C7F">
      <w:pPr>
        <w:pStyle w:val="Heading1"/>
        <w:rPr>
          <w:rFonts w:ascii="Arial" w:hAnsi="Arial" w:cs="Arial"/>
          <w:b/>
          <w:color w:val="auto"/>
        </w:rPr>
      </w:pPr>
      <w:bookmarkStart w:id="14" w:name="_Toc49355894"/>
      <w:r>
        <w:rPr>
          <w:rFonts w:ascii="Arial" w:hAnsi="Arial" w:cs="Arial"/>
          <w:b/>
          <w:color w:val="auto"/>
        </w:rPr>
        <w:t>Contributions</w:t>
      </w:r>
      <w:bookmarkEnd w:id="14"/>
    </w:p>
    <w:p w14:paraId="26B3B980" w14:textId="2060F8E4" w:rsidR="00710199" w:rsidRPr="00636E02" w:rsidRDefault="00710199" w:rsidP="00636E0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4861D5BF" w14:textId="312E5081" w:rsidR="00375C7F" w:rsidRPr="00DD26DA" w:rsidRDefault="00375C7F" w:rsidP="00375C7F">
      <w:pPr>
        <w:pStyle w:val="Heading1"/>
        <w:rPr>
          <w:rFonts w:ascii="Arial" w:hAnsi="Arial" w:cs="Arial"/>
          <w:b/>
          <w:color w:val="auto"/>
        </w:rPr>
      </w:pPr>
      <w:bookmarkStart w:id="15" w:name="_Toc49355895"/>
      <w:r w:rsidRPr="00DD26DA">
        <w:rPr>
          <w:rFonts w:ascii="Arial" w:hAnsi="Arial" w:cs="Arial"/>
          <w:b/>
          <w:color w:val="auto"/>
        </w:rPr>
        <w:t>References</w:t>
      </w:r>
      <w:bookmarkEnd w:id="15"/>
    </w:p>
    <w:p w14:paraId="450946B6" w14:textId="59F70392" w:rsidR="00881F36" w:rsidRPr="00881F36" w:rsidRDefault="001569AC" w:rsidP="00881F36">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81F36" w:rsidRPr="00881F36">
        <w:rPr>
          <w:rFonts w:ascii="Arial" w:hAnsi="Arial" w:cs="Arial"/>
          <w:noProof/>
          <w:szCs w:val="24"/>
        </w:rPr>
        <w:t xml:space="preserve">Armstrong, B. C., Frost, R., &amp; Christiansen, M. H. (2017). The long road of statistical learning research: past, present and future. </w:t>
      </w:r>
      <w:r w:rsidR="00881F36" w:rsidRPr="00881F36">
        <w:rPr>
          <w:rFonts w:ascii="Arial" w:hAnsi="Arial" w:cs="Arial"/>
          <w:i/>
          <w:iCs/>
          <w:noProof/>
          <w:szCs w:val="24"/>
        </w:rPr>
        <w:t>Philosophical Transactions of the Royal Society of London. Series B, Biological Sciences</w:t>
      </w:r>
      <w:r w:rsidR="00881F36" w:rsidRPr="00881F36">
        <w:rPr>
          <w:rFonts w:ascii="Arial" w:hAnsi="Arial" w:cs="Arial"/>
          <w:noProof/>
          <w:szCs w:val="24"/>
        </w:rPr>
        <w:t xml:space="preserve">, </w:t>
      </w:r>
      <w:r w:rsidR="00881F36" w:rsidRPr="00881F36">
        <w:rPr>
          <w:rFonts w:ascii="Arial" w:hAnsi="Arial" w:cs="Arial"/>
          <w:i/>
          <w:iCs/>
          <w:noProof/>
          <w:szCs w:val="24"/>
        </w:rPr>
        <w:t>372</w:t>
      </w:r>
      <w:r w:rsidR="00881F36" w:rsidRPr="00881F36">
        <w:rPr>
          <w:rFonts w:ascii="Arial" w:hAnsi="Arial" w:cs="Arial"/>
          <w:noProof/>
          <w:szCs w:val="24"/>
        </w:rPr>
        <w:t>(1711), 20160047. https://doi.org/10.1098/rstb.2016.0047</w:t>
      </w:r>
    </w:p>
    <w:p w14:paraId="0FEA9BBF"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fr-FR"/>
        </w:rPr>
      </w:pPr>
      <w:r w:rsidRPr="00881F36">
        <w:rPr>
          <w:rFonts w:ascii="Arial" w:hAnsi="Arial" w:cs="Arial"/>
          <w:noProof/>
          <w:szCs w:val="24"/>
        </w:rPr>
        <w:t xml:space="preserve">Batterink, L. J. (2017). Rapid Statistical Learning Supporting Word Extraction From Continuous </w:t>
      </w:r>
      <w:r w:rsidRPr="00881F36">
        <w:rPr>
          <w:rFonts w:ascii="Arial" w:hAnsi="Arial" w:cs="Arial"/>
          <w:noProof/>
          <w:szCs w:val="24"/>
        </w:rPr>
        <w:lastRenderedPageBreak/>
        <w:t xml:space="preserve">Speech. </w:t>
      </w:r>
      <w:r w:rsidRPr="0020321B">
        <w:rPr>
          <w:rFonts w:ascii="Arial" w:hAnsi="Arial" w:cs="Arial"/>
          <w:i/>
          <w:iCs/>
          <w:noProof/>
          <w:szCs w:val="24"/>
          <w:lang w:val="fr-FR"/>
        </w:rPr>
        <w:t>Psychological Science</w:t>
      </w:r>
      <w:r w:rsidRPr="0020321B">
        <w:rPr>
          <w:rFonts w:ascii="Arial" w:hAnsi="Arial" w:cs="Arial"/>
          <w:noProof/>
          <w:szCs w:val="24"/>
          <w:lang w:val="fr-FR"/>
        </w:rPr>
        <w:t>, 1–8. https://doi.org/10.1177/0956797617698226</w:t>
      </w:r>
    </w:p>
    <w:p w14:paraId="3665A9E1"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fr-FR"/>
        </w:rPr>
      </w:pPr>
      <w:r w:rsidRPr="0020321B">
        <w:rPr>
          <w:rFonts w:ascii="Arial" w:hAnsi="Arial" w:cs="Arial"/>
          <w:noProof/>
          <w:szCs w:val="24"/>
          <w:lang w:val="fr-FR"/>
        </w:rPr>
        <w:t xml:space="preserve">Batterink, L. J., &amp; Paller, K. A. (2017). </w:t>
      </w:r>
      <w:r w:rsidRPr="00881F36">
        <w:rPr>
          <w:rFonts w:ascii="Arial" w:hAnsi="Arial" w:cs="Arial"/>
          <w:noProof/>
          <w:szCs w:val="24"/>
        </w:rPr>
        <w:t xml:space="preserve">Online neural monitoring of statistical learning. </w:t>
      </w:r>
      <w:r w:rsidRPr="0020321B">
        <w:rPr>
          <w:rFonts w:ascii="Arial" w:hAnsi="Arial" w:cs="Arial"/>
          <w:i/>
          <w:iCs/>
          <w:noProof/>
          <w:szCs w:val="24"/>
          <w:lang w:val="fr-FR"/>
        </w:rPr>
        <w:t>Cortex</w:t>
      </w:r>
      <w:r w:rsidRPr="0020321B">
        <w:rPr>
          <w:rFonts w:ascii="Arial" w:hAnsi="Arial" w:cs="Arial"/>
          <w:noProof/>
          <w:szCs w:val="24"/>
          <w:lang w:val="fr-FR"/>
        </w:rPr>
        <w:t xml:space="preserve">, </w:t>
      </w:r>
      <w:r w:rsidRPr="0020321B">
        <w:rPr>
          <w:rFonts w:ascii="Arial" w:hAnsi="Arial" w:cs="Arial"/>
          <w:i/>
          <w:iCs/>
          <w:noProof/>
          <w:szCs w:val="24"/>
          <w:lang w:val="fr-FR"/>
        </w:rPr>
        <w:t>90</w:t>
      </w:r>
      <w:r w:rsidRPr="0020321B">
        <w:rPr>
          <w:rFonts w:ascii="Arial" w:hAnsi="Arial" w:cs="Arial"/>
          <w:noProof/>
          <w:szCs w:val="24"/>
          <w:lang w:val="fr-FR"/>
        </w:rPr>
        <w:t>, 31–45. https://doi.org/10.1016/J.CORTEX.2017.02.004</w:t>
      </w:r>
    </w:p>
    <w:p w14:paraId="7532FF1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fr-FR"/>
        </w:rPr>
        <w:t xml:space="preserve">Batterink, L. J., &amp; Paller, K. A. (2019). </w:t>
      </w:r>
      <w:r w:rsidRPr="00881F36">
        <w:rPr>
          <w:rFonts w:ascii="Arial" w:hAnsi="Arial" w:cs="Arial"/>
          <w:noProof/>
          <w:szCs w:val="24"/>
        </w:rPr>
        <w:t xml:space="preserve">Statistical learning of speech regularities can occur outside the focus of attention. </w:t>
      </w:r>
      <w:r w:rsidRPr="00881F36">
        <w:rPr>
          <w:rFonts w:ascii="Arial" w:hAnsi="Arial" w:cs="Arial"/>
          <w:i/>
          <w:iCs/>
          <w:noProof/>
          <w:szCs w:val="24"/>
        </w:rPr>
        <w:t>Cortex</w:t>
      </w:r>
      <w:r w:rsidRPr="00881F36">
        <w:rPr>
          <w:rFonts w:ascii="Arial" w:hAnsi="Arial" w:cs="Arial"/>
          <w:noProof/>
          <w:szCs w:val="24"/>
        </w:rPr>
        <w:t xml:space="preserve">, </w:t>
      </w:r>
      <w:r w:rsidRPr="00881F36">
        <w:rPr>
          <w:rFonts w:ascii="Arial" w:hAnsi="Arial" w:cs="Arial"/>
          <w:i/>
          <w:iCs/>
          <w:noProof/>
          <w:szCs w:val="24"/>
        </w:rPr>
        <w:t>115</w:t>
      </w:r>
      <w:r w:rsidRPr="00881F36">
        <w:rPr>
          <w:rFonts w:ascii="Arial" w:hAnsi="Arial" w:cs="Arial"/>
          <w:noProof/>
          <w:szCs w:val="24"/>
        </w:rPr>
        <w:t>, 56–71. https://doi.org/10.1016/j.cortex.2019.01.013</w:t>
      </w:r>
    </w:p>
    <w:p w14:paraId="40720EB2"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Paller, K. A., &amp; Reber, P. J. (2019). Understanding the Neural Bases of Implicit and Statistical Learning. </w:t>
      </w:r>
      <w:r w:rsidRPr="00881F36">
        <w:rPr>
          <w:rFonts w:ascii="Arial" w:hAnsi="Arial" w:cs="Arial"/>
          <w:i/>
          <w:iCs/>
          <w:noProof/>
          <w:szCs w:val="24"/>
        </w:rPr>
        <w:t>Topics in Cognitive Science</w:t>
      </w:r>
      <w:r w:rsidRPr="00881F36">
        <w:rPr>
          <w:rFonts w:ascii="Arial" w:hAnsi="Arial" w:cs="Arial"/>
          <w:noProof/>
          <w:szCs w:val="24"/>
        </w:rPr>
        <w:t>, 1–22. https://doi.org/10.1111/tops.12420</w:t>
      </w:r>
    </w:p>
    <w:p w14:paraId="72AA929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Reber, P. J., Neville, H. J., &amp; Paller, K. A. (2015). Implicit and explicit contributions to statistical learning.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83</w:t>
      </w:r>
      <w:r w:rsidRPr="00881F36">
        <w:rPr>
          <w:rFonts w:ascii="Arial" w:hAnsi="Arial" w:cs="Arial"/>
          <w:noProof/>
          <w:szCs w:val="24"/>
        </w:rPr>
        <w:t>, 62–78. https://doi.org/10.1016/j.jml.2015.04.004</w:t>
      </w:r>
    </w:p>
    <w:p w14:paraId="14C7639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Reber, P. J., &amp; Paller, K. A. (2015). Functional differences between statistical learning with and without explicit training. </w:t>
      </w:r>
      <w:r w:rsidRPr="00881F36">
        <w:rPr>
          <w:rFonts w:ascii="Arial" w:hAnsi="Arial" w:cs="Arial"/>
          <w:i/>
          <w:iCs/>
          <w:noProof/>
          <w:szCs w:val="24"/>
        </w:rPr>
        <w:t>Learning and Memory</w:t>
      </w:r>
      <w:r w:rsidRPr="00881F36">
        <w:rPr>
          <w:rFonts w:ascii="Arial" w:hAnsi="Arial" w:cs="Arial"/>
          <w:noProof/>
          <w:szCs w:val="24"/>
        </w:rPr>
        <w:t xml:space="preserve">, </w:t>
      </w:r>
      <w:r w:rsidRPr="00881F36">
        <w:rPr>
          <w:rFonts w:ascii="Arial" w:hAnsi="Arial" w:cs="Arial"/>
          <w:i/>
          <w:iCs/>
          <w:noProof/>
          <w:szCs w:val="24"/>
        </w:rPr>
        <w:t>22</w:t>
      </w:r>
      <w:r w:rsidRPr="00881F36">
        <w:rPr>
          <w:rFonts w:ascii="Arial" w:hAnsi="Arial" w:cs="Arial"/>
          <w:noProof/>
          <w:szCs w:val="24"/>
        </w:rPr>
        <w:t>, 544–555. https://doi.org/10.1101/lm.037986.114</w:t>
      </w:r>
    </w:p>
    <w:p w14:paraId="404511B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Bertels, J., Franco, A., &amp; Destrebecqz, A. (2012). How implicit is visual statistical learning? </w:t>
      </w:r>
      <w:r w:rsidRPr="00881F36">
        <w:rPr>
          <w:rFonts w:ascii="Arial" w:hAnsi="Arial" w:cs="Arial"/>
          <w:i/>
          <w:iCs/>
          <w:noProof/>
          <w:szCs w:val="24"/>
        </w:rPr>
        <w:t>Journal of Experimental Psychology: Learning, Memory, and Cognition</w:t>
      </w:r>
      <w:r w:rsidRPr="00881F36">
        <w:rPr>
          <w:rFonts w:ascii="Arial" w:hAnsi="Arial" w:cs="Arial"/>
          <w:noProof/>
          <w:szCs w:val="24"/>
        </w:rPr>
        <w:t xml:space="preserve">, </w:t>
      </w:r>
      <w:r w:rsidRPr="00881F36">
        <w:rPr>
          <w:rFonts w:ascii="Arial" w:hAnsi="Arial" w:cs="Arial"/>
          <w:i/>
          <w:iCs/>
          <w:noProof/>
          <w:szCs w:val="24"/>
        </w:rPr>
        <w:t>38</w:t>
      </w:r>
      <w:r w:rsidRPr="00881F36">
        <w:rPr>
          <w:rFonts w:ascii="Arial" w:hAnsi="Arial" w:cs="Arial"/>
          <w:noProof/>
          <w:szCs w:val="24"/>
        </w:rPr>
        <w:t>(5), 1425–1431. https://doi.org/10.1037/a0027210</w:t>
      </w:r>
    </w:p>
    <w:p w14:paraId="34C67719"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Bonatti, L. L., Peña, M., Nespor, M., &amp; Mehler, J. (2005). </w:t>
      </w:r>
      <w:r w:rsidRPr="00881F36">
        <w:rPr>
          <w:rFonts w:ascii="Arial" w:hAnsi="Arial" w:cs="Arial"/>
          <w:noProof/>
          <w:szCs w:val="24"/>
        </w:rPr>
        <w:t xml:space="preserve">Linguistic Constraints on Statistical Computations The Role of Consonants and Vowels in Continuous Speech Processing. </w:t>
      </w:r>
      <w:r w:rsidRPr="00881F36">
        <w:rPr>
          <w:rFonts w:ascii="Arial" w:hAnsi="Arial" w:cs="Arial"/>
          <w:i/>
          <w:iCs/>
          <w:noProof/>
          <w:szCs w:val="24"/>
        </w:rPr>
        <w:t>Psychological Science</w:t>
      </w:r>
      <w:r w:rsidRPr="00881F36">
        <w:rPr>
          <w:rFonts w:ascii="Arial" w:hAnsi="Arial" w:cs="Arial"/>
          <w:noProof/>
          <w:szCs w:val="24"/>
        </w:rPr>
        <w:t xml:space="preserve">, </w:t>
      </w:r>
      <w:r w:rsidRPr="00881F36">
        <w:rPr>
          <w:rFonts w:ascii="Arial" w:hAnsi="Arial" w:cs="Arial"/>
          <w:i/>
          <w:iCs/>
          <w:noProof/>
          <w:szCs w:val="24"/>
        </w:rPr>
        <w:t>16</w:t>
      </w:r>
      <w:r w:rsidRPr="00881F36">
        <w:rPr>
          <w:rFonts w:ascii="Arial" w:hAnsi="Arial" w:cs="Arial"/>
          <w:noProof/>
          <w:szCs w:val="24"/>
        </w:rPr>
        <w:t>(6). Retrieved from https://journals.sagepub.com/doi/pdf/10.1111/j.0956-7976.2005.01556.x</w:t>
      </w:r>
    </w:p>
    <w:p w14:paraId="3CD3C217"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de-DE"/>
        </w:rPr>
      </w:pPr>
      <w:r w:rsidRPr="0020321B">
        <w:rPr>
          <w:rFonts w:ascii="Arial" w:hAnsi="Arial" w:cs="Arial"/>
          <w:noProof/>
          <w:szCs w:val="24"/>
          <w:lang w:val="de-DE"/>
        </w:rPr>
        <w:t xml:space="preserve">Dehaene, S., Meyniel, F., Wacongne, C., Wang, L., &amp; Pallier, C. (2015). </w:t>
      </w:r>
      <w:r w:rsidRPr="00881F36">
        <w:rPr>
          <w:rFonts w:ascii="Arial" w:hAnsi="Arial" w:cs="Arial"/>
          <w:noProof/>
          <w:szCs w:val="24"/>
        </w:rPr>
        <w:t xml:space="preserve">The Neural Representation of Sequences: From Transition Probabilities to Algebraic Patterns and Linguistic Trees. </w:t>
      </w:r>
      <w:r w:rsidRPr="0020321B">
        <w:rPr>
          <w:rFonts w:ascii="Arial" w:hAnsi="Arial" w:cs="Arial"/>
          <w:i/>
          <w:iCs/>
          <w:noProof/>
          <w:szCs w:val="24"/>
          <w:lang w:val="de-DE"/>
        </w:rPr>
        <w:t>Neuron</w:t>
      </w:r>
      <w:r w:rsidRPr="0020321B">
        <w:rPr>
          <w:rFonts w:ascii="Arial" w:hAnsi="Arial" w:cs="Arial"/>
          <w:noProof/>
          <w:szCs w:val="24"/>
          <w:lang w:val="de-DE"/>
        </w:rPr>
        <w:t xml:space="preserve">, </w:t>
      </w:r>
      <w:r w:rsidRPr="0020321B">
        <w:rPr>
          <w:rFonts w:ascii="Arial" w:hAnsi="Arial" w:cs="Arial"/>
          <w:i/>
          <w:iCs/>
          <w:noProof/>
          <w:szCs w:val="24"/>
          <w:lang w:val="de-DE"/>
        </w:rPr>
        <w:t>88</w:t>
      </w:r>
      <w:r w:rsidRPr="0020321B">
        <w:rPr>
          <w:rFonts w:ascii="Arial" w:hAnsi="Arial" w:cs="Arial"/>
          <w:noProof/>
          <w:szCs w:val="24"/>
          <w:lang w:val="de-DE"/>
        </w:rPr>
        <w:t>(1), 2–19. https://doi.org/10.1016/j.neuron.2015.09.019</w:t>
      </w:r>
    </w:p>
    <w:p w14:paraId="22C9B530"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Endress, A. D., &amp; Mehler, J. (2009). </w:t>
      </w:r>
      <w:r w:rsidRPr="00881F36">
        <w:rPr>
          <w:rFonts w:ascii="Arial" w:hAnsi="Arial" w:cs="Arial"/>
          <w:noProof/>
          <w:szCs w:val="24"/>
        </w:rPr>
        <w:t xml:space="preserve">The surprising power of statistical learning: When fragment knowledge leads to false memories of unheard words.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60</w:t>
      </w:r>
      <w:r w:rsidRPr="00881F36">
        <w:rPr>
          <w:rFonts w:ascii="Arial" w:hAnsi="Arial" w:cs="Arial"/>
          <w:noProof/>
          <w:szCs w:val="24"/>
        </w:rPr>
        <w:t>. https://doi.org/10.1016/j.jml.2008.10.003</w:t>
      </w:r>
    </w:p>
    <w:p w14:paraId="2F38BB32"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Franco, A., Eberlen, J., Destrebecqz, A., Cleeremans, A., &amp; Bertels, J. (2015). </w:t>
      </w:r>
      <w:r w:rsidRPr="00881F36">
        <w:rPr>
          <w:rFonts w:ascii="Arial" w:hAnsi="Arial" w:cs="Arial"/>
          <w:noProof/>
          <w:szCs w:val="24"/>
        </w:rPr>
        <w:t xml:space="preserve">Rapid Serial Auditory Presentation. </w:t>
      </w:r>
      <w:r w:rsidRPr="00881F36">
        <w:rPr>
          <w:rFonts w:ascii="Arial" w:hAnsi="Arial" w:cs="Arial"/>
          <w:i/>
          <w:iCs/>
          <w:noProof/>
          <w:szCs w:val="24"/>
        </w:rPr>
        <w:t>Experimental Psychology</w:t>
      </w:r>
      <w:r w:rsidRPr="00881F36">
        <w:rPr>
          <w:rFonts w:ascii="Arial" w:hAnsi="Arial" w:cs="Arial"/>
          <w:noProof/>
          <w:szCs w:val="24"/>
        </w:rPr>
        <w:t xml:space="preserve">, </w:t>
      </w:r>
      <w:r w:rsidRPr="00881F36">
        <w:rPr>
          <w:rFonts w:ascii="Arial" w:hAnsi="Arial" w:cs="Arial"/>
          <w:i/>
          <w:iCs/>
          <w:noProof/>
          <w:szCs w:val="24"/>
        </w:rPr>
        <w:t>62</w:t>
      </w:r>
      <w:r w:rsidRPr="00881F36">
        <w:rPr>
          <w:rFonts w:ascii="Arial" w:hAnsi="Arial" w:cs="Arial"/>
          <w:noProof/>
          <w:szCs w:val="24"/>
        </w:rPr>
        <w:t>(5), 346–351. https://doi.org/10.1027/1618-3169/a000295</w:t>
      </w:r>
    </w:p>
    <w:p w14:paraId="2E722EF4"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Franco, A., Gaillard, V., Cleeremans, A., &amp; Destrebecqz, A. (2014). Assessing segmentation processes by click detection: online measure of statistical learning, or simple interference? https://doi.org/10.3758/s13428-014-0548-x</w:t>
      </w:r>
    </w:p>
    <w:p w14:paraId="6D800C8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Frost, R., Armstrong, B. C., Siegelman, N., &amp; Christiansen, M. H. (2015). Domain generality versus modality specificity: the paradox of statistical learning. </w:t>
      </w:r>
      <w:r w:rsidRPr="00881F36">
        <w:rPr>
          <w:rFonts w:ascii="Arial" w:hAnsi="Arial" w:cs="Arial"/>
          <w:i/>
          <w:iCs/>
          <w:noProof/>
          <w:szCs w:val="24"/>
        </w:rPr>
        <w:t>Trends in Cognitive Sciences</w:t>
      </w:r>
      <w:r w:rsidRPr="00881F36">
        <w:rPr>
          <w:rFonts w:ascii="Arial" w:hAnsi="Arial" w:cs="Arial"/>
          <w:noProof/>
          <w:szCs w:val="24"/>
        </w:rPr>
        <w:t xml:space="preserve">, </w:t>
      </w:r>
      <w:r w:rsidRPr="00881F36">
        <w:rPr>
          <w:rFonts w:ascii="Arial" w:hAnsi="Arial" w:cs="Arial"/>
          <w:i/>
          <w:iCs/>
          <w:noProof/>
          <w:szCs w:val="24"/>
        </w:rPr>
        <w:t>19</w:t>
      </w:r>
      <w:r w:rsidRPr="00881F36">
        <w:rPr>
          <w:rFonts w:ascii="Arial" w:hAnsi="Arial" w:cs="Arial"/>
          <w:noProof/>
          <w:szCs w:val="24"/>
        </w:rPr>
        <w:t>(3), 117–125. https://doi.org/10.1016/J.TICS.2014.12.010</w:t>
      </w:r>
    </w:p>
    <w:p w14:paraId="646E42C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Gómez, D. M., Bion, R. A. H., &amp; Mehler, J. (2010). The word segmentation process as revealed by click detection. </w:t>
      </w:r>
      <w:r w:rsidRPr="00881F36">
        <w:rPr>
          <w:rFonts w:ascii="Arial" w:hAnsi="Arial" w:cs="Arial"/>
          <w:i/>
          <w:iCs/>
          <w:noProof/>
          <w:szCs w:val="24"/>
        </w:rPr>
        <w:t>Language and Cognitive Processes</w:t>
      </w:r>
      <w:r w:rsidRPr="00881F36">
        <w:rPr>
          <w:rFonts w:ascii="Arial" w:hAnsi="Arial" w:cs="Arial"/>
          <w:noProof/>
          <w:szCs w:val="24"/>
        </w:rPr>
        <w:t xml:space="preserve">, </w:t>
      </w:r>
      <w:r w:rsidRPr="00881F36">
        <w:rPr>
          <w:rFonts w:ascii="Arial" w:hAnsi="Arial" w:cs="Arial"/>
          <w:i/>
          <w:iCs/>
          <w:noProof/>
          <w:szCs w:val="24"/>
        </w:rPr>
        <w:t>26</w:t>
      </w:r>
      <w:r w:rsidRPr="00881F36">
        <w:rPr>
          <w:rFonts w:ascii="Arial" w:hAnsi="Arial" w:cs="Arial"/>
          <w:noProof/>
          <w:szCs w:val="24"/>
        </w:rPr>
        <w:t>(2), 212–223. https://doi.org/10.1080/01690965.2010.482451</w:t>
      </w:r>
    </w:p>
    <w:p w14:paraId="7503D58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Greenland, S., Senn, S. J., Rothman, K. J., Carlin, J. B., Poole, C., Goodman, S. N., &amp; Altman, D. G. (2016). Statistical tests, P values, confidence intervals, and power: a guide to </w:t>
      </w:r>
      <w:r w:rsidRPr="00881F36">
        <w:rPr>
          <w:rFonts w:ascii="Arial" w:hAnsi="Arial" w:cs="Arial"/>
          <w:noProof/>
          <w:szCs w:val="24"/>
        </w:rPr>
        <w:lastRenderedPageBreak/>
        <w:t xml:space="preserve">misinterpretations. </w:t>
      </w:r>
      <w:r w:rsidRPr="00881F36">
        <w:rPr>
          <w:rFonts w:ascii="Arial" w:hAnsi="Arial" w:cs="Arial"/>
          <w:i/>
          <w:iCs/>
          <w:noProof/>
          <w:szCs w:val="24"/>
        </w:rPr>
        <w:t>European Journal of Epidemiology</w:t>
      </w:r>
      <w:r w:rsidRPr="00881F36">
        <w:rPr>
          <w:rFonts w:ascii="Arial" w:hAnsi="Arial" w:cs="Arial"/>
          <w:noProof/>
          <w:szCs w:val="24"/>
        </w:rPr>
        <w:t xml:space="preserve">, </w:t>
      </w:r>
      <w:r w:rsidRPr="00881F36">
        <w:rPr>
          <w:rFonts w:ascii="Arial" w:hAnsi="Arial" w:cs="Arial"/>
          <w:i/>
          <w:iCs/>
          <w:noProof/>
          <w:szCs w:val="24"/>
        </w:rPr>
        <w:t>31</w:t>
      </w:r>
      <w:r w:rsidRPr="00881F36">
        <w:rPr>
          <w:rFonts w:ascii="Arial" w:hAnsi="Arial" w:cs="Arial"/>
          <w:noProof/>
          <w:szCs w:val="24"/>
        </w:rPr>
        <w:t>(4), 337–350. https://doi.org/10.1007/s10654-016-0149-3</w:t>
      </w:r>
    </w:p>
    <w:p w14:paraId="2F23A01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Karuza, E. A., Farmer, T. A., Fine, A. B., &amp; Jaeger, F. (2014). On-line Measures of Prediction in a Self-Paced Statistical Learning Task. </w:t>
      </w:r>
      <w:r w:rsidRPr="00881F36">
        <w:rPr>
          <w:rFonts w:ascii="Arial" w:hAnsi="Arial" w:cs="Arial"/>
          <w:i/>
          <w:iCs/>
          <w:noProof/>
          <w:szCs w:val="24"/>
        </w:rPr>
        <w:t>Proceedings of the Annual Meeting of the Cognitive Science Society</w:t>
      </w:r>
      <w:r w:rsidRPr="00881F36">
        <w:rPr>
          <w:rFonts w:ascii="Arial" w:hAnsi="Arial" w:cs="Arial"/>
          <w:noProof/>
          <w:szCs w:val="24"/>
        </w:rPr>
        <w:t xml:space="preserve">, </w:t>
      </w:r>
      <w:r w:rsidRPr="00881F36">
        <w:rPr>
          <w:rFonts w:ascii="Arial" w:hAnsi="Arial" w:cs="Arial"/>
          <w:i/>
          <w:iCs/>
          <w:noProof/>
          <w:szCs w:val="24"/>
        </w:rPr>
        <w:t>36</w:t>
      </w:r>
      <w:r w:rsidRPr="00881F36">
        <w:rPr>
          <w:rFonts w:ascii="Arial" w:hAnsi="Arial" w:cs="Arial"/>
          <w:noProof/>
          <w:szCs w:val="24"/>
        </w:rPr>
        <w:t>(36), 726–730.</w:t>
      </w:r>
    </w:p>
    <w:p w14:paraId="04C0881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Karuza, E. A., Li, P., Weiss, D. J., Bulgarelli, F., Zinszer, B. D., &amp; Aslin, R. N. (2016). </w:t>
      </w:r>
      <w:r w:rsidRPr="00881F36">
        <w:rPr>
          <w:rFonts w:ascii="Arial" w:hAnsi="Arial" w:cs="Arial"/>
          <w:noProof/>
          <w:szCs w:val="24"/>
        </w:rPr>
        <w:t xml:space="preserve">Sampling over nonuniform distributions: A neural efficiency account of the primacy effect in statistical learning. </w:t>
      </w:r>
      <w:r w:rsidRPr="00881F36">
        <w:rPr>
          <w:rFonts w:ascii="Arial" w:hAnsi="Arial" w:cs="Arial"/>
          <w:i/>
          <w:iCs/>
          <w:noProof/>
          <w:szCs w:val="24"/>
        </w:rPr>
        <w:t>Journal of Cognitive Neuroscience</w:t>
      </w:r>
      <w:r w:rsidRPr="00881F36">
        <w:rPr>
          <w:rFonts w:ascii="Arial" w:hAnsi="Arial" w:cs="Arial"/>
          <w:noProof/>
          <w:szCs w:val="24"/>
        </w:rPr>
        <w:t xml:space="preserve">, </w:t>
      </w:r>
      <w:r w:rsidRPr="00881F36">
        <w:rPr>
          <w:rFonts w:ascii="Arial" w:hAnsi="Arial" w:cs="Arial"/>
          <w:i/>
          <w:iCs/>
          <w:noProof/>
          <w:szCs w:val="24"/>
        </w:rPr>
        <w:t>28</w:t>
      </w:r>
      <w:r w:rsidRPr="00881F36">
        <w:rPr>
          <w:rFonts w:ascii="Arial" w:hAnsi="Arial" w:cs="Arial"/>
          <w:noProof/>
          <w:szCs w:val="24"/>
        </w:rPr>
        <w:t>(10), 1484–1500. https://doi.org/10.1162/jocn_a_00990</w:t>
      </w:r>
    </w:p>
    <w:p w14:paraId="69329580"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Pelucchi, B., Hay, J. F., &amp; Saffran, J. R. (2009). Learning in reverse: Eight-month-old infants track backward transitional probabilities. </w:t>
      </w:r>
      <w:r w:rsidRPr="00881F36">
        <w:rPr>
          <w:rFonts w:ascii="Arial" w:hAnsi="Arial" w:cs="Arial"/>
          <w:i/>
          <w:iCs/>
          <w:noProof/>
          <w:szCs w:val="24"/>
        </w:rPr>
        <w:t>Cognition</w:t>
      </w:r>
      <w:r w:rsidRPr="00881F36">
        <w:rPr>
          <w:rFonts w:ascii="Arial" w:hAnsi="Arial" w:cs="Arial"/>
          <w:noProof/>
          <w:szCs w:val="24"/>
        </w:rPr>
        <w:t xml:space="preserve">, </w:t>
      </w:r>
      <w:r w:rsidRPr="00881F36">
        <w:rPr>
          <w:rFonts w:ascii="Arial" w:hAnsi="Arial" w:cs="Arial"/>
          <w:i/>
          <w:iCs/>
          <w:noProof/>
          <w:szCs w:val="24"/>
        </w:rPr>
        <w:t>113</w:t>
      </w:r>
      <w:r w:rsidRPr="00881F36">
        <w:rPr>
          <w:rFonts w:ascii="Arial" w:hAnsi="Arial" w:cs="Arial"/>
          <w:noProof/>
          <w:szCs w:val="24"/>
        </w:rPr>
        <w:t>(2), 244–247. https://doi.org/10.1016/J.COGNITION.2009.07.011</w:t>
      </w:r>
    </w:p>
    <w:p w14:paraId="549E4EF4"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Saffran, J. R., Aslin, R. N., &amp; Newport, E. L. (1996). Statistical Learning by 8-Month-Old Infants. </w:t>
      </w:r>
      <w:r w:rsidRPr="00881F36">
        <w:rPr>
          <w:rFonts w:ascii="Arial" w:hAnsi="Arial" w:cs="Arial"/>
          <w:i/>
          <w:iCs/>
          <w:noProof/>
          <w:szCs w:val="24"/>
        </w:rPr>
        <w:t>Science</w:t>
      </w:r>
      <w:r w:rsidRPr="00881F36">
        <w:rPr>
          <w:rFonts w:ascii="Arial" w:hAnsi="Arial" w:cs="Arial"/>
          <w:noProof/>
          <w:szCs w:val="24"/>
        </w:rPr>
        <w:t xml:space="preserve">, </w:t>
      </w:r>
      <w:r w:rsidRPr="00881F36">
        <w:rPr>
          <w:rFonts w:ascii="Arial" w:hAnsi="Arial" w:cs="Arial"/>
          <w:i/>
          <w:iCs/>
          <w:noProof/>
          <w:szCs w:val="24"/>
        </w:rPr>
        <w:t>274</w:t>
      </w:r>
      <w:r w:rsidRPr="00881F36">
        <w:rPr>
          <w:rFonts w:ascii="Arial" w:hAnsi="Arial" w:cs="Arial"/>
          <w:noProof/>
          <w:szCs w:val="24"/>
        </w:rPr>
        <w:t>(December), 1926–1928. https://doi.org/10.1126/science.918660</w:t>
      </w:r>
    </w:p>
    <w:p w14:paraId="5847BF5B"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Saffran, J. R., Newport, E. L., &amp; Aslin, R. N. (1996). Word Segmentation: The Role of Distributional Cues.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35</w:t>
      </w:r>
      <w:r w:rsidRPr="00881F36">
        <w:rPr>
          <w:rFonts w:ascii="Arial" w:hAnsi="Arial" w:cs="Arial"/>
          <w:noProof/>
          <w:szCs w:val="24"/>
        </w:rPr>
        <w:t>(4), 606–621. https://doi.org/10.1006/JMLA.1996.0032</w:t>
      </w:r>
    </w:p>
    <w:p w14:paraId="5384E24B"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Schapiro, A. C., Rogers, T. T., Cordova, N. I., Turk-Browne, N. B., &amp; Botvinick, M. M. (2013). Neural representations of events arise from temporal community structure. </w:t>
      </w:r>
      <w:r w:rsidRPr="00881F36">
        <w:rPr>
          <w:rFonts w:ascii="Arial" w:hAnsi="Arial" w:cs="Arial"/>
          <w:i/>
          <w:iCs/>
          <w:noProof/>
          <w:szCs w:val="24"/>
        </w:rPr>
        <w:t>Nature Neuroscience</w:t>
      </w:r>
      <w:r w:rsidRPr="00881F36">
        <w:rPr>
          <w:rFonts w:ascii="Arial" w:hAnsi="Arial" w:cs="Arial"/>
          <w:noProof/>
          <w:szCs w:val="24"/>
        </w:rPr>
        <w:t xml:space="preserve">, </w:t>
      </w:r>
      <w:r w:rsidRPr="00881F36">
        <w:rPr>
          <w:rFonts w:ascii="Arial" w:hAnsi="Arial" w:cs="Arial"/>
          <w:i/>
          <w:iCs/>
          <w:noProof/>
          <w:szCs w:val="24"/>
        </w:rPr>
        <w:t>16</w:t>
      </w:r>
      <w:r w:rsidRPr="00881F36">
        <w:rPr>
          <w:rFonts w:ascii="Arial" w:hAnsi="Arial" w:cs="Arial"/>
          <w:noProof/>
          <w:szCs w:val="24"/>
        </w:rPr>
        <w:t>(4), 486–492. https://doi.org/10.1038/nn.3331</w:t>
      </w:r>
    </w:p>
    <w:p w14:paraId="2BEA481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Siegelman, N., Bogaerts, L., &amp; Frost, R. (2017). </w:t>
      </w:r>
      <w:r w:rsidRPr="00881F36">
        <w:rPr>
          <w:rFonts w:ascii="Arial" w:hAnsi="Arial" w:cs="Arial"/>
          <w:noProof/>
          <w:szCs w:val="24"/>
        </w:rPr>
        <w:t xml:space="preserve">Measuring individual differences in statistical learning: Current pitfalls and possible solutions. </w:t>
      </w:r>
      <w:r w:rsidRPr="00881F36">
        <w:rPr>
          <w:rFonts w:ascii="Arial" w:hAnsi="Arial" w:cs="Arial"/>
          <w:i/>
          <w:iCs/>
          <w:noProof/>
          <w:szCs w:val="24"/>
        </w:rPr>
        <w:t>Behavior Research Methods</w:t>
      </w:r>
      <w:r w:rsidRPr="00881F36">
        <w:rPr>
          <w:rFonts w:ascii="Arial" w:hAnsi="Arial" w:cs="Arial"/>
          <w:noProof/>
          <w:szCs w:val="24"/>
        </w:rPr>
        <w:t xml:space="preserve">, </w:t>
      </w:r>
      <w:r w:rsidRPr="00881F36">
        <w:rPr>
          <w:rFonts w:ascii="Arial" w:hAnsi="Arial" w:cs="Arial"/>
          <w:i/>
          <w:iCs/>
          <w:noProof/>
          <w:szCs w:val="24"/>
        </w:rPr>
        <w:t>49</w:t>
      </w:r>
      <w:r w:rsidRPr="00881F36">
        <w:rPr>
          <w:rFonts w:ascii="Arial" w:hAnsi="Arial" w:cs="Arial"/>
          <w:noProof/>
          <w:szCs w:val="24"/>
        </w:rPr>
        <w:t>(2), 418–432. https://doi.org/10.3758/s13428-016-0719-z</w:t>
      </w:r>
    </w:p>
    <w:p w14:paraId="55DC62F6"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Siegelman, N., Bogaerts, L., Kronenfeld, O., &amp; Frost, R. (2018). Redefining “Learning” in Statistical Learning: What Does an Online Measure Reveal About the Assimilation of Visual Regularities? </w:t>
      </w:r>
      <w:r w:rsidRPr="00881F36">
        <w:rPr>
          <w:rFonts w:ascii="Arial" w:hAnsi="Arial" w:cs="Arial"/>
          <w:i/>
          <w:iCs/>
          <w:noProof/>
          <w:szCs w:val="24"/>
        </w:rPr>
        <w:t>Cognitive Science</w:t>
      </w:r>
      <w:r w:rsidRPr="00881F36">
        <w:rPr>
          <w:rFonts w:ascii="Arial" w:hAnsi="Arial" w:cs="Arial"/>
          <w:noProof/>
          <w:szCs w:val="24"/>
        </w:rPr>
        <w:t xml:space="preserve">, </w:t>
      </w:r>
      <w:r w:rsidRPr="00881F36">
        <w:rPr>
          <w:rFonts w:ascii="Arial" w:hAnsi="Arial" w:cs="Arial"/>
          <w:i/>
          <w:iCs/>
          <w:noProof/>
          <w:szCs w:val="24"/>
        </w:rPr>
        <w:t>42</w:t>
      </w:r>
      <w:r w:rsidRPr="00881F36">
        <w:rPr>
          <w:rFonts w:ascii="Arial" w:hAnsi="Arial" w:cs="Arial"/>
          <w:noProof/>
          <w:szCs w:val="24"/>
        </w:rPr>
        <w:t>, 692–727. https://doi.org/10.1111/cogs.12556</w:t>
      </w:r>
    </w:p>
    <w:p w14:paraId="02CD5196"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Siegelman, N., &amp; Frost, R. (2015). Statistical learning as an individual ability: Theoretical perspectives and empirical evidence.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81</w:t>
      </w:r>
      <w:r w:rsidRPr="00881F36">
        <w:rPr>
          <w:rFonts w:ascii="Arial" w:hAnsi="Arial" w:cs="Arial"/>
          <w:noProof/>
          <w:szCs w:val="24"/>
        </w:rPr>
        <w:t>, 105–120. https://doi.org/10.1016/J.JML.2015.02.001</w:t>
      </w:r>
    </w:p>
    <w:p w14:paraId="19BF8F48"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Jungé, J. A., &amp; Scholl, B. J. (2005). The Automaticity of Visual Statistical Learning. </w:t>
      </w:r>
      <w:r w:rsidRPr="00881F36">
        <w:rPr>
          <w:rFonts w:ascii="Arial" w:hAnsi="Arial" w:cs="Arial"/>
          <w:i/>
          <w:iCs/>
          <w:noProof/>
          <w:szCs w:val="24"/>
        </w:rPr>
        <w:t>Journal of Experimental Psychology: General</w:t>
      </w:r>
      <w:r w:rsidRPr="00881F36">
        <w:rPr>
          <w:rFonts w:ascii="Arial" w:hAnsi="Arial" w:cs="Arial"/>
          <w:noProof/>
          <w:szCs w:val="24"/>
        </w:rPr>
        <w:t xml:space="preserve">, </w:t>
      </w:r>
      <w:r w:rsidRPr="00881F36">
        <w:rPr>
          <w:rFonts w:ascii="Arial" w:hAnsi="Arial" w:cs="Arial"/>
          <w:i/>
          <w:iCs/>
          <w:noProof/>
          <w:szCs w:val="24"/>
        </w:rPr>
        <w:t>134</w:t>
      </w:r>
      <w:r w:rsidRPr="00881F36">
        <w:rPr>
          <w:rFonts w:ascii="Arial" w:hAnsi="Arial" w:cs="Arial"/>
          <w:noProof/>
          <w:szCs w:val="24"/>
        </w:rPr>
        <w:t>(4), 552–564. https://doi.org/10.1037/0096-3445.134.4.552</w:t>
      </w:r>
    </w:p>
    <w:p w14:paraId="64E881F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Scholl, B. J., Chun, M. M., &amp; Johnson, M. K. (2008). Neural Evidence of Statistical Learning: Efficient Detection of Visual Regularities Without Awareness. </w:t>
      </w:r>
      <w:r w:rsidRPr="00881F36">
        <w:rPr>
          <w:rFonts w:ascii="Arial" w:hAnsi="Arial" w:cs="Arial"/>
          <w:i/>
          <w:iCs/>
          <w:noProof/>
          <w:szCs w:val="24"/>
        </w:rPr>
        <w:t>Journal of Cognitive Neuroscience</w:t>
      </w:r>
      <w:r w:rsidRPr="00881F36">
        <w:rPr>
          <w:rFonts w:ascii="Arial" w:hAnsi="Arial" w:cs="Arial"/>
          <w:noProof/>
          <w:szCs w:val="24"/>
        </w:rPr>
        <w:t xml:space="preserve">, </w:t>
      </w:r>
      <w:r w:rsidRPr="00881F36">
        <w:rPr>
          <w:rFonts w:ascii="Arial" w:hAnsi="Arial" w:cs="Arial"/>
          <w:i/>
          <w:iCs/>
          <w:noProof/>
          <w:szCs w:val="24"/>
        </w:rPr>
        <w:t>21</w:t>
      </w:r>
      <w:r w:rsidRPr="00881F36">
        <w:rPr>
          <w:rFonts w:ascii="Arial" w:hAnsi="Arial" w:cs="Arial"/>
          <w:noProof/>
          <w:szCs w:val="24"/>
        </w:rPr>
        <w:t>(10), 1934–1945. Retrieved from www.omniglot.com.</w:t>
      </w:r>
    </w:p>
    <w:p w14:paraId="46CDE1A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Scholl, B. J., Johnson, M. K., &amp; Chun, M. M. (2010). Implicit Perceptual Anticipation Triggered by Statistical Learning. </w:t>
      </w:r>
      <w:r w:rsidRPr="00881F36">
        <w:rPr>
          <w:rFonts w:ascii="Arial" w:hAnsi="Arial" w:cs="Arial"/>
          <w:i/>
          <w:iCs/>
          <w:noProof/>
          <w:szCs w:val="24"/>
        </w:rPr>
        <w:t>The Journal of Neuroscience</w:t>
      </w:r>
      <w:r w:rsidRPr="00881F36">
        <w:rPr>
          <w:rFonts w:ascii="Arial" w:hAnsi="Arial" w:cs="Arial"/>
          <w:noProof/>
          <w:szCs w:val="24"/>
        </w:rPr>
        <w:t xml:space="preserve">, </w:t>
      </w:r>
      <w:r w:rsidRPr="00881F36">
        <w:rPr>
          <w:rFonts w:ascii="Arial" w:hAnsi="Arial" w:cs="Arial"/>
          <w:i/>
          <w:iCs/>
          <w:noProof/>
          <w:szCs w:val="24"/>
        </w:rPr>
        <w:t>30</w:t>
      </w:r>
      <w:r w:rsidRPr="00881F36">
        <w:rPr>
          <w:rFonts w:ascii="Arial" w:hAnsi="Arial" w:cs="Arial"/>
          <w:noProof/>
          <w:szCs w:val="24"/>
        </w:rPr>
        <w:t>(33), 11177–11187. https://doi.org/10.1523/JNEUROSCI.0858-10.2010</w:t>
      </w:r>
    </w:p>
    <w:p w14:paraId="63569B1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rPr>
      </w:pPr>
      <w:r w:rsidRPr="00881F36">
        <w:rPr>
          <w:rFonts w:ascii="Arial" w:hAnsi="Arial" w:cs="Arial"/>
          <w:noProof/>
          <w:szCs w:val="24"/>
        </w:rPr>
        <w:t xml:space="preserve">Zacks, J. M., &amp; Swallow, K. M. (2007). Event Segmentation. </w:t>
      </w:r>
      <w:r w:rsidRPr="00881F36">
        <w:rPr>
          <w:rFonts w:ascii="Arial" w:hAnsi="Arial" w:cs="Arial"/>
          <w:i/>
          <w:iCs/>
          <w:noProof/>
          <w:szCs w:val="24"/>
        </w:rPr>
        <w:t>Current Directions in Psychological Science</w:t>
      </w:r>
      <w:r w:rsidRPr="00881F36">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fldChar w:fldCharType="end"/>
      </w:r>
    </w:p>
    <w:p w14:paraId="6DF31652" w14:textId="77777777" w:rsidR="00375C7F" w:rsidRPr="00DD26DA" w:rsidRDefault="00375C7F" w:rsidP="00375C7F">
      <w:pPr>
        <w:pStyle w:val="Heading1"/>
        <w:rPr>
          <w:rFonts w:ascii="Arial" w:hAnsi="Arial" w:cs="Arial"/>
          <w:b/>
          <w:color w:val="auto"/>
        </w:rPr>
      </w:pPr>
      <w:bookmarkStart w:id="16" w:name="_Toc49355896"/>
      <w:r w:rsidRPr="00DD26DA">
        <w:rPr>
          <w:rFonts w:ascii="Arial" w:hAnsi="Arial" w:cs="Arial"/>
          <w:b/>
          <w:color w:val="auto"/>
        </w:rPr>
        <w:lastRenderedPageBreak/>
        <w:t xml:space="preserve">Supplementary </w:t>
      </w:r>
      <w:r w:rsidR="00892408" w:rsidRPr="00DD26DA">
        <w:rPr>
          <w:rFonts w:ascii="Arial" w:hAnsi="Arial" w:cs="Arial"/>
          <w:b/>
          <w:color w:val="auto"/>
        </w:rPr>
        <w:t>Materials</w:t>
      </w:r>
      <w:bookmarkEnd w:id="16"/>
    </w:p>
    <w:p w14:paraId="21AC44C6" w14:textId="77777777" w:rsidR="001569AC" w:rsidRPr="00F10F04" w:rsidRDefault="001569AC" w:rsidP="00F10F04">
      <w:pPr>
        <w:rPr>
          <w:rFonts w:ascii="Arial" w:hAnsi="Arial" w:cs="Arial"/>
          <w:b/>
          <w:i/>
        </w:rPr>
      </w:pPr>
      <w:r w:rsidRPr="00F10F04">
        <w:rPr>
          <w:rFonts w:ascii="Arial" w:hAnsi="Arial" w:cs="Arial"/>
          <w:b/>
          <w:i/>
        </w:rPr>
        <w:t>Stimuli</w:t>
      </w:r>
    </w:p>
    <w:p w14:paraId="68D71281" w14:textId="069579E7" w:rsidR="001569AC" w:rsidRPr="00F10F04" w:rsidRDefault="00F10F04" w:rsidP="001569AC">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r w:rsidRPr="00F10F04">
        <w:rPr>
          <w:rFonts w:ascii="Arial" w:hAnsi="Arial" w:cs="Arial"/>
          <w:color w:val="C00000"/>
        </w:rPr>
        <w:t>XXX</w:t>
      </w:r>
      <w:r w:rsidRPr="00F10F04">
        <w:rPr>
          <w:rFonts w:ascii="Arial" w:hAnsi="Arial" w:cs="Arial"/>
        </w:rPr>
        <w:t xml:space="preserve">. </w:t>
      </w:r>
    </w:p>
    <w:p w14:paraId="1DEDD002" w14:textId="68A6AE67" w:rsidR="001569AC" w:rsidRPr="00F10F04" w:rsidRDefault="001569AC" w:rsidP="00F10F04">
      <w:pPr>
        <w:rPr>
          <w:rFonts w:ascii="Arial" w:hAnsi="Arial" w:cs="Arial"/>
          <w:b/>
          <w:i/>
        </w:rPr>
      </w:pPr>
      <w:r w:rsidRPr="00F10F04">
        <w:rPr>
          <w:rFonts w:ascii="Arial" w:hAnsi="Arial" w:cs="Arial"/>
          <w:b/>
          <w:i/>
        </w:rPr>
        <w:t>Supplementary Figures, Tables</w:t>
      </w:r>
    </w:p>
    <w:p w14:paraId="5F764A7F" w14:textId="2DF3B543" w:rsidR="00441FFB" w:rsidRPr="003B6229" w:rsidRDefault="005B47B8" w:rsidP="00C856E8">
      <w:pPr>
        <w:autoSpaceDE w:val="0"/>
        <w:autoSpaceDN w:val="0"/>
        <w:adjustRightInd w:val="0"/>
        <w:spacing w:after="0" w:line="240" w:lineRule="auto"/>
        <w:rPr>
          <w:rFonts w:ascii="Arial" w:hAnsi="Arial" w:cs="Arial"/>
          <w:color w:val="FF0000"/>
        </w:rPr>
      </w:pPr>
      <w:r>
        <w:rPr>
          <w:rFonts w:ascii="Arial" w:hAnsi="Arial" w:cs="Arial"/>
          <w:b/>
          <w:noProof/>
        </w:rPr>
        <w:drawing>
          <wp:anchor distT="0" distB="0" distL="114300" distR="114300" simplePos="0" relativeHeight="251683840" behindDoc="1" locked="0" layoutInCell="1" allowOverlap="1" wp14:anchorId="47D964FE" wp14:editId="0193CFA5">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00441FFB" w:rsidRPr="00DD26DA">
        <w:rPr>
          <w:rFonts w:ascii="Arial" w:hAnsi="Arial" w:cs="Arial"/>
        </w:rPr>
        <w:t xml:space="preserve">We quantified accuracy in the target detection task to ensure participants complied with task instructions. The </w:t>
      </w:r>
      <w:r w:rsidR="008D149B">
        <w:rPr>
          <w:rFonts w:ascii="Arial" w:hAnsi="Arial" w:cs="Arial"/>
        </w:rPr>
        <w:t xml:space="preserve">overall </w:t>
      </w:r>
      <w:r w:rsidR="00441FFB" w:rsidRPr="00DD26DA">
        <w:rPr>
          <w:rFonts w:ascii="Arial" w:hAnsi="Arial" w:cs="Arial"/>
        </w:rPr>
        <w:t>hit rate in Experiment 1 was 0.70 (</w:t>
      </w:r>
      <m:oMath>
        <m:r>
          <w:rPr>
            <w:rFonts w:ascii="Cambria Math" w:hAnsi="Cambria Math" w:cs="Arial"/>
          </w:rPr>
          <m:t>sd = 0.45</m:t>
        </m:r>
      </m:oMath>
      <w:r w:rsidR="00441FFB" w:rsidRPr="00DD26DA">
        <w:rPr>
          <w:rFonts w:ascii="Arial" w:hAnsi="Arial" w:cs="Arial"/>
        </w:rPr>
        <w:t xml:space="preserve">). The hit rate </w:t>
      </w:r>
      <w:proofErr w:type="gramStart"/>
      <w:r w:rsidR="00441FFB" w:rsidRPr="00DD26DA">
        <w:rPr>
          <w:rFonts w:ascii="Arial" w:hAnsi="Arial" w:cs="Arial"/>
        </w:rPr>
        <w:t>was also modulated</w:t>
      </w:r>
      <w:proofErr w:type="gramEnd"/>
      <w:r w:rsidR="00441FFB"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oMath>
      <w:r w:rsidR="00441FFB" w:rsidRPr="00DD26DA">
        <w:rPr>
          <w:rFonts w:ascii="Arial" w:hAnsi="Arial" w:cs="Arial"/>
        </w:rPr>
        <w:t xml:space="preserve">). </w:t>
      </w:r>
      <w:r w:rsidR="00C65E09">
        <w:rPr>
          <w:rFonts w:ascii="Arial" w:hAnsi="Arial" w:cs="Arial"/>
          <w:b/>
        </w:rPr>
        <w:t>(Fig. S1</w:t>
      </w:r>
      <w:r w:rsidR="00441FFB" w:rsidRPr="00C65E09">
        <w:rPr>
          <w:rFonts w:ascii="Arial" w:hAnsi="Arial" w:cs="Arial"/>
          <w:b/>
        </w:rPr>
        <w:t>a</w:t>
      </w:r>
      <w:r w:rsidR="00441FFB" w:rsidRPr="00DD26DA">
        <w:rPr>
          <w:rFonts w:ascii="Arial" w:hAnsi="Arial" w:cs="Arial"/>
        </w:rPr>
        <w:t xml:space="preserve">) </w:t>
      </w:r>
      <w:r w:rsidR="003B6229">
        <w:rPr>
          <w:rFonts w:ascii="Arial" w:hAnsi="Arial" w:cs="Arial"/>
        </w:rPr>
        <w:t xml:space="preserve"> </w:t>
      </w:r>
      <w:r w:rsidR="003B6229" w:rsidRPr="003B6229">
        <w:rPr>
          <w:rFonts w:ascii="Arial" w:hAnsi="Arial" w:cs="Arial"/>
          <w:color w:val="FF0000"/>
        </w:rPr>
        <w:t xml:space="preserve">(Add t test?) </w:t>
      </w:r>
      <w:r w:rsidR="00441FFB" w:rsidRPr="00DD26DA">
        <w:rPr>
          <w:rFonts w:ascii="Arial" w:hAnsi="Arial" w:cs="Arial"/>
        </w:rPr>
        <w:t xml:space="preserve">When averaging across all syllables in a pseudoword, accuracy varied </w:t>
      </w:r>
      <w:r w:rsidR="00C65E09">
        <w:rPr>
          <w:rFonts w:ascii="Arial" w:hAnsi="Arial" w:cs="Arial"/>
        </w:rPr>
        <w:t>between the four words. (</w:t>
      </w:r>
      <w:r w:rsidR="00C65E09" w:rsidRPr="00C65E09">
        <w:rPr>
          <w:rFonts w:ascii="Arial" w:hAnsi="Arial" w:cs="Arial"/>
          <w:b/>
        </w:rPr>
        <w:t>Fig. S1</w:t>
      </w:r>
      <w:r w:rsidR="00441FFB" w:rsidRPr="00C65E09">
        <w:rPr>
          <w:rFonts w:ascii="Arial" w:hAnsi="Arial" w:cs="Arial"/>
          <w:b/>
        </w:rPr>
        <w:t>b</w:t>
      </w:r>
      <w:r>
        <w:rPr>
          <w:rFonts w:ascii="Arial" w:hAnsi="Arial" w:cs="Arial"/>
          <w:b/>
        </w:rPr>
        <w:t>, Table S1a</w:t>
      </w:r>
      <w:r w:rsidR="00441FFB" w:rsidRPr="00DD26DA">
        <w:rPr>
          <w:rFonts w:ascii="Arial" w:hAnsi="Arial" w:cs="Arial"/>
        </w:rPr>
        <w:t xml:space="preserve">) </w:t>
      </w:r>
      <w:proofErr w:type="gramStart"/>
      <w:r w:rsidR="00441FFB" w:rsidRPr="00DD26DA">
        <w:rPr>
          <w:rFonts w:ascii="Arial" w:hAnsi="Arial" w:cs="Arial"/>
        </w:rPr>
        <w:t>This</w:t>
      </w:r>
      <w:proofErr w:type="gramEnd"/>
      <w:r w:rsidR="00441FFB" w:rsidRPr="00DD26DA">
        <w:rPr>
          <w:rFonts w:ascii="Arial" w:hAnsi="Arial" w:cs="Arial"/>
        </w:rPr>
        <w:t xml:space="preserve"> effect appears to be driven by differences in recognizability of individual syllables; certain CV syllable pairs may have been easier to detect than others, due to minor variations in stimuli acoustics. (</w:t>
      </w:r>
      <w:r w:rsidR="00C65E09">
        <w:rPr>
          <w:rFonts w:ascii="Arial" w:hAnsi="Arial" w:cs="Arial"/>
          <w:b/>
        </w:rPr>
        <w:t>Fig. S1</w:t>
      </w:r>
      <w:r w:rsidR="00441FFB" w:rsidRPr="00C65E09">
        <w:rPr>
          <w:rFonts w:ascii="Arial" w:hAnsi="Arial" w:cs="Arial"/>
          <w:b/>
        </w:rPr>
        <w:t>c</w:t>
      </w:r>
      <w:r>
        <w:rPr>
          <w:rFonts w:ascii="Arial" w:hAnsi="Arial" w:cs="Arial"/>
          <w:b/>
        </w:rPr>
        <w:t>, Table S1c</w:t>
      </w:r>
      <w:r w:rsidR="00441FFB" w:rsidRPr="00DD26DA">
        <w:rPr>
          <w:rFonts w:ascii="Arial" w:hAnsi="Arial" w:cs="Arial"/>
        </w:rPr>
        <w:t>)</w:t>
      </w:r>
      <w:r w:rsidR="003B6229">
        <w:rPr>
          <w:rFonts w:ascii="Arial" w:hAnsi="Arial" w:cs="Arial"/>
        </w:rPr>
        <w:t xml:space="preserve"> </w:t>
      </w:r>
      <w:r w:rsidR="003B6229">
        <w:rPr>
          <w:rFonts w:ascii="Arial" w:hAnsi="Arial" w:cs="Arial"/>
          <w:color w:val="FF0000"/>
        </w:rPr>
        <w:t>(Add tests?)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5B47B8" w:rsidRPr="008D149B" w14:paraId="5D826BA2" w14:textId="77777777" w:rsidTr="005B47B8">
        <w:trPr>
          <w:tblCellSpacing w:w="15" w:type="dxa"/>
          <w:jc w:val="center"/>
        </w:trPr>
        <w:tc>
          <w:tcPr>
            <w:tcW w:w="4525" w:type="dxa"/>
            <w:gridSpan w:val="6"/>
            <w:tcBorders>
              <w:bottom w:val="single" w:sz="6" w:space="0" w:color="000000"/>
            </w:tcBorders>
            <w:vAlign w:val="center"/>
            <w:hideMark/>
          </w:tcPr>
          <w:p w14:paraId="70252ED4" w14:textId="77777777" w:rsidR="005B47B8" w:rsidRPr="008D149B" w:rsidRDefault="005B47B8" w:rsidP="00752805">
            <w:pPr>
              <w:spacing w:after="0" w:line="240" w:lineRule="auto"/>
              <w:rPr>
                <w:rFonts w:ascii="Times New Roman" w:eastAsiaTheme="minorEastAsia" w:hAnsi="Times New Roman" w:cs="Times New Roman"/>
                <w:sz w:val="20"/>
                <w:szCs w:val="20"/>
              </w:rPr>
            </w:pPr>
          </w:p>
        </w:tc>
      </w:tr>
      <w:tr w:rsidR="00C856E8" w:rsidRPr="008D149B" w14:paraId="25D44B02" w14:textId="77777777" w:rsidTr="005B47B8">
        <w:trPr>
          <w:tblCellSpacing w:w="15" w:type="dxa"/>
          <w:jc w:val="center"/>
        </w:trPr>
        <w:tc>
          <w:tcPr>
            <w:tcW w:w="4525" w:type="dxa"/>
            <w:gridSpan w:val="6"/>
            <w:tcBorders>
              <w:bottom w:val="single" w:sz="6" w:space="0" w:color="000000"/>
            </w:tcBorders>
            <w:vAlign w:val="center"/>
          </w:tcPr>
          <w:p w14:paraId="5CDD034B" w14:textId="0AB5D666" w:rsidR="00C856E8" w:rsidRPr="00C856E8" w:rsidRDefault="00C856E8" w:rsidP="00752805">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5B47B8" w:rsidRPr="008D149B" w14:paraId="69447FE2" w14:textId="77777777" w:rsidTr="005B47B8">
        <w:trPr>
          <w:tblCellSpacing w:w="15" w:type="dxa"/>
          <w:jc w:val="center"/>
        </w:trPr>
        <w:tc>
          <w:tcPr>
            <w:tcW w:w="960" w:type="dxa"/>
            <w:tcBorders>
              <w:bottom w:val="single" w:sz="4" w:space="0" w:color="auto"/>
            </w:tcBorders>
            <w:vAlign w:val="center"/>
            <w:hideMark/>
          </w:tcPr>
          <w:p w14:paraId="6F67FFFD" w14:textId="77777777" w:rsidR="005B47B8" w:rsidRPr="008D149B" w:rsidRDefault="005B47B8" w:rsidP="00752805">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03D47A76"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96AA390"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5B11829C"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49CC767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43E953E6"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5B47B8" w:rsidRPr="008D149B" w14:paraId="4F5A84BE" w14:textId="77777777" w:rsidTr="005B47B8">
        <w:trPr>
          <w:tblCellSpacing w:w="15" w:type="dxa"/>
          <w:jc w:val="center"/>
        </w:trPr>
        <w:tc>
          <w:tcPr>
            <w:tcW w:w="960" w:type="dxa"/>
            <w:vAlign w:val="center"/>
            <w:hideMark/>
          </w:tcPr>
          <w:p w14:paraId="03EAFF6F"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956023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23A0D1DA"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6B9F5D0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5BC1B92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31E8E9B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5B47B8" w:rsidRPr="008D149B" w14:paraId="4F300D67" w14:textId="77777777" w:rsidTr="005B47B8">
        <w:trPr>
          <w:tblCellSpacing w:w="15" w:type="dxa"/>
          <w:jc w:val="center"/>
        </w:trPr>
        <w:tc>
          <w:tcPr>
            <w:tcW w:w="960" w:type="dxa"/>
            <w:vAlign w:val="center"/>
            <w:hideMark/>
          </w:tcPr>
          <w:p w14:paraId="5EA34B82"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399495F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1448FE9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F5CB27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32383D0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32890FC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5B47B8" w:rsidRPr="008D149B" w14:paraId="0015904E" w14:textId="77777777" w:rsidTr="005B47B8">
        <w:trPr>
          <w:tblCellSpacing w:w="15" w:type="dxa"/>
          <w:jc w:val="center"/>
        </w:trPr>
        <w:tc>
          <w:tcPr>
            <w:tcW w:w="960" w:type="dxa"/>
            <w:vAlign w:val="center"/>
            <w:hideMark/>
          </w:tcPr>
          <w:p w14:paraId="017F11C5"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02D974E2"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6B65AC0F"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3686BC5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69F4FF2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76ED139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5B47B8" w:rsidRPr="008D149B" w14:paraId="64A772B1" w14:textId="77777777" w:rsidTr="005B47B8">
        <w:trPr>
          <w:tblCellSpacing w:w="15" w:type="dxa"/>
          <w:jc w:val="center"/>
        </w:trPr>
        <w:tc>
          <w:tcPr>
            <w:tcW w:w="960" w:type="dxa"/>
            <w:vAlign w:val="center"/>
            <w:hideMark/>
          </w:tcPr>
          <w:p w14:paraId="564DAAF8"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7CA4D37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5A5289B9"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2B7A6F4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130BADF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421CC46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5B47B8" w:rsidRPr="008D149B" w14:paraId="06454D1D" w14:textId="77777777" w:rsidTr="005B47B8">
        <w:trPr>
          <w:tblCellSpacing w:w="15" w:type="dxa"/>
          <w:jc w:val="center"/>
        </w:trPr>
        <w:tc>
          <w:tcPr>
            <w:tcW w:w="4525" w:type="dxa"/>
            <w:gridSpan w:val="6"/>
            <w:tcBorders>
              <w:bottom w:val="single" w:sz="6" w:space="0" w:color="000000"/>
            </w:tcBorders>
            <w:vAlign w:val="center"/>
            <w:hideMark/>
          </w:tcPr>
          <w:p w14:paraId="06E7D0E3"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p>
        </w:tc>
      </w:tr>
    </w:tbl>
    <w:p w14:paraId="23E9CDF0" w14:textId="4E4E5C75" w:rsidR="008D149B" w:rsidRDefault="008D149B" w:rsidP="00441FFB">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C856E8" w:rsidRPr="008D149B" w14:paraId="57194674" w14:textId="77777777" w:rsidTr="00C856E8">
        <w:trPr>
          <w:trHeight w:val="206"/>
          <w:tblCellSpacing w:w="15" w:type="dxa"/>
          <w:jc w:val="center"/>
        </w:trPr>
        <w:tc>
          <w:tcPr>
            <w:tcW w:w="0" w:type="auto"/>
            <w:tcBorders>
              <w:top w:val="single" w:sz="4" w:space="0" w:color="auto"/>
            </w:tcBorders>
            <w:vAlign w:val="center"/>
          </w:tcPr>
          <w:p w14:paraId="076A56A5" w14:textId="6BAC4DCE" w:rsidR="00C856E8" w:rsidRPr="00C856E8" w:rsidRDefault="00C856E8" w:rsidP="008D149B">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158AB250"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4E76DA6"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3D6630D4"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46BFF59"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E2FB401"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r>
      <w:tr w:rsidR="008D149B" w:rsidRPr="008D149B" w14:paraId="0BBB844B" w14:textId="77777777" w:rsidTr="00C856E8">
        <w:trPr>
          <w:trHeight w:val="206"/>
          <w:tblCellSpacing w:w="15" w:type="dxa"/>
          <w:jc w:val="center"/>
        </w:trPr>
        <w:tc>
          <w:tcPr>
            <w:tcW w:w="0" w:type="auto"/>
            <w:tcBorders>
              <w:top w:val="single" w:sz="4" w:space="0" w:color="auto"/>
              <w:bottom w:val="single" w:sz="4" w:space="0" w:color="auto"/>
            </w:tcBorders>
            <w:vAlign w:val="center"/>
            <w:hideMark/>
          </w:tcPr>
          <w:p w14:paraId="3CFEAECD"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1184BEB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C95874A" w14:textId="434B2F6C"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1E0B8B3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3BE858C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5BA2B30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8D149B" w:rsidRPr="008D149B" w14:paraId="5E55BC2E" w14:textId="77777777" w:rsidTr="00C856E8">
        <w:trPr>
          <w:trHeight w:val="217"/>
          <w:tblCellSpacing w:w="15" w:type="dxa"/>
          <w:jc w:val="center"/>
        </w:trPr>
        <w:tc>
          <w:tcPr>
            <w:tcW w:w="0" w:type="auto"/>
            <w:vAlign w:val="center"/>
            <w:hideMark/>
          </w:tcPr>
          <w:p w14:paraId="4C6D66E3"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C10E2D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EDC0E4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67D94F93"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16CE9C0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0F44D2C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8D149B" w:rsidRPr="008D149B" w14:paraId="11C11AE8" w14:textId="77777777" w:rsidTr="00C856E8">
        <w:trPr>
          <w:trHeight w:val="206"/>
          <w:tblCellSpacing w:w="15" w:type="dxa"/>
          <w:jc w:val="center"/>
        </w:trPr>
        <w:tc>
          <w:tcPr>
            <w:tcW w:w="0" w:type="auto"/>
            <w:vAlign w:val="center"/>
            <w:hideMark/>
          </w:tcPr>
          <w:p w14:paraId="1A2125E7"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04B7C5B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1927E8A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03FFB88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0455AA65"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576986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8D149B" w:rsidRPr="008D149B" w14:paraId="594E3DD6" w14:textId="77777777" w:rsidTr="00C856E8">
        <w:trPr>
          <w:trHeight w:val="206"/>
          <w:tblCellSpacing w:w="15" w:type="dxa"/>
          <w:jc w:val="center"/>
        </w:trPr>
        <w:tc>
          <w:tcPr>
            <w:tcW w:w="0" w:type="auto"/>
            <w:vAlign w:val="center"/>
            <w:hideMark/>
          </w:tcPr>
          <w:p w14:paraId="3832034F"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71B5BD0C"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64225CE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33A5D4A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7BDBC87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39A7114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8D149B" w:rsidRPr="008D149B" w14:paraId="167435CB" w14:textId="77777777" w:rsidTr="00C856E8">
        <w:trPr>
          <w:trHeight w:val="217"/>
          <w:tblCellSpacing w:w="15" w:type="dxa"/>
          <w:jc w:val="center"/>
        </w:trPr>
        <w:tc>
          <w:tcPr>
            <w:tcW w:w="0" w:type="auto"/>
            <w:vAlign w:val="center"/>
            <w:hideMark/>
          </w:tcPr>
          <w:p w14:paraId="29A7164E"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0A0F86D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10B43A5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489768D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739D71F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7A291E1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8D149B" w:rsidRPr="008D149B" w14:paraId="68378F5E" w14:textId="77777777" w:rsidTr="00C856E8">
        <w:trPr>
          <w:trHeight w:val="206"/>
          <w:tblCellSpacing w:w="15" w:type="dxa"/>
          <w:jc w:val="center"/>
        </w:trPr>
        <w:tc>
          <w:tcPr>
            <w:tcW w:w="0" w:type="auto"/>
            <w:vAlign w:val="center"/>
            <w:hideMark/>
          </w:tcPr>
          <w:p w14:paraId="034073B5"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AA39AC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5174BA3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6907007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4CA9D5E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2A7F143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8D149B" w:rsidRPr="008D149B" w14:paraId="34F4980A" w14:textId="77777777" w:rsidTr="00C856E8">
        <w:trPr>
          <w:trHeight w:val="217"/>
          <w:tblCellSpacing w:w="15" w:type="dxa"/>
          <w:jc w:val="center"/>
        </w:trPr>
        <w:tc>
          <w:tcPr>
            <w:tcW w:w="0" w:type="auto"/>
            <w:vAlign w:val="center"/>
            <w:hideMark/>
          </w:tcPr>
          <w:p w14:paraId="3683FFFC"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0100438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22BA23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4D9A098C"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296D2F3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5CB8B495"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8D149B" w:rsidRPr="008D149B" w14:paraId="13A08718" w14:textId="77777777" w:rsidTr="00C856E8">
        <w:trPr>
          <w:trHeight w:val="206"/>
          <w:tblCellSpacing w:w="15" w:type="dxa"/>
          <w:jc w:val="center"/>
        </w:trPr>
        <w:tc>
          <w:tcPr>
            <w:tcW w:w="0" w:type="auto"/>
            <w:vAlign w:val="center"/>
            <w:hideMark/>
          </w:tcPr>
          <w:p w14:paraId="26797E4B"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1DEEC1B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6B8B35D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15E4630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75B795F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F01658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8D149B" w:rsidRPr="008D149B" w14:paraId="585538EE" w14:textId="77777777" w:rsidTr="00C856E8">
        <w:trPr>
          <w:trHeight w:val="217"/>
          <w:tblCellSpacing w:w="15" w:type="dxa"/>
          <w:jc w:val="center"/>
        </w:trPr>
        <w:tc>
          <w:tcPr>
            <w:tcW w:w="0" w:type="auto"/>
            <w:vAlign w:val="center"/>
            <w:hideMark/>
          </w:tcPr>
          <w:p w14:paraId="106B6D27"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044724F3"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38611F1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7D621BA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37CAF9E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00E1250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8D149B" w:rsidRPr="008D149B" w14:paraId="513F8B97" w14:textId="77777777" w:rsidTr="00C856E8">
        <w:trPr>
          <w:trHeight w:val="206"/>
          <w:tblCellSpacing w:w="15" w:type="dxa"/>
          <w:jc w:val="center"/>
        </w:trPr>
        <w:tc>
          <w:tcPr>
            <w:tcW w:w="0" w:type="auto"/>
            <w:vAlign w:val="center"/>
            <w:hideMark/>
          </w:tcPr>
          <w:p w14:paraId="5875EAB0"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3EB93A4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62FD958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1D8D9A6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5C6A59C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7703361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8D149B" w:rsidRPr="008D149B" w14:paraId="5E4D7350" w14:textId="77777777" w:rsidTr="00C856E8">
        <w:trPr>
          <w:trHeight w:val="206"/>
          <w:tblCellSpacing w:w="15" w:type="dxa"/>
          <w:jc w:val="center"/>
        </w:trPr>
        <w:tc>
          <w:tcPr>
            <w:tcW w:w="0" w:type="auto"/>
            <w:vAlign w:val="center"/>
            <w:hideMark/>
          </w:tcPr>
          <w:p w14:paraId="0DDAFB59"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24E9307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20F61D3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5BA3492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223996B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6588E0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8D149B" w:rsidRPr="008D149B" w14:paraId="35E21085" w14:textId="77777777" w:rsidTr="00C856E8">
        <w:trPr>
          <w:trHeight w:val="217"/>
          <w:tblCellSpacing w:w="15" w:type="dxa"/>
          <w:jc w:val="center"/>
        </w:trPr>
        <w:tc>
          <w:tcPr>
            <w:tcW w:w="0" w:type="auto"/>
            <w:vAlign w:val="center"/>
            <w:hideMark/>
          </w:tcPr>
          <w:p w14:paraId="5C4DBCEC"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2D55830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449150F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46B6740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608EFB2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6844E3B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8D149B" w:rsidRPr="008D149B" w14:paraId="09058323" w14:textId="77777777" w:rsidTr="00C856E8">
        <w:trPr>
          <w:trHeight w:val="206"/>
          <w:tblCellSpacing w:w="15" w:type="dxa"/>
          <w:jc w:val="center"/>
        </w:trPr>
        <w:tc>
          <w:tcPr>
            <w:tcW w:w="0" w:type="auto"/>
            <w:tcBorders>
              <w:bottom w:val="single" w:sz="4" w:space="0" w:color="auto"/>
            </w:tcBorders>
            <w:vAlign w:val="center"/>
            <w:hideMark/>
          </w:tcPr>
          <w:p w14:paraId="3CA09B01"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867434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C8D442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18B774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2E6A8A5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484B3A3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25F03F2E" w14:textId="7F5CB91C" w:rsidR="00441FFB" w:rsidRPr="00C43BA6" w:rsidRDefault="00C856E8" w:rsidP="00C43BA6">
      <w:pPr>
        <w:autoSpaceDE w:val="0"/>
        <w:autoSpaceDN w:val="0"/>
        <w:adjustRightInd w:val="0"/>
        <w:spacing w:after="0" w:line="240" w:lineRule="auto"/>
        <w:rPr>
          <w:rFonts w:ascii="Arial" w:hAnsi="Arial" w:cs="Arial"/>
          <w:vertAlign w:val="subscript"/>
        </w:rPr>
      </w:pPr>
      <w:r>
        <w:rPr>
          <w:noProof/>
        </w:rPr>
        <mc:AlternateContent>
          <mc:Choice Requires="wps">
            <w:drawing>
              <wp:anchor distT="0" distB="0" distL="114300" distR="114300" simplePos="0" relativeHeight="251682816" behindDoc="0" locked="0" layoutInCell="1" allowOverlap="1" wp14:anchorId="507C4653" wp14:editId="2CCED50D">
                <wp:simplePos x="0" y="0"/>
                <wp:positionH relativeFrom="column">
                  <wp:posOffset>2762518</wp:posOffset>
                </wp:positionH>
                <wp:positionV relativeFrom="paragraph">
                  <wp:posOffset>274443</wp:posOffset>
                </wp:positionV>
                <wp:extent cx="358838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281451DC" w14:textId="008637EB" w:rsidR="00323C3A" w:rsidRPr="00441FFB" w:rsidRDefault="00323C3A" w:rsidP="00441FFB">
                            <w:pPr>
                              <w:pStyle w:val="Caption"/>
                              <w:rPr>
                                <w:b/>
                              </w:rPr>
                            </w:pPr>
                            <w:r w:rsidRPr="00441FFB">
                              <w:rPr>
                                <w:b/>
                              </w:rPr>
                              <w:t>Fig. S1. Mean detection accuracy for each ordinal position, syllable and pseudoword.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C4653" id="_x0000_t202" coordsize="21600,21600" o:spt="202" path="m,l,21600r21600,l21600,xe">
                <v:stroke joinstyle="miter"/>
                <v:path gradientshapeok="t" o:connecttype="rect"/>
              </v:shapetype>
              <v:shape id="Text Box 3" o:spid="_x0000_s1026" type="#_x0000_t202" style="position:absolute;margin-left:217.5pt;margin-top:21.6pt;width:282.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" stroked="f">
                <v:textbox style="mso-fit-shape-to-text:t" inset="0,0,0,0">
                  <w:txbxContent>
                    <w:p w14:paraId="281451DC" w14:textId="008637EB" w:rsidR="00323C3A" w:rsidRPr="00441FFB" w:rsidRDefault="00323C3A" w:rsidP="00441FFB">
                      <w:pPr>
                        <w:pStyle w:val="Caption"/>
                        <w:rPr>
                          <w:b/>
                        </w:rPr>
                      </w:pPr>
                      <w:r w:rsidRPr="00441FFB">
                        <w:rPr>
                          <w:b/>
                        </w:rPr>
                        <w:t>Fig. S1. Mean detection accuracy for each ordinal position, syllable and pseudoword.</w:t>
                      </w:r>
                    </w:p>
                  </w:txbxContent>
                </v:textbox>
                <w10:wrap type="square"/>
              </v:shape>
            </w:pict>
          </mc:Fallback>
        </mc:AlternateContent>
      </w:r>
    </w:p>
    <w:tbl>
      <w:tblPr>
        <w:tblpPr w:leftFromText="180" w:rightFromText="180" w:vertAnchor="text" w:horzAnchor="page" w:tblpX="5891" w:tblpY="-6"/>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8"/>
        <w:gridCol w:w="657"/>
        <w:gridCol w:w="71"/>
        <w:gridCol w:w="30"/>
        <w:gridCol w:w="698"/>
        <w:gridCol w:w="30"/>
        <w:gridCol w:w="698"/>
        <w:gridCol w:w="30"/>
        <w:gridCol w:w="698"/>
        <w:gridCol w:w="30"/>
        <w:gridCol w:w="698"/>
        <w:gridCol w:w="30"/>
        <w:gridCol w:w="698"/>
        <w:gridCol w:w="50"/>
      </w:tblGrid>
      <w:tr w:rsidR="00785D48" w:rsidRPr="00785D48" w14:paraId="459E658F" w14:textId="77777777" w:rsidTr="00785D48">
        <w:trPr>
          <w:trHeight w:val="185"/>
          <w:tblCellSpacing w:w="15" w:type="dxa"/>
        </w:trPr>
        <w:tc>
          <w:tcPr>
            <w:tcW w:w="1340" w:type="dxa"/>
            <w:gridSpan w:val="2"/>
            <w:tcBorders>
              <w:top w:val="single" w:sz="4" w:space="0" w:color="auto"/>
              <w:bottom w:val="single" w:sz="4" w:space="0" w:color="auto"/>
            </w:tcBorders>
            <w:vAlign w:val="center"/>
          </w:tcPr>
          <w:p w14:paraId="478CBDB5" w14:textId="77777777" w:rsidR="00785D48" w:rsidRPr="00785D48" w:rsidRDefault="00785D48" w:rsidP="00785D48">
            <w:pPr>
              <w:spacing w:after="0" w:line="240" w:lineRule="auto"/>
              <w:rPr>
                <w:rFonts w:ascii="Times New Roman" w:eastAsia="Times New Roman" w:hAnsi="Times New Roman" w:cs="Times New Roman"/>
                <w:b/>
                <w:sz w:val="24"/>
                <w:szCs w:val="24"/>
              </w:rPr>
            </w:pPr>
            <w:r w:rsidRPr="00785D48">
              <w:rPr>
                <w:rFonts w:ascii="Times New Roman" w:eastAsia="Times New Roman" w:hAnsi="Times New Roman" w:cs="Times New Roman"/>
                <w:b/>
                <w:sz w:val="24"/>
                <w:szCs w:val="24"/>
              </w:rPr>
              <w:lastRenderedPageBreak/>
              <w:t>Table S2a</w:t>
            </w:r>
          </w:p>
        </w:tc>
        <w:tc>
          <w:tcPr>
            <w:tcW w:w="70" w:type="dxa"/>
            <w:gridSpan w:val="2"/>
            <w:tcBorders>
              <w:top w:val="single" w:sz="4" w:space="0" w:color="auto"/>
              <w:bottom w:val="single" w:sz="4" w:space="0" w:color="auto"/>
            </w:tcBorders>
            <w:vAlign w:val="center"/>
          </w:tcPr>
          <w:p w14:paraId="7D56A164"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7F7A74F5"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17E5D01F"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666DE524"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20FC728B"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702" w:type="dxa"/>
            <w:gridSpan w:val="2"/>
            <w:tcBorders>
              <w:top w:val="single" w:sz="4" w:space="0" w:color="auto"/>
              <w:bottom w:val="single" w:sz="4" w:space="0" w:color="auto"/>
            </w:tcBorders>
            <w:vAlign w:val="center"/>
          </w:tcPr>
          <w:p w14:paraId="0FC2F785"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r>
      <w:tr w:rsidR="00785D48" w:rsidRPr="00785D48" w14:paraId="46C6ECE4" w14:textId="77777777" w:rsidTr="00785D48">
        <w:trPr>
          <w:gridAfter w:val="1"/>
          <w:wAfter w:w="3" w:type="dxa"/>
          <w:trHeight w:val="185"/>
          <w:tblCellSpacing w:w="15" w:type="dxa"/>
        </w:trPr>
        <w:tc>
          <w:tcPr>
            <w:tcW w:w="683" w:type="dxa"/>
            <w:tcBorders>
              <w:bottom w:val="single" w:sz="4" w:space="0" w:color="auto"/>
            </w:tcBorders>
            <w:vAlign w:val="center"/>
            <w:hideMark/>
          </w:tcPr>
          <w:p w14:paraId="68AAFA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sess</w:t>
            </w:r>
            <w:proofErr w:type="spellEnd"/>
          </w:p>
        </w:tc>
        <w:tc>
          <w:tcPr>
            <w:tcW w:w="698" w:type="dxa"/>
            <w:gridSpan w:val="2"/>
            <w:tcBorders>
              <w:bottom w:val="single" w:sz="4" w:space="0" w:color="auto"/>
            </w:tcBorders>
            <w:vAlign w:val="center"/>
            <w:hideMark/>
          </w:tcPr>
          <w:p w14:paraId="0250AC7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word</w:t>
            </w:r>
          </w:p>
        </w:tc>
        <w:tc>
          <w:tcPr>
            <w:tcW w:w="698" w:type="dxa"/>
            <w:gridSpan w:val="2"/>
            <w:tcBorders>
              <w:bottom w:val="single" w:sz="4" w:space="0" w:color="auto"/>
            </w:tcBorders>
            <w:vAlign w:val="center"/>
            <w:hideMark/>
          </w:tcPr>
          <w:p w14:paraId="6BF54B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N</w:t>
            </w:r>
          </w:p>
        </w:tc>
        <w:tc>
          <w:tcPr>
            <w:tcW w:w="698" w:type="dxa"/>
            <w:gridSpan w:val="2"/>
            <w:tcBorders>
              <w:bottom w:val="single" w:sz="4" w:space="0" w:color="auto"/>
            </w:tcBorders>
            <w:vAlign w:val="center"/>
            <w:hideMark/>
          </w:tcPr>
          <w:p w14:paraId="3C562B9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mean</w:t>
            </w:r>
          </w:p>
        </w:tc>
        <w:tc>
          <w:tcPr>
            <w:tcW w:w="698" w:type="dxa"/>
            <w:gridSpan w:val="2"/>
            <w:tcBorders>
              <w:bottom w:val="single" w:sz="4" w:space="0" w:color="auto"/>
            </w:tcBorders>
            <w:vAlign w:val="center"/>
            <w:hideMark/>
          </w:tcPr>
          <w:p w14:paraId="50D39C1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sd</w:t>
            </w:r>
            <w:proofErr w:type="spellEnd"/>
          </w:p>
        </w:tc>
        <w:tc>
          <w:tcPr>
            <w:tcW w:w="698" w:type="dxa"/>
            <w:gridSpan w:val="2"/>
            <w:tcBorders>
              <w:bottom w:val="single" w:sz="4" w:space="0" w:color="auto"/>
            </w:tcBorders>
            <w:vAlign w:val="center"/>
            <w:hideMark/>
          </w:tcPr>
          <w:p w14:paraId="6117324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se</w:t>
            </w:r>
          </w:p>
        </w:tc>
        <w:tc>
          <w:tcPr>
            <w:tcW w:w="698" w:type="dxa"/>
            <w:gridSpan w:val="2"/>
            <w:tcBorders>
              <w:bottom w:val="single" w:sz="4" w:space="0" w:color="auto"/>
            </w:tcBorders>
            <w:vAlign w:val="center"/>
            <w:hideMark/>
          </w:tcPr>
          <w:p w14:paraId="51F1DD6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ci</w:t>
            </w:r>
          </w:p>
        </w:tc>
      </w:tr>
      <w:tr w:rsidR="00785D48" w:rsidRPr="00785D48" w14:paraId="29AA0B5E" w14:textId="77777777" w:rsidTr="00785D48">
        <w:trPr>
          <w:gridAfter w:val="1"/>
          <w:wAfter w:w="3" w:type="dxa"/>
          <w:trHeight w:val="185"/>
          <w:tblCellSpacing w:w="15" w:type="dxa"/>
        </w:trPr>
        <w:tc>
          <w:tcPr>
            <w:tcW w:w="683" w:type="dxa"/>
            <w:vAlign w:val="center"/>
            <w:hideMark/>
          </w:tcPr>
          <w:p w14:paraId="587ABD1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77B437F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nugadi</w:t>
            </w:r>
            <w:proofErr w:type="spellEnd"/>
          </w:p>
        </w:tc>
        <w:tc>
          <w:tcPr>
            <w:tcW w:w="698" w:type="dxa"/>
            <w:gridSpan w:val="2"/>
            <w:vAlign w:val="center"/>
            <w:hideMark/>
          </w:tcPr>
          <w:p w14:paraId="57D5376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981</w:t>
            </w:r>
          </w:p>
        </w:tc>
        <w:tc>
          <w:tcPr>
            <w:tcW w:w="698" w:type="dxa"/>
            <w:gridSpan w:val="2"/>
            <w:vAlign w:val="center"/>
            <w:hideMark/>
          </w:tcPr>
          <w:p w14:paraId="29BA8D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0.800</w:t>
            </w:r>
          </w:p>
        </w:tc>
        <w:tc>
          <w:tcPr>
            <w:tcW w:w="698" w:type="dxa"/>
            <w:gridSpan w:val="2"/>
            <w:vAlign w:val="center"/>
            <w:hideMark/>
          </w:tcPr>
          <w:p w14:paraId="74CAE57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0.400</w:t>
            </w:r>
          </w:p>
        </w:tc>
        <w:tc>
          <w:tcPr>
            <w:tcW w:w="698" w:type="dxa"/>
            <w:gridSpan w:val="2"/>
            <w:vAlign w:val="center"/>
            <w:hideMark/>
          </w:tcPr>
          <w:p w14:paraId="26D1C5B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0.013</w:t>
            </w:r>
          </w:p>
        </w:tc>
        <w:tc>
          <w:tcPr>
            <w:tcW w:w="698" w:type="dxa"/>
            <w:gridSpan w:val="2"/>
            <w:vAlign w:val="center"/>
            <w:hideMark/>
          </w:tcPr>
          <w:p w14:paraId="589A11C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0.025</w:t>
            </w:r>
          </w:p>
        </w:tc>
      </w:tr>
      <w:tr w:rsidR="00785D48" w:rsidRPr="00785D48" w14:paraId="265AB289" w14:textId="77777777" w:rsidTr="00785D48">
        <w:trPr>
          <w:gridAfter w:val="1"/>
          <w:wAfter w:w="3" w:type="dxa"/>
          <w:trHeight w:val="185"/>
          <w:tblCellSpacing w:w="15" w:type="dxa"/>
        </w:trPr>
        <w:tc>
          <w:tcPr>
            <w:tcW w:w="683" w:type="dxa"/>
            <w:vAlign w:val="center"/>
            <w:hideMark/>
          </w:tcPr>
          <w:p w14:paraId="7B82CE7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6437A9B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rokise</w:t>
            </w:r>
            <w:proofErr w:type="spellEnd"/>
          </w:p>
        </w:tc>
        <w:tc>
          <w:tcPr>
            <w:tcW w:w="698" w:type="dxa"/>
            <w:gridSpan w:val="2"/>
            <w:vAlign w:val="center"/>
            <w:hideMark/>
          </w:tcPr>
          <w:p w14:paraId="467675F8"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980</w:t>
            </w:r>
          </w:p>
        </w:tc>
        <w:tc>
          <w:tcPr>
            <w:tcW w:w="698" w:type="dxa"/>
            <w:gridSpan w:val="2"/>
            <w:vAlign w:val="center"/>
            <w:hideMark/>
          </w:tcPr>
          <w:p w14:paraId="4998968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0.838</w:t>
            </w:r>
          </w:p>
        </w:tc>
        <w:tc>
          <w:tcPr>
            <w:tcW w:w="698" w:type="dxa"/>
            <w:gridSpan w:val="2"/>
            <w:vAlign w:val="center"/>
            <w:hideMark/>
          </w:tcPr>
          <w:p w14:paraId="7DD4181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0.369</w:t>
            </w:r>
          </w:p>
        </w:tc>
        <w:tc>
          <w:tcPr>
            <w:tcW w:w="698" w:type="dxa"/>
            <w:gridSpan w:val="2"/>
            <w:vAlign w:val="center"/>
            <w:hideMark/>
          </w:tcPr>
          <w:p w14:paraId="4CAD93D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vAlign w:val="center"/>
            <w:hideMark/>
          </w:tcPr>
          <w:p w14:paraId="3A0D2BE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0.023</w:t>
            </w:r>
          </w:p>
        </w:tc>
      </w:tr>
      <w:tr w:rsidR="00785D48" w:rsidRPr="00785D48" w14:paraId="24748582" w14:textId="77777777" w:rsidTr="00785D48">
        <w:trPr>
          <w:gridAfter w:val="1"/>
          <w:wAfter w:w="3" w:type="dxa"/>
          <w:trHeight w:val="185"/>
          <w:tblCellSpacing w:w="15" w:type="dxa"/>
        </w:trPr>
        <w:tc>
          <w:tcPr>
            <w:tcW w:w="683" w:type="dxa"/>
            <w:vAlign w:val="center"/>
            <w:hideMark/>
          </w:tcPr>
          <w:p w14:paraId="007FF5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47F197E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mipola</w:t>
            </w:r>
            <w:proofErr w:type="spellEnd"/>
          </w:p>
        </w:tc>
        <w:tc>
          <w:tcPr>
            <w:tcW w:w="698" w:type="dxa"/>
            <w:gridSpan w:val="2"/>
            <w:vAlign w:val="center"/>
            <w:hideMark/>
          </w:tcPr>
          <w:p w14:paraId="1A5C92F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944</w:t>
            </w:r>
          </w:p>
        </w:tc>
        <w:tc>
          <w:tcPr>
            <w:tcW w:w="698" w:type="dxa"/>
            <w:gridSpan w:val="2"/>
            <w:vAlign w:val="center"/>
            <w:hideMark/>
          </w:tcPr>
          <w:p w14:paraId="6C7E04A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0.797</w:t>
            </w:r>
          </w:p>
        </w:tc>
        <w:tc>
          <w:tcPr>
            <w:tcW w:w="698" w:type="dxa"/>
            <w:gridSpan w:val="2"/>
            <w:vAlign w:val="center"/>
            <w:hideMark/>
          </w:tcPr>
          <w:p w14:paraId="3986A54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0.403</w:t>
            </w:r>
          </w:p>
        </w:tc>
        <w:tc>
          <w:tcPr>
            <w:tcW w:w="698" w:type="dxa"/>
            <w:gridSpan w:val="2"/>
            <w:vAlign w:val="center"/>
            <w:hideMark/>
          </w:tcPr>
          <w:p w14:paraId="7D80ABB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0.013</w:t>
            </w:r>
          </w:p>
        </w:tc>
        <w:tc>
          <w:tcPr>
            <w:tcW w:w="698" w:type="dxa"/>
            <w:gridSpan w:val="2"/>
            <w:vAlign w:val="center"/>
            <w:hideMark/>
          </w:tcPr>
          <w:p w14:paraId="4C48EB3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0.026</w:t>
            </w:r>
          </w:p>
        </w:tc>
      </w:tr>
      <w:tr w:rsidR="00785D48" w:rsidRPr="00785D48" w14:paraId="03AC9EDF" w14:textId="77777777" w:rsidTr="00785D48">
        <w:trPr>
          <w:gridAfter w:val="1"/>
          <w:wAfter w:w="3" w:type="dxa"/>
          <w:trHeight w:val="185"/>
          <w:tblCellSpacing w:w="15" w:type="dxa"/>
        </w:trPr>
        <w:tc>
          <w:tcPr>
            <w:tcW w:w="683" w:type="dxa"/>
            <w:tcBorders>
              <w:bottom w:val="single" w:sz="4" w:space="0" w:color="auto"/>
            </w:tcBorders>
            <w:vAlign w:val="center"/>
            <w:hideMark/>
          </w:tcPr>
          <w:p w14:paraId="25328E9D"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tcBorders>
              <w:bottom w:val="single" w:sz="4" w:space="0" w:color="auto"/>
            </w:tcBorders>
            <w:vAlign w:val="center"/>
            <w:hideMark/>
          </w:tcPr>
          <w:p w14:paraId="1F95F454"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zabetu</w:t>
            </w:r>
            <w:proofErr w:type="spellEnd"/>
          </w:p>
        </w:tc>
        <w:tc>
          <w:tcPr>
            <w:tcW w:w="698" w:type="dxa"/>
            <w:gridSpan w:val="2"/>
            <w:tcBorders>
              <w:bottom w:val="single" w:sz="4" w:space="0" w:color="auto"/>
            </w:tcBorders>
            <w:vAlign w:val="center"/>
            <w:hideMark/>
          </w:tcPr>
          <w:p w14:paraId="56CB057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945</w:t>
            </w:r>
          </w:p>
        </w:tc>
        <w:tc>
          <w:tcPr>
            <w:tcW w:w="698" w:type="dxa"/>
            <w:gridSpan w:val="2"/>
            <w:tcBorders>
              <w:bottom w:val="single" w:sz="4" w:space="0" w:color="auto"/>
            </w:tcBorders>
            <w:vAlign w:val="center"/>
            <w:hideMark/>
          </w:tcPr>
          <w:p w14:paraId="459CB27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0.745</w:t>
            </w:r>
          </w:p>
        </w:tc>
        <w:tc>
          <w:tcPr>
            <w:tcW w:w="698" w:type="dxa"/>
            <w:gridSpan w:val="2"/>
            <w:tcBorders>
              <w:bottom w:val="single" w:sz="4" w:space="0" w:color="auto"/>
            </w:tcBorders>
            <w:vAlign w:val="center"/>
            <w:hideMark/>
          </w:tcPr>
          <w:p w14:paraId="2777671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0.436</w:t>
            </w:r>
          </w:p>
        </w:tc>
        <w:tc>
          <w:tcPr>
            <w:tcW w:w="698" w:type="dxa"/>
            <w:gridSpan w:val="2"/>
            <w:tcBorders>
              <w:bottom w:val="single" w:sz="4" w:space="0" w:color="auto"/>
            </w:tcBorders>
            <w:vAlign w:val="center"/>
            <w:hideMark/>
          </w:tcPr>
          <w:p w14:paraId="2ABA610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0.014</w:t>
            </w:r>
          </w:p>
        </w:tc>
        <w:tc>
          <w:tcPr>
            <w:tcW w:w="698" w:type="dxa"/>
            <w:gridSpan w:val="2"/>
            <w:tcBorders>
              <w:bottom w:val="single" w:sz="4" w:space="0" w:color="auto"/>
            </w:tcBorders>
            <w:vAlign w:val="center"/>
            <w:hideMark/>
          </w:tcPr>
          <w:p w14:paraId="4B291F8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0.028</w:t>
            </w:r>
          </w:p>
        </w:tc>
      </w:tr>
      <w:tr w:rsidR="00785D48" w:rsidRPr="00785D48" w14:paraId="0A230F49" w14:textId="77777777" w:rsidTr="00785D48">
        <w:trPr>
          <w:gridAfter w:val="1"/>
          <w:wAfter w:w="3" w:type="dxa"/>
          <w:trHeight w:val="185"/>
          <w:tblCellSpacing w:w="15" w:type="dxa"/>
        </w:trPr>
        <w:tc>
          <w:tcPr>
            <w:tcW w:w="683" w:type="dxa"/>
            <w:vAlign w:val="center"/>
            <w:hideMark/>
          </w:tcPr>
          <w:p w14:paraId="10579666"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0B31822D"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nugadi</w:t>
            </w:r>
            <w:proofErr w:type="spellEnd"/>
          </w:p>
        </w:tc>
        <w:tc>
          <w:tcPr>
            <w:tcW w:w="698" w:type="dxa"/>
            <w:gridSpan w:val="2"/>
            <w:vAlign w:val="center"/>
            <w:hideMark/>
          </w:tcPr>
          <w:p w14:paraId="055BB7E4"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1,024</w:t>
            </w:r>
          </w:p>
        </w:tc>
        <w:tc>
          <w:tcPr>
            <w:tcW w:w="698" w:type="dxa"/>
            <w:gridSpan w:val="2"/>
            <w:vAlign w:val="center"/>
            <w:hideMark/>
          </w:tcPr>
          <w:p w14:paraId="2AAA5A8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0.864</w:t>
            </w:r>
          </w:p>
        </w:tc>
        <w:tc>
          <w:tcPr>
            <w:tcW w:w="698" w:type="dxa"/>
            <w:gridSpan w:val="2"/>
            <w:vAlign w:val="center"/>
            <w:hideMark/>
          </w:tcPr>
          <w:p w14:paraId="645ED4F0"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0.343</w:t>
            </w:r>
          </w:p>
        </w:tc>
        <w:tc>
          <w:tcPr>
            <w:tcW w:w="698" w:type="dxa"/>
            <w:gridSpan w:val="2"/>
            <w:vAlign w:val="center"/>
            <w:hideMark/>
          </w:tcPr>
          <w:p w14:paraId="251BDF5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0.011</w:t>
            </w:r>
          </w:p>
        </w:tc>
        <w:tc>
          <w:tcPr>
            <w:tcW w:w="698" w:type="dxa"/>
            <w:gridSpan w:val="2"/>
            <w:vAlign w:val="center"/>
            <w:hideMark/>
          </w:tcPr>
          <w:p w14:paraId="3954ED5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0.021</w:t>
            </w:r>
          </w:p>
        </w:tc>
      </w:tr>
      <w:tr w:rsidR="00785D48" w:rsidRPr="00785D48" w14:paraId="7192AF1E" w14:textId="77777777" w:rsidTr="00785D48">
        <w:trPr>
          <w:gridAfter w:val="1"/>
          <w:wAfter w:w="3" w:type="dxa"/>
          <w:trHeight w:val="185"/>
          <w:tblCellSpacing w:w="15" w:type="dxa"/>
        </w:trPr>
        <w:tc>
          <w:tcPr>
            <w:tcW w:w="683" w:type="dxa"/>
            <w:vAlign w:val="center"/>
            <w:hideMark/>
          </w:tcPr>
          <w:p w14:paraId="7E0E18B7"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7DD72355"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rokise</w:t>
            </w:r>
            <w:proofErr w:type="spellEnd"/>
          </w:p>
        </w:tc>
        <w:tc>
          <w:tcPr>
            <w:tcW w:w="698" w:type="dxa"/>
            <w:gridSpan w:val="2"/>
            <w:vAlign w:val="center"/>
            <w:hideMark/>
          </w:tcPr>
          <w:p w14:paraId="417361A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1,022</w:t>
            </w:r>
          </w:p>
        </w:tc>
        <w:tc>
          <w:tcPr>
            <w:tcW w:w="698" w:type="dxa"/>
            <w:gridSpan w:val="2"/>
            <w:vAlign w:val="center"/>
            <w:hideMark/>
          </w:tcPr>
          <w:p w14:paraId="0275FB3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0.835</w:t>
            </w:r>
          </w:p>
        </w:tc>
        <w:tc>
          <w:tcPr>
            <w:tcW w:w="698" w:type="dxa"/>
            <w:gridSpan w:val="2"/>
            <w:vAlign w:val="center"/>
            <w:hideMark/>
          </w:tcPr>
          <w:p w14:paraId="0332512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0.372</w:t>
            </w:r>
          </w:p>
        </w:tc>
        <w:tc>
          <w:tcPr>
            <w:tcW w:w="698" w:type="dxa"/>
            <w:gridSpan w:val="2"/>
            <w:vAlign w:val="center"/>
            <w:hideMark/>
          </w:tcPr>
          <w:p w14:paraId="3C5F400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vAlign w:val="center"/>
            <w:hideMark/>
          </w:tcPr>
          <w:p w14:paraId="2D27F94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0.023</w:t>
            </w:r>
          </w:p>
        </w:tc>
      </w:tr>
      <w:tr w:rsidR="00785D48" w:rsidRPr="00785D48" w14:paraId="0CA0049F" w14:textId="77777777" w:rsidTr="00785D48">
        <w:trPr>
          <w:gridAfter w:val="1"/>
          <w:wAfter w:w="3" w:type="dxa"/>
          <w:trHeight w:val="185"/>
          <w:tblCellSpacing w:w="15" w:type="dxa"/>
        </w:trPr>
        <w:tc>
          <w:tcPr>
            <w:tcW w:w="683" w:type="dxa"/>
            <w:vAlign w:val="center"/>
            <w:hideMark/>
          </w:tcPr>
          <w:p w14:paraId="2355170C"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1261F8A9"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mipola</w:t>
            </w:r>
            <w:proofErr w:type="spellEnd"/>
          </w:p>
        </w:tc>
        <w:tc>
          <w:tcPr>
            <w:tcW w:w="698" w:type="dxa"/>
            <w:gridSpan w:val="2"/>
            <w:vAlign w:val="center"/>
            <w:hideMark/>
          </w:tcPr>
          <w:p w14:paraId="538D21F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1,025</w:t>
            </w:r>
          </w:p>
        </w:tc>
        <w:tc>
          <w:tcPr>
            <w:tcW w:w="698" w:type="dxa"/>
            <w:gridSpan w:val="2"/>
            <w:vAlign w:val="center"/>
            <w:hideMark/>
          </w:tcPr>
          <w:p w14:paraId="685BFD6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0.872</w:t>
            </w:r>
          </w:p>
        </w:tc>
        <w:tc>
          <w:tcPr>
            <w:tcW w:w="698" w:type="dxa"/>
            <w:gridSpan w:val="2"/>
            <w:vAlign w:val="center"/>
            <w:hideMark/>
          </w:tcPr>
          <w:p w14:paraId="2C14627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0.334</w:t>
            </w:r>
          </w:p>
        </w:tc>
        <w:tc>
          <w:tcPr>
            <w:tcW w:w="698" w:type="dxa"/>
            <w:gridSpan w:val="2"/>
            <w:vAlign w:val="center"/>
            <w:hideMark/>
          </w:tcPr>
          <w:p w14:paraId="2512E64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0.010</w:t>
            </w:r>
          </w:p>
        </w:tc>
        <w:tc>
          <w:tcPr>
            <w:tcW w:w="698" w:type="dxa"/>
            <w:gridSpan w:val="2"/>
            <w:vAlign w:val="center"/>
            <w:hideMark/>
          </w:tcPr>
          <w:p w14:paraId="6118B9E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0.020</w:t>
            </w:r>
          </w:p>
        </w:tc>
      </w:tr>
      <w:tr w:rsidR="00785D48" w:rsidRPr="00785D48" w14:paraId="3F05E261" w14:textId="77777777" w:rsidTr="00785D48">
        <w:trPr>
          <w:gridAfter w:val="1"/>
          <w:wAfter w:w="3" w:type="dxa"/>
          <w:trHeight w:val="185"/>
          <w:tblCellSpacing w:w="15" w:type="dxa"/>
        </w:trPr>
        <w:tc>
          <w:tcPr>
            <w:tcW w:w="683" w:type="dxa"/>
            <w:tcBorders>
              <w:bottom w:val="single" w:sz="4" w:space="0" w:color="auto"/>
            </w:tcBorders>
            <w:vAlign w:val="center"/>
            <w:hideMark/>
          </w:tcPr>
          <w:p w14:paraId="71DE025A"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tcBorders>
              <w:bottom w:val="single" w:sz="4" w:space="0" w:color="auto"/>
            </w:tcBorders>
            <w:vAlign w:val="center"/>
            <w:hideMark/>
          </w:tcPr>
          <w:p w14:paraId="6D0D388B"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zabetu</w:t>
            </w:r>
            <w:proofErr w:type="spellEnd"/>
          </w:p>
        </w:tc>
        <w:tc>
          <w:tcPr>
            <w:tcW w:w="698" w:type="dxa"/>
            <w:gridSpan w:val="2"/>
            <w:tcBorders>
              <w:bottom w:val="single" w:sz="4" w:space="0" w:color="auto"/>
            </w:tcBorders>
            <w:vAlign w:val="center"/>
            <w:hideMark/>
          </w:tcPr>
          <w:p w14:paraId="2F3F247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1,033</w:t>
            </w:r>
          </w:p>
        </w:tc>
        <w:tc>
          <w:tcPr>
            <w:tcW w:w="698" w:type="dxa"/>
            <w:gridSpan w:val="2"/>
            <w:tcBorders>
              <w:bottom w:val="single" w:sz="4" w:space="0" w:color="auto"/>
            </w:tcBorders>
            <w:vAlign w:val="center"/>
            <w:hideMark/>
          </w:tcPr>
          <w:p w14:paraId="24666F0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0.803</w:t>
            </w:r>
          </w:p>
        </w:tc>
        <w:tc>
          <w:tcPr>
            <w:tcW w:w="698" w:type="dxa"/>
            <w:gridSpan w:val="2"/>
            <w:tcBorders>
              <w:bottom w:val="single" w:sz="4" w:space="0" w:color="auto"/>
            </w:tcBorders>
            <w:vAlign w:val="center"/>
            <w:hideMark/>
          </w:tcPr>
          <w:p w14:paraId="08BD2C5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0.398</w:t>
            </w:r>
          </w:p>
        </w:tc>
        <w:tc>
          <w:tcPr>
            <w:tcW w:w="698" w:type="dxa"/>
            <w:gridSpan w:val="2"/>
            <w:tcBorders>
              <w:bottom w:val="single" w:sz="4" w:space="0" w:color="auto"/>
            </w:tcBorders>
            <w:vAlign w:val="center"/>
            <w:hideMark/>
          </w:tcPr>
          <w:p w14:paraId="5C59E6A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tcBorders>
              <w:bottom w:val="single" w:sz="4" w:space="0" w:color="auto"/>
            </w:tcBorders>
            <w:vAlign w:val="center"/>
            <w:hideMark/>
          </w:tcPr>
          <w:p w14:paraId="7FF3977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0.024</w:t>
            </w:r>
          </w:p>
        </w:tc>
      </w:tr>
    </w:tbl>
    <w:p w14:paraId="70E8AE9D" w14:textId="4FD20026" w:rsidR="009E027B" w:rsidRPr="00962F49" w:rsidRDefault="009E027B" w:rsidP="00785D48">
      <w:pPr>
        <w:pStyle w:val="Caption"/>
        <w:rPr>
          <w:rFonts w:ascii="Arial" w:hAnsi="Arial" w:cs="Arial"/>
          <w:i w:val="0"/>
          <w:color w:val="C00000"/>
          <w:sz w:val="22"/>
          <w:szCs w:val="22"/>
        </w:rPr>
      </w:pPr>
      <w:r w:rsidRPr="00962F49">
        <w:rPr>
          <w:rFonts w:ascii="Arial" w:hAnsi="Arial" w:cs="Arial"/>
          <w:i w:val="0"/>
          <w:color w:val="C00000"/>
          <w:sz w:val="22"/>
          <w:szCs w:val="22"/>
        </w:rPr>
        <w:t xml:space="preserve">[Add some notes </w:t>
      </w:r>
      <w:proofErr w:type="gramStart"/>
      <w:r w:rsidRPr="00962F49">
        <w:rPr>
          <w:rFonts w:ascii="Arial" w:hAnsi="Arial" w:cs="Arial"/>
          <w:i w:val="0"/>
          <w:color w:val="C00000"/>
          <w:sz w:val="22"/>
          <w:szCs w:val="22"/>
        </w:rPr>
        <w:t>re:</w:t>
      </w:r>
      <w:proofErr w:type="gramEnd"/>
      <w:r w:rsidRPr="00962F49">
        <w:rPr>
          <w:rFonts w:ascii="Arial" w:hAnsi="Arial" w:cs="Arial"/>
          <w:i w:val="0"/>
          <w:color w:val="C00000"/>
          <w:sz w:val="22"/>
          <w:szCs w:val="22"/>
        </w:rPr>
        <w:t xml:space="preserve"> accuracy.]</w:t>
      </w:r>
    </w:p>
    <w:p w14:paraId="5B3A05B2" w14:textId="1377AB06" w:rsidR="00C43BA6" w:rsidRPr="00785D48" w:rsidRDefault="00785D48" w:rsidP="00785D48">
      <w:pPr>
        <w:pStyle w:val="Caption"/>
        <w:rPr>
          <w:b/>
        </w:rPr>
      </w:pPr>
      <w:r>
        <w:rPr>
          <w:i w:val="0"/>
          <w:noProof/>
        </w:rPr>
        <w:drawing>
          <wp:anchor distT="0" distB="0" distL="114300" distR="114300" simplePos="0" relativeHeight="251685888" behindDoc="1" locked="0" layoutInCell="1" allowOverlap="1" wp14:anchorId="335B702F" wp14:editId="69045CD9">
            <wp:simplePos x="0" y="0"/>
            <wp:positionH relativeFrom="column">
              <wp:posOffset>-802005</wp:posOffset>
            </wp:positionH>
            <wp:positionV relativeFrom="paragraph">
              <wp:posOffset>217805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r w:rsidR="00C43BA6">
        <w:rPr>
          <w:b/>
        </w:rPr>
        <w:t xml:space="preserve">Fig. S2. Mean accuracy for Experiment 2. </w:t>
      </w:r>
    </w:p>
    <w:tbl>
      <w:tblPr>
        <w:tblW w:w="4719" w:type="dxa"/>
        <w:jc w:val="right"/>
        <w:tblCellSpacing w:w="15" w:type="dxa"/>
        <w:tblCellMar>
          <w:top w:w="15" w:type="dxa"/>
          <w:left w:w="15" w:type="dxa"/>
          <w:bottom w:w="15" w:type="dxa"/>
          <w:right w:w="15" w:type="dxa"/>
        </w:tblCellMar>
        <w:tblLook w:val="04A0" w:firstRow="1" w:lastRow="0" w:firstColumn="1" w:lastColumn="0" w:noHBand="0" w:noVBand="1"/>
      </w:tblPr>
      <w:tblGrid>
        <w:gridCol w:w="674"/>
        <w:gridCol w:w="582"/>
        <w:gridCol w:w="93"/>
        <w:gridCol w:w="674"/>
        <w:gridCol w:w="674"/>
        <w:gridCol w:w="674"/>
        <w:gridCol w:w="674"/>
        <w:gridCol w:w="674"/>
      </w:tblGrid>
      <w:tr w:rsidR="00C43BA6" w:rsidRPr="00C43BA6" w14:paraId="16D76465" w14:textId="77777777" w:rsidTr="00785D48">
        <w:trPr>
          <w:trHeight w:val="202"/>
          <w:tblCellSpacing w:w="15" w:type="dxa"/>
          <w:jc w:val="right"/>
        </w:trPr>
        <w:tc>
          <w:tcPr>
            <w:tcW w:w="1211" w:type="dxa"/>
            <w:gridSpan w:val="2"/>
            <w:tcBorders>
              <w:top w:val="single" w:sz="4" w:space="0" w:color="auto"/>
            </w:tcBorders>
            <w:vAlign w:val="center"/>
          </w:tcPr>
          <w:p w14:paraId="4BCDD7E5" w14:textId="77777777" w:rsidR="00024429" w:rsidRDefault="00024429" w:rsidP="00C43BA6">
            <w:pPr>
              <w:spacing w:after="0" w:line="240" w:lineRule="auto"/>
              <w:jc w:val="center"/>
              <w:rPr>
                <w:rFonts w:ascii="Times New Roman" w:eastAsia="Times New Roman" w:hAnsi="Times New Roman" w:cs="Times New Roman"/>
                <w:b/>
                <w:sz w:val="24"/>
                <w:szCs w:val="24"/>
              </w:rPr>
            </w:pPr>
          </w:p>
          <w:p w14:paraId="4AE9E90D" w14:textId="5A500B49" w:rsidR="00C43BA6" w:rsidRPr="00C43BA6" w:rsidRDefault="00C43BA6" w:rsidP="00C43BA6">
            <w:pPr>
              <w:spacing w:after="0" w:line="240" w:lineRule="auto"/>
              <w:jc w:val="center"/>
              <w:rPr>
                <w:rFonts w:ascii="Times New Roman" w:eastAsia="Times New Roman" w:hAnsi="Times New Roman" w:cs="Times New Roman"/>
                <w:b/>
                <w:sz w:val="24"/>
                <w:szCs w:val="24"/>
              </w:rPr>
            </w:pPr>
            <w:r w:rsidRPr="00C43BA6">
              <w:rPr>
                <w:rFonts w:ascii="Times New Roman" w:eastAsia="Times New Roman" w:hAnsi="Times New Roman" w:cs="Times New Roman"/>
                <w:b/>
                <w:sz w:val="24"/>
                <w:szCs w:val="24"/>
              </w:rPr>
              <w:t>Table S2b</w:t>
            </w:r>
          </w:p>
        </w:tc>
        <w:tc>
          <w:tcPr>
            <w:tcW w:w="63" w:type="dxa"/>
            <w:tcBorders>
              <w:top w:val="single" w:sz="4" w:space="0" w:color="auto"/>
            </w:tcBorders>
            <w:vAlign w:val="center"/>
          </w:tcPr>
          <w:p w14:paraId="0A9E6C2C"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7AA87C4B"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2CB53ECF"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403764E4" w14:textId="5AB8D091"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28264291"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29" w:type="dxa"/>
            <w:tcBorders>
              <w:top w:val="single" w:sz="4" w:space="0" w:color="auto"/>
            </w:tcBorders>
            <w:vAlign w:val="center"/>
          </w:tcPr>
          <w:p w14:paraId="5ED46FF1"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r>
      <w:tr w:rsidR="00C43BA6" w:rsidRPr="00C43BA6" w14:paraId="19DC203C" w14:textId="77777777" w:rsidTr="00785D48">
        <w:trPr>
          <w:trHeight w:val="202"/>
          <w:tblCellSpacing w:w="15" w:type="dxa"/>
          <w:jc w:val="right"/>
        </w:trPr>
        <w:tc>
          <w:tcPr>
            <w:tcW w:w="629" w:type="dxa"/>
            <w:tcBorders>
              <w:top w:val="single" w:sz="4" w:space="0" w:color="auto"/>
              <w:bottom w:val="single" w:sz="4" w:space="0" w:color="auto"/>
            </w:tcBorders>
            <w:vAlign w:val="center"/>
            <w:hideMark/>
          </w:tcPr>
          <w:p w14:paraId="17C87F04" w14:textId="73CF3270"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sess</w:t>
            </w:r>
            <w:proofErr w:type="spellEnd"/>
          </w:p>
        </w:tc>
        <w:tc>
          <w:tcPr>
            <w:tcW w:w="644" w:type="dxa"/>
            <w:gridSpan w:val="2"/>
            <w:tcBorders>
              <w:top w:val="single" w:sz="4" w:space="0" w:color="auto"/>
              <w:bottom w:val="single" w:sz="4" w:space="0" w:color="auto"/>
            </w:tcBorders>
            <w:vAlign w:val="center"/>
            <w:hideMark/>
          </w:tcPr>
          <w:p w14:paraId="01BD7D4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target</w:t>
            </w:r>
          </w:p>
        </w:tc>
        <w:tc>
          <w:tcPr>
            <w:tcW w:w="644" w:type="dxa"/>
            <w:tcBorders>
              <w:top w:val="single" w:sz="4" w:space="0" w:color="auto"/>
              <w:bottom w:val="single" w:sz="4" w:space="0" w:color="auto"/>
            </w:tcBorders>
            <w:vAlign w:val="center"/>
            <w:hideMark/>
          </w:tcPr>
          <w:p w14:paraId="5D7B781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N</w:t>
            </w:r>
          </w:p>
        </w:tc>
        <w:tc>
          <w:tcPr>
            <w:tcW w:w="644" w:type="dxa"/>
            <w:tcBorders>
              <w:top w:val="single" w:sz="4" w:space="0" w:color="auto"/>
              <w:bottom w:val="single" w:sz="4" w:space="0" w:color="auto"/>
            </w:tcBorders>
            <w:vAlign w:val="center"/>
            <w:hideMark/>
          </w:tcPr>
          <w:p w14:paraId="64BBC54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mean</w:t>
            </w:r>
          </w:p>
        </w:tc>
        <w:tc>
          <w:tcPr>
            <w:tcW w:w="644" w:type="dxa"/>
            <w:tcBorders>
              <w:top w:val="single" w:sz="4" w:space="0" w:color="auto"/>
              <w:bottom w:val="single" w:sz="4" w:space="0" w:color="auto"/>
            </w:tcBorders>
            <w:vAlign w:val="center"/>
            <w:hideMark/>
          </w:tcPr>
          <w:p w14:paraId="128C3659" w14:textId="557C6DE3"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sd</w:t>
            </w:r>
            <w:proofErr w:type="spellEnd"/>
          </w:p>
        </w:tc>
        <w:tc>
          <w:tcPr>
            <w:tcW w:w="644" w:type="dxa"/>
            <w:tcBorders>
              <w:top w:val="single" w:sz="4" w:space="0" w:color="auto"/>
              <w:bottom w:val="single" w:sz="4" w:space="0" w:color="auto"/>
            </w:tcBorders>
            <w:vAlign w:val="center"/>
            <w:hideMark/>
          </w:tcPr>
          <w:p w14:paraId="280DA9F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se</w:t>
            </w:r>
          </w:p>
        </w:tc>
        <w:tc>
          <w:tcPr>
            <w:tcW w:w="629" w:type="dxa"/>
            <w:tcBorders>
              <w:top w:val="single" w:sz="4" w:space="0" w:color="auto"/>
              <w:bottom w:val="single" w:sz="4" w:space="0" w:color="auto"/>
            </w:tcBorders>
            <w:vAlign w:val="center"/>
            <w:hideMark/>
          </w:tcPr>
          <w:p w14:paraId="2F3EDE1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ci</w:t>
            </w:r>
          </w:p>
        </w:tc>
      </w:tr>
      <w:tr w:rsidR="00C43BA6" w:rsidRPr="00C43BA6" w14:paraId="4D3FB0EB" w14:textId="77777777" w:rsidTr="00785D48">
        <w:trPr>
          <w:trHeight w:val="202"/>
          <w:tblCellSpacing w:w="15" w:type="dxa"/>
          <w:jc w:val="right"/>
        </w:trPr>
        <w:tc>
          <w:tcPr>
            <w:tcW w:w="629" w:type="dxa"/>
            <w:vAlign w:val="center"/>
            <w:hideMark/>
          </w:tcPr>
          <w:p w14:paraId="2CCD5086" w14:textId="03E7D313"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5B96FD65" w14:textId="555D72EA"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be</w:t>
            </w:r>
          </w:p>
        </w:tc>
        <w:tc>
          <w:tcPr>
            <w:tcW w:w="644" w:type="dxa"/>
            <w:vAlign w:val="center"/>
            <w:hideMark/>
          </w:tcPr>
          <w:p w14:paraId="4A83E7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316</w:t>
            </w:r>
          </w:p>
        </w:tc>
        <w:tc>
          <w:tcPr>
            <w:tcW w:w="644" w:type="dxa"/>
            <w:vAlign w:val="center"/>
            <w:hideMark/>
          </w:tcPr>
          <w:p w14:paraId="41655FF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0.737</w:t>
            </w:r>
          </w:p>
        </w:tc>
        <w:tc>
          <w:tcPr>
            <w:tcW w:w="644" w:type="dxa"/>
            <w:vAlign w:val="center"/>
            <w:hideMark/>
          </w:tcPr>
          <w:p w14:paraId="691E6927" w14:textId="08D41806"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0.441</w:t>
            </w:r>
          </w:p>
        </w:tc>
        <w:tc>
          <w:tcPr>
            <w:tcW w:w="644" w:type="dxa"/>
            <w:vAlign w:val="center"/>
            <w:hideMark/>
          </w:tcPr>
          <w:p w14:paraId="4EB4FDB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107756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0EC920D6" w14:textId="77777777" w:rsidTr="00785D48">
        <w:trPr>
          <w:trHeight w:val="202"/>
          <w:tblCellSpacing w:w="15" w:type="dxa"/>
          <w:jc w:val="right"/>
        </w:trPr>
        <w:tc>
          <w:tcPr>
            <w:tcW w:w="629" w:type="dxa"/>
            <w:vAlign w:val="center"/>
            <w:hideMark/>
          </w:tcPr>
          <w:p w14:paraId="1F72F77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88C971B" w14:textId="64C4A2E5"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di</w:t>
            </w:r>
          </w:p>
        </w:tc>
        <w:tc>
          <w:tcPr>
            <w:tcW w:w="644" w:type="dxa"/>
            <w:vAlign w:val="center"/>
            <w:hideMark/>
          </w:tcPr>
          <w:p w14:paraId="648D987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333</w:t>
            </w:r>
          </w:p>
        </w:tc>
        <w:tc>
          <w:tcPr>
            <w:tcW w:w="644" w:type="dxa"/>
            <w:vAlign w:val="center"/>
            <w:hideMark/>
          </w:tcPr>
          <w:p w14:paraId="271FB74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0.883</w:t>
            </w:r>
          </w:p>
        </w:tc>
        <w:tc>
          <w:tcPr>
            <w:tcW w:w="644" w:type="dxa"/>
            <w:vAlign w:val="center"/>
            <w:hideMark/>
          </w:tcPr>
          <w:p w14:paraId="06C7A7D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0.322</w:t>
            </w:r>
          </w:p>
        </w:tc>
        <w:tc>
          <w:tcPr>
            <w:tcW w:w="644" w:type="dxa"/>
            <w:vAlign w:val="center"/>
            <w:hideMark/>
          </w:tcPr>
          <w:p w14:paraId="347DC22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578E727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5B53D089" w14:textId="77777777" w:rsidTr="00785D48">
        <w:trPr>
          <w:trHeight w:val="202"/>
          <w:tblCellSpacing w:w="15" w:type="dxa"/>
          <w:jc w:val="right"/>
        </w:trPr>
        <w:tc>
          <w:tcPr>
            <w:tcW w:w="629" w:type="dxa"/>
            <w:vAlign w:val="center"/>
            <w:hideMark/>
          </w:tcPr>
          <w:p w14:paraId="54FD65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832263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ga</w:t>
            </w:r>
            <w:proofErr w:type="spellEnd"/>
          </w:p>
        </w:tc>
        <w:tc>
          <w:tcPr>
            <w:tcW w:w="644" w:type="dxa"/>
            <w:vAlign w:val="center"/>
            <w:hideMark/>
          </w:tcPr>
          <w:p w14:paraId="56F1D92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326</w:t>
            </w:r>
          </w:p>
        </w:tc>
        <w:tc>
          <w:tcPr>
            <w:tcW w:w="644" w:type="dxa"/>
            <w:vAlign w:val="center"/>
            <w:hideMark/>
          </w:tcPr>
          <w:p w14:paraId="1725D6E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0.709</w:t>
            </w:r>
          </w:p>
        </w:tc>
        <w:tc>
          <w:tcPr>
            <w:tcW w:w="644" w:type="dxa"/>
            <w:vAlign w:val="center"/>
            <w:hideMark/>
          </w:tcPr>
          <w:p w14:paraId="21B285A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0.455</w:t>
            </w:r>
          </w:p>
        </w:tc>
        <w:tc>
          <w:tcPr>
            <w:tcW w:w="644" w:type="dxa"/>
            <w:vAlign w:val="center"/>
            <w:hideMark/>
          </w:tcPr>
          <w:p w14:paraId="58BD5B4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7363EBA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0.050</w:t>
            </w:r>
          </w:p>
        </w:tc>
      </w:tr>
      <w:tr w:rsidR="00C43BA6" w:rsidRPr="00C43BA6" w14:paraId="6A805471" w14:textId="77777777" w:rsidTr="00785D48">
        <w:trPr>
          <w:trHeight w:val="202"/>
          <w:tblCellSpacing w:w="15" w:type="dxa"/>
          <w:jc w:val="right"/>
        </w:trPr>
        <w:tc>
          <w:tcPr>
            <w:tcW w:w="629" w:type="dxa"/>
            <w:vAlign w:val="center"/>
            <w:hideMark/>
          </w:tcPr>
          <w:p w14:paraId="39740F9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34868B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ki</w:t>
            </w:r>
            <w:proofErr w:type="spellEnd"/>
          </w:p>
        </w:tc>
        <w:tc>
          <w:tcPr>
            <w:tcW w:w="644" w:type="dxa"/>
            <w:vAlign w:val="center"/>
            <w:hideMark/>
          </w:tcPr>
          <w:p w14:paraId="28A6E0A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318</w:t>
            </w:r>
          </w:p>
        </w:tc>
        <w:tc>
          <w:tcPr>
            <w:tcW w:w="644" w:type="dxa"/>
            <w:vAlign w:val="center"/>
            <w:hideMark/>
          </w:tcPr>
          <w:p w14:paraId="250424C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0.852</w:t>
            </w:r>
          </w:p>
        </w:tc>
        <w:tc>
          <w:tcPr>
            <w:tcW w:w="644" w:type="dxa"/>
            <w:vAlign w:val="center"/>
            <w:hideMark/>
          </w:tcPr>
          <w:p w14:paraId="2B02D6A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0.355</w:t>
            </w:r>
          </w:p>
        </w:tc>
        <w:tc>
          <w:tcPr>
            <w:tcW w:w="644" w:type="dxa"/>
            <w:vAlign w:val="center"/>
            <w:hideMark/>
          </w:tcPr>
          <w:p w14:paraId="26F1BD0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22EC9E4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0.039</w:t>
            </w:r>
          </w:p>
        </w:tc>
      </w:tr>
      <w:tr w:rsidR="00C43BA6" w:rsidRPr="00C43BA6" w14:paraId="13A60D07" w14:textId="77777777" w:rsidTr="00785D48">
        <w:trPr>
          <w:trHeight w:val="202"/>
          <w:tblCellSpacing w:w="15" w:type="dxa"/>
          <w:jc w:val="right"/>
        </w:trPr>
        <w:tc>
          <w:tcPr>
            <w:tcW w:w="629" w:type="dxa"/>
            <w:vAlign w:val="center"/>
            <w:hideMark/>
          </w:tcPr>
          <w:p w14:paraId="583466A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6D536C0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la</w:t>
            </w:r>
          </w:p>
        </w:tc>
        <w:tc>
          <w:tcPr>
            <w:tcW w:w="644" w:type="dxa"/>
            <w:vAlign w:val="center"/>
            <w:hideMark/>
          </w:tcPr>
          <w:p w14:paraId="34638A4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314</w:t>
            </w:r>
          </w:p>
        </w:tc>
        <w:tc>
          <w:tcPr>
            <w:tcW w:w="644" w:type="dxa"/>
            <w:vAlign w:val="center"/>
            <w:hideMark/>
          </w:tcPr>
          <w:p w14:paraId="69BCA1E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0.828</w:t>
            </w:r>
          </w:p>
        </w:tc>
        <w:tc>
          <w:tcPr>
            <w:tcW w:w="644" w:type="dxa"/>
            <w:vAlign w:val="center"/>
            <w:hideMark/>
          </w:tcPr>
          <w:p w14:paraId="049B17A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0.378</w:t>
            </w:r>
          </w:p>
        </w:tc>
        <w:tc>
          <w:tcPr>
            <w:tcW w:w="644" w:type="dxa"/>
            <w:vAlign w:val="center"/>
            <w:hideMark/>
          </w:tcPr>
          <w:p w14:paraId="4CE6E5C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0.021</w:t>
            </w:r>
          </w:p>
        </w:tc>
        <w:tc>
          <w:tcPr>
            <w:tcW w:w="629" w:type="dxa"/>
            <w:vAlign w:val="center"/>
            <w:hideMark/>
          </w:tcPr>
          <w:p w14:paraId="510A4FD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0.042</w:t>
            </w:r>
          </w:p>
        </w:tc>
      </w:tr>
      <w:tr w:rsidR="00C43BA6" w:rsidRPr="00C43BA6" w14:paraId="7AB15A47" w14:textId="77777777" w:rsidTr="00785D48">
        <w:trPr>
          <w:trHeight w:val="202"/>
          <w:tblCellSpacing w:w="15" w:type="dxa"/>
          <w:jc w:val="right"/>
        </w:trPr>
        <w:tc>
          <w:tcPr>
            <w:tcW w:w="629" w:type="dxa"/>
            <w:vAlign w:val="center"/>
            <w:hideMark/>
          </w:tcPr>
          <w:p w14:paraId="644E8D2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348AC3B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mi</w:t>
            </w:r>
          </w:p>
        </w:tc>
        <w:tc>
          <w:tcPr>
            <w:tcW w:w="644" w:type="dxa"/>
            <w:vAlign w:val="center"/>
            <w:hideMark/>
          </w:tcPr>
          <w:p w14:paraId="4A82876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313</w:t>
            </w:r>
          </w:p>
        </w:tc>
        <w:tc>
          <w:tcPr>
            <w:tcW w:w="644" w:type="dxa"/>
            <w:vAlign w:val="center"/>
            <w:hideMark/>
          </w:tcPr>
          <w:p w14:paraId="0C90C73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0.744</w:t>
            </w:r>
          </w:p>
        </w:tc>
        <w:tc>
          <w:tcPr>
            <w:tcW w:w="644" w:type="dxa"/>
            <w:vAlign w:val="center"/>
            <w:hideMark/>
          </w:tcPr>
          <w:p w14:paraId="29386D0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0.437</w:t>
            </w:r>
          </w:p>
        </w:tc>
        <w:tc>
          <w:tcPr>
            <w:tcW w:w="644" w:type="dxa"/>
            <w:vAlign w:val="center"/>
            <w:hideMark/>
          </w:tcPr>
          <w:p w14:paraId="74BBF87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6A37D34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78CA6D51" w14:textId="77777777" w:rsidTr="00785D48">
        <w:trPr>
          <w:trHeight w:val="202"/>
          <w:tblCellSpacing w:w="15" w:type="dxa"/>
          <w:jc w:val="right"/>
        </w:trPr>
        <w:tc>
          <w:tcPr>
            <w:tcW w:w="629" w:type="dxa"/>
            <w:vAlign w:val="center"/>
            <w:hideMark/>
          </w:tcPr>
          <w:p w14:paraId="00E14F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5EC413E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nu</w:t>
            </w:r>
          </w:p>
        </w:tc>
        <w:tc>
          <w:tcPr>
            <w:tcW w:w="644" w:type="dxa"/>
            <w:vAlign w:val="center"/>
            <w:hideMark/>
          </w:tcPr>
          <w:p w14:paraId="233D93B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322</w:t>
            </w:r>
          </w:p>
        </w:tc>
        <w:tc>
          <w:tcPr>
            <w:tcW w:w="644" w:type="dxa"/>
            <w:vAlign w:val="center"/>
            <w:hideMark/>
          </w:tcPr>
          <w:p w14:paraId="0C57A06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0.807</w:t>
            </w:r>
          </w:p>
        </w:tc>
        <w:tc>
          <w:tcPr>
            <w:tcW w:w="644" w:type="dxa"/>
            <w:vAlign w:val="center"/>
            <w:hideMark/>
          </w:tcPr>
          <w:p w14:paraId="18B164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0.395</w:t>
            </w:r>
          </w:p>
        </w:tc>
        <w:tc>
          <w:tcPr>
            <w:tcW w:w="644" w:type="dxa"/>
            <w:vAlign w:val="center"/>
            <w:hideMark/>
          </w:tcPr>
          <w:p w14:paraId="686DA2A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5106467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1EAA5E60" w14:textId="77777777" w:rsidTr="00785D48">
        <w:trPr>
          <w:trHeight w:val="202"/>
          <w:tblCellSpacing w:w="15" w:type="dxa"/>
          <w:jc w:val="right"/>
        </w:trPr>
        <w:tc>
          <w:tcPr>
            <w:tcW w:w="629" w:type="dxa"/>
            <w:vAlign w:val="center"/>
            <w:hideMark/>
          </w:tcPr>
          <w:p w14:paraId="08D0A2B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46FEAAF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po</w:t>
            </w:r>
            <w:proofErr w:type="spellEnd"/>
          </w:p>
        </w:tc>
        <w:tc>
          <w:tcPr>
            <w:tcW w:w="644" w:type="dxa"/>
            <w:vAlign w:val="center"/>
            <w:hideMark/>
          </w:tcPr>
          <w:p w14:paraId="32F245F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317</w:t>
            </w:r>
          </w:p>
        </w:tc>
        <w:tc>
          <w:tcPr>
            <w:tcW w:w="644" w:type="dxa"/>
            <w:vAlign w:val="center"/>
            <w:hideMark/>
          </w:tcPr>
          <w:p w14:paraId="1373B6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0.817</w:t>
            </w:r>
          </w:p>
        </w:tc>
        <w:tc>
          <w:tcPr>
            <w:tcW w:w="644" w:type="dxa"/>
            <w:vAlign w:val="center"/>
            <w:hideMark/>
          </w:tcPr>
          <w:p w14:paraId="592C4F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0.387</w:t>
            </w:r>
          </w:p>
        </w:tc>
        <w:tc>
          <w:tcPr>
            <w:tcW w:w="644" w:type="dxa"/>
            <w:vAlign w:val="center"/>
            <w:hideMark/>
          </w:tcPr>
          <w:p w14:paraId="13F93BC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5B77D16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714B14F3" w14:textId="77777777" w:rsidTr="00785D48">
        <w:trPr>
          <w:trHeight w:val="202"/>
          <w:tblCellSpacing w:w="15" w:type="dxa"/>
          <w:jc w:val="right"/>
        </w:trPr>
        <w:tc>
          <w:tcPr>
            <w:tcW w:w="629" w:type="dxa"/>
            <w:vAlign w:val="center"/>
            <w:hideMark/>
          </w:tcPr>
          <w:p w14:paraId="08F3548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79FF909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ro</w:t>
            </w:r>
            <w:proofErr w:type="spellEnd"/>
          </w:p>
        </w:tc>
        <w:tc>
          <w:tcPr>
            <w:tcW w:w="644" w:type="dxa"/>
            <w:vAlign w:val="center"/>
            <w:hideMark/>
          </w:tcPr>
          <w:p w14:paraId="5C5AFC3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313</w:t>
            </w:r>
          </w:p>
        </w:tc>
        <w:tc>
          <w:tcPr>
            <w:tcW w:w="644" w:type="dxa"/>
            <w:vAlign w:val="center"/>
            <w:hideMark/>
          </w:tcPr>
          <w:p w14:paraId="298AEAD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0.776</w:t>
            </w:r>
          </w:p>
        </w:tc>
        <w:tc>
          <w:tcPr>
            <w:tcW w:w="644" w:type="dxa"/>
            <w:vAlign w:val="center"/>
            <w:hideMark/>
          </w:tcPr>
          <w:p w14:paraId="5160865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0.417</w:t>
            </w:r>
          </w:p>
        </w:tc>
        <w:tc>
          <w:tcPr>
            <w:tcW w:w="644" w:type="dxa"/>
            <w:vAlign w:val="center"/>
            <w:hideMark/>
          </w:tcPr>
          <w:p w14:paraId="7F0F571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0.024</w:t>
            </w:r>
          </w:p>
        </w:tc>
        <w:tc>
          <w:tcPr>
            <w:tcW w:w="629" w:type="dxa"/>
            <w:vAlign w:val="center"/>
            <w:hideMark/>
          </w:tcPr>
          <w:p w14:paraId="0A8D7E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0.046</w:t>
            </w:r>
          </w:p>
        </w:tc>
      </w:tr>
      <w:tr w:rsidR="00C43BA6" w:rsidRPr="00C43BA6" w14:paraId="10A4D71C" w14:textId="77777777" w:rsidTr="00785D48">
        <w:trPr>
          <w:trHeight w:val="202"/>
          <w:tblCellSpacing w:w="15" w:type="dxa"/>
          <w:jc w:val="right"/>
        </w:trPr>
        <w:tc>
          <w:tcPr>
            <w:tcW w:w="629" w:type="dxa"/>
            <w:vAlign w:val="center"/>
            <w:hideMark/>
          </w:tcPr>
          <w:p w14:paraId="686F99B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C693A5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se</w:t>
            </w:r>
          </w:p>
        </w:tc>
        <w:tc>
          <w:tcPr>
            <w:tcW w:w="644" w:type="dxa"/>
            <w:vAlign w:val="center"/>
            <w:hideMark/>
          </w:tcPr>
          <w:p w14:paraId="0BEF86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349</w:t>
            </w:r>
          </w:p>
        </w:tc>
        <w:tc>
          <w:tcPr>
            <w:tcW w:w="644" w:type="dxa"/>
            <w:vAlign w:val="center"/>
            <w:hideMark/>
          </w:tcPr>
          <w:p w14:paraId="7F06C7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0.880</w:t>
            </w:r>
          </w:p>
        </w:tc>
        <w:tc>
          <w:tcPr>
            <w:tcW w:w="644" w:type="dxa"/>
            <w:vAlign w:val="center"/>
            <w:hideMark/>
          </w:tcPr>
          <w:p w14:paraId="4224D54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0.326</w:t>
            </w:r>
          </w:p>
        </w:tc>
        <w:tc>
          <w:tcPr>
            <w:tcW w:w="644" w:type="dxa"/>
            <w:vAlign w:val="center"/>
            <w:hideMark/>
          </w:tcPr>
          <w:p w14:paraId="1A181A8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0.017</w:t>
            </w:r>
          </w:p>
        </w:tc>
        <w:tc>
          <w:tcPr>
            <w:tcW w:w="629" w:type="dxa"/>
            <w:vAlign w:val="center"/>
            <w:hideMark/>
          </w:tcPr>
          <w:p w14:paraId="29BE9D4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0.034</w:t>
            </w:r>
          </w:p>
        </w:tc>
      </w:tr>
      <w:tr w:rsidR="00C43BA6" w:rsidRPr="00C43BA6" w14:paraId="592D130B" w14:textId="77777777" w:rsidTr="00785D48">
        <w:trPr>
          <w:trHeight w:val="202"/>
          <w:tblCellSpacing w:w="15" w:type="dxa"/>
          <w:jc w:val="right"/>
        </w:trPr>
        <w:tc>
          <w:tcPr>
            <w:tcW w:w="629" w:type="dxa"/>
            <w:vAlign w:val="center"/>
            <w:hideMark/>
          </w:tcPr>
          <w:p w14:paraId="1EDCFBA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EAE1AA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tu</w:t>
            </w:r>
            <w:proofErr w:type="spellEnd"/>
          </w:p>
        </w:tc>
        <w:tc>
          <w:tcPr>
            <w:tcW w:w="644" w:type="dxa"/>
            <w:vAlign w:val="center"/>
            <w:hideMark/>
          </w:tcPr>
          <w:p w14:paraId="1840E6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324</w:t>
            </w:r>
          </w:p>
        </w:tc>
        <w:tc>
          <w:tcPr>
            <w:tcW w:w="644" w:type="dxa"/>
            <w:vAlign w:val="center"/>
            <w:hideMark/>
          </w:tcPr>
          <w:p w14:paraId="0CD8F14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0.722</w:t>
            </w:r>
          </w:p>
        </w:tc>
        <w:tc>
          <w:tcPr>
            <w:tcW w:w="644" w:type="dxa"/>
            <w:vAlign w:val="center"/>
            <w:hideMark/>
          </w:tcPr>
          <w:p w14:paraId="79AC427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0.449</w:t>
            </w:r>
          </w:p>
        </w:tc>
        <w:tc>
          <w:tcPr>
            <w:tcW w:w="644" w:type="dxa"/>
            <w:vAlign w:val="center"/>
            <w:hideMark/>
          </w:tcPr>
          <w:p w14:paraId="607FF3F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27BEAE2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455DE0E4" w14:textId="77777777" w:rsidTr="00785D48">
        <w:trPr>
          <w:trHeight w:val="202"/>
          <w:tblCellSpacing w:w="15" w:type="dxa"/>
          <w:jc w:val="right"/>
        </w:trPr>
        <w:tc>
          <w:tcPr>
            <w:tcW w:w="629" w:type="dxa"/>
            <w:tcBorders>
              <w:bottom w:val="single" w:sz="4" w:space="0" w:color="auto"/>
            </w:tcBorders>
            <w:vAlign w:val="center"/>
            <w:hideMark/>
          </w:tcPr>
          <w:p w14:paraId="3140824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tcBorders>
              <w:bottom w:val="single" w:sz="4" w:space="0" w:color="auto"/>
            </w:tcBorders>
            <w:vAlign w:val="center"/>
            <w:hideMark/>
          </w:tcPr>
          <w:p w14:paraId="12D2021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za</w:t>
            </w:r>
            <w:proofErr w:type="spellEnd"/>
          </w:p>
        </w:tc>
        <w:tc>
          <w:tcPr>
            <w:tcW w:w="644" w:type="dxa"/>
            <w:tcBorders>
              <w:bottom w:val="single" w:sz="4" w:space="0" w:color="auto"/>
            </w:tcBorders>
            <w:vAlign w:val="center"/>
            <w:hideMark/>
          </w:tcPr>
          <w:p w14:paraId="1DA6ACE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305</w:t>
            </w:r>
          </w:p>
        </w:tc>
        <w:tc>
          <w:tcPr>
            <w:tcW w:w="644" w:type="dxa"/>
            <w:tcBorders>
              <w:bottom w:val="single" w:sz="4" w:space="0" w:color="auto"/>
            </w:tcBorders>
            <w:vAlign w:val="center"/>
            <w:hideMark/>
          </w:tcPr>
          <w:p w14:paraId="1E4317F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0.777</w:t>
            </w:r>
          </w:p>
        </w:tc>
        <w:tc>
          <w:tcPr>
            <w:tcW w:w="644" w:type="dxa"/>
            <w:tcBorders>
              <w:bottom w:val="single" w:sz="4" w:space="0" w:color="auto"/>
            </w:tcBorders>
            <w:vAlign w:val="center"/>
            <w:hideMark/>
          </w:tcPr>
          <w:p w14:paraId="0EFC467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0.417</w:t>
            </w:r>
          </w:p>
        </w:tc>
        <w:tc>
          <w:tcPr>
            <w:tcW w:w="644" w:type="dxa"/>
            <w:tcBorders>
              <w:bottom w:val="single" w:sz="4" w:space="0" w:color="auto"/>
            </w:tcBorders>
            <w:vAlign w:val="center"/>
            <w:hideMark/>
          </w:tcPr>
          <w:p w14:paraId="7F27F8E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0.024</w:t>
            </w:r>
          </w:p>
        </w:tc>
        <w:tc>
          <w:tcPr>
            <w:tcW w:w="629" w:type="dxa"/>
            <w:tcBorders>
              <w:bottom w:val="single" w:sz="4" w:space="0" w:color="auto"/>
            </w:tcBorders>
            <w:vAlign w:val="center"/>
            <w:hideMark/>
          </w:tcPr>
          <w:p w14:paraId="3B83ABA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0.047</w:t>
            </w:r>
          </w:p>
        </w:tc>
      </w:tr>
      <w:tr w:rsidR="00C43BA6" w:rsidRPr="00C43BA6" w14:paraId="376818D5" w14:textId="77777777" w:rsidTr="00785D48">
        <w:trPr>
          <w:trHeight w:val="202"/>
          <w:tblCellSpacing w:w="15" w:type="dxa"/>
          <w:jc w:val="right"/>
        </w:trPr>
        <w:tc>
          <w:tcPr>
            <w:tcW w:w="629" w:type="dxa"/>
            <w:vAlign w:val="center"/>
            <w:hideMark/>
          </w:tcPr>
          <w:p w14:paraId="3D896AE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5BD65B0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be</w:t>
            </w:r>
          </w:p>
        </w:tc>
        <w:tc>
          <w:tcPr>
            <w:tcW w:w="644" w:type="dxa"/>
            <w:vAlign w:val="center"/>
            <w:hideMark/>
          </w:tcPr>
          <w:p w14:paraId="49702B0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349</w:t>
            </w:r>
          </w:p>
        </w:tc>
        <w:tc>
          <w:tcPr>
            <w:tcW w:w="644" w:type="dxa"/>
            <w:vAlign w:val="center"/>
            <w:hideMark/>
          </w:tcPr>
          <w:p w14:paraId="6F30CBC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0.682</w:t>
            </w:r>
          </w:p>
        </w:tc>
        <w:tc>
          <w:tcPr>
            <w:tcW w:w="644" w:type="dxa"/>
            <w:vAlign w:val="center"/>
            <w:hideMark/>
          </w:tcPr>
          <w:p w14:paraId="3E061E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0.466</w:t>
            </w:r>
          </w:p>
        </w:tc>
        <w:tc>
          <w:tcPr>
            <w:tcW w:w="644" w:type="dxa"/>
            <w:vAlign w:val="center"/>
            <w:hideMark/>
          </w:tcPr>
          <w:p w14:paraId="0BDD6CB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489FD98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757E1B9D" w14:textId="77777777" w:rsidTr="00785D48">
        <w:trPr>
          <w:trHeight w:val="202"/>
          <w:tblCellSpacing w:w="15" w:type="dxa"/>
          <w:jc w:val="right"/>
        </w:trPr>
        <w:tc>
          <w:tcPr>
            <w:tcW w:w="629" w:type="dxa"/>
            <w:vAlign w:val="center"/>
            <w:hideMark/>
          </w:tcPr>
          <w:p w14:paraId="2F8D7D98"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6217FE5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di</w:t>
            </w:r>
          </w:p>
        </w:tc>
        <w:tc>
          <w:tcPr>
            <w:tcW w:w="644" w:type="dxa"/>
            <w:vAlign w:val="center"/>
            <w:hideMark/>
          </w:tcPr>
          <w:p w14:paraId="4D86474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346</w:t>
            </w:r>
          </w:p>
        </w:tc>
        <w:tc>
          <w:tcPr>
            <w:tcW w:w="644" w:type="dxa"/>
            <w:vAlign w:val="center"/>
            <w:hideMark/>
          </w:tcPr>
          <w:p w14:paraId="3369FEB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0.925</w:t>
            </w:r>
          </w:p>
        </w:tc>
        <w:tc>
          <w:tcPr>
            <w:tcW w:w="644" w:type="dxa"/>
            <w:vAlign w:val="center"/>
            <w:hideMark/>
          </w:tcPr>
          <w:p w14:paraId="045D464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0.264</w:t>
            </w:r>
          </w:p>
        </w:tc>
        <w:tc>
          <w:tcPr>
            <w:tcW w:w="644" w:type="dxa"/>
            <w:vAlign w:val="center"/>
            <w:hideMark/>
          </w:tcPr>
          <w:p w14:paraId="095D506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0.014</w:t>
            </w:r>
          </w:p>
        </w:tc>
        <w:tc>
          <w:tcPr>
            <w:tcW w:w="629" w:type="dxa"/>
            <w:vAlign w:val="center"/>
            <w:hideMark/>
          </w:tcPr>
          <w:p w14:paraId="5BE1837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0.028</w:t>
            </w:r>
          </w:p>
        </w:tc>
      </w:tr>
      <w:tr w:rsidR="00C43BA6" w:rsidRPr="00C43BA6" w14:paraId="3C4D97D7" w14:textId="77777777" w:rsidTr="00785D48">
        <w:trPr>
          <w:trHeight w:val="202"/>
          <w:tblCellSpacing w:w="15" w:type="dxa"/>
          <w:jc w:val="right"/>
        </w:trPr>
        <w:tc>
          <w:tcPr>
            <w:tcW w:w="629" w:type="dxa"/>
            <w:vAlign w:val="center"/>
            <w:hideMark/>
          </w:tcPr>
          <w:p w14:paraId="01F641A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5F40B765"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ga</w:t>
            </w:r>
            <w:proofErr w:type="spellEnd"/>
          </w:p>
        </w:tc>
        <w:tc>
          <w:tcPr>
            <w:tcW w:w="644" w:type="dxa"/>
            <w:vAlign w:val="center"/>
            <w:hideMark/>
          </w:tcPr>
          <w:p w14:paraId="50C88BD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345</w:t>
            </w:r>
          </w:p>
        </w:tc>
        <w:tc>
          <w:tcPr>
            <w:tcW w:w="644" w:type="dxa"/>
            <w:vAlign w:val="center"/>
            <w:hideMark/>
          </w:tcPr>
          <w:p w14:paraId="38A9820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0.791</w:t>
            </w:r>
          </w:p>
        </w:tc>
        <w:tc>
          <w:tcPr>
            <w:tcW w:w="644" w:type="dxa"/>
            <w:vAlign w:val="center"/>
            <w:hideMark/>
          </w:tcPr>
          <w:p w14:paraId="59EE5F5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0.407</w:t>
            </w:r>
          </w:p>
        </w:tc>
        <w:tc>
          <w:tcPr>
            <w:tcW w:w="644" w:type="dxa"/>
            <w:vAlign w:val="center"/>
            <w:hideMark/>
          </w:tcPr>
          <w:p w14:paraId="28CBB4A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29DDC7F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17133143" w14:textId="77777777" w:rsidTr="00785D48">
        <w:trPr>
          <w:trHeight w:val="202"/>
          <w:tblCellSpacing w:w="15" w:type="dxa"/>
          <w:jc w:val="right"/>
        </w:trPr>
        <w:tc>
          <w:tcPr>
            <w:tcW w:w="629" w:type="dxa"/>
            <w:vAlign w:val="center"/>
            <w:hideMark/>
          </w:tcPr>
          <w:p w14:paraId="07C6DAAA"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2BF712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ki</w:t>
            </w:r>
            <w:proofErr w:type="spellEnd"/>
          </w:p>
        </w:tc>
        <w:tc>
          <w:tcPr>
            <w:tcW w:w="644" w:type="dxa"/>
            <w:vAlign w:val="center"/>
            <w:hideMark/>
          </w:tcPr>
          <w:p w14:paraId="3564539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344</w:t>
            </w:r>
          </w:p>
        </w:tc>
        <w:tc>
          <w:tcPr>
            <w:tcW w:w="644" w:type="dxa"/>
            <w:vAlign w:val="center"/>
            <w:hideMark/>
          </w:tcPr>
          <w:p w14:paraId="64E67AE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0.875</w:t>
            </w:r>
          </w:p>
        </w:tc>
        <w:tc>
          <w:tcPr>
            <w:tcW w:w="644" w:type="dxa"/>
            <w:vAlign w:val="center"/>
            <w:hideMark/>
          </w:tcPr>
          <w:p w14:paraId="7906B81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0.331</w:t>
            </w:r>
          </w:p>
        </w:tc>
        <w:tc>
          <w:tcPr>
            <w:tcW w:w="644" w:type="dxa"/>
            <w:vAlign w:val="center"/>
            <w:hideMark/>
          </w:tcPr>
          <w:p w14:paraId="11D1ADC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3403F6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7305B987" w14:textId="77777777" w:rsidTr="00785D48">
        <w:trPr>
          <w:trHeight w:val="202"/>
          <w:tblCellSpacing w:w="15" w:type="dxa"/>
          <w:jc w:val="right"/>
        </w:trPr>
        <w:tc>
          <w:tcPr>
            <w:tcW w:w="629" w:type="dxa"/>
            <w:vAlign w:val="center"/>
            <w:hideMark/>
          </w:tcPr>
          <w:p w14:paraId="56559EB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2DB7E33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la</w:t>
            </w:r>
          </w:p>
        </w:tc>
        <w:tc>
          <w:tcPr>
            <w:tcW w:w="644" w:type="dxa"/>
            <w:vAlign w:val="center"/>
            <w:hideMark/>
          </w:tcPr>
          <w:p w14:paraId="0293DEE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342</w:t>
            </w:r>
          </w:p>
        </w:tc>
        <w:tc>
          <w:tcPr>
            <w:tcW w:w="644" w:type="dxa"/>
            <w:vAlign w:val="center"/>
            <w:hideMark/>
          </w:tcPr>
          <w:p w14:paraId="7DDA8F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0.827</w:t>
            </w:r>
          </w:p>
        </w:tc>
        <w:tc>
          <w:tcPr>
            <w:tcW w:w="644" w:type="dxa"/>
            <w:vAlign w:val="center"/>
            <w:hideMark/>
          </w:tcPr>
          <w:p w14:paraId="44C482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0.378</w:t>
            </w:r>
          </w:p>
        </w:tc>
        <w:tc>
          <w:tcPr>
            <w:tcW w:w="644" w:type="dxa"/>
            <w:vAlign w:val="center"/>
            <w:hideMark/>
          </w:tcPr>
          <w:p w14:paraId="41CE909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2C8E880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0.040</w:t>
            </w:r>
          </w:p>
        </w:tc>
      </w:tr>
      <w:tr w:rsidR="00C43BA6" w:rsidRPr="00C43BA6" w14:paraId="00C311B2" w14:textId="77777777" w:rsidTr="00785D48">
        <w:trPr>
          <w:trHeight w:val="202"/>
          <w:tblCellSpacing w:w="15" w:type="dxa"/>
          <w:jc w:val="right"/>
        </w:trPr>
        <w:tc>
          <w:tcPr>
            <w:tcW w:w="629" w:type="dxa"/>
            <w:vAlign w:val="center"/>
            <w:hideMark/>
          </w:tcPr>
          <w:p w14:paraId="3DAB5E56"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24EF177"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mi</w:t>
            </w:r>
          </w:p>
        </w:tc>
        <w:tc>
          <w:tcPr>
            <w:tcW w:w="644" w:type="dxa"/>
            <w:vAlign w:val="center"/>
            <w:hideMark/>
          </w:tcPr>
          <w:p w14:paraId="599255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343</w:t>
            </w:r>
          </w:p>
        </w:tc>
        <w:tc>
          <w:tcPr>
            <w:tcW w:w="644" w:type="dxa"/>
            <w:vAlign w:val="center"/>
            <w:hideMark/>
          </w:tcPr>
          <w:p w14:paraId="5DE5C48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0.872</w:t>
            </w:r>
          </w:p>
        </w:tc>
        <w:tc>
          <w:tcPr>
            <w:tcW w:w="644" w:type="dxa"/>
            <w:vAlign w:val="center"/>
            <w:hideMark/>
          </w:tcPr>
          <w:p w14:paraId="52B0F9A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0.335</w:t>
            </w:r>
          </w:p>
        </w:tc>
        <w:tc>
          <w:tcPr>
            <w:tcW w:w="644" w:type="dxa"/>
            <w:vAlign w:val="center"/>
            <w:hideMark/>
          </w:tcPr>
          <w:p w14:paraId="6A6780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1FB869E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0.036</w:t>
            </w:r>
          </w:p>
        </w:tc>
      </w:tr>
      <w:tr w:rsidR="00C43BA6" w:rsidRPr="00C43BA6" w14:paraId="1661FE5A" w14:textId="77777777" w:rsidTr="00785D48">
        <w:trPr>
          <w:trHeight w:val="202"/>
          <w:tblCellSpacing w:w="15" w:type="dxa"/>
          <w:jc w:val="right"/>
        </w:trPr>
        <w:tc>
          <w:tcPr>
            <w:tcW w:w="629" w:type="dxa"/>
            <w:vAlign w:val="center"/>
            <w:hideMark/>
          </w:tcPr>
          <w:p w14:paraId="568A802D"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1A642621"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nu</w:t>
            </w:r>
          </w:p>
        </w:tc>
        <w:tc>
          <w:tcPr>
            <w:tcW w:w="644" w:type="dxa"/>
            <w:vAlign w:val="center"/>
            <w:hideMark/>
          </w:tcPr>
          <w:p w14:paraId="0F176E8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333</w:t>
            </w:r>
          </w:p>
        </w:tc>
        <w:tc>
          <w:tcPr>
            <w:tcW w:w="644" w:type="dxa"/>
            <w:vAlign w:val="center"/>
            <w:hideMark/>
          </w:tcPr>
          <w:p w14:paraId="10F7B67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0.877</w:t>
            </w:r>
          </w:p>
        </w:tc>
        <w:tc>
          <w:tcPr>
            <w:tcW w:w="644" w:type="dxa"/>
            <w:vAlign w:val="center"/>
            <w:hideMark/>
          </w:tcPr>
          <w:p w14:paraId="0A1EC38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0.329</w:t>
            </w:r>
          </w:p>
        </w:tc>
        <w:tc>
          <w:tcPr>
            <w:tcW w:w="644" w:type="dxa"/>
            <w:vAlign w:val="center"/>
            <w:hideMark/>
          </w:tcPr>
          <w:p w14:paraId="593FC7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7ED6ED7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7CAAF08D" w14:textId="77777777" w:rsidTr="00785D48">
        <w:trPr>
          <w:trHeight w:val="202"/>
          <w:tblCellSpacing w:w="15" w:type="dxa"/>
          <w:jc w:val="right"/>
        </w:trPr>
        <w:tc>
          <w:tcPr>
            <w:tcW w:w="629" w:type="dxa"/>
            <w:vAlign w:val="center"/>
            <w:hideMark/>
          </w:tcPr>
          <w:p w14:paraId="486774AC"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43F3CA3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po</w:t>
            </w:r>
            <w:proofErr w:type="spellEnd"/>
          </w:p>
        </w:tc>
        <w:tc>
          <w:tcPr>
            <w:tcW w:w="644" w:type="dxa"/>
            <w:vAlign w:val="center"/>
            <w:hideMark/>
          </w:tcPr>
          <w:p w14:paraId="7AA28B9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340</w:t>
            </w:r>
          </w:p>
        </w:tc>
        <w:tc>
          <w:tcPr>
            <w:tcW w:w="644" w:type="dxa"/>
            <w:vAlign w:val="center"/>
            <w:hideMark/>
          </w:tcPr>
          <w:p w14:paraId="48D2A66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0.918</w:t>
            </w:r>
          </w:p>
        </w:tc>
        <w:tc>
          <w:tcPr>
            <w:tcW w:w="644" w:type="dxa"/>
            <w:vAlign w:val="center"/>
            <w:hideMark/>
          </w:tcPr>
          <w:p w14:paraId="5446A93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0.275</w:t>
            </w:r>
          </w:p>
        </w:tc>
        <w:tc>
          <w:tcPr>
            <w:tcW w:w="644" w:type="dxa"/>
            <w:vAlign w:val="center"/>
            <w:hideMark/>
          </w:tcPr>
          <w:p w14:paraId="35D7719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0.015</w:t>
            </w:r>
          </w:p>
        </w:tc>
        <w:tc>
          <w:tcPr>
            <w:tcW w:w="629" w:type="dxa"/>
            <w:vAlign w:val="center"/>
            <w:hideMark/>
          </w:tcPr>
          <w:p w14:paraId="252E4F7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0.029</w:t>
            </w:r>
          </w:p>
        </w:tc>
      </w:tr>
      <w:tr w:rsidR="00C43BA6" w:rsidRPr="00C43BA6" w14:paraId="04285210" w14:textId="77777777" w:rsidTr="00785D48">
        <w:trPr>
          <w:trHeight w:val="202"/>
          <w:tblCellSpacing w:w="15" w:type="dxa"/>
          <w:jc w:val="right"/>
        </w:trPr>
        <w:tc>
          <w:tcPr>
            <w:tcW w:w="629" w:type="dxa"/>
            <w:vAlign w:val="center"/>
            <w:hideMark/>
          </w:tcPr>
          <w:p w14:paraId="44DB4224"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2A852EB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ro</w:t>
            </w:r>
            <w:proofErr w:type="spellEnd"/>
          </w:p>
        </w:tc>
        <w:tc>
          <w:tcPr>
            <w:tcW w:w="644" w:type="dxa"/>
            <w:vAlign w:val="center"/>
            <w:hideMark/>
          </w:tcPr>
          <w:p w14:paraId="525E72A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331</w:t>
            </w:r>
          </w:p>
        </w:tc>
        <w:tc>
          <w:tcPr>
            <w:tcW w:w="644" w:type="dxa"/>
            <w:vAlign w:val="center"/>
            <w:hideMark/>
          </w:tcPr>
          <w:p w14:paraId="0C607B4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0.801</w:t>
            </w:r>
          </w:p>
        </w:tc>
        <w:tc>
          <w:tcPr>
            <w:tcW w:w="644" w:type="dxa"/>
            <w:vAlign w:val="center"/>
            <w:hideMark/>
          </w:tcPr>
          <w:p w14:paraId="6C6554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0.400</w:t>
            </w:r>
          </w:p>
        </w:tc>
        <w:tc>
          <w:tcPr>
            <w:tcW w:w="644" w:type="dxa"/>
            <w:vAlign w:val="center"/>
            <w:hideMark/>
          </w:tcPr>
          <w:p w14:paraId="066BE96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74E4AF5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5828CD67" w14:textId="77777777" w:rsidTr="00785D48">
        <w:trPr>
          <w:trHeight w:val="202"/>
          <w:tblCellSpacing w:w="15" w:type="dxa"/>
          <w:jc w:val="right"/>
        </w:trPr>
        <w:tc>
          <w:tcPr>
            <w:tcW w:w="629" w:type="dxa"/>
            <w:vAlign w:val="center"/>
            <w:hideMark/>
          </w:tcPr>
          <w:p w14:paraId="19E0EA2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6484D3A8"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se</w:t>
            </w:r>
          </w:p>
        </w:tc>
        <w:tc>
          <w:tcPr>
            <w:tcW w:w="644" w:type="dxa"/>
            <w:vAlign w:val="center"/>
            <w:hideMark/>
          </w:tcPr>
          <w:p w14:paraId="56B8B1E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347</w:t>
            </w:r>
          </w:p>
        </w:tc>
        <w:tc>
          <w:tcPr>
            <w:tcW w:w="644" w:type="dxa"/>
            <w:vAlign w:val="center"/>
            <w:hideMark/>
          </w:tcPr>
          <w:p w14:paraId="068E4EB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0.827</w:t>
            </w:r>
          </w:p>
        </w:tc>
        <w:tc>
          <w:tcPr>
            <w:tcW w:w="644" w:type="dxa"/>
            <w:vAlign w:val="center"/>
            <w:hideMark/>
          </w:tcPr>
          <w:p w14:paraId="1C6E0A1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0.379</w:t>
            </w:r>
          </w:p>
        </w:tc>
        <w:tc>
          <w:tcPr>
            <w:tcW w:w="644" w:type="dxa"/>
            <w:vAlign w:val="center"/>
            <w:hideMark/>
          </w:tcPr>
          <w:p w14:paraId="4484C3E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345C68A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0.040</w:t>
            </w:r>
          </w:p>
        </w:tc>
      </w:tr>
      <w:tr w:rsidR="00C43BA6" w:rsidRPr="00C43BA6" w14:paraId="317D2D6A" w14:textId="77777777" w:rsidTr="00785D48">
        <w:trPr>
          <w:trHeight w:val="202"/>
          <w:tblCellSpacing w:w="15" w:type="dxa"/>
          <w:jc w:val="right"/>
        </w:trPr>
        <w:tc>
          <w:tcPr>
            <w:tcW w:w="629" w:type="dxa"/>
            <w:vAlign w:val="center"/>
            <w:hideMark/>
          </w:tcPr>
          <w:p w14:paraId="305CBB5D"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08CBB8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tu</w:t>
            </w:r>
            <w:proofErr w:type="spellEnd"/>
          </w:p>
        </w:tc>
        <w:tc>
          <w:tcPr>
            <w:tcW w:w="644" w:type="dxa"/>
            <w:vAlign w:val="center"/>
            <w:hideMark/>
          </w:tcPr>
          <w:p w14:paraId="6203BEC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340</w:t>
            </w:r>
          </w:p>
        </w:tc>
        <w:tc>
          <w:tcPr>
            <w:tcW w:w="644" w:type="dxa"/>
            <w:vAlign w:val="center"/>
            <w:hideMark/>
          </w:tcPr>
          <w:p w14:paraId="44B9C44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0.862</w:t>
            </w:r>
          </w:p>
        </w:tc>
        <w:tc>
          <w:tcPr>
            <w:tcW w:w="644" w:type="dxa"/>
            <w:vAlign w:val="center"/>
            <w:hideMark/>
          </w:tcPr>
          <w:p w14:paraId="25ACEE8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0.346</w:t>
            </w:r>
          </w:p>
        </w:tc>
        <w:tc>
          <w:tcPr>
            <w:tcW w:w="644" w:type="dxa"/>
            <w:vAlign w:val="center"/>
            <w:hideMark/>
          </w:tcPr>
          <w:p w14:paraId="7646A29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0.019</w:t>
            </w:r>
          </w:p>
        </w:tc>
        <w:tc>
          <w:tcPr>
            <w:tcW w:w="629" w:type="dxa"/>
            <w:vAlign w:val="center"/>
            <w:hideMark/>
          </w:tcPr>
          <w:p w14:paraId="0ED8E2B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0.037</w:t>
            </w:r>
          </w:p>
        </w:tc>
      </w:tr>
      <w:tr w:rsidR="00C43BA6" w:rsidRPr="00C43BA6" w14:paraId="4F3C144A" w14:textId="77777777" w:rsidTr="00785D48">
        <w:trPr>
          <w:trHeight w:val="202"/>
          <w:tblCellSpacing w:w="15" w:type="dxa"/>
          <w:jc w:val="right"/>
        </w:trPr>
        <w:tc>
          <w:tcPr>
            <w:tcW w:w="629" w:type="dxa"/>
            <w:tcBorders>
              <w:bottom w:val="single" w:sz="4" w:space="0" w:color="auto"/>
            </w:tcBorders>
            <w:vAlign w:val="center"/>
            <w:hideMark/>
          </w:tcPr>
          <w:p w14:paraId="2A440D2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tcBorders>
              <w:bottom w:val="single" w:sz="4" w:space="0" w:color="auto"/>
            </w:tcBorders>
            <w:vAlign w:val="center"/>
            <w:hideMark/>
          </w:tcPr>
          <w:p w14:paraId="0FBA771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za</w:t>
            </w:r>
            <w:proofErr w:type="spellEnd"/>
          </w:p>
        </w:tc>
        <w:tc>
          <w:tcPr>
            <w:tcW w:w="644" w:type="dxa"/>
            <w:tcBorders>
              <w:bottom w:val="single" w:sz="4" w:space="0" w:color="auto"/>
            </w:tcBorders>
            <w:vAlign w:val="center"/>
            <w:hideMark/>
          </w:tcPr>
          <w:p w14:paraId="7F77EE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344</w:t>
            </w:r>
          </w:p>
        </w:tc>
        <w:tc>
          <w:tcPr>
            <w:tcW w:w="644" w:type="dxa"/>
            <w:tcBorders>
              <w:bottom w:val="single" w:sz="4" w:space="0" w:color="auto"/>
            </w:tcBorders>
            <w:vAlign w:val="center"/>
            <w:hideMark/>
          </w:tcPr>
          <w:p w14:paraId="370C083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0.869</w:t>
            </w:r>
          </w:p>
        </w:tc>
        <w:tc>
          <w:tcPr>
            <w:tcW w:w="644" w:type="dxa"/>
            <w:tcBorders>
              <w:bottom w:val="single" w:sz="4" w:space="0" w:color="auto"/>
            </w:tcBorders>
            <w:vAlign w:val="center"/>
            <w:hideMark/>
          </w:tcPr>
          <w:p w14:paraId="63A4D83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0.338</w:t>
            </w:r>
          </w:p>
        </w:tc>
        <w:tc>
          <w:tcPr>
            <w:tcW w:w="644" w:type="dxa"/>
            <w:tcBorders>
              <w:bottom w:val="single" w:sz="4" w:space="0" w:color="auto"/>
            </w:tcBorders>
            <w:vAlign w:val="center"/>
            <w:hideMark/>
          </w:tcPr>
          <w:p w14:paraId="460777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tcBorders>
              <w:bottom w:val="single" w:sz="4" w:space="0" w:color="auto"/>
            </w:tcBorders>
            <w:vAlign w:val="center"/>
            <w:hideMark/>
          </w:tcPr>
          <w:p w14:paraId="277F06F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0.036</w:t>
            </w:r>
          </w:p>
        </w:tc>
      </w:tr>
    </w:tbl>
    <w:p w14:paraId="1D5797F4" w14:textId="324923C6" w:rsidR="00C43BA6" w:rsidRPr="00C43BA6" w:rsidRDefault="00C43BA6" w:rsidP="00571DD4">
      <w:pPr>
        <w:pStyle w:val="Caption"/>
        <w:rPr>
          <w:i w:val="0"/>
        </w:rPr>
      </w:pPr>
    </w:p>
    <w:p w14:paraId="4CBE715B" w14:textId="534BDC9D" w:rsidR="00571DD4" w:rsidRPr="00DD26DA" w:rsidRDefault="007C49DE" w:rsidP="008C1EBB">
      <w:pPr>
        <w:jc w:val="center"/>
        <w:rPr>
          <w:rFonts w:ascii="Arial" w:hAnsi="Arial" w:cs="Arial"/>
          <w:b/>
        </w:rPr>
      </w:pPr>
      <w:r>
        <w:rPr>
          <w:rFonts w:ascii="Arial" w:hAnsi="Arial" w:cs="Arial"/>
          <w:b/>
          <w:noProof/>
        </w:rPr>
        <w:lastRenderedPageBreak/>
        <w:drawing>
          <wp:inline distT="0" distB="0" distL="0" distR="0" wp14:anchorId="205B495B" wp14:editId="33D057C7">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6266CC9D" w14:textId="477E45DF" w:rsidR="00D329C2" w:rsidRDefault="00D329C2" w:rsidP="00D329C2">
      <w:pPr>
        <w:pStyle w:val="Caption"/>
        <w:rPr>
          <w:b/>
        </w:rPr>
      </w:pPr>
      <w:r>
        <w:rPr>
          <w:b/>
        </w:rPr>
        <w:t>Fig. S3</w:t>
      </w:r>
      <w:r w:rsidRPr="00441FFB">
        <w:rPr>
          <w:b/>
        </w:rPr>
        <w:t>. No interaction of condition order with condition and ordinal position</w:t>
      </w:r>
    </w:p>
    <w:p w14:paraId="7E285477" w14:textId="1CB0FE49" w:rsidR="00571DD4" w:rsidRPr="00571DD4" w:rsidRDefault="00571DD4" w:rsidP="00571DD4"/>
    <w:p w14:paraId="2E1CDD03" w14:textId="3A74BDA0" w:rsidR="00441FFB" w:rsidRPr="00DD26DA" w:rsidRDefault="00441FFB" w:rsidP="00E47FA0">
      <w:pPr>
        <w:rPr>
          <w:rFonts w:ascii="Arial" w:hAnsi="Arial" w:cs="Arial"/>
        </w:rPr>
      </w:pPr>
    </w:p>
    <w:p w14:paraId="7195E12B" w14:textId="24B09AFE" w:rsidR="009907E5" w:rsidRDefault="009907E5">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4A4CC838" w:rsidR="00C64126" w:rsidRPr="00EA639F" w:rsidRDefault="00C856E8" w:rsidP="00C64126">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 xml:space="preserve">Table </w:t>
            </w:r>
            <w:r w:rsidR="005B62B7">
              <w:rPr>
                <w:rFonts w:ascii="Calisto MT" w:eastAsia="Times New Roman" w:hAnsi="Calisto MT" w:cs="Arial"/>
                <w:b/>
                <w:bCs/>
                <w:sz w:val="24"/>
                <w:szCs w:val="24"/>
              </w:rPr>
              <w:t>S3</w:t>
            </w:r>
            <w:r w:rsidR="00C64126" w:rsidRPr="00EA639F">
              <w:rPr>
                <w:rFonts w:ascii="Calisto MT" w:eastAsia="Times New Roman" w:hAnsi="Calisto MT" w:cs="Arial"/>
                <w:b/>
                <w:bCs/>
                <w:sz w:val="24"/>
                <w:szCs w:val="24"/>
              </w:rPr>
              <w:t>.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47489F91" w14:textId="15CC7978" w:rsidR="00D05AC5" w:rsidRDefault="00D05AC5" w:rsidP="00892408">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9907E5">
        <w:trPr>
          <w:tblCellSpacing w:w="15" w:type="dxa"/>
          <w:jc w:val="center"/>
        </w:trPr>
        <w:tc>
          <w:tcPr>
            <w:tcW w:w="0" w:type="auto"/>
            <w:gridSpan w:val="2"/>
            <w:tcBorders>
              <w:top w:val="nil"/>
              <w:left w:val="nil"/>
              <w:bottom w:val="nil"/>
              <w:right w:val="nil"/>
            </w:tcBorders>
            <w:vAlign w:val="center"/>
            <w:hideMark/>
          </w:tcPr>
          <w:p w14:paraId="481E696C" w14:textId="5F692EB0" w:rsidR="00D05AC5" w:rsidRPr="00D05AC5" w:rsidRDefault="005B62B7" w:rsidP="00D05A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00D05AC5" w:rsidRPr="00D05AC5">
              <w:rPr>
                <w:rFonts w:ascii="Times New Roman" w:eastAsia="Times New Roman" w:hAnsi="Times New Roman" w:cs="Times New Roman"/>
                <w:b/>
                <w:bCs/>
                <w:sz w:val="24"/>
                <w:szCs w:val="24"/>
              </w:rPr>
              <w:t>. GLM Results</w:t>
            </w:r>
          </w:p>
        </w:tc>
      </w:tr>
      <w:tr w:rsidR="00D05AC5" w:rsidRPr="00D05AC5" w14:paraId="592EF1A3" w14:textId="77777777" w:rsidTr="009907E5">
        <w:trPr>
          <w:tblCellSpacing w:w="15" w:type="dxa"/>
          <w:jc w:val="center"/>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9907E5">
        <w:trPr>
          <w:tblCellSpacing w:w="15" w:type="dxa"/>
          <w:jc w:val="center"/>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9907E5">
        <w:trPr>
          <w:tblCellSpacing w:w="15" w:type="dxa"/>
          <w:jc w:val="center"/>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9907E5">
        <w:trPr>
          <w:tblCellSpacing w:w="15" w:type="dxa"/>
          <w:jc w:val="center"/>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9907E5">
        <w:trPr>
          <w:tblCellSpacing w:w="15" w:type="dxa"/>
          <w:jc w:val="center"/>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9907E5">
        <w:trPr>
          <w:tblCellSpacing w:w="15" w:type="dxa"/>
          <w:jc w:val="center"/>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9907E5">
        <w:trPr>
          <w:tblCellSpacing w:w="15" w:type="dxa"/>
          <w:jc w:val="center"/>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9907E5">
        <w:trPr>
          <w:tblCellSpacing w:w="15" w:type="dxa"/>
          <w:jc w:val="center"/>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9907E5">
        <w:trPr>
          <w:tblCellSpacing w:w="15" w:type="dxa"/>
          <w:jc w:val="center"/>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9907E5">
        <w:trPr>
          <w:tblCellSpacing w:w="15" w:type="dxa"/>
          <w:jc w:val="center"/>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9907E5">
        <w:trPr>
          <w:tblCellSpacing w:w="15" w:type="dxa"/>
          <w:jc w:val="center"/>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9907E5">
        <w:trPr>
          <w:tblCellSpacing w:w="15" w:type="dxa"/>
          <w:jc w:val="center"/>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9907E5">
        <w:trPr>
          <w:tblCellSpacing w:w="15" w:type="dxa"/>
          <w:jc w:val="center"/>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6FB09F8F" w:rsidR="00D05AC5" w:rsidRPr="00D05AC5" w:rsidRDefault="002039FA" w:rsidP="00D05A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00D05AC5"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D05AC5" w:rsidRPr="00D05AC5" w14:paraId="689F07EC" w14:textId="77777777" w:rsidTr="009907E5">
        <w:trPr>
          <w:tblCellSpacing w:w="15" w:type="dxa"/>
          <w:jc w:val="center"/>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9907E5">
        <w:trPr>
          <w:tblCellSpacing w:w="15" w:type="dxa"/>
          <w:jc w:val="center"/>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9907E5">
        <w:trPr>
          <w:tblCellSpacing w:w="15" w:type="dxa"/>
          <w:jc w:val="center"/>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9907E5">
        <w:trPr>
          <w:tblCellSpacing w:w="15" w:type="dxa"/>
          <w:jc w:val="center"/>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9907E5">
        <w:trPr>
          <w:tblCellSpacing w:w="15" w:type="dxa"/>
          <w:jc w:val="center"/>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9907E5">
        <w:trPr>
          <w:tblCellSpacing w:w="15" w:type="dxa"/>
          <w:jc w:val="center"/>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9907E5">
        <w:trPr>
          <w:tblCellSpacing w:w="15" w:type="dxa"/>
          <w:jc w:val="center"/>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9907E5">
        <w:trPr>
          <w:tblCellSpacing w:w="15" w:type="dxa"/>
          <w:jc w:val="center"/>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sectPr w:rsidR="00F916A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DAD00A" w14:textId="77777777" w:rsidR="000508F3" w:rsidRDefault="000508F3" w:rsidP="00375C7F">
      <w:pPr>
        <w:spacing w:after="0" w:line="240" w:lineRule="auto"/>
      </w:pPr>
      <w:r>
        <w:separator/>
      </w:r>
    </w:p>
  </w:endnote>
  <w:endnote w:type="continuationSeparator" w:id="0">
    <w:p w14:paraId="36E6E954" w14:textId="77777777" w:rsidR="000508F3" w:rsidRDefault="000508F3"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4CD67F04" w:rsidR="00323C3A" w:rsidRPr="00375C7F" w:rsidRDefault="00323C3A">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5B62B7">
          <w:rPr>
            <w:rFonts w:ascii="Garamond" w:hAnsi="Garamond"/>
            <w:noProof/>
          </w:rPr>
          <w:t>23</w:t>
        </w:r>
        <w:r w:rsidRPr="00375C7F">
          <w:rPr>
            <w:rFonts w:ascii="Garamond" w:hAnsi="Garamond"/>
            <w:noProof/>
          </w:rPr>
          <w:fldChar w:fldCharType="end"/>
        </w:r>
      </w:p>
    </w:sdtContent>
  </w:sdt>
  <w:p w14:paraId="6AD5E4D9" w14:textId="77777777" w:rsidR="00323C3A" w:rsidRDefault="00323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1F08A" w14:textId="77777777" w:rsidR="000508F3" w:rsidRDefault="000508F3" w:rsidP="00375C7F">
      <w:pPr>
        <w:spacing w:after="0" w:line="240" w:lineRule="auto"/>
      </w:pPr>
      <w:r>
        <w:separator/>
      </w:r>
    </w:p>
  </w:footnote>
  <w:footnote w:type="continuationSeparator" w:id="0">
    <w:p w14:paraId="4BC24D3D" w14:textId="77777777" w:rsidR="000508F3" w:rsidRDefault="000508F3" w:rsidP="0037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2C754" w14:textId="2895B350" w:rsidR="00323C3A" w:rsidRPr="00710199" w:rsidRDefault="00323C3A">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03F38"/>
    <w:rsid w:val="00024429"/>
    <w:rsid w:val="0003029D"/>
    <w:rsid w:val="00030E21"/>
    <w:rsid w:val="0003278F"/>
    <w:rsid w:val="00046CDA"/>
    <w:rsid w:val="000508F3"/>
    <w:rsid w:val="00052489"/>
    <w:rsid w:val="00052FC6"/>
    <w:rsid w:val="0006042A"/>
    <w:rsid w:val="000663AB"/>
    <w:rsid w:val="000672FE"/>
    <w:rsid w:val="0008726D"/>
    <w:rsid w:val="0009230E"/>
    <w:rsid w:val="000E7569"/>
    <w:rsid w:val="001033F9"/>
    <w:rsid w:val="00104409"/>
    <w:rsid w:val="001147F9"/>
    <w:rsid w:val="00126FA3"/>
    <w:rsid w:val="00127818"/>
    <w:rsid w:val="0013197D"/>
    <w:rsid w:val="001349C0"/>
    <w:rsid w:val="00140785"/>
    <w:rsid w:val="001569AC"/>
    <w:rsid w:val="00160831"/>
    <w:rsid w:val="00181A57"/>
    <w:rsid w:val="00182FDC"/>
    <w:rsid w:val="0018389C"/>
    <w:rsid w:val="001935A1"/>
    <w:rsid w:val="001A557E"/>
    <w:rsid w:val="001B3FD2"/>
    <w:rsid w:val="001B5E36"/>
    <w:rsid w:val="001C17AA"/>
    <w:rsid w:val="001C20C9"/>
    <w:rsid w:val="001C5767"/>
    <w:rsid w:val="001D0FE8"/>
    <w:rsid w:val="001D54FA"/>
    <w:rsid w:val="001D6F57"/>
    <w:rsid w:val="001E09C4"/>
    <w:rsid w:val="001E2E22"/>
    <w:rsid w:val="002025B1"/>
    <w:rsid w:val="0020321B"/>
    <w:rsid w:val="002039FA"/>
    <w:rsid w:val="0021074D"/>
    <w:rsid w:val="00211A55"/>
    <w:rsid w:val="00217338"/>
    <w:rsid w:val="002244C0"/>
    <w:rsid w:val="00227A47"/>
    <w:rsid w:val="002429AA"/>
    <w:rsid w:val="00245288"/>
    <w:rsid w:val="0026298B"/>
    <w:rsid w:val="002632CC"/>
    <w:rsid w:val="00286467"/>
    <w:rsid w:val="00292A54"/>
    <w:rsid w:val="00294418"/>
    <w:rsid w:val="0029496A"/>
    <w:rsid w:val="002958D6"/>
    <w:rsid w:val="002A7AC6"/>
    <w:rsid w:val="002D6B70"/>
    <w:rsid w:val="002D7B13"/>
    <w:rsid w:val="002F0367"/>
    <w:rsid w:val="002F4335"/>
    <w:rsid w:val="00314084"/>
    <w:rsid w:val="00323C3A"/>
    <w:rsid w:val="003543B5"/>
    <w:rsid w:val="003628A4"/>
    <w:rsid w:val="0037239E"/>
    <w:rsid w:val="00375C7F"/>
    <w:rsid w:val="003873B5"/>
    <w:rsid w:val="00397A11"/>
    <w:rsid w:val="003B4499"/>
    <w:rsid w:val="003B6229"/>
    <w:rsid w:val="003D32E9"/>
    <w:rsid w:val="003D7211"/>
    <w:rsid w:val="003D7B5B"/>
    <w:rsid w:val="003F0E39"/>
    <w:rsid w:val="00400A0A"/>
    <w:rsid w:val="00403961"/>
    <w:rsid w:val="00415E53"/>
    <w:rsid w:val="0043668B"/>
    <w:rsid w:val="00441DAD"/>
    <w:rsid w:val="00441FFB"/>
    <w:rsid w:val="0044468D"/>
    <w:rsid w:val="0044785D"/>
    <w:rsid w:val="004568D9"/>
    <w:rsid w:val="00461FA9"/>
    <w:rsid w:val="00465608"/>
    <w:rsid w:val="00472729"/>
    <w:rsid w:val="004729EC"/>
    <w:rsid w:val="004D432A"/>
    <w:rsid w:val="004F079C"/>
    <w:rsid w:val="00506AA7"/>
    <w:rsid w:val="00517D43"/>
    <w:rsid w:val="00522E90"/>
    <w:rsid w:val="00532BF3"/>
    <w:rsid w:val="005402C3"/>
    <w:rsid w:val="00541595"/>
    <w:rsid w:val="00545815"/>
    <w:rsid w:val="00545D6A"/>
    <w:rsid w:val="00554F69"/>
    <w:rsid w:val="005576B9"/>
    <w:rsid w:val="00571DD4"/>
    <w:rsid w:val="00584648"/>
    <w:rsid w:val="00586B85"/>
    <w:rsid w:val="00590850"/>
    <w:rsid w:val="00594333"/>
    <w:rsid w:val="005A1258"/>
    <w:rsid w:val="005B0957"/>
    <w:rsid w:val="005B47B8"/>
    <w:rsid w:val="005B62B7"/>
    <w:rsid w:val="005C0E39"/>
    <w:rsid w:val="005C343A"/>
    <w:rsid w:val="005D662F"/>
    <w:rsid w:val="005F34F0"/>
    <w:rsid w:val="00636E02"/>
    <w:rsid w:val="00644F6F"/>
    <w:rsid w:val="006515A7"/>
    <w:rsid w:val="006521D3"/>
    <w:rsid w:val="00665C19"/>
    <w:rsid w:val="00670ADF"/>
    <w:rsid w:val="00671793"/>
    <w:rsid w:val="00672B7E"/>
    <w:rsid w:val="006763BA"/>
    <w:rsid w:val="00676927"/>
    <w:rsid w:val="00676A7D"/>
    <w:rsid w:val="00677F97"/>
    <w:rsid w:val="006872D3"/>
    <w:rsid w:val="0069241E"/>
    <w:rsid w:val="006A269C"/>
    <w:rsid w:val="006C2E86"/>
    <w:rsid w:val="006C6E06"/>
    <w:rsid w:val="006E03D6"/>
    <w:rsid w:val="006E25A4"/>
    <w:rsid w:val="00707961"/>
    <w:rsid w:val="00710199"/>
    <w:rsid w:val="00726351"/>
    <w:rsid w:val="0075097E"/>
    <w:rsid w:val="00752805"/>
    <w:rsid w:val="007560E3"/>
    <w:rsid w:val="00761EA0"/>
    <w:rsid w:val="007636D3"/>
    <w:rsid w:val="00771E2F"/>
    <w:rsid w:val="0077760A"/>
    <w:rsid w:val="00781424"/>
    <w:rsid w:val="00785D48"/>
    <w:rsid w:val="007865B3"/>
    <w:rsid w:val="007A49FB"/>
    <w:rsid w:val="007A7292"/>
    <w:rsid w:val="007C0BBB"/>
    <w:rsid w:val="007C49DE"/>
    <w:rsid w:val="007D292E"/>
    <w:rsid w:val="007E1BA2"/>
    <w:rsid w:val="007F0C4F"/>
    <w:rsid w:val="007F2275"/>
    <w:rsid w:val="00801E9B"/>
    <w:rsid w:val="0080281F"/>
    <w:rsid w:val="00802F90"/>
    <w:rsid w:val="00812B28"/>
    <w:rsid w:val="00812E31"/>
    <w:rsid w:val="008211DD"/>
    <w:rsid w:val="00821EAC"/>
    <w:rsid w:val="00845B2A"/>
    <w:rsid w:val="00875912"/>
    <w:rsid w:val="00876E6D"/>
    <w:rsid w:val="00881F36"/>
    <w:rsid w:val="008909C1"/>
    <w:rsid w:val="00890FB4"/>
    <w:rsid w:val="00892408"/>
    <w:rsid w:val="008A4B90"/>
    <w:rsid w:val="008A680F"/>
    <w:rsid w:val="008B44D2"/>
    <w:rsid w:val="008C1EBB"/>
    <w:rsid w:val="008D149B"/>
    <w:rsid w:val="008E190E"/>
    <w:rsid w:val="008E5110"/>
    <w:rsid w:val="008F205F"/>
    <w:rsid w:val="008F3C4D"/>
    <w:rsid w:val="008F6DA7"/>
    <w:rsid w:val="0090596A"/>
    <w:rsid w:val="00907455"/>
    <w:rsid w:val="009441DE"/>
    <w:rsid w:val="00957605"/>
    <w:rsid w:val="00962F49"/>
    <w:rsid w:val="00966BD7"/>
    <w:rsid w:val="00986EA7"/>
    <w:rsid w:val="009907E5"/>
    <w:rsid w:val="00997E5F"/>
    <w:rsid w:val="009B20CE"/>
    <w:rsid w:val="009D0994"/>
    <w:rsid w:val="009D3BDB"/>
    <w:rsid w:val="009E027B"/>
    <w:rsid w:val="009E1D42"/>
    <w:rsid w:val="009E5501"/>
    <w:rsid w:val="00A1059D"/>
    <w:rsid w:val="00A10DFC"/>
    <w:rsid w:val="00A205B1"/>
    <w:rsid w:val="00A47B67"/>
    <w:rsid w:val="00A674D1"/>
    <w:rsid w:val="00A80526"/>
    <w:rsid w:val="00A855FB"/>
    <w:rsid w:val="00AA6D36"/>
    <w:rsid w:val="00AA7150"/>
    <w:rsid w:val="00AF2584"/>
    <w:rsid w:val="00B05C5F"/>
    <w:rsid w:val="00B1720F"/>
    <w:rsid w:val="00B23D2E"/>
    <w:rsid w:val="00B23DD3"/>
    <w:rsid w:val="00B25B4D"/>
    <w:rsid w:val="00B33DDA"/>
    <w:rsid w:val="00B47073"/>
    <w:rsid w:val="00B70A10"/>
    <w:rsid w:val="00B85EBE"/>
    <w:rsid w:val="00B941AD"/>
    <w:rsid w:val="00B94DA3"/>
    <w:rsid w:val="00BC3351"/>
    <w:rsid w:val="00BD1763"/>
    <w:rsid w:val="00BD6268"/>
    <w:rsid w:val="00BD773B"/>
    <w:rsid w:val="00C07976"/>
    <w:rsid w:val="00C2042C"/>
    <w:rsid w:val="00C22934"/>
    <w:rsid w:val="00C43BA6"/>
    <w:rsid w:val="00C45985"/>
    <w:rsid w:val="00C45E00"/>
    <w:rsid w:val="00C52E1C"/>
    <w:rsid w:val="00C61922"/>
    <w:rsid w:val="00C64126"/>
    <w:rsid w:val="00C65E09"/>
    <w:rsid w:val="00C7631C"/>
    <w:rsid w:val="00C82B03"/>
    <w:rsid w:val="00C83DD7"/>
    <w:rsid w:val="00C856E8"/>
    <w:rsid w:val="00C96160"/>
    <w:rsid w:val="00C97933"/>
    <w:rsid w:val="00CC24F4"/>
    <w:rsid w:val="00CD725D"/>
    <w:rsid w:val="00CE1407"/>
    <w:rsid w:val="00D00CDC"/>
    <w:rsid w:val="00D05AC5"/>
    <w:rsid w:val="00D11CFE"/>
    <w:rsid w:val="00D16002"/>
    <w:rsid w:val="00D27204"/>
    <w:rsid w:val="00D321D5"/>
    <w:rsid w:val="00D329C2"/>
    <w:rsid w:val="00D35508"/>
    <w:rsid w:val="00D3775F"/>
    <w:rsid w:val="00D378F2"/>
    <w:rsid w:val="00D65C46"/>
    <w:rsid w:val="00D83DD0"/>
    <w:rsid w:val="00D87448"/>
    <w:rsid w:val="00D96D1F"/>
    <w:rsid w:val="00DA5114"/>
    <w:rsid w:val="00DB3EE3"/>
    <w:rsid w:val="00DB4C22"/>
    <w:rsid w:val="00DC6A59"/>
    <w:rsid w:val="00DD26DA"/>
    <w:rsid w:val="00DD31C5"/>
    <w:rsid w:val="00DF3642"/>
    <w:rsid w:val="00E0385A"/>
    <w:rsid w:val="00E07317"/>
    <w:rsid w:val="00E1427E"/>
    <w:rsid w:val="00E2093E"/>
    <w:rsid w:val="00E21D5F"/>
    <w:rsid w:val="00E25F37"/>
    <w:rsid w:val="00E3476D"/>
    <w:rsid w:val="00E37CBC"/>
    <w:rsid w:val="00E41CE8"/>
    <w:rsid w:val="00E47FA0"/>
    <w:rsid w:val="00E51C81"/>
    <w:rsid w:val="00E55084"/>
    <w:rsid w:val="00E81A04"/>
    <w:rsid w:val="00E94887"/>
    <w:rsid w:val="00EA639F"/>
    <w:rsid w:val="00EB1E37"/>
    <w:rsid w:val="00EB43C9"/>
    <w:rsid w:val="00EE669D"/>
    <w:rsid w:val="00F10F04"/>
    <w:rsid w:val="00F52031"/>
    <w:rsid w:val="00F5496A"/>
    <w:rsid w:val="00F66015"/>
    <w:rsid w:val="00F678A1"/>
    <w:rsid w:val="00F705E0"/>
    <w:rsid w:val="00F83E62"/>
    <w:rsid w:val="00F916AA"/>
    <w:rsid w:val="00F97342"/>
    <w:rsid w:val="00FA2FD4"/>
    <w:rsid w:val="00FB2E06"/>
    <w:rsid w:val="00FC33A6"/>
    <w:rsid w:val="00FD083F"/>
    <w:rsid w:val="00FD3A6C"/>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eurobs.com"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8A56E-C4EB-4457-9FB8-EFC99D2C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23742</Words>
  <Characters>135331</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158756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10</cp:revision>
  <dcterms:created xsi:type="dcterms:W3CDTF">2020-08-26T15:35:00Z</dcterms:created>
  <dcterms:modified xsi:type="dcterms:W3CDTF">2020-08-26T15:43:00Z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