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51251" w14:textId="7FE0C803" w:rsidR="00617272" w:rsidRDefault="00617272" w:rsidP="00617272">
      <w:pPr>
        <w:pStyle w:val="Title"/>
        <w:rPr>
          <w:rFonts w:ascii="Arial" w:eastAsiaTheme="minorHAnsi" w:hAnsi="Arial" w:cs="Arial"/>
          <w:b/>
          <w:sz w:val="36"/>
        </w:rPr>
      </w:pPr>
      <w:r>
        <w:rPr>
          <w:rFonts w:ascii="Arial" w:eastAsiaTheme="minorHAnsi" w:hAnsi="Arial" w:cs="Arial"/>
          <w:b/>
          <w:sz w:val="36"/>
        </w:rPr>
        <w:t xml:space="preserve">Online and offline measures of statistical learning reflect </w:t>
      </w:r>
      <w:r w:rsidR="00A66686">
        <w:rPr>
          <w:rFonts w:ascii="Arial" w:eastAsiaTheme="minorHAnsi" w:hAnsi="Arial" w:cs="Arial"/>
          <w:b/>
          <w:sz w:val="36"/>
        </w:rPr>
        <w:t>sensitivity to</w:t>
      </w:r>
      <w:r>
        <w:rPr>
          <w:rFonts w:ascii="Arial" w:eastAsiaTheme="minorHAnsi" w:hAnsi="Arial" w:cs="Arial"/>
          <w:b/>
          <w:sz w:val="36"/>
        </w:rPr>
        <w:t xml:space="preserve"> distinct features</w:t>
      </w:r>
      <w:r w:rsidR="00A66686">
        <w:rPr>
          <w:rFonts w:ascii="Arial" w:eastAsiaTheme="minorHAnsi" w:hAnsi="Arial" w:cs="Arial"/>
          <w:b/>
          <w:sz w:val="36"/>
        </w:rPr>
        <w:t xml:space="preserve"> in a continuous speech</w:t>
      </w:r>
      <w:r w:rsidR="00C15355">
        <w:rPr>
          <w:rFonts w:ascii="Arial" w:eastAsiaTheme="minorHAnsi" w:hAnsi="Arial" w:cs="Arial"/>
          <w:b/>
          <w:sz w:val="36"/>
        </w:rPr>
        <w:t xml:space="preserve"> sequence</w:t>
      </w:r>
    </w:p>
    <w:p w14:paraId="268CA8C2" w14:textId="77777777" w:rsidR="00617272" w:rsidRPr="00710199" w:rsidRDefault="00617272" w:rsidP="00617272"/>
    <w:p w14:paraId="7D32F3B6" w14:textId="77777777" w:rsidR="00617272" w:rsidRPr="0020321B" w:rsidRDefault="00617272" w:rsidP="00617272">
      <w:pPr>
        <w:rPr>
          <w:rFonts w:ascii="Arial" w:hAnsi="Arial" w:cs="Arial"/>
          <w:vertAlign w:val="superscript"/>
        </w:rPr>
      </w:pPr>
      <w:r w:rsidRPr="0020321B">
        <w:rPr>
          <w:rFonts w:ascii="Arial" w:hAnsi="Arial" w:cs="Arial"/>
        </w:rPr>
        <w:t>Ava Kiai</w:t>
      </w:r>
      <w:r w:rsidRPr="0020321B">
        <w:rPr>
          <w:rFonts w:ascii="Arial" w:hAnsi="Arial" w:cs="Arial"/>
          <w:vertAlign w:val="superscript"/>
        </w:rPr>
        <w:t>1</w:t>
      </w:r>
      <w:r w:rsidRPr="0020321B">
        <w:rPr>
          <w:rFonts w:ascii="Arial" w:hAnsi="Arial" w:cs="Arial"/>
        </w:rPr>
        <w:t xml:space="preserve"> &amp; Lucia Melloni</w:t>
      </w:r>
      <w:r w:rsidRPr="0020321B">
        <w:rPr>
          <w:rFonts w:ascii="Arial" w:hAnsi="Arial" w:cs="Arial"/>
          <w:vertAlign w:val="superscript"/>
        </w:rPr>
        <w:t>1</w:t>
      </w:r>
      <w:proofErr w:type="gramStart"/>
      <w:r w:rsidRPr="0020321B">
        <w:rPr>
          <w:rFonts w:ascii="Arial" w:hAnsi="Arial" w:cs="Arial"/>
          <w:vertAlign w:val="superscript"/>
        </w:rPr>
        <w:t>,2</w:t>
      </w:r>
      <w:proofErr w:type="gramEnd"/>
    </w:p>
    <w:p w14:paraId="26BC9A22" w14:textId="77777777" w:rsidR="00617272" w:rsidRPr="00710199" w:rsidRDefault="00617272" w:rsidP="00617272">
      <w:pPr>
        <w:spacing w:after="0"/>
        <w:rPr>
          <w:rFonts w:ascii="Arial" w:hAnsi="Arial" w:cs="Arial"/>
        </w:rPr>
      </w:pPr>
      <w:r w:rsidRPr="00710199">
        <w:rPr>
          <w:rFonts w:ascii="Arial" w:hAnsi="Arial" w:cs="Arial"/>
          <w:vertAlign w:val="superscript"/>
        </w:rPr>
        <w:t>1</w:t>
      </w:r>
      <w:r w:rsidRPr="00710199">
        <w:rPr>
          <w:rFonts w:ascii="Arial" w:hAnsi="Arial" w:cs="Arial"/>
        </w:rPr>
        <w:t>Neuroscience Department, Max Planck Institute for Empirical Aesthetics, Frankfurt, Germany</w:t>
      </w:r>
    </w:p>
    <w:p w14:paraId="2C71DE7F" w14:textId="77777777" w:rsidR="00617272" w:rsidRPr="00710199" w:rsidRDefault="00617272" w:rsidP="00617272">
      <w:pPr>
        <w:spacing w:after="0"/>
        <w:rPr>
          <w:rFonts w:ascii="Arial" w:hAnsi="Arial" w:cs="Arial"/>
        </w:rPr>
      </w:pPr>
      <w:r w:rsidRPr="00710199">
        <w:rPr>
          <w:rFonts w:ascii="Arial" w:hAnsi="Arial" w:cs="Arial"/>
          <w:vertAlign w:val="superscript"/>
        </w:rPr>
        <w:t>2</w:t>
      </w:r>
      <w:r>
        <w:rPr>
          <w:rFonts w:ascii="Arial" w:hAnsi="Arial" w:cs="Arial"/>
        </w:rPr>
        <w:t xml:space="preserve">Department of Neurology, New </w:t>
      </w:r>
      <w:r w:rsidRPr="00710199">
        <w:rPr>
          <w:rFonts w:ascii="Arial" w:hAnsi="Arial" w:cs="Arial"/>
        </w:rPr>
        <w:t xml:space="preserve">York University </w:t>
      </w:r>
      <w:proofErr w:type="spellStart"/>
      <w:r w:rsidRPr="00710199">
        <w:rPr>
          <w:rFonts w:ascii="Arial" w:hAnsi="Arial" w:cs="Arial"/>
        </w:rPr>
        <w:t>Langone</w:t>
      </w:r>
      <w:proofErr w:type="spellEnd"/>
      <w:r>
        <w:rPr>
          <w:rFonts w:ascii="Arial" w:hAnsi="Arial" w:cs="Arial"/>
        </w:rPr>
        <w:t xml:space="preserve"> School of </w:t>
      </w:r>
      <w:r w:rsidRPr="00710199">
        <w:rPr>
          <w:rFonts w:ascii="Arial" w:hAnsi="Arial" w:cs="Arial"/>
        </w:rPr>
        <w:t xml:space="preserve">Medicine, </w:t>
      </w:r>
      <w:r>
        <w:rPr>
          <w:rFonts w:ascii="Arial" w:hAnsi="Arial" w:cs="Arial"/>
        </w:rPr>
        <w:t>New York, U</w:t>
      </w:r>
      <w:r w:rsidRPr="00710199">
        <w:rPr>
          <w:rFonts w:ascii="Arial" w:hAnsi="Arial" w:cs="Arial"/>
        </w:rPr>
        <w:t>SA</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771874E" w14:textId="77777777" w:rsidR="00617272" w:rsidRPr="00C52E1C" w:rsidRDefault="00617272" w:rsidP="00617272">
          <w:pPr>
            <w:pStyle w:val="TOCHeading"/>
            <w:rPr>
              <w:rFonts w:ascii="Arial" w:eastAsiaTheme="minorHAnsi" w:hAnsi="Arial" w:cs="Arial"/>
              <w:color w:val="auto"/>
              <w:sz w:val="20"/>
              <w:szCs w:val="22"/>
            </w:rPr>
          </w:pPr>
          <w:r w:rsidRPr="00C52E1C">
            <w:rPr>
              <w:rFonts w:ascii="Arial" w:hAnsi="Arial" w:cs="Arial"/>
              <w:color w:val="auto"/>
              <w:sz w:val="28"/>
            </w:rPr>
            <w:t>Contents</w:t>
          </w:r>
        </w:p>
        <w:p w14:paraId="496074A8" w14:textId="77777777" w:rsidR="00617272" w:rsidRDefault="00617272" w:rsidP="00617272">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9355881" w:history="1">
            <w:r w:rsidRPr="000E2F14">
              <w:rPr>
                <w:rStyle w:val="Hyperlink"/>
                <w:rFonts w:ascii="Arial" w:hAnsi="Arial" w:cs="Arial"/>
                <w:b/>
                <w:noProof/>
              </w:rPr>
              <w:t>Abstract</w:t>
            </w:r>
            <w:r>
              <w:rPr>
                <w:noProof/>
                <w:webHidden/>
              </w:rPr>
              <w:tab/>
            </w:r>
            <w:r>
              <w:rPr>
                <w:noProof/>
                <w:webHidden/>
              </w:rPr>
              <w:fldChar w:fldCharType="begin"/>
            </w:r>
            <w:r>
              <w:rPr>
                <w:noProof/>
                <w:webHidden/>
              </w:rPr>
              <w:instrText xml:space="preserve"> PAGEREF _Toc49355881 \h </w:instrText>
            </w:r>
            <w:r>
              <w:rPr>
                <w:noProof/>
                <w:webHidden/>
              </w:rPr>
            </w:r>
            <w:r>
              <w:rPr>
                <w:noProof/>
                <w:webHidden/>
              </w:rPr>
              <w:fldChar w:fldCharType="separate"/>
            </w:r>
            <w:r>
              <w:rPr>
                <w:noProof/>
                <w:webHidden/>
              </w:rPr>
              <w:t>1</w:t>
            </w:r>
            <w:r>
              <w:rPr>
                <w:noProof/>
                <w:webHidden/>
              </w:rPr>
              <w:fldChar w:fldCharType="end"/>
            </w:r>
          </w:hyperlink>
        </w:p>
        <w:p w14:paraId="14682926" w14:textId="77777777" w:rsidR="00617272" w:rsidRDefault="00E3315B" w:rsidP="00617272">
          <w:pPr>
            <w:pStyle w:val="TOC2"/>
            <w:tabs>
              <w:tab w:val="right" w:leader="dot" w:pos="9350"/>
            </w:tabs>
            <w:rPr>
              <w:rFonts w:eastAsiaTheme="minorEastAsia"/>
              <w:noProof/>
            </w:rPr>
          </w:pPr>
          <w:hyperlink w:anchor="_Toc49355882" w:history="1">
            <w:r w:rsidR="00617272" w:rsidRPr="000E2F14">
              <w:rPr>
                <w:rStyle w:val="Hyperlink"/>
                <w:rFonts w:ascii="Arial" w:hAnsi="Arial" w:cs="Arial"/>
                <w:b/>
                <w:noProof/>
              </w:rPr>
              <w:t>Introduction</w:t>
            </w:r>
            <w:r w:rsidR="00617272">
              <w:rPr>
                <w:noProof/>
                <w:webHidden/>
              </w:rPr>
              <w:tab/>
            </w:r>
            <w:r w:rsidR="00617272">
              <w:rPr>
                <w:noProof/>
                <w:webHidden/>
              </w:rPr>
              <w:fldChar w:fldCharType="begin"/>
            </w:r>
            <w:r w:rsidR="00617272">
              <w:rPr>
                <w:noProof/>
                <w:webHidden/>
              </w:rPr>
              <w:instrText xml:space="preserve"> PAGEREF _Toc49355882 \h </w:instrText>
            </w:r>
            <w:r w:rsidR="00617272">
              <w:rPr>
                <w:noProof/>
                <w:webHidden/>
              </w:rPr>
            </w:r>
            <w:r w:rsidR="00617272">
              <w:rPr>
                <w:noProof/>
                <w:webHidden/>
              </w:rPr>
              <w:fldChar w:fldCharType="separate"/>
            </w:r>
            <w:r w:rsidR="00617272">
              <w:rPr>
                <w:noProof/>
                <w:webHidden/>
              </w:rPr>
              <w:t>2</w:t>
            </w:r>
            <w:r w:rsidR="00617272">
              <w:rPr>
                <w:noProof/>
                <w:webHidden/>
              </w:rPr>
              <w:fldChar w:fldCharType="end"/>
            </w:r>
          </w:hyperlink>
        </w:p>
        <w:p w14:paraId="7AFF61A8" w14:textId="77777777" w:rsidR="00617272" w:rsidRDefault="00E3315B" w:rsidP="00617272">
          <w:pPr>
            <w:pStyle w:val="TOC1"/>
            <w:tabs>
              <w:tab w:val="right" w:leader="dot" w:pos="9350"/>
            </w:tabs>
            <w:rPr>
              <w:rFonts w:eastAsiaTheme="minorEastAsia"/>
              <w:noProof/>
            </w:rPr>
          </w:pPr>
          <w:hyperlink w:anchor="_Toc49355883" w:history="1">
            <w:r w:rsidR="00617272" w:rsidRPr="000E2F14">
              <w:rPr>
                <w:rStyle w:val="Hyperlink"/>
                <w:rFonts w:ascii="Arial" w:hAnsi="Arial" w:cs="Arial"/>
                <w:b/>
                <w:noProof/>
              </w:rPr>
              <w:t>Experiment 1</w:t>
            </w:r>
            <w:r w:rsidR="00617272">
              <w:rPr>
                <w:noProof/>
                <w:webHidden/>
              </w:rPr>
              <w:tab/>
            </w:r>
            <w:r w:rsidR="00617272">
              <w:rPr>
                <w:noProof/>
                <w:webHidden/>
              </w:rPr>
              <w:fldChar w:fldCharType="begin"/>
            </w:r>
            <w:r w:rsidR="00617272">
              <w:rPr>
                <w:noProof/>
                <w:webHidden/>
              </w:rPr>
              <w:instrText xml:space="preserve"> PAGEREF _Toc49355883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3252557B" w14:textId="77777777" w:rsidR="00617272" w:rsidRDefault="00E3315B" w:rsidP="00617272">
          <w:pPr>
            <w:pStyle w:val="TOC2"/>
            <w:tabs>
              <w:tab w:val="right" w:leader="dot" w:pos="9350"/>
            </w:tabs>
            <w:rPr>
              <w:rFonts w:eastAsiaTheme="minorEastAsia"/>
              <w:noProof/>
            </w:rPr>
          </w:pPr>
          <w:hyperlink w:anchor="_Toc49355884"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_Toc49355884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1BA61572" w14:textId="77777777" w:rsidR="00617272" w:rsidRDefault="00E3315B" w:rsidP="00617272">
          <w:pPr>
            <w:pStyle w:val="TOC2"/>
            <w:tabs>
              <w:tab w:val="right" w:leader="dot" w:pos="9350"/>
            </w:tabs>
            <w:rPr>
              <w:rFonts w:eastAsiaTheme="minorEastAsia"/>
              <w:noProof/>
            </w:rPr>
          </w:pPr>
          <w:hyperlink w:anchor="_Toc49355885"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_Toc49355885 \h </w:instrText>
            </w:r>
            <w:r w:rsidR="00617272">
              <w:rPr>
                <w:noProof/>
                <w:webHidden/>
              </w:rPr>
            </w:r>
            <w:r w:rsidR="00617272">
              <w:rPr>
                <w:noProof/>
                <w:webHidden/>
              </w:rPr>
              <w:fldChar w:fldCharType="separate"/>
            </w:r>
            <w:r w:rsidR="00617272">
              <w:rPr>
                <w:noProof/>
                <w:webHidden/>
              </w:rPr>
              <w:t>5</w:t>
            </w:r>
            <w:r w:rsidR="00617272">
              <w:rPr>
                <w:noProof/>
                <w:webHidden/>
              </w:rPr>
              <w:fldChar w:fldCharType="end"/>
            </w:r>
          </w:hyperlink>
        </w:p>
        <w:p w14:paraId="4D916E03" w14:textId="77777777" w:rsidR="00617272" w:rsidRDefault="00E3315B" w:rsidP="00617272">
          <w:pPr>
            <w:pStyle w:val="TOC2"/>
            <w:tabs>
              <w:tab w:val="right" w:leader="dot" w:pos="9350"/>
            </w:tabs>
            <w:rPr>
              <w:rFonts w:eastAsiaTheme="minorEastAsia"/>
              <w:noProof/>
            </w:rPr>
          </w:pPr>
          <w:hyperlink w:anchor="_Toc49355886"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_Toc49355886 \h </w:instrText>
            </w:r>
            <w:r w:rsidR="00617272">
              <w:rPr>
                <w:noProof/>
                <w:webHidden/>
              </w:rPr>
            </w:r>
            <w:r w:rsidR="00617272">
              <w:rPr>
                <w:noProof/>
                <w:webHidden/>
              </w:rPr>
              <w:fldChar w:fldCharType="separate"/>
            </w:r>
            <w:r w:rsidR="00617272">
              <w:rPr>
                <w:noProof/>
                <w:webHidden/>
              </w:rPr>
              <w:t>10</w:t>
            </w:r>
            <w:r w:rsidR="00617272">
              <w:rPr>
                <w:noProof/>
                <w:webHidden/>
              </w:rPr>
              <w:fldChar w:fldCharType="end"/>
            </w:r>
          </w:hyperlink>
        </w:p>
        <w:p w14:paraId="5F363A63" w14:textId="77777777" w:rsidR="00617272" w:rsidRDefault="00E3315B" w:rsidP="00617272">
          <w:pPr>
            <w:pStyle w:val="TOC1"/>
            <w:tabs>
              <w:tab w:val="right" w:leader="dot" w:pos="9350"/>
            </w:tabs>
            <w:rPr>
              <w:rFonts w:eastAsiaTheme="minorEastAsia"/>
              <w:noProof/>
            </w:rPr>
          </w:pPr>
          <w:hyperlink w:anchor="_Toc49355887" w:history="1">
            <w:r w:rsidR="00617272" w:rsidRPr="000E2F14">
              <w:rPr>
                <w:rStyle w:val="Hyperlink"/>
                <w:rFonts w:ascii="Arial" w:hAnsi="Arial" w:cs="Arial"/>
                <w:b/>
                <w:noProof/>
              </w:rPr>
              <w:t>Experiment 2</w:t>
            </w:r>
            <w:r w:rsidR="00617272">
              <w:rPr>
                <w:noProof/>
                <w:webHidden/>
              </w:rPr>
              <w:tab/>
            </w:r>
            <w:r w:rsidR="00617272">
              <w:rPr>
                <w:noProof/>
                <w:webHidden/>
              </w:rPr>
              <w:fldChar w:fldCharType="begin"/>
            </w:r>
            <w:r w:rsidR="00617272">
              <w:rPr>
                <w:noProof/>
                <w:webHidden/>
              </w:rPr>
              <w:instrText xml:space="preserve"> PAGEREF _Toc49355887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3E6AC4E0" w14:textId="77777777" w:rsidR="00617272" w:rsidRDefault="00E3315B" w:rsidP="00617272">
          <w:pPr>
            <w:pStyle w:val="TOC2"/>
            <w:tabs>
              <w:tab w:val="right" w:leader="dot" w:pos="9350"/>
            </w:tabs>
            <w:rPr>
              <w:rFonts w:eastAsiaTheme="minorEastAsia"/>
              <w:noProof/>
            </w:rPr>
          </w:pPr>
          <w:hyperlink w:anchor="_Toc49355888"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_Toc49355888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210FA835" w14:textId="77777777" w:rsidR="00617272" w:rsidRDefault="00E3315B" w:rsidP="00617272">
          <w:pPr>
            <w:pStyle w:val="TOC2"/>
            <w:tabs>
              <w:tab w:val="right" w:leader="dot" w:pos="9350"/>
            </w:tabs>
            <w:rPr>
              <w:rFonts w:eastAsiaTheme="minorEastAsia"/>
              <w:noProof/>
            </w:rPr>
          </w:pPr>
          <w:hyperlink w:anchor="_Toc49355889"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_Toc49355889 \h </w:instrText>
            </w:r>
            <w:r w:rsidR="00617272">
              <w:rPr>
                <w:noProof/>
                <w:webHidden/>
              </w:rPr>
            </w:r>
            <w:r w:rsidR="00617272">
              <w:rPr>
                <w:noProof/>
                <w:webHidden/>
              </w:rPr>
              <w:fldChar w:fldCharType="separate"/>
            </w:r>
            <w:r w:rsidR="00617272">
              <w:rPr>
                <w:noProof/>
                <w:webHidden/>
              </w:rPr>
              <w:t>12</w:t>
            </w:r>
            <w:r w:rsidR="00617272">
              <w:rPr>
                <w:noProof/>
                <w:webHidden/>
              </w:rPr>
              <w:fldChar w:fldCharType="end"/>
            </w:r>
          </w:hyperlink>
        </w:p>
        <w:p w14:paraId="70B4C321" w14:textId="77777777" w:rsidR="00617272" w:rsidRDefault="00E3315B" w:rsidP="00617272">
          <w:pPr>
            <w:pStyle w:val="TOC2"/>
            <w:tabs>
              <w:tab w:val="right" w:leader="dot" w:pos="9350"/>
            </w:tabs>
            <w:rPr>
              <w:rFonts w:eastAsiaTheme="minorEastAsia"/>
              <w:noProof/>
            </w:rPr>
          </w:pPr>
          <w:hyperlink w:anchor="_Toc49355890"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_Toc49355890 \h </w:instrText>
            </w:r>
            <w:r w:rsidR="00617272">
              <w:rPr>
                <w:noProof/>
                <w:webHidden/>
              </w:rPr>
            </w:r>
            <w:r w:rsidR="00617272">
              <w:rPr>
                <w:noProof/>
                <w:webHidden/>
              </w:rPr>
              <w:fldChar w:fldCharType="separate"/>
            </w:r>
            <w:r w:rsidR="00617272">
              <w:rPr>
                <w:noProof/>
                <w:webHidden/>
              </w:rPr>
              <w:t>14</w:t>
            </w:r>
            <w:r w:rsidR="00617272">
              <w:rPr>
                <w:noProof/>
                <w:webHidden/>
              </w:rPr>
              <w:fldChar w:fldCharType="end"/>
            </w:r>
          </w:hyperlink>
        </w:p>
        <w:p w14:paraId="61AECCEF" w14:textId="77777777" w:rsidR="00617272" w:rsidRDefault="00E3315B" w:rsidP="00617272">
          <w:pPr>
            <w:pStyle w:val="TOC1"/>
            <w:tabs>
              <w:tab w:val="right" w:leader="dot" w:pos="9350"/>
            </w:tabs>
            <w:rPr>
              <w:rFonts w:eastAsiaTheme="minorEastAsia"/>
              <w:noProof/>
            </w:rPr>
          </w:pPr>
          <w:hyperlink w:anchor="_Toc49355891" w:history="1">
            <w:r w:rsidR="00617272" w:rsidRPr="000E2F14">
              <w:rPr>
                <w:rStyle w:val="Hyperlink"/>
                <w:rFonts w:ascii="Arial" w:hAnsi="Arial" w:cs="Arial"/>
                <w:b/>
                <w:noProof/>
              </w:rPr>
              <w:t>Coding of Structural Features in Online Target Detection</w:t>
            </w:r>
            <w:r w:rsidR="00617272">
              <w:rPr>
                <w:noProof/>
                <w:webHidden/>
              </w:rPr>
              <w:tab/>
            </w:r>
            <w:r w:rsidR="00617272">
              <w:rPr>
                <w:noProof/>
                <w:webHidden/>
              </w:rPr>
              <w:fldChar w:fldCharType="begin"/>
            </w:r>
            <w:r w:rsidR="00617272">
              <w:rPr>
                <w:noProof/>
                <w:webHidden/>
              </w:rPr>
              <w:instrText xml:space="preserve"> PAGEREF _Toc49355891 \h </w:instrText>
            </w:r>
            <w:r w:rsidR="00617272">
              <w:rPr>
                <w:noProof/>
                <w:webHidden/>
              </w:rPr>
            </w:r>
            <w:r w:rsidR="00617272">
              <w:rPr>
                <w:noProof/>
                <w:webHidden/>
              </w:rPr>
              <w:fldChar w:fldCharType="separate"/>
            </w:r>
            <w:r w:rsidR="00617272">
              <w:rPr>
                <w:noProof/>
                <w:webHidden/>
              </w:rPr>
              <w:t>15</w:t>
            </w:r>
            <w:r w:rsidR="00617272">
              <w:rPr>
                <w:noProof/>
                <w:webHidden/>
              </w:rPr>
              <w:fldChar w:fldCharType="end"/>
            </w:r>
          </w:hyperlink>
        </w:p>
        <w:p w14:paraId="09F8E816" w14:textId="77777777" w:rsidR="00617272" w:rsidRDefault="00E3315B" w:rsidP="00617272">
          <w:pPr>
            <w:pStyle w:val="TOC1"/>
            <w:tabs>
              <w:tab w:val="right" w:leader="dot" w:pos="9350"/>
            </w:tabs>
            <w:rPr>
              <w:rFonts w:eastAsiaTheme="minorEastAsia"/>
              <w:noProof/>
            </w:rPr>
          </w:pPr>
          <w:hyperlink w:anchor="_Toc49355892" w:history="1">
            <w:r w:rsidR="00617272" w:rsidRPr="000E2F14">
              <w:rPr>
                <w:rStyle w:val="Hyperlink"/>
                <w:rFonts w:ascii="Arial" w:hAnsi="Arial" w:cs="Arial"/>
                <w:b/>
                <w:noProof/>
              </w:rPr>
              <w:t>Conclusion</w:t>
            </w:r>
            <w:r w:rsidR="00617272">
              <w:rPr>
                <w:noProof/>
                <w:webHidden/>
              </w:rPr>
              <w:tab/>
            </w:r>
            <w:r w:rsidR="00617272">
              <w:rPr>
                <w:noProof/>
                <w:webHidden/>
              </w:rPr>
              <w:fldChar w:fldCharType="begin"/>
            </w:r>
            <w:r w:rsidR="00617272">
              <w:rPr>
                <w:noProof/>
                <w:webHidden/>
              </w:rPr>
              <w:instrText xml:space="preserve"> PAGEREF _Toc49355892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2CEC3FC0" w14:textId="77777777" w:rsidR="00617272" w:rsidRDefault="00E3315B" w:rsidP="00617272">
          <w:pPr>
            <w:pStyle w:val="TOC1"/>
            <w:tabs>
              <w:tab w:val="right" w:leader="dot" w:pos="9350"/>
            </w:tabs>
            <w:rPr>
              <w:rFonts w:eastAsiaTheme="minorEastAsia"/>
              <w:noProof/>
            </w:rPr>
          </w:pPr>
          <w:hyperlink w:anchor="_Toc49355893" w:history="1">
            <w:r w:rsidR="00617272" w:rsidRPr="000E2F14">
              <w:rPr>
                <w:rStyle w:val="Hyperlink"/>
                <w:rFonts w:ascii="Arial" w:hAnsi="Arial" w:cs="Arial"/>
                <w:b/>
                <w:noProof/>
              </w:rPr>
              <w:t>Acknowledgements</w:t>
            </w:r>
            <w:r w:rsidR="00617272">
              <w:rPr>
                <w:noProof/>
                <w:webHidden/>
              </w:rPr>
              <w:tab/>
            </w:r>
            <w:r w:rsidR="00617272">
              <w:rPr>
                <w:noProof/>
                <w:webHidden/>
              </w:rPr>
              <w:fldChar w:fldCharType="begin"/>
            </w:r>
            <w:r w:rsidR="00617272">
              <w:rPr>
                <w:noProof/>
                <w:webHidden/>
              </w:rPr>
              <w:instrText xml:space="preserve"> PAGEREF _Toc49355893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7E568595" w14:textId="77777777" w:rsidR="00617272" w:rsidRDefault="00E3315B" w:rsidP="00617272">
          <w:pPr>
            <w:pStyle w:val="TOC1"/>
            <w:tabs>
              <w:tab w:val="right" w:leader="dot" w:pos="9350"/>
            </w:tabs>
            <w:rPr>
              <w:rFonts w:eastAsiaTheme="minorEastAsia"/>
              <w:noProof/>
            </w:rPr>
          </w:pPr>
          <w:hyperlink w:anchor="_Toc49355894" w:history="1">
            <w:r w:rsidR="00617272" w:rsidRPr="000E2F14">
              <w:rPr>
                <w:rStyle w:val="Hyperlink"/>
                <w:rFonts w:ascii="Arial" w:hAnsi="Arial" w:cs="Arial"/>
                <w:b/>
                <w:noProof/>
              </w:rPr>
              <w:t>Contributions</w:t>
            </w:r>
            <w:r w:rsidR="00617272">
              <w:rPr>
                <w:noProof/>
                <w:webHidden/>
              </w:rPr>
              <w:tab/>
            </w:r>
            <w:r w:rsidR="00617272">
              <w:rPr>
                <w:noProof/>
                <w:webHidden/>
              </w:rPr>
              <w:fldChar w:fldCharType="begin"/>
            </w:r>
            <w:r w:rsidR="00617272">
              <w:rPr>
                <w:noProof/>
                <w:webHidden/>
              </w:rPr>
              <w:instrText xml:space="preserve"> PAGEREF _Toc49355894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584FA75A" w14:textId="77777777" w:rsidR="00617272" w:rsidRDefault="00E3315B" w:rsidP="00617272">
          <w:pPr>
            <w:pStyle w:val="TOC1"/>
            <w:tabs>
              <w:tab w:val="right" w:leader="dot" w:pos="9350"/>
            </w:tabs>
            <w:rPr>
              <w:rFonts w:eastAsiaTheme="minorEastAsia"/>
              <w:noProof/>
            </w:rPr>
          </w:pPr>
          <w:hyperlink w:anchor="_Toc49355895" w:history="1">
            <w:r w:rsidR="00617272" w:rsidRPr="000E2F14">
              <w:rPr>
                <w:rStyle w:val="Hyperlink"/>
                <w:rFonts w:ascii="Arial" w:hAnsi="Arial" w:cs="Arial"/>
                <w:b/>
                <w:noProof/>
              </w:rPr>
              <w:t>References</w:t>
            </w:r>
            <w:r w:rsidR="00617272">
              <w:rPr>
                <w:noProof/>
                <w:webHidden/>
              </w:rPr>
              <w:tab/>
            </w:r>
            <w:r w:rsidR="00617272">
              <w:rPr>
                <w:noProof/>
                <w:webHidden/>
              </w:rPr>
              <w:fldChar w:fldCharType="begin"/>
            </w:r>
            <w:r w:rsidR="00617272">
              <w:rPr>
                <w:noProof/>
                <w:webHidden/>
              </w:rPr>
              <w:instrText xml:space="preserve"> PAGEREF _Toc49355895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02D41C36" w14:textId="77777777" w:rsidR="00617272" w:rsidRDefault="00E3315B" w:rsidP="00617272">
          <w:pPr>
            <w:pStyle w:val="TOC1"/>
            <w:tabs>
              <w:tab w:val="right" w:leader="dot" w:pos="9350"/>
            </w:tabs>
            <w:rPr>
              <w:rFonts w:eastAsiaTheme="minorEastAsia"/>
              <w:noProof/>
            </w:rPr>
          </w:pPr>
          <w:hyperlink w:anchor="_Toc49355896" w:history="1">
            <w:r w:rsidR="00617272" w:rsidRPr="000E2F14">
              <w:rPr>
                <w:rStyle w:val="Hyperlink"/>
                <w:rFonts w:ascii="Arial" w:hAnsi="Arial" w:cs="Arial"/>
                <w:b/>
                <w:noProof/>
              </w:rPr>
              <w:t>Supplementary Materials</w:t>
            </w:r>
            <w:r w:rsidR="00617272">
              <w:rPr>
                <w:noProof/>
                <w:webHidden/>
              </w:rPr>
              <w:tab/>
            </w:r>
            <w:r w:rsidR="00617272">
              <w:rPr>
                <w:noProof/>
                <w:webHidden/>
              </w:rPr>
              <w:fldChar w:fldCharType="begin"/>
            </w:r>
            <w:r w:rsidR="00617272">
              <w:rPr>
                <w:noProof/>
                <w:webHidden/>
              </w:rPr>
              <w:instrText xml:space="preserve"> PAGEREF _Toc49355896 \h </w:instrText>
            </w:r>
            <w:r w:rsidR="00617272">
              <w:rPr>
                <w:noProof/>
                <w:webHidden/>
              </w:rPr>
            </w:r>
            <w:r w:rsidR="00617272">
              <w:rPr>
                <w:noProof/>
                <w:webHidden/>
              </w:rPr>
              <w:fldChar w:fldCharType="separate"/>
            </w:r>
            <w:r w:rsidR="00617272">
              <w:rPr>
                <w:noProof/>
                <w:webHidden/>
              </w:rPr>
              <w:t>19</w:t>
            </w:r>
            <w:r w:rsidR="00617272">
              <w:rPr>
                <w:noProof/>
                <w:webHidden/>
              </w:rPr>
              <w:fldChar w:fldCharType="end"/>
            </w:r>
          </w:hyperlink>
        </w:p>
        <w:p w14:paraId="1E4B0867" w14:textId="77777777" w:rsidR="00617272" w:rsidRPr="00DD26DA" w:rsidRDefault="00617272" w:rsidP="00617272">
          <w:pPr>
            <w:rPr>
              <w:rFonts w:ascii="Arial" w:hAnsi="Arial" w:cs="Arial"/>
              <w:b/>
              <w:bCs/>
              <w:noProof/>
            </w:rPr>
          </w:pPr>
          <w:r w:rsidRPr="00C52E1C">
            <w:rPr>
              <w:rFonts w:ascii="Arial" w:hAnsi="Arial" w:cs="Arial"/>
              <w:bCs/>
              <w:noProof/>
            </w:rPr>
            <w:fldChar w:fldCharType="end"/>
          </w:r>
        </w:p>
      </w:sdtContent>
    </w:sdt>
    <w:p w14:paraId="3F8E2785" w14:textId="77777777" w:rsidR="00617272" w:rsidRPr="00710199" w:rsidRDefault="00617272" w:rsidP="00617272">
      <w:pPr>
        <w:rPr>
          <w:rFonts w:ascii="Arial" w:hAnsi="Arial" w:cs="Arial"/>
        </w:rPr>
      </w:pPr>
      <w:r w:rsidRPr="00710199">
        <w:rPr>
          <w:rFonts w:ascii="Arial" w:hAnsi="Arial" w:cs="Arial"/>
          <w:b/>
        </w:rPr>
        <w:t>Keywords</w:t>
      </w:r>
      <w:r w:rsidRPr="00710199">
        <w:rPr>
          <w:rFonts w:ascii="Arial" w:hAnsi="Arial" w:cs="Arial"/>
        </w:rPr>
        <w:t>: statistical learning, implicit vs. explicit learning, sequence representation</w:t>
      </w:r>
    </w:p>
    <w:p w14:paraId="4B8EEA77" w14:textId="77777777" w:rsidR="00617272" w:rsidRDefault="00617272" w:rsidP="00617272">
      <w:pPr>
        <w:pStyle w:val="Heading2"/>
        <w:rPr>
          <w:rFonts w:ascii="Arial" w:hAnsi="Arial" w:cs="Arial"/>
          <w:b/>
          <w:color w:val="auto"/>
        </w:rPr>
      </w:pPr>
      <w:bookmarkStart w:id="0" w:name="_Toc49355881"/>
      <w:r>
        <w:rPr>
          <w:rFonts w:ascii="Arial" w:hAnsi="Arial" w:cs="Arial"/>
          <w:b/>
          <w:color w:val="auto"/>
        </w:rPr>
        <w:t>Abstract</w:t>
      </w:r>
      <w:bookmarkEnd w:id="0"/>
    </w:p>
    <w:p w14:paraId="1B003961" w14:textId="77777777" w:rsidR="003673BD" w:rsidRPr="003673BD" w:rsidRDefault="003673BD" w:rsidP="003673BD">
      <w:pPr>
        <w:spacing w:line="240" w:lineRule="auto"/>
        <w:jc w:val="both"/>
        <w:rPr>
          <w:rFonts w:ascii="Arial" w:hAnsi="Arial" w:cs="Arial"/>
          <w:color w:val="FF0000"/>
        </w:rPr>
      </w:pPr>
      <w:r w:rsidRPr="003673BD">
        <w:rPr>
          <w:rFonts w:ascii="Arial" w:hAnsi="Arial" w:cs="Arial"/>
          <w:color w:val="FF0000"/>
        </w:rPr>
        <w:t xml:space="preserve">Here, we replicated the online target detection task and found further evidence for transitional probabilities modulating RT. We also found significant word recognition performance at the group level in the classic 2AFC task. We failed to uncover a correlation between these two measures. We extended this replication by running a second experiment in which participants performed the online target detection task for both structured and randomly ordered sequences of continuous speech syllables. Data from this task in both experiments </w:t>
      </w:r>
      <w:proofErr w:type="gramStart"/>
      <w:r w:rsidRPr="003673BD">
        <w:rPr>
          <w:rFonts w:ascii="Arial" w:hAnsi="Arial" w:cs="Arial"/>
          <w:color w:val="FF0000"/>
        </w:rPr>
        <w:t>was combined</w:t>
      </w:r>
      <w:proofErr w:type="gramEnd"/>
      <w:r w:rsidRPr="003673BD">
        <w:rPr>
          <w:rFonts w:ascii="Arial" w:hAnsi="Arial" w:cs="Arial"/>
          <w:color w:val="FF0000"/>
        </w:rPr>
        <w:t xml:space="preserve"> to address the question of why the target detection task fails to correlate with word recognition performance. </w:t>
      </w:r>
    </w:p>
    <w:p w14:paraId="44C5A634" w14:textId="77777777" w:rsidR="00617272" w:rsidRPr="00506AA7" w:rsidRDefault="00617272" w:rsidP="00617272"/>
    <w:p w14:paraId="6D8603F6" w14:textId="77777777" w:rsidR="00617272" w:rsidRPr="00DD26DA" w:rsidRDefault="00617272" w:rsidP="00617272">
      <w:pPr>
        <w:pStyle w:val="Heading2"/>
        <w:rPr>
          <w:rFonts w:ascii="Arial" w:hAnsi="Arial" w:cs="Arial"/>
          <w:b/>
          <w:bCs/>
          <w:noProof/>
          <w:color w:val="auto"/>
        </w:rPr>
      </w:pPr>
      <w:bookmarkStart w:id="1" w:name="_Toc49355882"/>
      <w:r w:rsidRPr="00DD26DA">
        <w:rPr>
          <w:rFonts w:ascii="Arial" w:hAnsi="Arial" w:cs="Arial"/>
          <w:b/>
          <w:color w:val="auto"/>
        </w:rPr>
        <w:lastRenderedPageBreak/>
        <w:t>Introduction</w:t>
      </w:r>
      <w:bookmarkEnd w:id="1"/>
    </w:p>
    <w:p w14:paraId="4952E3DC" w14:textId="41B22623" w:rsidR="00617272" w:rsidRDefault="00617272" w:rsidP="00617272">
      <w:pPr>
        <w:spacing w:line="240" w:lineRule="auto"/>
        <w:jc w:val="both"/>
        <w:rPr>
          <w:rFonts w:ascii="Arial" w:hAnsi="Arial" w:cs="Arial"/>
        </w:rPr>
      </w:pPr>
      <w:r w:rsidRPr="00DD26DA">
        <w:rPr>
          <w:rFonts w:ascii="Arial" w:hAnsi="Arial" w:cs="Arial"/>
        </w:rPr>
        <w:t xml:space="preserve">Statistical learning (SL) is </w:t>
      </w:r>
      <w:r>
        <w:rPr>
          <w:rFonts w:ascii="Arial" w:hAnsi="Arial" w:cs="Arial"/>
        </w:rPr>
        <w:t>a powerful</w:t>
      </w:r>
      <w:r w:rsidRPr="00DD26DA">
        <w:rPr>
          <w:rFonts w:ascii="Arial" w:hAnsi="Arial" w:cs="Arial"/>
        </w:rPr>
        <w:t xml:space="preserve"> mechanism by which the brain is able to </w:t>
      </w:r>
      <w:r>
        <w:rPr>
          <w:rFonts w:ascii="Arial" w:hAnsi="Arial" w:cs="Arial"/>
        </w:rPr>
        <w:t>detect implicit regularities in the sensory environment</w:t>
      </w:r>
      <w:r w:rsidRPr="00FE0354">
        <w:rPr>
          <w:rFonts w:ascii="Arial" w:hAnsi="Arial" w:cs="Arial"/>
        </w:rPr>
        <w:t xml:space="preserve">. </w:t>
      </w:r>
      <w:r w:rsidRPr="00FE0354">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Pr="00FE0354">
        <w:rPr>
          <w:rFonts w:ascii="Arial" w:hAnsi="Arial" w:cs="Arial"/>
        </w:rPr>
        <w:fldChar w:fldCharType="separate"/>
      </w:r>
      <w:r w:rsidR="00A86799" w:rsidRPr="00A86799">
        <w:rPr>
          <w:rFonts w:ascii="Arial" w:hAnsi="Arial" w:cs="Arial"/>
          <w:noProof/>
        </w:rPr>
        <w:t>(Dehaene et al. 2015)</w:t>
      </w:r>
      <w:r w:rsidRPr="00FE0354">
        <w:rPr>
          <w:rFonts w:ascii="Arial" w:hAnsi="Arial" w:cs="Arial"/>
        </w:rPr>
        <w:fldChar w:fldCharType="end"/>
      </w:r>
      <w:r>
        <w:rPr>
          <w:rFonts w:ascii="Arial" w:hAnsi="Arial" w:cs="Arial"/>
        </w:rPr>
        <w:t xml:space="preserve"> Regardless of input modality, humans are sensitive to subtle distributional properties of incoming streams of information, and able to employ this information to complete subsequent tasks. </w:t>
      </w:r>
      <w:r>
        <w:rPr>
          <w:rFonts w:ascii="Arial" w:hAnsi="Arial" w:cs="Arial"/>
        </w:rPr>
        <w:fldChar w:fldCharType="begin" w:fldLock="1"/>
      </w:r>
      <w:r w:rsidR="00A86799">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and Christiansen 2017; Frost et al. 2015)","plainTextFormattedCitation":"(Armstrong, Frost, and Christiansen 2017; Frost et al. 2015)","previouslyFormattedCitation":"(Armstrong, Frost, and Christiansen 2017; Frost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(Armstrong, Frost, and Christiansen 2017; Frost et al. 2015)</w:t>
      </w:r>
      <w:r>
        <w:rPr>
          <w:rFonts w:ascii="Arial" w:hAnsi="Arial" w:cs="Arial"/>
        </w:rPr>
        <w:fldChar w:fldCharType="end"/>
      </w:r>
    </w:p>
    <w:p w14:paraId="0BFC538E" w14:textId="04E41EA2" w:rsidR="00617272" w:rsidRDefault="00617272" w:rsidP="00617272">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and Mehler 2009; Pelucchi, Hay, and Saffran 2009; Saffran, Aslin, and Newport 1996; Saffran, Newport, and Aslin 1996)","plainTextFormattedCitation":"(Endress and Mehler 2009; Pelucchi, Hay, and Saffran 2009; Saffran, Aslin, and Newport 1996; Saffran, Newport, and Aslin 1996)","previouslyFormattedCitation":"(Endress and Mehler 2009; Pelucchi, Hay, and Saffran 2009; Saffran, Aslin, and Newport 1996; Saffran, Newport, and Aslin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(Endress and Mehler 2009; Pelucchi, Hay, and Saffran 2009; Saffran, Aslin, and Newport 1996; Saffran, Newport, and Aslin 1996)</w:t>
      </w:r>
      <w:r>
        <w:rPr>
          <w:rStyle w:val="FootnoteReference"/>
          <w:rFonts w:ascii="Arial" w:hAnsi="Arial" w:cs="Arial"/>
        </w:rPr>
        <w:fldChar w:fldCharType="end"/>
      </w:r>
      <w:r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A86799">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2005)","previouslyFormattedCitation":"(Turk-Browne, Jungé, and Scholl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Jungé, and Scholl 2005)</w:t>
      </w:r>
      <w:r>
        <w:rPr>
          <w:rFonts w:ascii="Arial" w:hAnsi="Arial" w:cs="Arial"/>
        </w:rPr>
        <w:fldChar w:fldCharType="end"/>
      </w:r>
      <w:r>
        <w:rPr>
          <w:rFonts w:ascii="Arial" w:hAnsi="Arial" w:cs="Arial"/>
        </w:rPr>
        <w:t xml:space="preserve">. The ability to track regularities in sensory streams not only leads to improvement in performance on behavioral tasks, but </w:t>
      </w:r>
      <w:proofErr w:type="gramStart"/>
      <w:r>
        <w:rPr>
          <w:rFonts w:ascii="Arial" w:hAnsi="Arial" w:cs="Arial"/>
        </w:rPr>
        <w:t>can also be observed</w:t>
      </w:r>
      <w:proofErr w:type="gramEnd"/>
      <w:r>
        <w:rPr>
          <w:rFonts w:ascii="Arial" w:hAnsi="Arial" w:cs="Arial"/>
        </w:rPr>
        <w:t xml:space="preserve"> in neural responses to the sequence. This neural</w:t>
      </w:r>
      <w:r w:rsidR="00FE0354">
        <w:rPr>
          <w:rFonts w:ascii="Arial" w:hAnsi="Arial" w:cs="Arial"/>
        </w:rPr>
        <w:t xml:space="preserve"> correlates of this process can be observed </w:t>
      </w:r>
      <w:r>
        <w:rPr>
          <w:rFonts w:ascii="Arial" w:hAnsi="Arial" w:cs="Arial"/>
        </w:rPr>
        <w:t xml:space="preserve">whether the items are within </w:t>
      </w:r>
      <w:r>
        <w:rPr>
          <w:rFonts w:ascii="Arial" w:hAnsi="Arial" w:cs="Arial"/>
        </w:rPr>
        <w:fldChar w:fldCharType="begin" w:fldLock="1"/>
      </w:r>
      <w:r w:rsidR="00A86799">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et al. 2010)","plainTextFormattedCitation":"(Turk-Browne et al. 2010)","previouslyFormattedCitation":"(Turk-Browne et al. 2010)"},"properties":{"noteIndex":0},"schema":"https://github.com/citation-style-language/schema/raw/master/csl-citation.json"}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et al. 2010)</w:t>
      </w:r>
      <w:r>
        <w:rPr>
          <w:rFonts w:ascii="Arial" w:hAnsi="Arial" w:cs="Arial"/>
        </w:rPr>
        <w:fldChar w:fldCharType="end"/>
      </w:r>
      <w:r>
        <w:rPr>
          <w:rFonts w:ascii="Arial" w:hAnsi="Arial" w:cs="Arial"/>
        </w:rPr>
        <w:t xml:space="preserve"> or outside </w:t>
      </w:r>
      <w:r>
        <w:rPr>
          <w:rFonts w:ascii="Arial" w:hAnsi="Arial" w:cs="Arial"/>
        </w:rPr>
        <w:fldChar w:fldCharType="begin" w:fldLock="1"/>
      </w:r>
      <w:r w:rsidR="00A86799">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and Paller 2019; Turk-Browne et al. 2008)","plainTextFormattedCitation":"(Batterink and Paller 2019; Turk-Browne et al. 2008)","previouslyFormattedCitation":"(Batterink and Paller 2019; Turk-Browne et al. 2008)"},"properties":{"noteIndex":0},"schema":"https://github.com/citation-style-language/schema/raw/master/csl-citation.json"}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and Paller 2019; Turk-Browne et al. 2008)</w:t>
      </w:r>
      <w:r>
        <w:rPr>
          <w:rFonts w:ascii="Arial" w:hAnsi="Arial" w:cs="Arial"/>
        </w:rPr>
        <w:fldChar w:fldCharType="end"/>
      </w:r>
      <w:r>
        <w:rPr>
          <w:rFonts w:ascii="Arial" w:hAnsi="Arial" w:cs="Arial"/>
        </w:rPr>
        <w:t xml:space="preserve"> the focus of attention </w:t>
      </w:r>
      <w:r>
        <w:rPr>
          <w:rFonts w:ascii="Arial" w:hAnsi="Arial" w:cs="Arial"/>
        </w:rPr>
        <w:fldChar w:fldCharType="begin" w:fldLock="1"/>
      </w:r>
      <w:r w:rsidR="00A86799">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and Reber 2019)","manualFormatting":"(for a review, see Batterink, Paller, &amp; Reber, 2019)","plainTextFormattedCitation":"(Batterink, Paller, and Reber 2019)","previouslyFormattedCitation":"(Batterink, Paller, and Reber 2019)"},"properties":{"noteIndex":0},"schema":"https://github.com/citation-style-language/schema/raw/master/csl-citation.json"}</w:instrText>
      </w:r>
      <w:r>
        <w:rPr>
          <w:rFonts w:ascii="Arial" w:hAnsi="Arial" w:cs="Arial"/>
        </w:rPr>
        <w:fldChar w:fldCharType="separate"/>
      </w:r>
      <w:r w:rsidRPr="006763BA">
        <w:rPr>
          <w:rFonts w:ascii="Arial" w:hAnsi="Arial" w:cs="Arial"/>
          <w:noProof/>
        </w:rPr>
        <w:t>(</w:t>
      </w:r>
      <w:r>
        <w:rPr>
          <w:rFonts w:ascii="Arial" w:hAnsi="Arial" w:cs="Arial"/>
          <w:noProof/>
        </w:rPr>
        <w:t xml:space="preserve">for a review, see </w:t>
      </w:r>
      <w:r w:rsidRPr="006763BA">
        <w:rPr>
          <w:rFonts w:ascii="Arial" w:hAnsi="Arial" w:cs="Arial"/>
          <w:noProof/>
        </w:rPr>
        <w:t>Batterink, Paller, &amp; Reber, 2019)</w:t>
      </w:r>
      <w:r>
        <w:rPr>
          <w:rFonts w:ascii="Arial" w:hAnsi="Arial" w:cs="Arial"/>
        </w:rPr>
        <w:fldChar w:fldCharType="end"/>
      </w:r>
      <w:r>
        <w:rPr>
          <w:rFonts w:ascii="Arial" w:hAnsi="Arial" w:cs="Arial"/>
        </w:rPr>
        <w:t xml:space="preserve">. Complex statistics, such as non-adjacent relationships, can also be detected alongside adjacent relationships </w:t>
      </w:r>
      <w:r>
        <w:rPr>
          <w:rFonts w:ascii="Arial" w:hAnsi="Arial" w:cs="Arial"/>
        </w:rPr>
        <w:fldChar w:fldCharType="begin" w:fldLock="1"/>
      </w:r>
      <w:r w:rsidR="00A86799">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et al. 2005)","plainTextFormattedCitation":"(Bonatti et al. 2005)","previouslyFormattedCitation":"(Bonatti et al.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(Bonatti et al. 2005)</w:t>
      </w:r>
      <w:r>
        <w:rPr>
          <w:rFonts w:ascii="Arial" w:hAnsi="Arial" w:cs="Arial"/>
        </w:rPr>
        <w:fldChar w:fldCharType="end"/>
      </w:r>
      <w:r>
        <w:rPr>
          <w:rFonts w:ascii="Arial" w:hAnsi="Arial" w:cs="Arial"/>
        </w:rPr>
        <w:t xml:space="preserve">. </w:t>
      </w:r>
    </w:p>
    <w:p w14:paraId="6A1E1FE3" w14:textId="3E01453C" w:rsidR="00617272" w:rsidRDefault="00617272" w:rsidP="00617272">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Since the original study using continuous speech to test for SL in infants </w:t>
      </w:r>
      <w:r>
        <w:rPr>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(Saffran, Aslin, and Newport 1996)</w:t>
      </w:r>
      <w:r>
        <w:rPr>
          <w:rFonts w:ascii="Arial" w:hAnsi="Arial" w:cs="Arial"/>
        </w:rPr>
        <w:fldChar w:fldCharType="end"/>
      </w:r>
      <w:r>
        <w:rPr>
          <w:rFonts w:ascii="Arial" w:hAnsi="Arial" w:cs="Arial"/>
        </w:rPr>
        <w:t xml:space="preserve">, this ability has been </w:t>
      </w:r>
      <w:r w:rsidRPr="00DD26DA">
        <w:rPr>
          <w:rFonts w:ascii="Arial" w:hAnsi="Arial" w:cs="Arial"/>
        </w:rPr>
        <w:t xml:space="preserve">canonically measured using an explicit </w:t>
      </w:r>
      <w:r>
        <w:rPr>
          <w:rFonts w:ascii="Arial" w:hAnsi="Arial" w:cs="Arial"/>
        </w:rPr>
        <w:t xml:space="preserve">recognition task, often with little or no modification from the original, </w:t>
      </w:r>
      <w:r w:rsidRPr="00DD26DA">
        <w:rPr>
          <w:rFonts w:ascii="Arial" w:hAnsi="Arial" w:cs="Arial"/>
        </w:rPr>
        <w:t xml:space="preserve">after </w:t>
      </w:r>
      <w:r>
        <w:rPr>
          <w:rFonts w:ascii="Arial" w:hAnsi="Arial" w:cs="Arial"/>
        </w:rPr>
        <w:t>participants have been exposed to the stimuli sequence in a learning phase</w:t>
      </w:r>
      <w:r w:rsidRPr="00DD26DA">
        <w:rPr>
          <w:rFonts w:ascii="Arial" w:hAnsi="Arial" w:cs="Arial"/>
        </w:rPr>
        <w:t>.</w:t>
      </w:r>
      <w:r>
        <w:rPr>
          <w:rFonts w:ascii="Arial" w:hAnsi="Arial" w:cs="Arial"/>
        </w:rPr>
        <w:t xml:space="preserve">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 from the stimulus set (syllables, shapes). Participants then report which of the pair is more familiar, more similar to the exposure stream, or explicitly asked which appeared in the previous part of the experiment. </w:t>
      </w:r>
    </w:p>
    <w:p w14:paraId="6985426D" w14:textId="7EDE6206" w:rsidR="00297C3A" w:rsidRDefault="00617272" w:rsidP="00297C3A">
      <w:pPr>
        <w:spacing w:line="240" w:lineRule="auto"/>
        <w:jc w:val="both"/>
        <w:rPr>
          <w:rFonts w:ascii="Arial" w:hAnsi="Arial" w:cs="Arial"/>
        </w:rPr>
      </w:pPr>
      <w:r>
        <w:rPr>
          <w:rFonts w:ascii="Arial" w:hAnsi="Arial" w:cs="Arial"/>
        </w:rPr>
        <w:t xml:space="preserve">Meanwhile, several </w:t>
      </w:r>
      <w:r w:rsidR="008C3478">
        <w:rPr>
          <w:rFonts w:ascii="Arial" w:hAnsi="Arial" w:cs="Arial"/>
        </w:rPr>
        <w:t>tasks</w:t>
      </w:r>
      <w:r>
        <w:rPr>
          <w:rFonts w:ascii="Arial" w:hAnsi="Arial" w:cs="Arial"/>
        </w:rPr>
        <w:t xml:space="preserve"> </w:t>
      </w:r>
      <w:proofErr w:type="gramStart"/>
      <w:r>
        <w:rPr>
          <w:rFonts w:ascii="Arial" w:hAnsi="Arial" w:cs="Arial"/>
        </w:rPr>
        <w:t>have been developed</w:t>
      </w:r>
      <w:proofErr w:type="gramEnd"/>
      <w:r>
        <w:rPr>
          <w:rFonts w:ascii="Arial" w:hAnsi="Arial" w:cs="Arial"/>
        </w:rPr>
        <w:t xml:space="preserve"> </w:t>
      </w:r>
      <w:r w:rsidR="008C3478">
        <w:rPr>
          <w:rFonts w:ascii="Arial" w:hAnsi="Arial" w:cs="Arial"/>
        </w:rPr>
        <w:t>to</w:t>
      </w:r>
      <w:r>
        <w:rPr>
          <w:rFonts w:ascii="Arial" w:hAnsi="Arial" w:cs="Arial"/>
        </w:rPr>
        <w:t xml:space="preserve"> measure statistical learning “online.” These tasks aim to capture the dynamic aspects of SL (</w:t>
      </w:r>
      <w:r w:rsidR="00297C3A">
        <w:rPr>
          <w:rFonts w:ascii="Arial" w:hAnsi="Arial" w:cs="Arial"/>
        </w:rPr>
        <w:t>e.g. how early it occurs</w:t>
      </w:r>
      <w:r>
        <w:rPr>
          <w:rFonts w:ascii="Arial" w:hAnsi="Arial" w:cs="Arial"/>
        </w:rPr>
        <w:t xml:space="preserve">, </w:t>
      </w:r>
      <w:r w:rsidR="00297C3A">
        <w:rPr>
          <w:rFonts w:ascii="Arial" w:hAnsi="Arial" w:cs="Arial"/>
        </w:rPr>
        <w:t>how robust or stable it is over the course of the exposure phase)</w:t>
      </w:r>
      <w:r>
        <w:rPr>
          <w:rFonts w:ascii="Arial" w:hAnsi="Arial" w:cs="Arial"/>
        </w:rPr>
        <w:t xml:space="preserve"> and provide more insight into the contribution of individual stimulus items in generating the ultimate effect. </w:t>
      </w:r>
      <w:r w:rsidR="00297C3A">
        <w:rPr>
          <w:rFonts w:ascii="Arial" w:hAnsi="Arial" w:cs="Arial"/>
        </w:rPr>
        <w:t xml:space="preserve">Typically, online SL tasks entail asking participants to detect a particular stimulus while they </w:t>
      </w:r>
      <w:proofErr w:type="gramStart"/>
      <w:r w:rsidR="00297C3A">
        <w:rPr>
          <w:rFonts w:ascii="Arial" w:hAnsi="Arial" w:cs="Arial"/>
        </w:rPr>
        <w:t>are being exposed</w:t>
      </w:r>
      <w:proofErr w:type="gramEnd"/>
      <w:r w:rsidR="00297C3A">
        <w:rPr>
          <w:rFonts w:ascii="Arial" w:hAnsi="Arial" w:cs="Arial"/>
        </w:rPr>
        <w:t xml:space="preserve"> to the stream </w:t>
      </w:r>
      <w:r w:rsidR="00BA5C4F">
        <w:rPr>
          <w:rFonts w:ascii="Arial" w:hAnsi="Arial" w:cs="Arial"/>
        </w:rPr>
        <w:t>embedded with</w:t>
      </w:r>
      <w:r w:rsidR="00297C3A">
        <w:rPr>
          <w:rFonts w:ascii="Arial" w:hAnsi="Arial" w:cs="Arial"/>
        </w:rPr>
        <w:t xml:space="preserve"> the statistical regularities they are supposed to learn. </w:t>
      </w:r>
      <w:r w:rsidR="00BA5C4F">
        <w:rPr>
          <w:rFonts w:ascii="Arial" w:hAnsi="Arial" w:cs="Arial"/>
        </w:rPr>
        <w:t>A common variant</w:t>
      </w:r>
      <w:r w:rsidR="00297C3A">
        <w:rPr>
          <w:rFonts w:ascii="Arial" w:hAnsi="Arial" w:cs="Arial"/>
        </w:rPr>
        <w:t xml:space="preserve"> of the task ask</w:t>
      </w:r>
      <w:r w:rsidR="00BA5C4F">
        <w:rPr>
          <w:rFonts w:ascii="Arial" w:hAnsi="Arial" w:cs="Arial"/>
        </w:rPr>
        <w:t>s</w:t>
      </w:r>
      <w:r w:rsidR="00297C3A">
        <w:rPr>
          <w:rFonts w:ascii="Arial" w:hAnsi="Arial" w:cs="Arial"/>
        </w:rPr>
        <w:t xml:space="preserve"> participants to detect a target stimulus that is part of the </w:t>
      </w:r>
      <w:r w:rsidR="00BA5C4F">
        <w:rPr>
          <w:rFonts w:ascii="Arial" w:hAnsi="Arial" w:cs="Arial"/>
        </w:rPr>
        <w:t>pattern</w:t>
      </w:r>
      <w:r w:rsidR="00297C3A">
        <w:rPr>
          <w:rFonts w:ascii="Arial" w:hAnsi="Arial" w:cs="Arial"/>
        </w:rPr>
        <w:t xml:space="preserve"> being learned (e.g. syllable, shape). These </w:t>
      </w:r>
      <w:r w:rsidR="00BA5C4F">
        <w:rPr>
          <w:rFonts w:ascii="Arial" w:hAnsi="Arial" w:cs="Arial"/>
        </w:rPr>
        <w:t>“</w:t>
      </w:r>
      <w:r w:rsidR="00297C3A">
        <w:rPr>
          <w:rFonts w:ascii="Arial" w:hAnsi="Arial" w:cs="Arial"/>
        </w:rPr>
        <w:t>target detection tasks</w:t>
      </w:r>
      <w:r w:rsidR="00BA5C4F">
        <w:rPr>
          <w:rFonts w:ascii="Arial" w:hAnsi="Arial" w:cs="Arial"/>
        </w:rPr>
        <w:t>”</w:t>
      </w:r>
      <w:r w:rsidR="00297C3A">
        <w:rPr>
          <w:rFonts w:ascii="Arial" w:hAnsi="Arial" w:cs="Arial"/>
        </w:rPr>
        <w:t xml:space="preserve"> have been used i</w:t>
      </w:r>
      <w:r>
        <w:rPr>
          <w:rFonts w:ascii="Arial" w:hAnsi="Arial" w:cs="Arial"/>
        </w:rPr>
        <w:t xml:space="preserve">n both visual </w:t>
      </w:r>
      <w:r>
        <w:rPr>
          <w:rStyle w:val="FootnoteReference"/>
          <w:rFonts w:ascii="Arial" w:hAnsi="Arial" w:cs="Arial"/>
        </w:rPr>
        <w:fldChar w:fldCharType="begin" w:fldLock="1"/>
      </w:r>
      <w:r w:rsidR="00E7610B">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and Destrebecqz 2012; Franco et al. 2015; Turk-Browne, Jungé, and Scholl 2005)","plainTextFormattedCitation":"(Bertels, Franco, and Destrebecqz 2012; Franco et al. 2015; Turk-Browne, Jungé, and Scholl 2005)","previouslyFormattedCitation":"(Bertels, Franco, and Destrebecqz 2012; Franco et al. 2015; Turk-Browne, Jungé, and Scholl 2005)"},"properties":{"noteIndex":0},"schema":"https://github.com/citation-style-language/schema/raw/master/csl-citation.json"}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noProof/>
        </w:rPr>
        <w:t>(Bertels, Franco, and Destrebecqz 2012; Franco et al. 2015; Turk-Browne, Jungé, and Scholl 2005)</w:t>
      </w:r>
      <w:r>
        <w:rPr>
          <w:rStyle w:val="FootnoteReference"/>
          <w:rFonts w:ascii="Arial" w:hAnsi="Arial" w:cs="Arial"/>
        </w:rPr>
        <w:fldChar w:fldCharType="end"/>
      </w:r>
      <w:r>
        <w:rPr>
          <w:rFonts w:ascii="Arial" w:hAnsi="Arial" w:cs="Arial"/>
        </w:rPr>
        <w:t xml:space="preserve"> and auditory </w:t>
      </w:r>
      <w:r>
        <w:rPr>
          <w:rStyle w:val="FootnoteReference"/>
          <w:rFonts w:ascii="Arial" w:hAnsi="Arial" w:cs="Arial"/>
        </w:rPr>
        <w:fldChar w:fldCharType="begin" w:fldLock="1"/>
      </w:r>
      <w:r w:rsidR="002945A0">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and Paller 2017; Batterink, Reber, and Paller 2015)","plainTextFormattedCitation":"(Batterink et al. 2015; Batterink and Paller 2017; Batterink, Reber, and Paller 2015)","previouslyFormattedCitation":"(Batterink et al. 2015; Batterink and Paller 2017; Batterink, Reber, and Paller 2015)"},"properties":{"noteIndex":0},"schema":"https://github.com/citation-style-language/schema/raw/master/csl-citation.json"}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bCs/>
          <w:noProof/>
        </w:rPr>
        <w:t>(Batterink et al. 2015; Batterink and Paller 2017; Batterink, Reber, and Paller 2015)</w:t>
      </w:r>
      <w:r>
        <w:rPr>
          <w:rStyle w:val="FootnoteReference"/>
          <w:rFonts w:ascii="Arial" w:hAnsi="Arial" w:cs="Arial"/>
        </w:rPr>
        <w:fldChar w:fldCharType="end"/>
      </w:r>
      <w:r w:rsidR="00297C3A">
        <w:rPr>
          <w:rFonts w:ascii="Arial" w:hAnsi="Arial" w:cs="Arial"/>
        </w:rPr>
        <w:t xml:space="preserve"> SL studies</w:t>
      </w:r>
      <w:r w:rsidR="00BA5C4F">
        <w:rPr>
          <w:rFonts w:ascii="Arial" w:hAnsi="Arial" w:cs="Arial"/>
        </w:rPr>
        <w:t xml:space="preserve">. They provide an additional </w:t>
      </w:r>
      <w:r w:rsidR="00A86799">
        <w:rPr>
          <w:rFonts w:ascii="Arial" w:hAnsi="Arial" w:cs="Arial"/>
        </w:rPr>
        <w:t>advantage</w:t>
      </w:r>
      <w:r w:rsidR="00BA5C4F">
        <w:rPr>
          <w:rFonts w:ascii="Arial" w:hAnsi="Arial" w:cs="Arial"/>
        </w:rPr>
        <w:t xml:space="preserve"> in</w:t>
      </w:r>
      <w:r w:rsidR="00A86799">
        <w:rPr>
          <w:rFonts w:ascii="Arial" w:hAnsi="Arial" w:cs="Arial"/>
        </w:rPr>
        <w:t xml:space="preserve"> that they also double as a cover task to keep participants engaged and attentive, while </w:t>
      </w:r>
      <w:r w:rsidR="00BA5C4F">
        <w:rPr>
          <w:rFonts w:ascii="Arial" w:hAnsi="Arial" w:cs="Arial"/>
        </w:rPr>
        <w:t>preserving</w:t>
      </w:r>
      <w:r w:rsidR="00A86799">
        <w:rPr>
          <w:rFonts w:ascii="Arial" w:hAnsi="Arial" w:cs="Arial"/>
        </w:rPr>
        <w:t xml:space="preserve"> the statistical structure of the sequence </w:t>
      </w:r>
      <w:proofErr w:type="gramStart"/>
      <w:r w:rsidR="00A86799">
        <w:rPr>
          <w:rFonts w:ascii="Arial" w:hAnsi="Arial" w:cs="Arial"/>
        </w:rPr>
        <w:t>fully intact</w:t>
      </w:r>
      <w:proofErr w:type="gramEnd"/>
      <w:r w:rsidR="00297C3A">
        <w:rPr>
          <w:rFonts w:ascii="Arial" w:hAnsi="Arial" w:cs="Arial"/>
        </w:rPr>
        <w:t xml:space="preserve">. Similar tasks </w:t>
      </w:r>
      <w:r w:rsidR="00BA5C4F">
        <w:rPr>
          <w:rFonts w:ascii="Arial" w:hAnsi="Arial" w:cs="Arial"/>
        </w:rPr>
        <w:t xml:space="preserve">involve having participants </w:t>
      </w:r>
      <w:r w:rsidR="00297C3A">
        <w:rPr>
          <w:rFonts w:ascii="Arial" w:hAnsi="Arial" w:cs="Arial"/>
        </w:rPr>
        <w:t xml:space="preserve">detect a secondary stimulus embedded in the </w:t>
      </w:r>
      <w:r w:rsidR="00BA5C4F">
        <w:rPr>
          <w:rFonts w:ascii="Arial" w:hAnsi="Arial" w:cs="Arial"/>
        </w:rPr>
        <w:t>sequence</w:t>
      </w:r>
      <w:r w:rsidR="00297C3A">
        <w:rPr>
          <w:rFonts w:ascii="Arial" w:hAnsi="Arial" w:cs="Arial"/>
        </w:rPr>
        <w:t xml:space="preserve"> (e.g. click sounds embedded in continuous speech, </w:t>
      </w:r>
      <w:r w:rsidR="00297C3A">
        <w:rPr>
          <w:rFonts w:ascii="Arial" w:hAnsi="Arial" w:cs="Arial"/>
        </w:rPr>
        <w:fldChar w:fldCharType="begin" w:fldLock="1"/>
      </w:r>
      <w:r w:rsidR="002945A0">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detection","type":"article-journal","volume":"26"},"uris":["http://www.mendeley.com/documents/?uuid=2d0a9de5-1f6a-3843-877b-5234e9dd5416"]}],"mendeley":{"formattedCitation":"(Gómez, Bion, and Mehler 2010)","manualFormatting":"Gómez, Bion, and Mehler 2010)","plainTextFormattedCitation":"(Gómez, Bion, and Mehler 2010)","previouslyFormattedCitation":"(Gómez, Bion, and Mehler 2010)"},"properties":{"noteIndex":0},"schema":"https://github.com/citation-style-language/schema/raw/master/csl-citation.json"}</w:instrText>
      </w:r>
      <w:r w:rsidR="00297C3A">
        <w:rPr>
          <w:rFonts w:ascii="Arial" w:hAnsi="Arial" w:cs="Arial"/>
        </w:rPr>
        <w:fldChar w:fldCharType="separate"/>
      </w:r>
      <w:r w:rsidR="00A86799" w:rsidRPr="00A86799">
        <w:rPr>
          <w:rFonts w:ascii="Arial" w:hAnsi="Arial" w:cs="Arial"/>
          <w:noProof/>
        </w:rPr>
        <w:t>Gómez, Bion, and Mehler 2010)</w:t>
      </w:r>
      <w:r w:rsidR="00297C3A">
        <w:rPr>
          <w:rFonts w:ascii="Arial" w:hAnsi="Arial" w:cs="Arial"/>
        </w:rPr>
        <w:fldChar w:fldCharType="end"/>
      </w:r>
      <w:r w:rsidR="00BA5C4F">
        <w:rPr>
          <w:rFonts w:ascii="Arial" w:hAnsi="Arial" w:cs="Arial"/>
        </w:rPr>
        <w:t>.</w:t>
      </w:r>
      <w:r w:rsidR="00297C3A">
        <w:rPr>
          <w:rFonts w:ascii="Arial" w:hAnsi="Arial" w:cs="Arial"/>
        </w:rPr>
        <w:t xml:space="preserve"> </w:t>
      </w:r>
    </w:p>
    <w:p w14:paraId="557C26A8" w14:textId="0EE224C3" w:rsidR="00297C3A" w:rsidRDefault="00297C3A" w:rsidP="00617272">
      <w:pPr>
        <w:spacing w:line="240" w:lineRule="auto"/>
        <w:jc w:val="both"/>
        <w:rPr>
          <w:rFonts w:ascii="Arial" w:hAnsi="Arial" w:cs="Arial"/>
        </w:rPr>
      </w:pPr>
      <w:r>
        <w:rPr>
          <w:rFonts w:ascii="Arial" w:hAnsi="Arial" w:cs="Arial"/>
        </w:rPr>
        <w:t xml:space="preserve">These online tasks have the potential to provide rich insight into the process of extracting regularities from continuous input. The tasks mentioned above </w:t>
      </w:r>
      <w:r w:rsidR="00BA5C4F">
        <w:rPr>
          <w:rFonts w:ascii="Arial" w:hAnsi="Arial" w:cs="Arial"/>
        </w:rPr>
        <w:t>all</w:t>
      </w:r>
      <w:r>
        <w:rPr>
          <w:rFonts w:ascii="Arial" w:hAnsi="Arial" w:cs="Arial"/>
        </w:rPr>
        <w:t xml:space="preserve"> report that reaction times (RT) to</w:t>
      </w:r>
      <w:r w:rsidR="00A86799">
        <w:rPr>
          <w:rFonts w:ascii="Arial" w:hAnsi="Arial" w:cs="Arial"/>
        </w:rPr>
        <w:t xml:space="preserve"> </w:t>
      </w:r>
      <w:r w:rsidR="00BA5C4F">
        <w:rPr>
          <w:rFonts w:ascii="Arial" w:hAnsi="Arial" w:cs="Arial"/>
        </w:rPr>
        <w:t xml:space="preserve">more </w:t>
      </w:r>
      <w:r w:rsidR="00A86799">
        <w:rPr>
          <w:rFonts w:ascii="Arial" w:hAnsi="Arial" w:cs="Arial"/>
        </w:rPr>
        <w:t>predictable</w:t>
      </w:r>
      <w:r>
        <w:rPr>
          <w:rFonts w:ascii="Arial" w:hAnsi="Arial" w:cs="Arial"/>
        </w:rPr>
        <w:t xml:space="preserve"> targets </w:t>
      </w:r>
      <w:r w:rsidR="00A86799">
        <w:rPr>
          <w:rFonts w:ascii="Arial" w:hAnsi="Arial" w:cs="Arial"/>
        </w:rPr>
        <w:t xml:space="preserve">become faster </w:t>
      </w:r>
      <w:proofErr w:type="gramStart"/>
      <w:r w:rsidR="00A86799">
        <w:rPr>
          <w:rFonts w:ascii="Arial" w:hAnsi="Arial" w:cs="Arial"/>
        </w:rPr>
        <w:t>than those</w:t>
      </w:r>
      <w:proofErr w:type="gramEnd"/>
      <w:r w:rsidR="00A86799">
        <w:rPr>
          <w:rFonts w:ascii="Arial" w:hAnsi="Arial" w:cs="Arial"/>
        </w:rPr>
        <w:t xml:space="preserve"> to less predictable targets</w:t>
      </w:r>
      <w:r w:rsidR="00BA5C4F">
        <w:rPr>
          <w:rFonts w:ascii="Arial" w:hAnsi="Arial" w:cs="Arial"/>
        </w:rPr>
        <w:t>, suggesting an acquired sensitivity to the statistical regularities of the stream</w:t>
      </w:r>
      <w:r w:rsidR="00E161EB">
        <w:rPr>
          <w:rFonts w:ascii="Arial" w:hAnsi="Arial" w:cs="Arial"/>
        </w:rPr>
        <w:t>,</w:t>
      </w:r>
      <w:r w:rsidR="00BA5C4F">
        <w:rPr>
          <w:rFonts w:ascii="Arial" w:hAnsi="Arial" w:cs="Arial"/>
        </w:rPr>
        <w:t xml:space="preserve"> which facilitates the detection speed</w:t>
      </w:r>
      <w:r w:rsidR="00A86799">
        <w:rPr>
          <w:rFonts w:ascii="Arial" w:hAnsi="Arial" w:cs="Arial"/>
        </w:rPr>
        <w:t xml:space="preserve">. </w:t>
      </w:r>
      <w:r w:rsidR="00E161EB">
        <w:rPr>
          <w:rFonts w:ascii="Arial" w:hAnsi="Arial" w:cs="Arial"/>
        </w:rPr>
        <w:t xml:space="preserve">This RT effect </w:t>
      </w:r>
      <w:proofErr w:type="gramStart"/>
      <w:r w:rsidR="00E161EB">
        <w:rPr>
          <w:rFonts w:ascii="Arial" w:hAnsi="Arial" w:cs="Arial"/>
        </w:rPr>
        <w:t>can be observed</w:t>
      </w:r>
      <w:proofErr w:type="gramEnd"/>
      <w:r w:rsidR="00E161EB">
        <w:rPr>
          <w:rFonts w:ascii="Arial" w:hAnsi="Arial" w:cs="Arial"/>
        </w:rPr>
        <w:t xml:space="preserve"> as early as with the second presentation of the target item. </w:t>
      </w:r>
      <w:r w:rsidR="00E161EB">
        <w:rPr>
          <w:rStyle w:val="FootnoteReference"/>
          <w:rFonts w:ascii="Arial" w:hAnsi="Arial" w:cs="Arial"/>
        </w:rPr>
        <w:lastRenderedPageBreak/>
        <w:fldChar w:fldCharType="begin" w:fldLock="1"/>
      </w:r>
      <w:r w:rsidR="00E161EB">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E161EB">
        <w:rPr>
          <w:rStyle w:val="FootnoteReference"/>
          <w:rFonts w:ascii="Arial" w:hAnsi="Arial" w:cs="Arial"/>
        </w:rPr>
        <w:fldChar w:fldCharType="separate"/>
      </w:r>
      <w:r w:rsidR="00E161EB" w:rsidRPr="00A86799">
        <w:rPr>
          <w:rFonts w:ascii="Arial" w:hAnsi="Arial" w:cs="Arial"/>
          <w:bCs/>
          <w:noProof/>
        </w:rPr>
        <w:t>(Batterink 2017)</w:t>
      </w:r>
      <w:r w:rsidR="00E161EB">
        <w:rPr>
          <w:rStyle w:val="FootnoteReference"/>
          <w:rFonts w:ascii="Arial" w:hAnsi="Arial" w:cs="Arial"/>
        </w:rPr>
        <w:fldChar w:fldCharType="end"/>
      </w:r>
      <w:r w:rsidR="00E161EB">
        <w:rPr>
          <w:rFonts w:ascii="Arial" w:hAnsi="Arial" w:cs="Arial"/>
        </w:rPr>
        <w:t xml:space="preserve"> </w:t>
      </w:r>
      <w:r w:rsidR="00A86799">
        <w:rPr>
          <w:rFonts w:ascii="Arial" w:hAnsi="Arial" w:cs="Arial"/>
        </w:rPr>
        <w:t xml:space="preserve">Gómez et al. similarly claim that clicks sounds occurring between embedded pseudowords </w:t>
      </w:r>
      <w:r w:rsidR="00BA5C4F">
        <w:rPr>
          <w:rFonts w:ascii="Arial" w:hAnsi="Arial" w:cs="Arial"/>
        </w:rPr>
        <w:t>become</w:t>
      </w:r>
      <w:r w:rsidR="00A86799">
        <w:rPr>
          <w:rFonts w:ascii="Arial" w:hAnsi="Arial" w:cs="Arial"/>
        </w:rPr>
        <w:t xml:space="preserve"> faster than clicks placed within pseudowords, suggesting that the stronger predictions generated by the learned word units interfere with click detection and thereby incur longer RTs. </w:t>
      </w:r>
      <w:r w:rsidR="00A86799">
        <w:rPr>
          <w:rFonts w:ascii="Arial" w:hAnsi="Arial" w:cs="Arial"/>
        </w:rPr>
        <w:fldChar w:fldCharType="begin" w:fldLock="1"/>
      </w:r>
      <w:r w:rsidR="00BA5C4F">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-1","issued":{"date-parts":[["2014"]]},"title":"Assessing segmentation processes by click detection: online measure of statistical learning, or simple interference?","type":"article-journal"},"uris":["http://www.mendeley.com/documents/?uuid=33d2a3c1-9b25-3fb0-b367-873111ebfe0f"]}],"mendeley":{"formattedCitation":"(Franco et al. 2014)","manualFormatting":"(but see Franco et al. 2014 for a non-replication)","plainTextFormattedCitation":"(Franco et al. 2014)","previouslyFormattedCitation":"(Franco et al. 2014)"},"properties":{"noteIndex":0},"schema":"https://github.com/citation-style-language/schema/raw/master/csl-citation.json"}</w:instrText>
      </w:r>
      <w:r w:rsidR="00A86799">
        <w:rPr>
          <w:rFonts w:ascii="Arial" w:hAnsi="Arial" w:cs="Arial"/>
        </w:rPr>
        <w:fldChar w:fldCharType="separate"/>
      </w:r>
      <w:r w:rsidR="00A86799" w:rsidRPr="00A86799">
        <w:rPr>
          <w:rFonts w:ascii="Arial" w:hAnsi="Arial" w:cs="Arial"/>
          <w:noProof/>
        </w:rPr>
        <w:t>(</w:t>
      </w:r>
      <w:r w:rsidR="00A86799">
        <w:rPr>
          <w:rFonts w:ascii="Arial" w:hAnsi="Arial" w:cs="Arial"/>
          <w:noProof/>
        </w:rPr>
        <w:t xml:space="preserve">but see </w:t>
      </w:r>
      <w:r w:rsidR="00A86799" w:rsidRPr="00A86799">
        <w:rPr>
          <w:rFonts w:ascii="Arial" w:hAnsi="Arial" w:cs="Arial"/>
          <w:noProof/>
        </w:rPr>
        <w:t>Franco et al. 2014</w:t>
      </w:r>
      <w:r w:rsidR="00A86799">
        <w:rPr>
          <w:rFonts w:ascii="Arial" w:hAnsi="Arial" w:cs="Arial"/>
          <w:noProof/>
        </w:rPr>
        <w:t xml:space="preserve"> for a non-replication</w:t>
      </w:r>
      <w:r w:rsidR="00A86799" w:rsidRPr="00A86799">
        <w:rPr>
          <w:rFonts w:ascii="Arial" w:hAnsi="Arial" w:cs="Arial"/>
          <w:noProof/>
        </w:rPr>
        <w:t>)</w:t>
      </w:r>
      <w:r w:rsidR="00A86799">
        <w:rPr>
          <w:rFonts w:ascii="Arial" w:hAnsi="Arial" w:cs="Arial"/>
        </w:rPr>
        <w:fldChar w:fldCharType="end"/>
      </w:r>
      <w:r w:rsidR="00A86799">
        <w:rPr>
          <w:rFonts w:ascii="Arial" w:hAnsi="Arial" w:cs="Arial"/>
        </w:rPr>
        <w:t xml:space="preserve"> </w:t>
      </w:r>
    </w:p>
    <w:p w14:paraId="4AF94CD6" w14:textId="56EB4A8D" w:rsidR="009847B5" w:rsidRDefault="009847B5" w:rsidP="00617272">
      <w:pPr>
        <w:spacing w:line="240" w:lineRule="auto"/>
        <w:jc w:val="both"/>
        <w:rPr>
          <w:rFonts w:ascii="Arial" w:hAnsi="Arial" w:cs="Arial"/>
        </w:rPr>
      </w:pPr>
      <w:r>
        <w:rPr>
          <w:rFonts w:ascii="Arial" w:hAnsi="Arial" w:cs="Arial"/>
        </w:rPr>
        <w:t xml:space="preserve">This same logic underlies the serial reaction time task, whereby participants view or listen to a sequence of </w:t>
      </w:r>
      <w:proofErr w:type="gramStart"/>
      <w:r>
        <w:rPr>
          <w:rFonts w:ascii="Arial" w:hAnsi="Arial" w:cs="Arial"/>
        </w:rPr>
        <w:t>items which</w:t>
      </w:r>
      <w:proofErr w:type="gramEnd"/>
      <w:r>
        <w:rPr>
          <w:rFonts w:ascii="Arial" w:hAnsi="Arial" w:cs="Arial"/>
        </w:rPr>
        <w:t xml:space="preserve"> they advance</w:t>
      </w:r>
      <w:r w:rsidR="00E161EB">
        <w:rPr>
          <w:rFonts w:ascii="Arial" w:hAnsi="Arial" w:cs="Arial"/>
        </w:rPr>
        <w:t xml:space="preserve"> at their own pace by keypress. </w:t>
      </w:r>
      <w:r>
        <w:rPr>
          <w:rFonts w:ascii="Arial" w:hAnsi="Arial" w:cs="Arial"/>
        </w:rPr>
        <w:t xml:space="preserve">This method </w:t>
      </w:r>
      <w:proofErr w:type="gramStart"/>
      <w:r>
        <w:rPr>
          <w:rFonts w:ascii="Arial" w:hAnsi="Arial" w:cs="Arial"/>
        </w:rPr>
        <w:t>has been showed</w:t>
      </w:r>
      <w:proofErr w:type="gramEnd"/>
      <w:r>
        <w:rPr>
          <w:rFonts w:ascii="Arial" w:hAnsi="Arial" w:cs="Arial"/>
        </w:rPr>
        <w:t xml:space="preserve"> to reveal the same effect, where RTs in advancing predictable shapes are faster than R</w:t>
      </w:r>
      <w:r w:rsidR="0010256B">
        <w:rPr>
          <w:rFonts w:ascii="Arial" w:hAnsi="Arial" w:cs="Arial"/>
        </w:rPr>
        <w:t>T</w:t>
      </w:r>
      <w:r>
        <w:rPr>
          <w:rFonts w:ascii="Arial" w:hAnsi="Arial" w:cs="Arial"/>
        </w:rPr>
        <w:t xml:space="preserve">s in advanced unpredictable or less predictable shapes. </w:t>
      </w:r>
      <w:r>
        <w:rPr>
          <w:rFonts w:ascii="Arial" w:hAnsi="Arial" w:cs="Arial"/>
        </w:rPr>
        <w:fldChar w:fldCharType="begin" w:fldLock="1"/>
      </w:r>
      <w:r w:rsidR="002945A0">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Society","id":"ITEM-2","issue":"36","issued":{"date-parts":[["2014"]]},"page":"726-730","title":"On-line Measures of Prediction in a Self-Paced Statistical Learning Task","type":"article-journal","volume":"36"},"uris":["http://www.mendeley.com/documents/?uuid=18abdeb0-ffb5-3f95-b27a-e934c5a499c6"]}],"mendeley":{"formattedCitation":"(Karuza et al. 2014; Siegelman et al. 2018)","plainTextFormattedCitation":"(Karuza et al. 2014; Siegelman et al. 2018)","previouslyFormattedCitation":"(Karuza et al. 2014; Siegelman et al. 2018)"},"properties":{"noteIndex":0},"schema":"https://github.com/citation-style-language/schema/raw/master/csl-citation.json"}</w:instrText>
      </w:r>
      <w:r>
        <w:rPr>
          <w:rFonts w:ascii="Arial" w:hAnsi="Arial" w:cs="Arial"/>
        </w:rPr>
        <w:fldChar w:fldCharType="separate"/>
      </w:r>
      <w:r w:rsidR="00E161EB" w:rsidRPr="00E161EB">
        <w:rPr>
          <w:rFonts w:ascii="Arial" w:hAnsi="Arial" w:cs="Arial"/>
          <w:noProof/>
        </w:rPr>
        <w:t>(Karuza et al. 2014; Siegelman et al. 2018)</w:t>
      </w:r>
      <w:r>
        <w:rPr>
          <w:rFonts w:ascii="Arial" w:hAnsi="Arial" w:cs="Arial"/>
        </w:rPr>
        <w:fldChar w:fldCharType="end"/>
      </w:r>
    </w:p>
    <w:p w14:paraId="012FAC0A" w14:textId="013CD78A" w:rsidR="00F2648C" w:rsidRDefault="00F2648C" w:rsidP="00617272">
      <w:pPr>
        <w:spacing w:line="240" w:lineRule="auto"/>
        <w:jc w:val="both"/>
        <w:rPr>
          <w:rFonts w:ascii="Arial" w:hAnsi="Arial" w:cs="Arial"/>
        </w:rPr>
      </w:pPr>
      <w:r>
        <w:rPr>
          <w:rFonts w:ascii="Arial" w:hAnsi="Arial" w:cs="Arial"/>
        </w:rPr>
        <w:t xml:space="preserve">Intriguingly, there is conflicting empirical evidence as to whether the speeded RTs to predictable items indeed </w:t>
      </w:r>
      <w:r w:rsidR="002945A0">
        <w:rPr>
          <w:rFonts w:ascii="Arial" w:hAnsi="Arial" w:cs="Arial"/>
        </w:rPr>
        <w:t>correlate with standard measures of SL, administered after the familiarization phase.</w:t>
      </w:r>
      <w:r>
        <w:rPr>
          <w:rFonts w:ascii="Arial" w:hAnsi="Arial" w:cs="Arial"/>
        </w:rPr>
        <w:t xml:space="preserve"> </w:t>
      </w:r>
    </w:p>
    <w:p w14:paraId="076DAB06" w14:textId="24609B11" w:rsidR="00424530" w:rsidRDefault="00E7610B" w:rsidP="00617272">
      <w:pPr>
        <w:spacing w:line="240" w:lineRule="auto"/>
        <w:jc w:val="both"/>
        <w:rPr>
          <w:rFonts w:ascii="Arial" w:eastAsiaTheme="minorEastAsia" w:hAnsi="Arial" w:cs="Arial"/>
        </w:rPr>
      </w:pPr>
      <w:r>
        <w:rPr>
          <w:rFonts w:ascii="Arial" w:hAnsi="Arial" w:cs="Arial"/>
        </w:rPr>
        <w:t>Several studi</w:t>
      </w:r>
      <w:r w:rsidR="00424530">
        <w:rPr>
          <w:rFonts w:ascii="Arial" w:hAnsi="Arial" w:cs="Arial"/>
        </w:rPr>
        <w:t xml:space="preserve">es report </w:t>
      </w:r>
      <w:r>
        <w:rPr>
          <w:rFonts w:ascii="Arial" w:hAnsi="Arial" w:cs="Arial"/>
        </w:rPr>
        <w:t xml:space="preserve">significant </w:t>
      </w:r>
      <w:r w:rsidR="00424530">
        <w:rPr>
          <w:rFonts w:ascii="Arial" w:hAnsi="Arial" w:cs="Arial"/>
        </w:rPr>
        <w:t xml:space="preserve">correlations </w:t>
      </w:r>
      <w:r>
        <w:rPr>
          <w:rFonts w:ascii="Arial" w:hAnsi="Arial" w:cs="Arial"/>
        </w:rPr>
        <w:t xml:space="preserve">between online </w:t>
      </w:r>
      <w:r w:rsidR="00424530">
        <w:rPr>
          <w:rFonts w:ascii="Arial" w:hAnsi="Arial" w:cs="Arial"/>
        </w:rPr>
        <w:t xml:space="preserve">(target detection or analogous tasks) </w:t>
      </w:r>
      <w:r>
        <w:rPr>
          <w:rFonts w:ascii="Arial" w:hAnsi="Arial" w:cs="Arial"/>
        </w:rPr>
        <w:t>and offline measures</w:t>
      </w:r>
      <w:r w:rsidR="00424530">
        <w:rPr>
          <w:rFonts w:ascii="Arial" w:hAnsi="Arial" w:cs="Arial"/>
        </w:rPr>
        <w:t xml:space="preserve"> (2AFC familiarity or recognition tasks)</w:t>
      </w:r>
      <w:r>
        <w:rPr>
          <w:rFonts w:ascii="Arial" w:hAnsi="Arial" w:cs="Arial"/>
        </w:rPr>
        <w:t xml:space="preserve">. </w:t>
      </w:r>
      <w:r>
        <w:rPr>
          <w:rStyle w:val="FootnoteReference"/>
          <w:rFonts w:ascii="Arial" w:hAnsi="Arial" w:cs="Arial"/>
        </w:rPr>
        <w:fldChar w:fldCharType="begin" w:fldLock="1"/>
      </w:r>
      <w:r w:rsidR="009F1D53">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Science","id":"ITEM-2","issued":{"date-parts":[["2018","6"]]},"page":"692-727","publisher":"John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Regularities?","type":"article-journal","volume":"42"},"uris":["http://www.mendeley.com/documents/?uuid=1ca16d89-d2d8-3b57-81d6-f52507789810"]}],"mendeley":{"formattedCitation":"(Batterink and Paller 2017; Siegelman et al. 2018)","plainTextFormattedCitation":"(Batterink and Paller 2017; Siegelman et al. 2018)","previouslyFormattedCitation":"(Batterink and Paller 2017; Siegelman et al. 2018)"},"properties":{"noteIndex":0},"schema":"https://github.com/citation-style-language/schema/raw/master/csl-citation.json"}</w:instrText>
      </w:r>
      <w:r>
        <w:rPr>
          <w:rStyle w:val="FootnoteReference"/>
          <w:rFonts w:ascii="Arial" w:hAnsi="Arial" w:cs="Arial"/>
        </w:rPr>
        <w:fldChar w:fldCharType="separate"/>
      </w:r>
      <w:r w:rsidR="00424530" w:rsidRPr="0085068F">
        <w:rPr>
          <w:rFonts w:ascii="Arial" w:hAnsi="Arial" w:cs="Arial"/>
          <w:noProof/>
        </w:rPr>
        <w:t>(Batterink and Paller 2017; Siegelman et al. 2018)</w:t>
      </w:r>
      <w:r>
        <w:rPr>
          <w:rStyle w:val="FootnoteReference"/>
          <w:rFonts w:ascii="Arial" w:hAnsi="Arial" w:cs="Arial"/>
        </w:rPr>
        <w:fldChar w:fldCharType="end"/>
      </w:r>
      <w:r w:rsidRPr="0085068F">
        <w:rPr>
          <w:rFonts w:ascii="Arial" w:hAnsi="Arial" w:cs="Arial"/>
        </w:rPr>
        <w:t xml:space="preserve"> </w:t>
      </w:r>
      <w:r>
        <w:rPr>
          <w:rFonts w:ascii="Arial" w:hAnsi="Arial" w:cs="Arial"/>
        </w:rPr>
        <w:t xml:space="preserve">Meanwhile, a comparative number of studies report no correlation. </w:t>
      </w:r>
      <w:r>
        <w:rPr>
          <w:rFonts w:ascii="Arial" w:eastAsiaTheme="minorEastAsia" w:hAnsi="Arial" w:cs="Arial"/>
        </w:rPr>
        <w:fldChar w:fldCharType="begin" w:fldLock="1"/>
      </w:r>
      <w:r w:rsidR="00424530">
        <w:rPr>
          <w:rFonts w:ascii="Arial" w:eastAsiaTheme="minorEastAsia"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-2","issued":{"date-parts":[["2014"]]},"title":"Assessing segmentation processes by click detection: online measure of statistical learning, or simple interference?","type":"article-journal"},"uris":["http://www.mendeley.com/documents/?uuid=33d2a3c1-9b25-3fb0-b367-873111ebfe0f"]},{"id":"ITEM-3","itemData":{"DOI":"10.1016/J.JML.2015.02.001","ISSN":"0749-596X","abstract":"Although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Language","id":"ITEM-3","issued":{"date-parts":[["2015","5","1"]]},"page":"105-120","publisher":"Academic Press","title":"Statistical learning as an individual ability: Theoretical perspectives and empirical evidence","type":"article-journal","volume":"81"},"uris":["http://www.mendeley.com/documents/?uuid=8af4834c-2662-36f2-9c26-20e6e1bc9946"]}],"mendeley":{"formattedCitation":"(Batterink et al. 2015; Franco et al. 2014; Siegelman and Frost 2015)","plainTextFormattedCitation":"(Batterink et al. 2015; Franco et al. 2014; Siegelman and Frost 2015)","previouslyFormattedCitation":"(Batterink et al. 2015; Franco et al. 2014; Siegelman and Frost 2015)"},"properties":{"noteIndex":0},"schema":"https://github.com/citation-style-language/schema/raw/master/csl-citation.json"}</w:instrText>
      </w:r>
      <w:r>
        <w:rPr>
          <w:rFonts w:ascii="Arial" w:eastAsiaTheme="minorEastAsia" w:hAnsi="Arial" w:cs="Arial"/>
        </w:rPr>
        <w:fldChar w:fldCharType="separate"/>
      </w:r>
      <w:r w:rsidRPr="00E7610B">
        <w:rPr>
          <w:rFonts w:ascii="Arial" w:eastAsiaTheme="minorEastAsia" w:hAnsi="Arial" w:cs="Arial"/>
          <w:noProof/>
        </w:rPr>
        <w:t>(Batterink et al. 2015; Franco et al. 2014; Siegelman and Frost 2015)</w:t>
      </w:r>
      <w:r>
        <w:rPr>
          <w:rFonts w:ascii="Arial" w:eastAsiaTheme="minorEastAsia" w:hAnsi="Arial" w:cs="Arial"/>
        </w:rPr>
        <w:fldChar w:fldCharType="end"/>
      </w:r>
    </w:p>
    <w:p w14:paraId="25362176" w14:textId="77777777" w:rsidR="009F1D53" w:rsidRPr="009F1D53" w:rsidRDefault="00424530" w:rsidP="00617272">
      <w:pPr>
        <w:spacing w:line="240" w:lineRule="auto"/>
        <w:jc w:val="both"/>
        <w:rPr>
          <w:rFonts w:ascii="Arial" w:eastAsiaTheme="minorEastAsia" w:hAnsi="Arial" w:cs="Arial"/>
          <w:color w:val="FF0000"/>
        </w:rPr>
      </w:pPr>
      <w:proofErr w:type="gramStart"/>
      <w:r w:rsidRPr="009F1D53">
        <w:rPr>
          <w:rFonts w:ascii="Arial" w:eastAsiaTheme="minorEastAsia" w:hAnsi="Arial" w:cs="Arial"/>
          <w:color w:val="FF0000"/>
        </w:rPr>
        <w:t>[What if I include a table with the rho and p and short index of the two studies for each?]</w:t>
      </w:r>
      <w:proofErr w:type="gramEnd"/>
    </w:p>
    <w:p w14:paraId="6B0ADC89" w14:textId="388B38DE" w:rsidR="009F1D53" w:rsidRPr="009F1D53" w:rsidRDefault="00617272" w:rsidP="00617272">
      <w:pPr>
        <w:spacing w:line="240" w:lineRule="auto"/>
        <w:jc w:val="both"/>
        <w:rPr>
          <w:rFonts w:ascii="Arial" w:eastAsiaTheme="minorEastAsia" w:hAnsi="Arial" w:cs="Arial"/>
        </w:rPr>
      </w:pPr>
      <w:r>
        <w:rPr>
          <w:rFonts w:ascii="Arial" w:hAnsi="Arial" w:cs="Arial"/>
        </w:rPr>
        <w:t xml:space="preserve">This lack of correlation between SL measures </w:t>
      </w:r>
      <w:r w:rsidR="009F1D53">
        <w:rPr>
          <w:rFonts w:ascii="Arial" w:hAnsi="Arial" w:cs="Arial"/>
        </w:rPr>
        <w:t xml:space="preserve">been largely discussed on a theoretical level, with occasional papers addressing the disparity empirically. </w:t>
      </w:r>
      <w:r w:rsidR="009F1D53">
        <w:rPr>
          <w:rFonts w:ascii="Arial" w:hAnsi="Arial" w:cs="Arial"/>
        </w:rPr>
        <w:fldChar w:fldCharType="begin" w:fldLock="1"/>
      </w:r>
      <w:r w:rsidR="0085068F">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sidR="009F1D53">
        <w:rPr>
          <w:rFonts w:ascii="Arial" w:hAnsi="Arial" w:cs="Arial"/>
        </w:rPr>
        <w:fldChar w:fldCharType="separate"/>
      </w:r>
      <w:r w:rsidR="009F1D53" w:rsidRPr="009F1D53">
        <w:rPr>
          <w:rFonts w:ascii="Arial" w:hAnsi="Arial" w:cs="Arial"/>
          <w:noProof/>
        </w:rPr>
        <w:t>(Batterink et al. 2015)</w:t>
      </w:r>
      <w:r w:rsidR="009F1D53">
        <w:rPr>
          <w:rFonts w:ascii="Arial" w:hAnsi="Arial" w:cs="Arial"/>
        </w:rPr>
        <w:fldChar w:fldCharType="end"/>
      </w:r>
      <w:r w:rsidR="009F1D53">
        <w:rPr>
          <w:rFonts w:ascii="Arial" w:hAnsi="Arial" w:cs="Arial"/>
        </w:rPr>
        <w:t xml:space="preserve"> </w:t>
      </w:r>
    </w:p>
    <w:p w14:paraId="645B05AA" w14:textId="2E5F24FB" w:rsidR="009F1D53" w:rsidRDefault="00FA1DED" w:rsidP="00617272">
      <w:pPr>
        <w:spacing w:line="240" w:lineRule="auto"/>
        <w:jc w:val="both"/>
        <w:rPr>
          <w:rFonts w:ascii="Arial" w:hAnsi="Arial" w:cs="Arial"/>
        </w:rPr>
      </w:pPr>
      <w:r>
        <w:rPr>
          <w:rFonts w:ascii="Arial" w:hAnsi="Arial" w:cs="Arial"/>
        </w:rPr>
        <w:t xml:space="preserve">Here, we addressed the question of why these two measures might be uncorrelated or weakly correlated, despite strong evidence that both tasks are indeed sensitive to the learning of embedded regularities. In Experiment 1, participants performed an online target detection task during exposure to a continuous stream of speech syllables, followed by a standard 2AFC pseudoword vs. part-word recognition task. We examined the relationship between these two measures. In Experiment 2, participants performed the online target detection task for two continuous speech streams, one in which the embedded regularities from Experiment 1 were preserved, and another in which syllables were randomly ordered and which contained no statistical regularities. We used the combined data from these two Experiments to examine what features (statistical, theoretical) of the stream </w:t>
      </w:r>
      <w:proofErr w:type="gramStart"/>
      <w:r>
        <w:rPr>
          <w:rFonts w:ascii="Arial" w:hAnsi="Arial" w:cs="Arial"/>
        </w:rPr>
        <w:t>are captured</w:t>
      </w:r>
      <w:proofErr w:type="gramEnd"/>
      <w:r>
        <w:rPr>
          <w:rFonts w:ascii="Arial" w:hAnsi="Arial" w:cs="Arial"/>
        </w:rPr>
        <w:t xml:space="preserve"> by </w:t>
      </w:r>
      <w:r w:rsidR="003673BD">
        <w:rPr>
          <w:rFonts w:ascii="Arial" w:hAnsi="Arial" w:cs="Arial"/>
        </w:rPr>
        <w:t xml:space="preserve">reaction time data, in order to shed light on the empirical disparity between online and explicit, offline tests of SL. </w:t>
      </w:r>
    </w:p>
    <w:p w14:paraId="3CA71576" w14:textId="77777777" w:rsidR="00617272" w:rsidRPr="00DD26DA" w:rsidRDefault="00617272" w:rsidP="00617272">
      <w:pPr>
        <w:pStyle w:val="Heading1"/>
        <w:rPr>
          <w:rFonts w:ascii="Arial" w:hAnsi="Arial" w:cs="Arial"/>
          <w:b/>
          <w:color w:val="auto"/>
        </w:rPr>
      </w:pPr>
      <w:bookmarkStart w:id="2" w:name="_Toc49355883"/>
      <w:r w:rsidRPr="00DD26DA">
        <w:rPr>
          <w:rFonts w:ascii="Arial" w:hAnsi="Arial" w:cs="Arial"/>
          <w:b/>
          <w:color w:val="auto"/>
        </w:rPr>
        <w:t>Experiment 1</w:t>
      </w:r>
      <w:bookmarkEnd w:id="2"/>
    </w:p>
    <w:p w14:paraId="70EF2642" w14:textId="77777777" w:rsidR="00617272" w:rsidRPr="00DD26DA" w:rsidRDefault="00617272" w:rsidP="00617272">
      <w:pPr>
        <w:pStyle w:val="Heading2"/>
        <w:rPr>
          <w:rFonts w:ascii="Arial" w:hAnsi="Arial" w:cs="Arial"/>
          <w:b/>
          <w:color w:val="auto"/>
        </w:rPr>
      </w:pPr>
      <w:bookmarkStart w:id="3" w:name="_Toc49355884"/>
      <w:r w:rsidRPr="00DD26DA">
        <w:rPr>
          <w:rFonts w:ascii="Arial" w:hAnsi="Arial" w:cs="Arial"/>
          <w:b/>
          <w:color w:val="auto"/>
        </w:rPr>
        <w:t>Method</w:t>
      </w:r>
      <w:bookmarkEnd w:id="3"/>
    </w:p>
    <w:p w14:paraId="219B9C60"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 xml:space="preserve">Stimuli </w:t>
      </w:r>
    </w:p>
    <w:p w14:paraId="69CAE604" w14:textId="77777777" w:rsidR="00617272" w:rsidRPr="00400A0A" w:rsidRDefault="00617272" w:rsidP="00617272">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Pr>
          <w:rFonts w:ascii="Arial" w:hAnsi="Arial" w:cs="Arial"/>
        </w:rPr>
        <w:t>red</w:t>
      </w:r>
      <w:r w:rsidRPr="00DD26DA">
        <w:rPr>
          <w:rFonts w:ascii="Arial" w:hAnsi="Arial" w:cs="Arial"/>
        </w:rPr>
        <w:t xml:space="preserve"> in unstressed syllables</w:t>
      </w:r>
      <w:r>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syllabes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7E70ACF" w14:textId="01287CC3" w:rsidR="00617272" w:rsidRPr="00DD26DA" w:rsidRDefault="00617272" w:rsidP="00617272">
      <w:pPr>
        <w:spacing w:line="240" w:lineRule="auto"/>
        <w:jc w:val="both"/>
        <w:rPr>
          <w:rFonts w:ascii="Arial" w:hAnsi="Arial" w:cs="Arial"/>
        </w:rPr>
      </w:pPr>
      <w:r w:rsidRPr="00DD26DA">
        <w:rPr>
          <w:rFonts w:ascii="Arial" w:hAnsi="Arial" w:cs="Arial"/>
        </w:rPr>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w:t>
      </w:r>
      <w:r w:rsidR="009A7DD9">
        <w:rPr>
          <w:rFonts w:ascii="Arial" w:hAnsi="Arial" w:cs="Arial"/>
        </w:rPr>
        <w:t xml:space="preserve">several </w:t>
      </w:r>
      <w:r w:rsidRPr="00DD26DA">
        <w:rPr>
          <w:rFonts w:ascii="Arial" w:hAnsi="Arial" w:cs="Arial"/>
        </w:rPr>
        <w:t xml:space="preserve">times to ensure we obtained a quality token. </w:t>
      </w:r>
      <w:r w:rsidR="009A7DD9">
        <w:rPr>
          <w:rFonts w:ascii="Arial" w:hAnsi="Arial" w:cs="Arial"/>
        </w:rPr>
        <w:t xml:space="preserve">The </w:t>
      </w:r>
      <w:proofErr w:type="gramStart"/>
      <w:r w:rsidR="009A7DD9">
        <w:rPr>
          <w:rFonts w:ascii="Arial" w:hAnsi="Arial" w:cs="Arial"/>
        </w:rPr>
        <w:t>token which most closely followed the IPA pronunciation</w:t>
      </w:r>
      <w:proofErr w:type="gramEnd"/>
      <w:r w:rsidR="009A7DD9">
        <w:rPr>
          <w:rFonts w:ascii="Arial" w:hAnsi="Arial" w:cs="Arial"/>
        </w:rPr>
        <w:t xml:space="preserve"> was selected as the </w:t>
      </w:r>
      <w:r w:rsidR="009A7DD9">
        <w:rPr>
          <w:rFonts w:ascii="Arial" w:hAnsi="Arial" w:cs="Arial"/>
        </w:rPr>
        <w:lastRenderedPageBreak/>
        <w:t xml:space="preserve">final syllable. </w:t>
      </w:r>
      <w:commentRangeStart w:id="4"/>
      <w:r w:rsidRPr="00DD26DA">
        <w:rPr>
          <w:rFonts w:ascii="Arial" w:hAnsi="Arial" w:cs="Arial"/>
        </w:rPr>
        <w:t>T</w:t>
      </w:r>
      <w:r w:rsidR="009A7DD9">
        <w:rPr>
          <w:rFonts w:ascii="Arial" w:hAnsi="Arial" w:cs="Arial"/>
        </w:rPr>
        <w:t>he</w:t>
      </w:r>
      <w:r>
        <w:rPr>
          <w:rFonts w:ascii="Arial" w:hAnsi="Arial" w:cs="Arial"/>
        </w:rPr>
        <w:t xml:space="preserve"> syllables </w:t>
      </w:r>
      <w:commentRangeEnd w:id="4"/>
      <w:r>
        <w:rPr>
          <w:rStyle w:val="CommentReference"/>
        </w:rPr>
        <w:commentReference w:id="4"/>
      </w:r>
      <w:r>
        <w:rPr>
          <w:rFonts w:ascii="Arial" w:hAnsi="Arial" w:cs="Arial"/>
        </w:rPr>
        <w:t>were then high</w:t>
      </w:r>
      <w:r w:rsidRPr="00DD26DA">
        <w:rPr>
          <w:rFonts w:ascii="Arial" w:hAnsi="Arial" w:cs="Arial"/>
        </w:rPr>
        <w:t xml:space="preserve">-pass filtered at </w:t>
      </w:r>
      <w:r>
        <w:rPr>
          <w:rFonts w:ascii="Arial" w:hAnsi="Arial" w:cs="Arial"/>
        </w:rPr>
        <w:t>50</w:t>
      </w:r>
      <w:r w:rsidRPr="00DD26DA">
        <w:rPr>
          <w:rFonts w:ascii="Arial" w:hAnsi="Arial" w:cs="Arial"/>
        </w:rPr>
        <w:t xml:space="preserve"> Hz and silences before and after </w:t>
      </w:r>
      <w:r>
        <w:rPr>
          <w:rFonts w:ascii="Arial" w:hAnsi="Arial" w:cs="Arial"/>
        </w:rPr>
        <w:t xml:space="preserve">syllable </w:t>
      </w:r>
      <w:proofErr w:type="gramStart"/>
      <w:r w:rsidRPr="00DD26DA">
        <w:rPr>
          <w:rFonts w:ascii="Arial" w:hAnsi="Arial" w:cs="Arial"/>
        </w:rPr>
        <w:t>were removed</w:t>
      </w:r>
      <w:proofErr w:type="gramEnd"/>
      <w:r>
        <w:rPr>
          <w:rFonts w:ascii="Arial" w:hAnsi="Arial" w:cs="Arial"/>
        </w:rPr>
        <w:t xml:space="preserve"> using a custom script</w:t>
      </w:r>
      <w:r w:rsidRPr="00DD26DA">
        <w:rPr>
          <w:rFonts w:ascii="Arial" w:hAnsi="Arial" w:cs="Arial"/>
        </w:rPr>
        <w:t xml:space="preserve"> in Matlab 2</w:t>
      </w:r>
      <w:r>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Pr>
          <w:rFonts w:ascii="Arial" w:hAnsi="Arial" w:cs="Arial"/>
        </w:rPr>
        <w:t xml:space="preserve"> </w:t>
      </w:r>
      <w:r w:rsidRPr="00DD26DA">
        <w:rPr>
          <w:rFonts w:ascii="Arial" w:hAnsi="Arial" w:cs="Arial"/>
        </w:rPr>
        <w:t xml:space="preserve">using Praat to ensure </w:t>
      </w:r>
      <w:r>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 xml:space="preserve">were </w:t>
      </w:r>
      <w:r>
        <w:rPr>
          <w:rFonts w:ascii="Arial" w:hAnsi="Arial" w:cs="Arial"/>
        </w:rPr>
        <w:t xml:space="preserve">temporally </w:t>
      </w:r>
      <w:r w:rsidRPr="00DD26DA">
        <w:rPr>
          <w:rFonts w:ascii="Arial" w:hAnsi="Arial" w:cs="Arial"/>
        </w:rPr>
        <w:t>compressed</w:t>
      </w:r>
      <w:proofErr w:type="gramEnd"/>
      <w:r w:rsidRPr="00DD26DA">
        <w:rPr>
          <w:rFonts w:ascii="Arial" w:hAnsi="Arial" w:cs="Arial"/>
        </w:rPr>
        <w:t xml:space="preserve"> to 240 ms in duration and a 10 ms silence was added at the end of each syllable</w:t>
      </w:r>
      <w:r>
        <w:rPr>
          <w:rFonts w:ascii="Arial" w:hAnsi="Arial" w:cs="Arial"/>
        </w:rPr>
        <w:t>, for a total duration of 250 ms</w:t>
      </w:r>
      <w:r w:rsidRPr="00DD26DA">
        <w:rPr>
          <w:rFonts w:ascii="Arial" w:hAnsi="Arial" w:cs="Arial"/>
        </w:rPr>
        <w:t>.</w:t>
      </w:r>
    </w:p>
    <w:p w14:paraId="65967B7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tri-syllabic </w:t>
      </w:r>
      <w:r>
        <w:rPr>
          <w:rFonts w:ascii="Arial" w:hAnsi="Arial" w:cs="Arial"/>
        </w:rPr>
        <w:t>pseudo</w:t>
      </w:r>
      <w:r w:rsidRPr="00DD26DA">
        <w:rPr>
          <w:rFonts w:ascii="Arial" w:hAnsi="Arial" w:cs="Arial"/>
        </w:rPr>
        <w:t xml:space="preserve">words such that each word featured no repeating </w:t>
      </w:r>
      <w:r>
        <w:rPr>
          <w:rFonts w:ascii="Arial" w:hAnsi="Arial" w:cs="Arial"/>
        </w:rPr>
        <w:t xml:space="preserve">consonants or </w:t>
      </w:r>
      <w:r w:rsidRPr="00DD26DA">
        <w:rPr>
          <w:rFonts w:ascii="Arial" w:hAnsi="Arial" w:cs="Arial"/>
        </w:rPr>
        <w:t xml:space="preserve">vowels and similarity between any possible succeeding pairs of syllables was minimized. We also ensured that no pairs were </w:t>
      </w:r>
      <w:proofErr w:type="spellStart"/>
      <w:r w:rsidRPr="00DD26DA">
        <w:rPr>
          <w:rFonts w:ascii="Arial" w:hAnsi="Arial" w:cs="Arial"/>
        </w:rPr>
        <w:t>pho</w:t>
      </w:r>
      <w:r>
        <w:rPr>
          <w:rFonts w:ascii="Arial" w:hAnsi="Arial" w:cs="Arial"/>
        </w:rPr>
        <w:t>n</w:t>
      </w:r>
      <w:r w:rsidRPr="00DD26DA">
        <w:rPr>
          <w:rFonts w:ascii="Arial" w:hAnsi="Arial" w:cs="Arial"/>
        </w:rPr>
        <w:t>otactically</w:t>
      </w:r>
      <w:proofErr w:type="spellEnd"/>
      <w:r w:rsidRPr="00DD26DA">
        <w:rPr>
          <w:rFonts w:ascii="Arial" w:hAnsi="Arial" w:cs="Arial"/>
        </w:rPr>
        <w:t xml:space="preserve"> illegal or shared a resemblance with existing words in German. </w:t>
      </w:r>
      <w:r>
        <w:rPr>
          <w:rFonts w:ascii="Arial" w:hAnsi="Arial" w:cs="Arial"/>
        </w:rPr>
        <w:t xml:space="preserve">Pseudowords for our study </w:t>
      </w:r>
      <w:proofErr w:type="gramStart"/>
      <w:r>
        <w:rPr>
          <w:rFonts w:ascii="Arial" w:hAnsi="Arial" w:cs="Arial"/>
        </w:rPr>
        <w:t>were</w:t>
      </w:r>
      <w:r w:rsidRPr="00DD26DA">
        <w:rPr>
          <w:rFonts w:ascii="Arial" w:hAnsi="Arial" w:cs="Arial"/>
        </w:rPr>
        <w:t>:</w:t>
      </w:r>
      <w:proofErr w:type="gramEnd"/>
      <w:r w:rsidRPr="00DD26DA">
        <w:rPr>
          <w:rFonts w:ascii="Arial" w:hAnsi="Arial" w:cs="Arial"/>
        </w:rPr>
        <w:t xml:space="preserve"> </w:t>
      </w:r>
      <w:proofErr w:type="spellStart"/>
      <w:r w:rsidRPr="00DD26DA">
        <w:rPr>
          <w:rFonts w:ascii="Arial" w:hAnsi="Arial" w:cs="Arial"/>
        </w:rPr>
        <w:t>nugadi</w:t>
      </w:r>
      <w:proofErr w:type="spellEnd"/>
      <w:r w:rsidRPr="00DD26DA">
        <w:rPr>
          <w:rFonts w:ascii="Arial" w:hAnsi="Arial" w:cs="Arial"/>
        </w:rPr>
        <w:t xml:space="preserve">, </w:t>
      </w:r>
      <w:proofErr w:type="spellStart"/>
      <w:r w:rsidRPr="00DD26DA">
        <w:rPr>
          <w:rFonts w:ascii="Arial" w:hAnsi="Arial" w:cs="Arial"/>
        </w:rPr>
        <w:t>rokise</w:t>
      </w:r>
      <w:proofErr w:type="spellEnd"/>
      <w:r w:rsidRPr="00DD26DA">
        <w:rPr>
          <w:rFonts w:ascii="Arial" w:hAnsi="Arial" w:cs="Arial"/>
        </w:rPr>
        <w:t xml:space="preserve">, </w:t>
      </w:r>
      <w:proofErr w:type="spellStart"/>
      <w:r w:rsidRPr="00DD26DA">
        <w:rPr>
          <w:rFonts w:ascii="Arial" w:hAnsi="Arial" w:cs="Arial"/>
        </w:rPr>
        <w:t>mipola</w:t>
      </w:r>
      <w:proofErr w:type="spellEnd"/>
      <w:r w:rsidRPr="00DD26DA">
        <w:rPr>
          <w:rFonts w:ascii="Arial" w:hAnsi="Arial" w:cs="Arial"/>
        </w:rPr>
        <w:t xml:space="preserve">, </w:t>
      </w:r>
      <w:proofErr w:type="spellStart"/>
      <w:r w:rsidRPr="00DD26DA">
        <w:rPr>
          <w:rFonts w:ascii="Arial" w:hAnsi="Arial" w:cs="Arial"/>
        </w:rPr>
        <w:t>zabetu</w:t>
      </w:r>
      <w:proofErr w:type="spellEnd"/>
      <w:r w:rsidRPr="00DD26DA">
        <w:rPr>
          <w:rFonts w:ascii="Arial" w:hAnsi="Arial" w:cs="Arial"/>
        </w:rPr>
        <w:t>. Part-words, used in the word recognition task, were</w:t>
      </w:r>
      <w:r>
        <w:rPr>
          <w:rFonts w:ascii="Arial" w:hAnsi="Arial" w:cs="Arial"/>
        </w:rPr>
        <w:t xml:space="preserve"> of the form C’AB (word-final syllable from one word followed by word-initial and word-medial syllables from another)</w:t>
      </w:r>
      <w:r w:rsidRPr="00DD26DA">
        <w:rPr>
          <w:rFonts w:ascii="Arial" w:hAnsi="Arial" w:cs="Arial"/>
        </w:rPr>
        <w:t xml:space="preserve">: </w:t>
      </w:r>
      <w:proofErr w:type="spellStart"/>
      <w:r w:rsidRPr="00DD26DA">
        <w:rPr>
          <w:rFonts w:ascii="Arial" w:hAnsi="Arial" w:cs="Arial"/>
        </w:rPr>
        <w:t>dizabe</w:t>
      </w:r>
      <w:proofErr w:type="spellEnd"/>
      <w:r w:rsidRPr="00DD26DA">
        <w:rPr>
          <w:rFonts w:ascii="Arial" w:hAnsi="Arial" w:cs="Arial"/>
        </w:rPr>
        <w:t xml:space="preserve">, </w:t>
      </w:r>
      <w:proofErr w:type="spellStart"/>
      <w:r w:rsidRPr="00DD26DA">
        <w:rPr>
          <w:rFonts w:ascii="Arial" w:hAnsi="Arial" w:cs="Arial"/>
        </w:rPr>
        <w:t>semipo</w:t>
      </w:r>
      <w:proofErr w:type="spellEnd"/>
      <w:r w:rsidRPr="00DD26DA">
        <w:rPr>
          <w:rFonts w:ascii="Arial" w:hAnsi="Arial" w:cs="Arial"/>
        </w:rPr>
        <w:t xml:space="preserve">, </w:t>
      </w:r>
      <w:proofErr w:type="spellStart"/>
      <w:r w:rsidRPr="00DD26DA">
        <w:rPr>
          <w:rFonts w:ascii="Arial" w:hAnsi="Arial" w:cs="Arial"/>
        </w:rPr>
        <w:t>lanuga</w:t>
      </w:r>
      <w:proofErr w:type="spellEnd"/>
      <w:r w:rsidRPr="00DD26DA">
        <w:rPr>
          <w:rFonts w:ascii="Arial" w:hAnsi="Arial" w:cs="Arial"/>
        </w:rPr>
        <w:t xml:space="preserve">, </w:t>
      </w:r>
      <w:proofErr w:type="spellStart"/>
      <w:r w:rsidRPr="00DD26DA">
        <w:rPr>
          <w:rFonts w:ascii="Arial" w:hAnsi="Arial" w:cs="Arial"/>
        </w:rPr>
        <w:t>turoki</w:t>
      </w:r>
      <w:proofErr w:type="spellEnd"/>
      <w:r w:rsidRPr="00DD26DA">
        <w:rPr>
          <w:rFonts w:ascii="Arial" w:hAnsi="Arial" w:cs="Arial"/>
        </w:rPr>
        <w:t>.</w:t>
      </w:r>
    </w:p>
    <w:p w14:paraId="590C77E0" w14:textId="191177D3" w:rsidR="00617272" w:rsidRPr="00DD26DA" w:rsidRDefault="00617272" w:rsidP="00617272">
      <w:pPr>
        <w:spacing w:line="240" w:lineRule="auto"/>
        <w:jc w:val="both"/>
        <w:rPr>
          <w:rFonts w:ascii="Arial" w:hAnsi="Arial" w:cs="Arial"/>
        </w:rPr>
      </w:pPr>
      <w:r>
        <w:rPr>
          <w:rFonts w:ascii="Arial" w:hAnsi="Arial" w:cs="Arial"/>
        </w:rPr>
        <w:t>Continuous speech s</w:t>
      </w:r>
      <w:r w:rsidR="00CE24BF">
        <w:rPr>
          <w:rFonts w:ascii="Arial" w:hAnsi="Arial" w:cs="Arial"/>
        </w:rPr>
        <w:t xml:space="preserve">equences (24) </w:t>
      </w:r>
      <w:proofErr w:type="gramStart"/>
      <w:r w:rsidRPr="00DD26DA">
        <w:rPr>
          <w:rFonts w:ascii="Arial" w:hAnsi="Arial" w:cs="Arial"/>
        </w:rPr>
        <w:t>were created</w:t>
      </w:r>
      <w:proofErr w:type="gramEnd"/>
      <w:r w:rsidRPr="00DD26DA">
        <w:rPr>
          <w:rFonts w:ascii="Arial" w:hAnsi="Arial" w:cs="Arial"/>
        </w:rPr>
        <w:t xml:space="preserve"> in Matlab by concatenating </w:t>
      </w:r>
      <w:r w:rsidR="00CE24BF">
        <w:rPr>
          <w:rFonts w:ascii="Arial" w:hAnsi="Arial" w:cs="Arial"/>
        </w:rPr>
        <w:t xml:space="preserve">syllables comprising </w:t>
      </w:r>
      <w:r>
        <w:rPr>
          <w:rFonts w:ascii="Arial" w:hAnsi="Arial" w:cs="Arial"/>
        </w:rPr>
        <w:t xml:space="preserve">the </w:t>
      </w:r>
      <w:r w:rsidR="00CE24BF">
        <w:rPr>
          <w:rFonts w:ascii="Arial" w:hAnsi="Arial" w:cs="Arial"/>
        </w:rPr>
        <w:t xml:space="preserve">four </w:t>
      </w:r>
      <w:r>
        <w:rPr>
          <w:rFonts w:ascii="Arial" w:hAnsi="Arial" w:cs="Arial"/>
        </w:rPr>
        <w:t>pseudowords</w:t>
      </w:r>
      <w:r w:rsidRPr="00DD26DA">
        <w:rPr>
          <w:rFonts w:ascii="Arial" w:hAnsi="Arial" w:cs="Arial"/>
        </w:rPr>
        <w:t xml:space="preserve"> </w:t>
      </w:r>
      <w:r w:rsidR="00CE24BF">
        <w:rPr>
          <w:rFonts w:ascii="Arial" w:hAnsi="Arial" w:cs="Arial"/>
        </w:rPr>
        <w:t>such that no words</w:t>
      </w:r>
      <w:r>
        <w:rPr>
          <w:rFonts w:ascii="Arial" w:hAnsi="Arial" w:cs="Arial"/>
        </w:rPr>
        <w:t xml:space="preserve"> </w:t>
      </w:r>
      <w:r w:rsidRPr="00DD26DA">
        <w:rPr>
          <w:rFonts w:ascii="Arial" w:hAnsi="Arial" w:cs="Arial"/>
        </w:rPr>
        <w:t>repeat</w:t>
      </w:r>
      <w:r>
        <w:rPr>
          <w:rFonts w:ascii="Arial" w:hAnsi="Arial" w:cs="Arial"/>
        </w:rPr>
        <w:t>ed</w:t>
      </w:r>
      <w:r w:rsidRPr="00DD26DA">
        <w:rPr>
          <w:rFonts w:ascii="Arial" w:hAnsi="Arial" w:cs="Arial"/>
        </w:rPr>
        <w:t xml:space="preserve"> consecutively</w:t>
      </w:r>
      <w:r w:rsidR="00CE24BF">
        <w:rPr>
          <w:rFonts w:ascii="Arial" w:hAnsi="Arial" w:cs="Arial"/>
        </w:rPr>
        <w:t>. Each stream was comprised of 216 syllables (72 words) and was 54 seconds long</w:t>
      </w:r>
      <w:r w:rsidRPr="00DD26DA">
        <w:rPr>
          <w:rFonts w:ascii="Arial" w:hAnsi="Arial" w:cs="Arial"/>
        </w:rPr>
        <w:t xml:space="preserve">. As per the design in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(Saffran, Aslin, and Newport 1996)</w:t>
      </w:r>
      <w:r>
        <w:rPr>
          <w:rStyle w:val="FootnoteReference"/>
          <w:rFonts w:ascii="Arial" w:hAnsi="Arial" w:cs="Arial"/>
        </w:rPr>
        <w:fldChar w:fldCharType="end"/>
      </w:r>
      <w:r>
        <w:rPr>
          <w:rFonts w:ascii="Arial" w:hAnsi="Arial" w:cs="Arial"/>
        </w:rPr>
        <w:t>, standard in SL studies</w:t>
      </w:r>
      <w:r w:rsidRPr="00DD26DA">
        <w:rPr>
          <w:rFonts w:ascii="Arial" w:hAnsi="Arial" w:cs="Arial"/>
        </w:rPr>
        <w:t xml:space="preserve">, the only cue to segmenting the sequence </w:t>
      </w:r>
      <w:r>
        <w:rPr>
          <w:rFonts w:ascii="Arial" w:hAnsi="Arial" w:cs="Arial"/>
        </w:rPr>
        <w:t>lay</w:t>
      </w:r>
      <w:r w:rsidRPr="00DD26DA">
        <w:rPr>
          <w:rFonts w:ascii="Arial" w:hAnsi="Arial" w:cs="Arial"/>
        </w:rPr>
        <w:t xml:space="preserve"> in the transitional probabilities between syllables. Th</w:t>
      </w:r>
      <w:r>
        <w:rPr>
          <w:rFonts w:ascii="Arial" w:hAnsi="Arial" w:cs="Arial"/>
        </w:rPr>
        <w:t xml:space="preserve">e transitional probability of word-medial and word-final </w:t>
      </w:r>
      <w:r w:rsidRPr="00DD26DA">
        <w:rPr>
          <w:rFonts w:ascii="Arial" w:hAnsi="Arial" w:cs="Arial"/>
        </w:rPr>
        <w:t>syllable</w:t>
      </w:r>
      <w:r>
        <w:rPr>
          <w:rFonts w:ascii="Arial" w:hAnsi="Arial" w:cs="Arial"/>
        </w:rPr>
        <w:t>s</w:t>
      </w:r>
      <w:r w:rsidRPr="00DD26DA">
        <w:rPr>
          <w:rFonts w:ascii="Arial" w:hAnsi="Arial" w:cs="Arial"/>
        </w:rPr>
        <w:t xml:space="preserve"> </w:t>
      </w:r>
      <w:r>
        <w:rPr>
          <w:rFonts w:ascii="Arial" w:hAnsi="Arial" w:cs="Arial"/>
        </w:rPr>
        <w:t xml:space="preserve">(relative to the preceding syllable) was </w:t>
      </w:r>
      <w:proofErr w:type="gramStart"/>
      <w:r>
        <w:rPr>
          <w:rFonts w:ascii="Arial" w:hAnsi="Arial" w:cs="Arial"/>
        </w:rPr>
        <w:t>1</w:t>
      </w:r>
      <w:proofErr w:type="gramEnd"/>
      <w:r>
        <w:rPr>
          <w:rFonts w:ascii="Arial" w:hAnsi="Arial" w:cs="Arial"/>
        </w:rPr>
        <w:t>, while</w:t>
      </w:r>
      <w:r w:rsidRPr="00DD26DA">
        <w:rPr>
          <w:rFonts w:ascii="Arial" w:hAnsi="Arial" w:cs="Arial"/>
        </w:rPr>
        <w:t xml:space="preserve"> </w:t>
      </w:r>
      <w:r>
        <w:rPr>
          <w:rFonts w:ascii="Arial" w:hAnsi="Arial" w:cs="Arial"/>
        </w:rPr>
        <w:t xml:space="preserve">the transitional probability of word-initial syllables was </w:t>
      </w:r>
      <w:r w:rsidRPr="00DD26DA">
        <w:rPr>
          <w:rFonts w:ascii="Arial" w:hAnsi="Arial" w:cs="Arial"/>
        </w:rPr>
        <w:t xml:space="preserve">0.33. </w:t>
      </w:r>
      <w:r w:rsidR="00CE24BF">
        <w:rPr>
          <w:rFonts w:ascii="Arial" w:hAnsi="Arial" w:cs="Arial"/>
        </w:rPr>
        <w:t xml:space="preserve">The first syllable in each stream could be a word-initial, word-medial, or word-final syllable. If stream began with the word-medial (word-final) syllable of a word, the word-initial (word-initial and word-medial) syllable of that word would be the last (two) syllable(s).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w:t>
      </w:r>
      <w:r w:rsidR="00CE24BF">
        <w:rPr>
          <w:rFonts w:ascii="Arial" w:hAnsi="Arial" w:cs="Arial"/>
        </w:rPr>
        <w:t xml:space="preserve">using a linear slope </w:t>
      </w:r>
      <w:r w:rsidRPr="00DD26DA">
        <w:rPr>
          <w:rFonts w:ascii="Arial" w:hAnsi="Arial" w:cs="Arial"/>
        </w:rPr>
        <w:t xml:space="preserve">over a period of 1.5 seconds </w:t>
      </w:r>
      <w:r w:rsidR="00CE24BF">
        <w:rPr>
          <w:rFonts w:ascii="Arial" w:hAnsi="Arial" w:cs="Arial"/>
        </w:rPr>
        <w:t xml:space="preserve">(6 syllables) </w:t>
      </w:r>
      <w:r w:rsidRPr="00DD26DA">
        <w:rPr>
          <w:rFonts w:ascii="Arial" w:hAnsi="Arial" w:cs="Arial"/>
        </w:rPr>
        <w:t xml:space="preserve">so that onset and offset syllables were not clearly distinguishable and could not serve as cues to word </w:t>
      </w:r>
      <w:r>
        <w:rPr>
          <w:rFonts w:ascii="Arial" w:hAnsi="Arial" w:cs="Arial"/>
        </w:rPr>
        <w:t xml:space="preserve">boundaries. </w:t>
      </w:r>
    </w:p>
    <w:p w14:paraId="4B421D84" w14:textId="4D9E8139" w:rsidR="0085068F" w:rsidRPr="0085068F" w:rsidRDefault="00617272" w:rsidP="0085068F">
      <w:pPr>
        <w:pStyle w:val="Heading4"/>
        <w:rPr>
          <w:rFonts w:ascii="Arial" w:hAnsi="Arial" w:cs="Arial"/>
          <w:b/>
          <w:color w:val="auto"/>
        </w:rPr>
      </w:pPr>
      <w:r w:rsidRPr="00DD26DA">
        <w:rPr>
          <w:rFonts w:ascii="Arial" w:hAnsi="Arial" w:cs="Arial"/>
          <w:b/>
          <w:color w:val="auto"/>
        </w:rPr>
        <w:t>Procedure</w:t>
      </w:r>
    </w:p>
    <w:p w14:paraId="461C61CA" w14:textId="097DAC89" w:rsidR="00617272" w:rsidRDefault="00617272" w:rsidP="00617272">
      <w:pPr>
        <w:spacing w:line="240" w:lineRule="auto"/>
        <w:jc w:val="both"/>
        <w:rPr>
          <w:rFonts w:ascii="Arial" w:hAnsi="Arial" w:cs="Arial"/>
        </w:rPr>
      </w:pPr>
      <w:commentRangeStart w:id="5"/>
      <w:r w:rsidRPr="00DD26DA">
        <w:rPr>
          <w:rFonts w:ascii="Arial" w:hAnsi="Arial" w:cs="Arial"/>
        </w:rPr>
        <w:t>41 individu</w:t>
      </w:r>
      <w:r>
        <w:rPr>
          <w:rFonts w:ascii="Arial" w:hAnsi="Arial" w:cs="Arial"/>
        </w:rPr>
        <w:t xml:space="preserve">als participated in the </w:t>
      </w:r>
      <w:r w:rsidRPr="0085068F">
        <w:rPr>
          <w:rFonts w:ascii="Arial" w:hAnsi="Arial" w:cs="Arial"/>
        </w:rPr>
        <w:t xml:space="preserve">study (27 female, mean age, 27.44 </w:t>
      </w:r>
      <w:r w:rsidRPr="0085068F">
        <w:rPr>
          <w:rFonts w:ascii="Ebrima" w:hAnsi="Ebrima" w:cs="Arial"/>
        </w:rPr>
        <w:t>±</w:t>
      </w:r>
      <w:r w:rsidRPr="0085068F">
        <w:rPr>
          <w:rFonts w:ascii="Arial" w:hAnsi="Arial" w:cs="Arial"/>
        </w:rPr>
        <w:t xml:space="preserve"> 5.78 </w:t>
      </w:r>
      <w:proofErr w:type="spellStart"/>
      <w:proofErr w:type="gramStart"/>
      <w:r w:rsidRPr="0085068F">
        <w:rPr>
          <w:rFonts w:ascii="Arial" w:hAnsi="Arial" w:cs="Arial"/>
        </w:rPr>
        <w:t>sd</w:t>
      </w:r>
      <w:proofErr w:type="spellEnd"/>
      <w:proofErr w:type="gramEnd"/>
      <w:r w:rsidRPr="0085068F">
        <w:rPr>
          <w:rFonts w:ascii="Arial" w:hAnsi="Arial" w:cs="Arial"/>
        </w:rPr>
        <w:t xml:space="preserve">). Two </w:t>
      </w:r>
      <w:commentRangeEnd w:id="5"/>
      <w:r w:rsidRPr="0085068F">
        <w:rPr>
          <w:rStyle w:val="CommentReference"/>
        </w:rPr>
        <w:commentReference w:id="5"/>
      </w:r>
      <w:r w:rsidRPr="00DD26DA">
        <w:rPr>
          <w:rFonts w:ascii="Arial" w:hAnsi="Arial" w:cs="Arial"/>
        </w:rPr>
        <w:t xml:space="preserve">participants </w:t>
      </w:r>
      <w:proofErr w:type="gramStart"/>
      <w:r w:rsidRPr="00DD26DA">
        <w:rPr>
          <w:rFonts w:ascii="Arial" w:hAnsi="Arial" w:cs="Arial"/>
        </w:rPr>
        <w:t>were removed</w:t>
      </w:r>
      <w:proofErr w:type="gramEnd"/>
      <w:r w:rsidRPr="00DD26DA">
        <w:rPr>
          <w:rFonts w:ascii="Arial" w:hAnsi="Arial" w:cs="Arial"/>
        </w:rPr>
        <w:t xml:space="preserve">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Pr>
          <w:rFonts w:ascii="Arial" w:hAnsi="Arial" w:cs="Arial"/>
        </w:rPr>
        <w:t>Since the design of our experiment was modular, technical failure in one task did not necessarily affect data in another. Of the 39 datasets, we were able to use 38 for analyzing the word recognition task</w:t>
      </w:r>
      <w:r w:rsidRPr="00DD26DA">
        <w:rPr>
          <w:rFonts w:ascii="Arial" w:hAnsi="Arial" w:cs="Arial"/>
        </w:rPr>
        <w:t xml:space="preserve"> (data from one participant </w:t>
      </w:r>
      <w:r>
        <w:rPr>
          <w:rFonts w:ascii="Arial" w:hAnsi="Arial" w:cs="Arial"/>
        </w:rPr>
        <w:t xml:space="preserve">in this task </w:t>
      </w:r>
      <w:r w:rsidRPr="00DD26DA">
        <w:rPr>
          <w:rFonts w:ascii="Arial" w:hAnsi="Arial" w:cs="Arial"/>
        </w:rPr>
        <w:t xml:space="preserve">was overwritten). </w:t>
      </w:r>
      <w:r>
        <w:rPr>
          <w:rFonts w:ascii="Arial" w:hAnsi="Arial" w:cs="Arial"/>
        </w:rPr>
        <w:t xml:space="preserve">For the correlation analysis comparing target detection task performance with word recognition performance, we included only participants for whom we had data for both tasks (32). </w:t>
      </w:r>
    </w:p>
    <w:p w14:paraId="3550C722" w14:textId="626E81A0" w:rsidR="0085068F" w:rsidRDefault="0085068F" w:rsidP="00617272">
      <w:pPr>
        <w:spacing w:line="240" w:lineRule="auto"/>
        <w:jc w:val="both"/>
        <w:rPr>
          <w:rFonts w:ascii="Arial" w:hAnsi="Arial" w:cs="Arial"/>
        </w:rPr>
      </w:pPr>
      <w:r>
        <w:rPr>
          <w:rFonts w:ascii="Arial" w:hAnsi="Arial" w:cs="Arial"/>
        </w:rPr>
        <w:t xml:space="preserve">A previous study by Batterink and colleagues </w:t>
      </w:r>
      <w:r>
        <w:rPr>
          <w:rFonts w:ascii="Arial" w:hAnsi="Arial" w:cs="Arial"/>
        </w:rPr>
        <w:fldChar w:fldCharType="begin" w:fldLock="1"/>
      </w:r>
      <w:r>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and Paller 2017)","plainTextFormattedCitation":"(Batterink and Paller 2017)"},"properties":{"noteIndex":0},"schema":"https://github.com/citation-style-language/schema/raw/master/csl-citation.json"}</w:instrText>
      </w:r>
      <w:r>
        <w:rPr>
          <w:rFonts w:ascii="Arial" w:hAnsi="Arial" w:cs="Arial"/>
        </w:rPr>
        <w:fldChar w:fldCharType="separate"/>
      </w:r>
      <w:r w:rsidRPr="0085068F">
        <w:rPr>
          <w:rFonts w:ascii="Arial" w:hAnsi="Arial" w:cs="Arial"/>
          <w:noProof/>
        </w:rPr>
        <w:t>(Batterink and Paller 2017)</w:t>
      </w:r>
      <w:r>
        <w:rPr>
          <w:rFonts w:ascii="Arial" w:hAnsi="Arial" w:cs="Arial"/>
        </w:rPr>
        <w:fldChar w:fldCharType="end"/>
      </w:r>
      <w:r>
        <w:rPr>
          <w:rFonts w:ascii="Arial" w:hAnsi="Arial" w:cs="Arial"/>
        </w:rPr>
        <w:t xml:space="preserve"> using similar online and offline tasks as us had observed a significant correlation coefficient of 0.51 with 24 participants. A power analysis revealed this analysis to have a power of 0.74, suggesting that this effect size is rather large based on Cohen’s effect sizes for </w:t>
      </w:r>
      <w:proofErr w:type="gramStart"/>
      <w:r>
        <w:rPr>
          <w:rFonts w:ascii="Arial" w:hAnsi="Arial" w:cs="Arial"/>
        </w:rPr>
        <w:t>r values</w:t>
      </w:r>
      <w:proofErr w:type="gramEnd"/>
      <w:r>
        <w:rPr>
          <w:rFonts w:ascii="Arial" w:hAnsi="Arial" w:cs="Arial"/>
        </w:rPr>
        <w:t xml:space="preserve"> of 0.1, 0.3, and 0.5, respectively representing small, medium, and large effects. We calculated that in order to obtain a test with at least 80%, we would need 27 participants, and for 90% 36 participants. Our sample of 33 then was theoretically sufficient to observe a correlation effect as large </w:t>
      </w:r>
      <w:proofErr w:type="gramStart"/>
      <w:r>
        <w:rPr>
          <w:rFonts w:ascii="Arial" w:hAnsi="Arial" w:cs="Arial"/>
        </w:rPr>
        <w:t>as Batterink et al. reported</w:t>
      </w:r>
      <w:proofErr w:type="gramEnd"/>
      <w:r>
        <w:rPr>
          <w:rFonts w:ascii="Arial" w:hAnsi="Arial" w:cs="Arial"/>
        </w:rPr>
        <w:t xml:space="preserve">. </w:t>
      </w:r>
    </w:p>
    <w:p w14:paraId="49E06C8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1B16C30" w14:textId="77777777" w:rsidR="00617272" w:rsidRPr="00DD26DA" w:rsidRDefault="00617272" w:rsidP="00617272">
      <w:pPr>
        <w:spacing w:line="240" w:lineRule="auto"/>
        <w:jc w:val="both"/>
        <w:rPr>
          <w:rFonts w:ascii="Arial" w:hAnsi="Arial" w:cs="Arial"/>
        </w:rPr>
      </w:pPr>
      <w:r w:rsidRPr="00DD26DA">
        <w:rPr>
          <w:rFonts w:ascii="Arial" w:hAnsi="Arial" w:cs="Arial"/>
        </w:rPr>
        <w:lastRenderedPageBreak/>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0" w:history="1">
        <w:r w:rsidRPr="00DD26DA">
          <w:rPr>
            <w:rStyle w:val="Hyperlink"/>
            <w:rFonts w:ascii="Arial" w:hAnsi="Arial" w:cs="Arial"/>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4E9036CB" w14:textId="77777777" w:rsidR="00617272" w:rsidRDefault="00617272" w:rsidP="00617272">
      <w:pPr>
        <w:spacing w:line="240" w:lineRule="auto"/>
        <w:jc w:val="both"/>
        <w:rPr>
          <w:rFonts w:ascii="Arial" w:hAnsi="Arial" w:cs="Arial"/>
        </w:rPr>
      </w:pPr>
      <w:r>
        <w:rPr>
          <w:rFonts w:ascii="Arial" w:hAnsi="Arial" w:cs="Arial"/>
        </w:rPr>
        <w:t xml:space="preserve">The experiment consisted of an exposure phase, during participants performed the target detection task, followed by the word recognition task. </w:t>
      </w: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0D92DCEB" w14:textId="5EDDC3F4" w:rsidR="00617272" w:rsidRDefault="00617272" w:rsidP="00617272">
      <w:pPr>
        <w:spacing w:line="240" w:lineRule="auto"/>
        <w:jc w:val="both"/>
        <w:rPr>
          <w:rFonts w:ascii="Arial" w:hAnsi="Arial" w:cs="Arial"/>
        </w:rPr>
      </w:pPr>
      <w:r>
        <w:rPr>
          <w:rFonts w:ascii="Arial" w:hAnsi="Arial" w:cs="Arial"/>
        </w:rPr>
        <w:t>During the exposure phase, participants</w:t>
      </w:r>
      <w:r w:rsidRPr="00DD26DA">
        <w:rPr>
          <w:rFonts w:ascii="Arial" w:hAnsi="Arial" w:cs="Arial"/>
        </w:rPr>
        <w:t xml:space="preserve"> listened to a total of approximately 24 minutes of </w:t>
      </w:r>
      <w:r>
        <w:rPr>
          <w:rFonts w:ascii="Arial" w:hAnsi="Arial" w:cs="Arial"/>
        </w:rPr>
        <w:t>continuous speech</w:t>
      </w:r>
      <w:r w:rsidRPr="00DD26DA">
        <w:rPr>
          <w:rFonts w:ascii="Arial" w:hAnsi="Arial" w:cs="Arial"/>
        </w:rPr>
        <w:t>.</w:t>
      </w:r>
      <w:r>
        <w:rPr>
          <w:rFonts w:ascii="Arial" w:hAnsi="Arial" w:cs="Arial"/>
        </w:rPr>
        <w:t xml:space="preserve"> Participants </w:t>
      </w:r>
      <w:proofErr w:type="gramStart"/>
      <w:r>
        <w:rPr>
          <w:rFonts w:ascii="Arial" w:hAnsi="Arial" w:cs="Arial"/>
        </w:rPr>
        <w:t>were told</w:t>
      </w:r>
      <w:proofErr w:type="gramEnd"/>
      <w:r>
        <w:rPr>
          <w:rFonts w:ascii="Arial" w:hAnsi="Arial" w:cs="Arial"/>
        </w:rPr>
        <w:t xml:space="preserve"> they would hear brief sequences of sounds from an alien language.</w:t>
      </w:r>
      <w:r w:rsidRPr="00DD26DA">
        <w:rPr>
          <w:rFonts w:ascii="Arial" w:hAnsi="Arial" w:cs="Arial"/>
        </w:rPr>
        <w:t xml:space="preserve"> </w:t>
      </w:r>
      <w:r>
        <w:rPr>
          <w:rFonts w:ascii="Arial" w:hAnsi="Arial" w:cs="Arial"/>
        </w:rPr>
        <w:t>Audio</w:t>
      </w:r>
      <w:r w:rsidRPr="00DD26DA">
        <w:rPr>
          <w:rFonts w:ascii="Arial" w:hAnsi="Arial" w:cs="Arial"/>
        </w:rPr>
        <w:t xml:space="preserve"> </w:t>
      </w:r>
      <w:proofErr w:type="gramStart"/>
      <w:r>
        <w:rPr>
          <w:rFonts w:ascii="Arial" w:hAnsi="Arial" w:cs="Arial"/>
        </w:rPr>
        <w:t>was</w:t>
      </w:r>
      <w:r w:rsidRPr="00DD26DA">
        <w:rPr>
          <w:rFonts w:ascii="Arial" w:hAnsi="Arial" w:cs="Arial"/>
        </w:rPr>
        <w:t xml:space="preserve"> presented</w:t>
      </w:r>
      <w:proofErr w:type="gramEnd"/>
      <w:r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Pr="00DD26DA">
        <w:rPr>
          <w:rFonts w:ascii="Arial" w:hAnsi="Arial" w:cs="Arial"/>
        </w:rPr>
        <w:t xml:space="preserve">Each of the 12 syllables served as a target syllable twice. The presentation order of syllables was pseudo-randomly shuffled for each </w:t>
      </w:r>
      <w:r>
        <w:rPr>
          <w:rFonts w:ascii="Arial" w:hAnsi="Arial" w:cs="Arial"/>
        </w:rPr>
        <w:t>participant</w:t>
      </w:r>
      <w:r w:rsidRPr="00DD26DA">
        <w:rPr>
          <w:rFonts w:ascii="Arial" w:hAnsi="Arial" w:cs="Arial"/>
        </w:rPr>
        <w:t xml:space="preserve"> </w:t>
      </w:r>
      <w:r>
        <w:rPr>
          <w:rFonts w:ascii="Arial" w:hAnsi="Arial" w:cs="Arial"/>
        </w:rPr>
        <w:t xml:space="preserve">with </w:t>
      </w:r>
      <w:proofErr w:type="gramStart"/>
      <w:r>
        <w:rPr>
          <w:rFonts w:ascii="Arial" w:hAnsi="Arial" w:cs="Arial"/>
        </w:rPr>
        <w:t>the constrain</w:t>
      </w:r>
      <w:proofErr w:type="gramEnd"/>
      <w:r>
        <w:rPr>
          <w:rFonts w:ascii="Arial" w:hAnsi="Arial" w:cs="Arial"/>
        </w:rPr>
        <w:t xml:space="preserve"> </w:t>
      </w:r>
      <w:r w:rsidRPr="00DD26DA">
        <w:rPr>
          <w:rFonts w:ascii="Arial" w:hAnsi="Arial" w:cs="Arial"/>
        </w:rPr>
        <w:t xml:space="preserve">that a syllable from each </w:t>
      </w:r>
      <w:r>
        <w:rPr>
          <w:rFonts w:ascii="Arial" w:hAnsi="Arial" w:cs="Arial"/>
        </w:rPr>
        <w:t xml:space="preserve">ordinal </w:t>
      </w:r>
      <w:r w:rsidRPr="00DD26DA">
        <w:rPr>
          <w:rFonts w:ascii="Arial" w:hAnsi="Arial" w:cs="Arial"/>
        </w:rPr>
        <w:t>position</w:t>
      </w:r>
      <w:r>
        <w:rPr>
          <w:rFonts w:ascii="Arial" w:hAnsi="Arial" w:cs="Arial"/>
        </w:rPr>
        <w:t xml:space="preserve"> in the pseudoword</w:t>
      </w:r>
      <w:r w:rsidRPr="00DD26DA">
        <w:rPr>
          <w:rFonts w:ascii="Arial" w:hAnsi="Arial" w:cs="Arial"/>
        </w:rPr>
        <w:t xml:space="preserve"> (1</w:t>
      </w:r>
      <w:r w:rsidRPr="00DD26DA">
        <w:rPr>
          <w:rFonts w:ascii="Arial" w:hAnsi="Arial" w:cs="Arial"/>
          <w:vertAlign w:val="superscript"/>
        </w:rPr>
        <w:t>st</w:t>
      </w:r>
      <w:r>
        <w:rPr>
          <w:rFonts w:ascii="Arial" w:hAnsi="Arial" w:cs="Arial"/>
        </w:rPr>
        <w:t>/word-initial</w:t>
      </w:r>
      <w:r w:rsidRPr="00DD26DA">
        <w:rPr>
          <w:rFonts w:ascii="Arial" w:hAnsi="Arial" w:cs="Arial"/>
        </w:rPr>
        <w:t>, 2</w:t>
      </w:r>
      <w:r w:rsidRPr="00DD26DA">
        <w:rPr>
          <w:rFonts w:ascii="Arial" w:hAnsi="Arial" w:cs="Arial"/>
          <w:vertAlign w:val="superscript"/>
        </w:rPr>
        <w:t>nd</w:t>
      </w:r>
      <w:r>
        <w:rPr>
          <w:rFonts w:ascii="Arial" w:hAnsi="Arial" w:cs="Arial"/>
        </w:rPr>
        <w:t>/word-medial</w:t>
      </w:r>
      <w:r w:rsidRPr="00DD26DA">
        <w:rPr>
          <w:rFonts w:ascii="Arial" w:hAnsi="Arial" w:cs="Arial"/>
        </w:rPr>
        <w:t>, or 3</w:t>
      </w:r>
      <w:r w:rsidRPr="00DD26DA">
        <w:rPr>
          <w:rFonts w:ascii="Arial" w:hAnsi="Arial" w:cs="Arial"/>
          <w:vertAlign w:val="superscript"/>
        </w:rPr>
        <w:t>rd</w:t>
      </w:r>
      <w:r>
        <w:rPr>
          <w:rFonts w:ascii="Arial" w:hAnsi="Arial" w:cs="Arial"/>
        </w:rPr>
        <w:t>/word-final</w:t>
      </w:r>
      <w:r w:rsidRPr="00DD26DA">
        <w:rPr>
          <w:rFonts w:ascii="Arial" w:hAnsi="Arial" w:cs="Arial"/>
        </w:rPr>
        <w:t>) was tested before any were repeated</w:t>
      </w:r>
      <w:r>
        <w:rPr>
          <w:rFonts w:ascii="Arial" w:hAnsi="Arial" w:cs="Arial"/>
        </w:rPr>
        <w:t>. The 24 streams</w:t>
      </w:r>
      <w:r w:rsidRPr="00DD26DA">
        <w:rPr>
          <w:rFonts w:ascii="Arial" w:hAnsi="Arial" w:cs="Arial"/>
        </w:rPr>
        <w:t xml:space="preserve"> </w:t>
      </w:r>
      <w:r>
        <w:rPr>
          <w:rFonts w:ascii="Arial" w:hAnsi="Arial" w:cs="Arial"/>
        </w:rPr>
        <w:t xml:space="preserve">were organized </w:t>
      </w:r>
      <w:r w:rsidRPr="00DD26DA">
        <w:rPr>
          <w:rFonts w:ascii="Arial" w:hAnsi="Arial" w:cs="Arial"/>
        </w:rPr>
        <w:t>in</w:t>
      </w:r>
      <w:r>
        <w:rPr>
          <w:rFonts w:ascii="Arial" w:hAnsi="Arial" w:cs="Arial"/>
        </w:rPr>
        <w:t>to</w:t>
      </w:r>
      <w:r w:rsidRPr="00DD26DA">
        <w:rPr>
          <w:rFonts w:ascii="Arial" w:hAnsi="Arial" w:cs="Arial"/>
        </w:rPr>
        <w:t xml:space="preserve"> </w:t>
      </w:r>
      <w:proofErr w:type="gramStart"/>
      <w:r w:rsidRPr="00DD26DA">
        <w:rPr>
          <w:rFonts w:ascii="Arial" w:hAnsi="Arial" w:cs="Arial"/>
        </w:rPr>
        <w:t>8</w:t>
      </w:r>
      <w:proofErr w:type="gramEnd"/>
      <w:r w:rsidRPr="00DD26DA">
        <w:rPr>
          <w:rFonts w:ascii="Arial" w:hAnsi="Arial" w:cs="Arial"/>
        </w:rPr>
        <w:t xml:space="preserve"> blocks, w</w:t>
      </w:r>
      <w:r>
        <w:rPr>
          <w:rFonts w:ascii="Arial" w:hAnsi="Arial" w:cs="Arial"/>
        </w:rPr>
        <w:t>h</w:t>
      </w:r>
      <w:r w:rsidRPr="00DD26DA">
        <w:rPr>
          <w:rFonts w:ascii="Arial" w:hAnsi="Arial" w:cs="Arial"/>
        </w:rPr>
        <w:t xml:space="preserve">ere each block consisted of </w:t>
      </w:r>
      <w:r>
        <w:rPr>
          <w:rFonts w:ascii="Arial" w:hAnsi="Arial" w:cs="Arial"/>
        </w:rPr>
        <w:t xml:space="preserve">3 streams with one target syllable from each ordinal position tested. Within each stream, target syllables appeared </w:t>
      </w:r>
      <w:r w:rsidR="00161E04">
        <w:rPr>
          <w:rFonts w:ascii="Arial" w:hAnsi="Arial" w:cs="Arial"/>
        </w:rPr>
        <w:t>17-</w:t>
      </w:r>
      <w:r>
        <w:rPr>
          <w:rFonts w:ascii="Arial" w:hAnsi="Arial" w:cs="Arial"/>
        </w:rPr>
        <w:t xml:space="preserve">18 times. Participants could take self-paced breaks between blocks. </w:t>
      </w:r>
    </w:p>
    <w:p w14:paraId="5631EEAC" w14:textId="77777777" w:rsidR="00617272" w:rsidRDefault="00617272" w:rsidP="00617272">
      <w:pPr>
        <w:spacing w:line="240" w:lineRule="auto"/>
        <w:jc w:val="both"/>
        <w:rPr>
          <w:rFonts w:ascii="Arial" w:hAnsi="Arial" w:cs="Arial"/>
        </w:rPr>
      </w:pPr>
      <w:commentRangeStart w:id="6"/>
      <w:commentRangeStart w:id="7"/>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 </w:t>
      </w:r>
      <w:proofErr w:type="gramStart"/>
      <w:r>
        <w:rPr>
          <w:rFonts w:ascii="Arial" w:hAnsi="Arial" w:cs="Arial"/>
        </w:rPr>
        <w:t>was paired</w:t>
      </w:r>
      <w:proofErr w:type="gramEnd"/>
      <w:r>
        <w:rPr>
          <w:rFonts w:ascii="Arial" w:hAnsi="Arial" w:cs="Arial"/>
        </w:rPr>
        <w:t xml:space="preserve"> with each part-word once (4 x 4 trials). </w:t>
      </w:r>
      <w:commentRangeEnd w:id="6"/>
      <w:r>
        <w:rPr>
          <w:rStyle w:val="CommentReference"/>
        </w:rPr>
        <w:commentReference w:id="6"/>
      </w:r>
      <w:commentRangeEnd w:id="7"/>
      <w:r>
        <w:rPr>
          <w:rStyle w:val="CommentReference"/>
        </w:rPr>
        <w:commentReference w:id="7"/>
      </w:r>
    </w:p>
    <w:p w14:paraId="549E2B61"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Analyses</w:t>
      </w:r>
    </w:p>
    <w:p w14:paraId="52F2FB7C" w14:textId="77777777"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4EA69651" w14:textId="677DBD8D" w:rsidR="00617272" w:rsidRPr="000E7569" w:rsidRDefault="00617272" w:rsidP="00617272">
      <w:pPr>
        <w:jc w:val="both"/>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w:t>
      </w:r>
      <w:commentRangeStart w:id="8"/>
      <w:r>
        <w:rPr>
          <w:rFonts w:ascii="Arial" w:hAnsi="Arial" w:cs="Arial"/>
        </w:rPr>
        <w:t>median absolute deviation</w:t>
      </w:r>
      <w:commentRangeEnd w:id="8"/>
      <w:r>
        <w:rPr>
          <w:rStyle w:val="CommentReference"/>
        </w:rPr>
        <w:commentReference w:id="8"/>
      </w:r>
      <w:r w:rsidR="00445F5B">
        <w:rPr>
          <w:rFonts w:ascii="Arial" w:hAnsi="Arial" w:cs="Arial"/>
        </w:rPr>
        <w:t xml:space="preserve"> over all RT values</w:t>
      </w:r>
      <w:r>
        <w:rPr>
          <w:rFonts w:ascii="Arial" w:hAnsi="Arial" w:cs="Arial"/>
        </w:rPr>
        <w:t xml:space="preserve">. This procedure ensures that RT cutoffs </w:t>
      </w:r>
      <w:proofErr w:type="gramStart"/>
      <w:r>
        <w:rPr>
          <w:rFonts w:ascii="Arial" w:hAnsi="Arial" w:cs="Arial"/>
        </w:rPr>
        <w:t>would be based</w:t>
      </w:r>
      <w:proofErr w:type="gramEnd"/>
      <w:r>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ex-Gaussian distribution. </w:t>
      </w:r>
      <w:commentRangeStart w:id="9"/>
      <w:r>
        <w:rPr>
          <w:rFonts w:ascii="Arial" w:hAnsi="Arial" w:cs="Arial"/>
        </w:rPr>
        <w:t xml:space="preserve">This procedure eliminated only 0.034% of the data and resulted in RT that ranged </w:t>
      </w:r>
      <w:commentRangeStart w:id="10"/>
      <w:commentRangeStart w:id="11"/>
      <w:r>
        <w:rPr>
          <w:rFonts w:ascii="Arial" w:hAnsi="Arial" w:cs="Arial"/>
        </w:rPr>
        <w:t xml:space="preserve">from </w:t>
      </w:r>
      <w:proofErr w:type="gramStart"/>
      <w:r>
        <w:rPr>
          <w:rFonts w:ascii="Arial" w:hAnsi="Arial" w:cs="Arial"/>
        </w:rPr>
        <w:t>0</w:t>
      </w:r>
      <w:proofErr w:type="gramEnd"/>
      <w:r>
        <w:rPr>
          <w:rFonts w:ascii="Arial" w:hAnsi="Arial" w:cs="Arial"/>
        </w:rPr>
        <w:t xml:space="preserve"> to 943 ms (versus the original 0 to 1298 ms). </w:t>
      </w:r>
      <w:commentRangeEnd w:id="10"/>
      <w:r>
        <w:rPr>
          <w:rStyle w:val="CommentReference"/>
        </w:rPr>
        <w:commentReference w:id="10"/>
      </w:r>
      <w:commentRangeEnd w:id="9"/>
      <w:commentRangeEnd w:id="11"/>
      <w:r w:rsidR="00225DF1">
        <w:rPr>
          <w:rFonts w:ascii="Arial" w:hAnsi="Arial" w:cs="Arial"/>
        </w:rPr>
        <w:t>This proced</w:t>
      </w:r>
      <w:r w:rsidR="00E8563A">
        <w:rPr>
          <w:rStyle w:val="CommentReference"/>
        </w:rPr>
        <w:commentReference w:id="11"/>
      </w:r>
      <w:r w:rsidR="00225DF1">
        <w:rPr>
          <w:rFonts w:ascii="Arial" w:hAnsi="Arial" w:cs="Arial"/>
        </w:rPr>
        <w:t>ure did not significantly change the overall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=0.71, </m:t>
        </m:r>
        <m:sSub>
          <m:sSubPr>
            <m:ctrlPr>
              <w:rPr>
                <w:rFonts w:ascii="Cambria Math" w:hAnsi="Cambria Math" w:cs="Arial"/>
                <w:i/>
              </w:rPr>
            </m:ctrlPr>
          </m:sSubPr>
          <m:e>
            <m:r>
              <w:rPr>
                <w:rFonts w:ascii="Cambria Math" w:hAnsi="Cambria Math" w:cs="Arial"/>
              </w:rPr>
              <m:t>SD</m:t>
            </m:r>
          </m:e>
          <m:sub>
            <m:r>
              <w:rPr>
                <w:rFonts w:ascii="Cambria Math" w:hAnsi="Cambria Math" w:cs="Arial"/>
              </w:rPr>
              <m:t>before</m:t>
            </m:r>
          </m:sub>
        </m:sSub>
        <m:r>
          <w:rPr>
            <w:rFonts w:ascii="Cambria Math" w:hAnsi="Cambria Math" w:cs="Arial"/>
          </w:rPr>
          <m:t>=0.45, t</m:t>
        </m:r>
        <m:d>
          <m:dPr>
            <m:ctrlPr>
              <w:rPr>
                <w:rFonts w:ascii="Cambria Math" w:hAnsi="Cambria Math" w:cs="Arial"/>
                <w:i/>
              </w:rPr>
            </m:ctrlPr>
          </m:dPr>
          <m:e>
            <m:r>
              <w:rPr>
                <w:rFonts w:ascii="Cambria Math" w:hAnsi="Cambria Math" w:cs="Arial"/>
              </w:rPr>
              <m:t>63.9</m:t>
            </m:r>
          </m:e>
        </m:d>
        <m:r>
          <w:rPr>
            <w:rFonts w:ascii="Cambria Math" w:hAnsi="Cambria Math" w:cs="Arial"/>
          </w:rPr>
          <m:t>=-0.39, p=0.7</m:t>
        </m:r>
        <m:r>
          <w:rPr>
            <w:rFonts w:ascii="Cambria Math" w:hAnsi="Cambria Math" w:cs="Arial"/>
          </w:rPr>
          <m:t xml:space="preserve">, </m:t>
        </m:r>
        <m:r>
          <m:rPr>
            <m:nor/>
          </m:rPr>
          <w:rPr>
            <w:rFonts w:ascii="Cambria Math" w:hAnsi="Cambria Math" w:cs="Arial"/>
          </w:rPr>
          <m:t>two-sided test against post-outlier removal accuracy</m:t>
        </m:r>
      </m:oMath>
      <w:r w:rsidR="00225DF1">
        <w:rPr>
          <w:rFonts w:ascii="Arial" w:hAnsi="Arial" w:cs="Arial"/>
        </w:rPr>
        <w:t>).</w:t>
      </w:r>
      <w:r>
        <w:rPr>
          <w:rStyle w:val="CommentReference"/>
        </w:rPr>
        <w:commentReference w:id="9"/>
      </w:r>
    </w:p>
    <w:p w14:paraId="67E18C32" w14:textId="77777777" w:rsidR="00617272" w:rsidRDefault="00617272" w:rsidP="00617272">
      <w:pPr>
        <w:pStyle w:val="Heading2"/>
        <w:rPr>
          <w:rFonts w:ascii="Arial" w:hAnsi="Arial" w:cs="Arial"/>
          <w:b/>
          <w:color w:val="auto"/>
        </w:rPr>
      </w:pPr>
      <w:bookmarkStart w:id="12" w:name="_Toc49355885"/>
      <w:r w:rsidRPr="00DD26DA">
        <w:rPr>
          <w:rFonts w:ascii="Arial" w:hAnsi="Arial" w:cs="Arial"/>
          <w:b/>
          <w:color w:val="auto"/>
        </w:rPr>
        <w:t>Results</w:t>
      </w:r>
      <w:bookmarkEnd w:id="12"/>
    </w:p>
    <w:p w14:paraId="52CC5426" w14:textId="75771291" w:rsidR="00617272" w:rsidRPr="00621461" w:rsidRDefault="00617272" w:rsidP="00617272">
      <w:pPr>
        <w:jc w:val="both"/>
        <w:rPr>
          <w:color w:val="FF0000"/>
        </w:rPr>
      </w:pPr>
      <w:r>
        <w:rPr>
          <w:rFonts w:ascii="Arial" w:hAnsi="Arial" w:cs="Arial"/>
        </w:rPr>
        <w:t>To ensure that participants were able to perform the task, we computed mean detection accuracy across all trials (</w:t>
      </w:r>
      <m:oMath>
        <m:r>
          <w:rPr>
            <w:rFonts w:ascii="Cambria Math" w:hAnsi="Cambria Math" w:cs="Arial"/>
          </w:rPr>
          <m:t>M = 0.70, SD = 0.46</m:t>
        </m:r>
      </m:oMath>
      <w:r>
        <w:rPr>
          <w:rFonts w:ascii="Arial" w:hAnsi="Arial" w:cs="Arial"/>
        </w:rPr>
        <w:t>), which was above a 0.5 chance level (</w:t>
      </w:r>
      <m:oMath>
        <m:r>
          <w:rPr>
            <w:rFonts w:ascii="Cambria Math" w:hAnsi="Cambria Math" w:cs="Arial"/>
          </w:rPr>
          <m:t>t(32) = 10.19, p &lt; 0.001</m:t>
        </m:r>
      </m:oMath>
      <w:r>
        <w:rPr>
          <w:rFonts w:ascii="Arial" w:hAnsi="Arial" w:cs="Arial"/>
        </w:rPr>
        <w:t xml:space="preserve">).  We also calculated mean accuracy for each ordinal position, word, and target syllable. (See Supplementary Materials.) We observed that certain syllables were detected less often than </w:t>
      </w:r>
      <w:r>
        <w:rPr>
          <w:rFonts w:ascii="Arial" w:hAnsi="Arial" w:cs="Arial"/>
        </w:rPr>
        <w:lastRenderedPageBreak/>
        <w:t xml:space="preserve">others, suggesting some unwanted variability in the stimuli (notably for syllables </w:t>
      </w:r>
      <w:proofErr w:type="spellStart"/>
      <w:r>
        <w:rPr>
          <w:rFonts w:ascii="Arial" w:hAnsi="Arial" w:cs="Arial"/>
          <w:i/>
        </w:rPr>
        <w:t>ro</w:t>
      </w:r>
      <w:proofErr w:type="spellEnd"/>
      <w:r>
        <w:rPr>
          <w:rFonts w:ascii="Arial" w:hAnsi="Arial" w:cs="Arial"/>
          <w:i/>
        </w:rPr>
        <w:t xml:space="preserve">, </w:t>
      </w:r>
      <w:proofErr w:type="spellStart"/>
      <w:r>
        <w:rPr>
          <w:rFonts w:ascii="Arial" w:hAnsi="Arial" w:cs="Arial"/>
          <w:i/>
        </w:rPr>
        <w:t>za</w:t>
      </w:r>
      <w:proofErr w:type="spellEnd"/>
      <w:r>
        <w:rPr>
          <w:rFonts w:ascii="Arial" w:hAnsi="Arial" w:cs="Arial"/>
          <w:i/>
        </w:rPr>
        <w:t xml:space="preserve">, be, and mi). </w:t>
      </w:r>
      <w:r>
        <w:rPr>
          <w:rFonts w:ascii="Arial" w:hAnsi="Arial" w:cs="Arial"/>
        </w:rPr>
        <w:t>(</w:t>
      </w:r>
      <w:r w:rsidRPr="00C856E8">
        <w:rPr>
          <w:rFonts w:ascii="Arial" w:hAnsi="Arial" w:cs="Arial"/>
          <w:b/>
        </w:rPr>
        <w:t>Table S1</w:t>
      </w:r>
      <w:r>
        <w:rPr>
          <w:rFonts w:ascii="Arial" w:hAnsi="Arial" w:cs="Arial"/>
        </w:rPr>
        <w:t xml:space="preserve">, </w:t>
      </w:r>
      <w:r>
        <w:rPr>
          <w:rFonts w:ascii="Arial" w:hAnsi="Arial" w:cs="Arial"/>
          <w:b/>
        </w:rPr>
        <w:t>Fig. S1</w:t>
      </w:r>
      <w:r>
        <w:rPr>
          <w:rFonts w:ascii="Arial" w:hAnsi="Arial" w:cs="Arial"/>
        </w:rPr>
        <w:t xml:space="preserve">) </w:t>
      </w:r>
    </w:p>
    <w:p w14:paraId="03C5048F" w14:textId="77777777" w:rsidR="00617272" w:rsidRPr="00DD26DA" w:rsidRDefault="00617272" w:rsidP="00617272">
      <w:pPr>
        <w:rPr>
          <w:rFonts w:ascii="Arial" w:hAnsi="Arial" w:cs="Arial"/>
          <w:b/>
          <w:i/>
        </w:rPr>
      </w:pPr>
      <w:r w:rsidRPr="00DD26DA">
        <w:rPr>
          <w:rFonts w:ascii="Arial" w:hAnsi="Arial" w:cs="Arial"/>
          <w:b/>
          <w:i/>
        </w:rPr>
        <w:t>Ordinal Position Modulates Reaction Time</w:t>
      </w:r>
    </w:p>
    <w:p w14:paraId="384C91C1" w14:textId="77777777" w:rsidR="00617272" w:rsidRPr="00DD26DA"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w:t>
      </w:r>
      <w:commentRangeStart w:id="13"/>
      <w:commentRangeStart w:id="14"/>
      <w:r w:rsidRPr="00DD26DA">
        <w:rPr>
          <w:rFonts w:ascii="Arial" w:hAnsi="Arial" w:cs="Arial"/>
        </w:rPr>
        <w:t xml:space="preserve">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Pr>
          <w:rFonts w:ascii="Arial" w:hAnsi="Arial" w:cs="Arial"/>
        </w:rPr>
        <w:t>used</w:t>
      </w:r>
      <w:r w:rsidRPr="00DD26DA">
        <w:rPr>
          <w:rFonts w:ascii="Arial" w:hAnsi="Arial" w:cs="Arial"/>
        </w:rPr>
        <w:t xml:space="preserve"> as a fixed effect. The lesser model provided a better fit of the data, with a lower AIC (</w:t>
      </w:r>
      <m:oMath>
        <m:r>
          <m:rPr>
            <m:nor/>
          </m:rPr>
          <w:rPr>
            <w:rFonts w:ascii="Cambria Math" w:hAnsi="Cambria Math" w:cs="Arial"/>
          </w:rPr>
          <m:t>-6389.2</m:t>
        </m:r>
      </m:oMath>
      <w:r w:rsidRPr="00DD26DA">
        <w:rPr>
          <w:rFonts w:ascii="Arial" w:hAnsi="Arial" w:cs="Arial"/>
        </w:rPr>
        <w:t>) value and significantly lower deviance (</w:t>
      </w:r>
      <m:oMath>
        <m:r>
          <w:rPr>
            <w:rFonts w:ascii="Cambria Math" w:hAnsi="Cambria Math" w:cs="Arial"/>
          </w:rPr>
          <m:t xml:space="preserve">-6399.2, </m:t>
        </m:r>
        <m:sSup>
          <m:sSupPr>
            <m:ctrlPr>
              <w:rPr>
                <w:rFonts w:ascii="Cambria Math" w:hAnsi="Cambria Math" w:cs="Arial"/>
                <w:i/>
                <w:vertAlign w:val="superscript"/>
              </w:rPr>
            </m:ctrlPr>
          </m:sSupPr>
          <m:e>
            <m:r>
              <w:rPr>
                <w:rFonts w:ascii="Cambria Math" w:hAnsi="Cambria Math" w:cs="Arial"/>
                <w:vertAlign w:val="superscript"/>
              </w:rPr>
              <m:t>X</m:t>
            </m:r>
          </m:e>
          <m:sup>
            <m:r>
              <w:rPr>
                <w:rFonts w:ascii="Cambria Math" w:hAnsi="Cambria Math" w:cs="Arial"/>
                <w:vertAlign w:val="superscript"/>
              </w:rPr>
              <m:t>2</m:t>
            </m:r>
          </m:sup>
        </m:sSup>
        <m:d>
          <m:dPr>
            <m:ctrlPr>
              <w:rPr>
                <w:rFonts w:ascii="Cambria Math" w:hAnsi="Cambria Math" w:cs="Arial"/>
                <w:i/>
              </w:rPr>
            </m:ctrlPr>
          </m:dPr>
          <m:e>
            <m:r>
              <w:rPr>
                <w:rFonts w:ascii="Cambria Math" w:hAnsi="Cambria Math" w:cs="Arial"/>
              </w:rPr>
              <m:t>21, N=33</m:t>
            </m:r>
          </m:e>
        </m:d>
        <m:r>
          <w:rPr>
            <w:rFonts w:ascii="Cambria Math" w:hAnsi="Cambria Math" w:cs="Arial"/>
          </w:rPr>
          <m:t>=49.066, p&lt;0.001</m:t>
        </m:r>
      </m:oMath>
      <w:r w:rsidRPr="00DD26DA">
        <w:rPr>
          <w:rFonts w:ascii="Arial" w:hAnsi="Arial" w:cs="Arial"/>
        </w:rPr>
        <w:t xml:space="preserve">). (See </w:t>
      </w:r>
      <w:r w:rsidRPr="00DD26DA">
        <w:rPr>
          <w:rFonts w:ascii="Arial" w:hAnsi="Arial" w:cs="Arial"/>
          <w:b/>
        </w:rPr>
        <w:t xml:space="preserve">Table </w:t>
      </w:r>
      <w:r>
        <w:rPr>
          <w:rFonts w:ascii="Arial" w:hAnsi="Arial" w:cs="Arial"/>
          <w:b/>
        </w:rPr>
        <w:t>S4</w:t>
      </w:r>
      <w:r w:rsidRPr="00DD26DA">
        <w:rPr>
          <w:rFonts w:ascii="Arial" w:hAnsi="Arial" w:cs="Arial"/>
        </w:rPr>
        <w:t xml:space="preserve"> for regression results.) </w:t>
      </w:r>
      <w:commentRangeEnd w:id="13"/>
      <w:r>
        <w:rPr>
          <w:rStyle w:val="CommentReference"/>
        </w:rPr>
        <w:commentReference w:id="13"/>
      </w:r>
      <w:commentRangeEnd w:id="14"/>
      <w:r>
        <w:rPr>
          <w:rStyle w:val="CommentReference"/>
        </w:rPr>
        <w:commentReference w:id="14"/>
      </w:r>
      <w:r w:rsidRPr="00DD26DA">
        <w:rPr>
          <w:rFonts w:ascii="Arial" w:hAnsi="Arial" w:cs="Arial"/>
        </w:rPr>
        <w:t xml:space="preserve">We also compared both the fuller and the lesser models with random slopes </w:t>
      </w:r>
      <w:r>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for the fuller random slopes model not shown; lesser vs. fuller ra</w:t>
      </w:r>
      <w:r>
        <w:rPr>
          <w:rFonts w:ascii="Arial" w:hAnsi="Arial" w:cs="Arial"/>
        </w:rPr>
        <w:t xml:space="preserve">ndom slopes models deviance was </w:t>
      </w:r>
      <m:oMath>
        <m:r>
          <m:rPr>
            <m:nor/>
          </m:rPr>
          <w:rPr>
            <w:rFonts w:ascii="Cambria Math" w:hAnsi="Cambria Math" w:cs="Arial"/>
          </w:rPr>
          <m:t>-6624.3</m:t>
        </m:r>
      </m:oMath>
      <w:r w:rsidRPr="00DD26DA">
        <w:rPr>
          <w:rFonts w:ascii="Arial" w:hAnsi="Arial" w:cs="Arial"/>
        </w:rPr>
        <w:t xml:space="preserve"> and </w:t>
      </w:r>
      <m:oMath>
        <m:r>
          <m:rPr>
            <m:nor/>
          </m:rPr>
          <w:rPr>
            <w:rFonts w:ascii="Cambria Math" w:hAnsi="Cambria Math" w:cs="Arial"/>
          </w:rPr>
          <m:t>-6678.3</m:t>
        </m:r>
      </m:oMath>
      <w:r w:rsidRPr="00DD26DA">
        <w:rPr>
          <w:rFonts w:ascii="Arial" w:hAnsi="Arial" w:cs="Arial"/>
        </w:rPr>
        <w:t xml:space="preserve">, respectively;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(21, N=33)= 54.025, p&lt;0.0001</m:t>
        </m:r>
      </m:oMath>
      <w:r w:rsidRPr="00DD26DA">
        <w:rPr>
          <w:rFonts w:ascii="Arial" w:hAnsi="Arial" w:cs="Arial"/>
        </w:rPr>
        <w:t>). Thus, we conducted further analysis on results of the lesser model.</w:t>
      </w:r>
    </w:p>
    <w:p w14:paraId="6C806E9B" w14:textId="77777777" w:rsidR="00617272" w:rsidRPr="00DD26DA" w:rsidRDefault="00617272" w:rsidP="00617272">
      <w:pPr>
        <w:autoSpaceDE w:val="0"/>
        <w:autoSpaceDN w:val="0"/>
        <w:adjustRightInd w:val="0"/>
        <w:spacing w:after="0" w:line="240" w:lineRule="auto"/>
        <w:jc w:val="both"/>
        <w:rPr>
          <w:rFonts w:ascii="Arial" w:hAnsi="Arial" w:cs="Arial"/>
        </w:rPr>
      </w:pPr>
    </w:p>
    <w:p w14:paraId="162013D1" w14:textId="0EE32F41" w:rsidR="00617272"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We found that reaction times </w:t>
      </w:r>
      <w:proofErr w:type="gramStart"/>
      <w:r w:rsidRPr="00DD26DA">
        <w:rPr>
          <w:rFonts w:ascii="Arial" w:hAnsi="Arial" w:cs="Arial"/>
        </w:rPr>
        <w:t>are modulated</w:t>
      </w:r>
      <w:proofErr w:type="gramEnd"/>
      <w:r w:rsidRPr="00DD26DA">
        <w:rPr>
          <w:rFonts w:ascii="Arial" w:hAnsi="Arial" w:cs="Arial"/>
        </w:rPr>
        <w:t xml:space="preserve"> by ordinal position </w:t>
      </w:r>
      <w:r>
        <w:rPr>
          <w:rFonts w:ascii="Arial" w:hAnsi="Arial" w:cs="Arial"/>
        </w:rPr>
        <w:t xml:space="preserve">(main effect of ordinal position,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 xml:space="preserve">(2, N=33)=523.49, p&lt; 0.0001, </m:t>
        </m:r>
        <m:r>
          <m:rPr>
            <m:nor/>
          </m:rPr>
          <w:rPr>
            <w:rFonts w:ascii="Cambria Math" w:hAnsi="Cambria Math" w:cs="Arial"/>
          </w:rPr>
          <m:t>Type II Wald Chisquare test</m:t>
        </m:r>
      </m:oMath>
      <w:r>
        <w:rPr>
          <w:rFonts w:ascii="Arial" w:hAnsi="Arial" w:cs="Arial"/>
        </w:rPr>
        <w:t>)</w:t>
      </w:r>
      <w:r w:rsidRPr="00DD26DA">
        <w:rPr>
          <w:rFonts w:ascii="Arial" w:hAnsi="Arial" w:cs="Arial"/>
        </w:rPr>
        <w:t>. (</w:t>
      </w:r>
      <w:r>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Pr>
          <w:rFonts w:ascii="Arial" w:hAnsi="Arial" w:cs="Arial"/>
        </w:rPr>
        <w:t>ion times between each ordinal position</w:t>
      </w:r>
      <w:r w:rsidRPr="00DD26DA">
        <w:rPr>
          <w:rFonts w:ascii="Arial" w:hAnsi="Arial" w:cs="Arial"/>
        </w:rPr>
        <w:t>. (</w:t>
      </w:r>
      <w:r>
        <w:rPr>
          <w:rFonts w:ascii="Arial" w:hAnsi="Arial" w:cs="Arial"/>
          <w:b/>
        </w:rPr>
        <w:t>Table</w:t>
      </w:r>
      <w:r w:rsidRPr="00DD26DA">
        <w:rPr>
          <w:rFonts w:ascii="Arial" w:hAnsi="Arial" w:cs="Arial"/>
          <w:b/>
        </w:rPr>
        <w:t xml:space="preserve"> 1</w:t>
      </w:r>
      <w:r>
        <w:rPr>
          <w:rFonts w:ascii="Arial" w:hAnsi="Arial" w:cs="Arial"/>
        </w:rPr>
        <w:t xml:space="preserve">. Note that estimates represent differences in estimated marginal means on the response scale in seconds.) Specifically, </w:t>
      </w:r>
      <w:r w:rsidRPr="00DD26DA">
        <w:rPr>
          <w:rFonts w:ascii="Arial" w:hAnsi="Arial" w:cs="Arial"/>
        </w:rPr>
        <w:t xml:space="preserve">RTs to word-initial syllables </w:t>
      </w:r>
      <w:r>
        <w:rPr>
          <w:rFonts w:ascii="Arial" w:hAnsi="Arial" w:cs="Arial"/>
        </w:rPr>
        <w:t>(</w:t>
      </w:r>
      <m:oMath>
        <m:r>
          <w:rPr>
            <w:rFonts w:ascii="Cambria Math" w:hAnsi="Cambria Math" w:cs="Arial"/>
          </w:rPr>
          <m:t>M = 524 ms, SD = 179 ms</m:t>
        </m:r>
      </m:oMath>
      <w:r>
        <w:rPr>
          <w:rFonts w:ascii="Arial" w:hAnsi="Arial" w:cs="Arial"/>
        </w:rPr>
        <w:t xml:space="preserve">) </w:t>
      </w:r>
      <w:r w:rsidRPr="00DD26DA">
        <w:rPr>
          <w:rFonts w:ascii="Arial" w:hAnsi="Arial" w:cs="Arial"/>
        </w:rPr>
        <w:t xml:space="preserve">are notably slower than those to word-medial </w:t>
      </w:r>
      <w:r>
        <w:rPr>
          <w:rFonts w:ascii="Arial" w:hAnsi="Arial" w:cs="Arial"/>
        </w:rPr>
        <w:t>(</w:t>
      </w:r>
      <m:oMath>
        <m:r>
          <w:rPr>
            <w:rFonts w:ascii="Cambria Math" w:hAnsi="Cambria Math" w:cs="Arial"/>
          </w:rPr>
          <m:t>M = 452 ms, SD = 164 ms</m:t>
        </m:r>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=15, p&lt;0.0001, d= 0.46</m:t>
        </m:r>
      </m:oMath>
      <w:r>
        <w:rPr>
          <w:rFonts w:ascii="Arial" w:hAnsi="Arial" w:cs="Arial"/>
        </w:rPr>
        <w:t xml:space="preserve">) </w:t>
      </w:r>
      <w:r w:rsidRPr="00DD26DA">
        <w:rPr>
          <w:rFonts w:ascii="Arial" w:hAnsi="Arial" w:cs="Arial"/>
        </w:rPr>
        <w:t>and word-final syllables</w:t>
      </w:r>
      <w:r>
        <w:rPr>
          <w:rFonts w:ascii="Arial" w:hAnsi="Arial" w:cs="Arial"/>
        </w:rPr>
        <w:t xml:space="preserve"> (</w:t>
      </w:r>
      <m:oMath>
        <m:r>
          <w:rPr>
            <w:rFonts w:ascii="Cambria Math" w:hAnsi="Cambria Math" w:cs="Arial"/>
          </w:rPr>
          <m:t xml:space="preserve">M = 423 ms, SD = 161 </m:t>
        </m:r>
        <m:r>
          <w:rPr>
            <w:rFonts w:ascii="Cambria Math" w:hAnsi="Cambria Math" w:cs="Arial"/>
          </w:rPr>
          <m:t>ms, z</m:t>
        </m:r>
        <m:d>
          <m:dPr>
            <m:ctrlPr>
              <w:rPr>
                <w:rFonts w:ascii="Cambria Math" w:hAnsi="Cambria Math" w:cs="Arial"/>
                <w:i/>
              </w:rPr>
            </m:ctrlPr>
          </m:dPr>
          <m:e>
            <m:r>
              <w:rPr>
                <w:rFonts w:ascii="Cambria Math" w:hAnsi="Cambria Math" w:cs="Arial"/>
              </w:rPr>
              <m:t>Inf</m:t>
            </m:r>
          </m:e>
        </m:d>
        <m:r>
          <w:rPr>
            <w:rFonts w:ascii="Cambria Math" w:hAnsi="Cambria Math" w:cs="Arial"/>
          </w:rPr>
          <m:t>=22.72, p&lt;0.0001, d=0.67</m:t>
        </m:r>
      </m:oMath>
      <w:r>
        <w:rPr>
          <w:rFonts w:ascii="Arial" w:hAnsi="Arial" w:cs="Arial"/>
        </w:rPr>
        <w:t>). The estimated drop in mean RT between positions 1 and 2 was 78 ms, while the drop between positions 1 and 3 was roughly 110 ms. The difference in mean RT between positions 2 and 3 was smaller, at about 32 ms</w:t>
      </w:r>
      <w:r w:rsidR="007F5897">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=7.46, p&lt;0.0001, d=0.2</m:t>
        </m:r>
      </m:oMath>
      <w:r w:rsidR="007F5897">
        <w:rPr>
          <w:rFonts w:ascii="Arial" w:hAnsi="Arial" w:cs="Arial"/>
        </w:rPr>
        <w:t>)</w:t>
      </w:r>
      <w:r>
        <w:rPr>
          <w:rFonts w:ascii="Arial" w:hAnsi="Arial" w:cs="Arial"/>
        </w:rPr>
        <w:t xml:space="preserve">. </w:t>
      </w:r>
      <w:r w:rsidR="00BB3B8D">
        <w:rPr>
          <w:rFonts w:ascii="Arial" w:hAnsi="Arial" w:cs="Arial"/>
        </w:rPr>
        <w:t>These results suggest</w:t>
      </w:r>
      <w:r>
        <w:rPr>
          <w:rFonts w:ascii="Arial" w:hAnsi="Arial" w:cs="Arial"/>
        </w:rPr>
        <w:t xml:space="preserve"> both ordinal position and transitional probability contributed to the graded RT effect. Indeed, if participants were sensitive only to transitional probability, we would expect to find a significant difference in RT to syllables in word-initial positions versus word-medial and word-final positions, but no difference between word-medial and word-final syllables, since the latter two have the same transitional probability (TP = 1). Rather, we find that RTs to word-final syllables are also significantly faster than RTs to word-medial syllables, suggesting that the position of the syllable in the pseudoword structure also speeds up RT. </w:t>
      </w:r>
    </w:p>
    <w:p w14:paraId="67A4F4CB" w14:textId="77777777" w:rsidR="00617272" w:rsidRPr="00DD26DA" w:rsidRDefault="00617272" w:rsidP="00617272">
      <w:pPr>
        <w:jc w:val="both"/>
        <w:rPr>
          <w:rFonts w:ascii="Arial" w:hAnsi="Arial" w:cs="Arial"/>
        </w:rPr>
      </w:pPr>
    </w:p>
    <w:p w14:paraId="3E4FEE9B" w14:textId="77777777" w:rsidR="00617272" w:rsidRDefault="00617272" w:rsidP="00617272">
      <w:pPr>
        <w:keepNext/>
        <w:jc w:val="both"/>
      </w:pPr>
      <w:r>
        <w:rPr>
          <w:rFonts w:ascii="Arial" w:hAnsi="Arial" w:cs="Arial"/>
          <w:noProof/>
        </w:rPr>
        <w:lastRenderedPageBreak/>
        <w:drawing>
          <wp:inline distT="0" distB="0" distL="0" distR="0" wp14:anchorId="28A3B9A9" wp14:editId="2C165246">
            <wp:extent cx="5943600" cy="2128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_v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r>
        <w:rPr>
          <w:rStyle w:val="CommentReference"/>
        </w:rPr>
        <w:commentReference w:id="15"/>
      </w:r>
    </w:p>
    <w:p w14:paraId="1B818880" w14:textId="77777777" w:rsidR="00617272" w:rsidRPr="00DD26DA" w:rsidRDefault="00617272" w:rsidP="00617272">
      <w:pPr>
        <w:pStyle w:val="Caption"/>
        <w:jc w:val="both"/>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Pr>
          <w:b/>
          <w:noProof/>
        </w:rPr>
        <w:t>1</w:t>
      </w:r>
      <w:r w:rsidRPr="00181A57">
        <w:rPr>
          <w:b/>
          <w:i w:val="0"/>
          <w:iCs w:val="0"/>
        </w:rPr>
        <w:fldChar w:fldCharType="end"/>
      </w:r>
      <w:r>
        <w:rPr>
          <w:b/>
        </w:rPr>
        <w:t xml:space="preserve">. A. Reaction times to target syllables </w:t>
      </w:r>
      <w:proofErr w:type="gramStart"/>
      <w:r>
        <w:rPr>
          <w:b/>
        </w:rPr>
        <w:t>are modulated</w:t>
      </w:r>
      <w:proofErr w:type="gramEnd"/>
      <w:r>
        <w:rPr>
          <w:b/>
        </w:rPr>
        <w:t xml:space="preserve"> by ordinal position in pseudowords. Participants responded more slowly to syllables in the word-initial (1</w:t>
      </w:r>
      <w:r w:rsidRPr="004729EC">
        <w:rPr>
          <w:b/>
          <w:vertAlign w:val="superscript"/>
        </w:rPr>
        <w:t>st</w:t>
      </w:r>
      <w:r>
        <w:rPr>
          <w:b/>
        </w:rPr>
        <w:t>) position (TP = 0.33) than to syllables in the word-medial (2</w:t>
      </w:r>
      <w:r w:rsidRPr="004729EC">
        <w:rPr>
          <w:b/>
          <w:vertAlign w:val="superscript"/>
        </w:rPr>
        <w:t>nd</w:t>
      </w:r>
      <w:r>
        <w:rPr>
          <w:b/>
        </w:rPr>
        <w:t>) or word-final (3</w:t>
      </w:r>
      <w:r w:rsidRPr="004729EC">
        <w:rPr>
          <w:b/>
          <w:vertAlign w:val="superscript"/>
        </w:rPr>
        <w:t>rd</w:t>
      </w:r>
      <w:r>
        <w:rPr>
          <w:b/>
        </w:rPr>
        <w:t xml:space="preserve">) position. This effect was present in block 1 and remained stable throughout subsequent blocks. B. Median RTs for each position collapsed over blocks. Dots are individual participant medians. </w:t>
      </w:r>
      <w:proofErr w:type="gramStart"/>
      <w:r>
        <w:rPr>
          <w:b/>
        </w:rPr>
        <w:t>Box plots indicate group median and CI’s</w:t>
      </w:r>
      <w:proofErr w:type="gramEnd"/>
      <w:r>
        <w:rPr>
          <w:b/>
        </w:rPr>
        <w:t xml:space="preserve">, </w:t>
      </w:r>
      <w:proofErr w:type="gramStart"/>
      <w:r>
        <w:rPr>
          <w:b/>
        </w:rPr>
        <w:t>half-violins describe distribution</w:t>
      </w:r>
      <w:proofErr w:type="gramEnd"/>
      <w:r>
        <w:rPr>
          <w:b/>
        </w:rPr>
        <w:t>.</w:t>
      </w:r>
    </w:p>
    <w:p w14:paraId="535E6852" w14:textId="018A1EE6" w:rsidR="00617272" w:rsidRPr="00445F5B" w:rsidRDefault="00445F5B" w:rsidP="00617272">
      <w:pPr>
        <w:jc w:val="both"/>
        <w:rPr>
          <w:rFonts w:ascii="Arial" w:hAnsi="Arial" w:cs="Arial"/>
          <w:b/>
        </w:rPr>
      </w:pPr>
      <w:r w:rsidRPr="00445F5B">
        <w:rPr>
          <w:rFonts w:ascii="Arial" w:hAnsi="Arial" w:cs="Arial"/>
        </w:rPr>
        <w:t xml:space="preserve">Given our observation that detection accuracy varied as a function of syllable identity, </w:t>
      </w:r>
      <w:r w:rsidRPr="00445F5B">
        <w:rPr>
          <w:rFonts w:ascii="Arial" w:hAnsi="Arial" w:cs="Arial"/>
        </w:rPr>
        <w:t xml:space="preserve">sought to validate the </w:t>
      </w:r>
      <w:r w:rsidRPr="00445F5B">
        <w:rPr>
          <w:rFonts w:ascii="Arial" w:hAnsi="Arial" w:cs="Arial"/>
        </w:rPr>
        <w:t xml:space="preserve">above </w:t>
      </w:r>
      <w:r w:rsidRPr="00445F5B">
        <w:rPr>
          <w:rFonts w:ascii="Arial" w:hAnsi="Arial" w:cs="Arial"/>
        </w:rPr>
        <w:t>results by regressing out the effect of individual syllable as a function of ordinal position. We ran a generalized mixed model with ordinal position and target syllable as fixed effects factors and subject as random effect factor, with the RT (in ms) as outcome variable. We then subtracted the resulting residual values for each data point from the raw RT, and re-ran the lesser model as specified above using the adjusted RT values. We still observed the main effect of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hAnsi="Cambria Math" w:cs="Arial"/>
          </w:rPr>
          <m:t>(2, N=33) = 538.53, p &lt; 0.0001,</m:t>
        </m:r>
        <m:r>
          <m:rPr>
            <m:nor/>
          </m:rPr>
          <w:rPr>
            <w:rFonts w:ascii="Cambria Math" w:hAnsi="Cambria Math" w:cs="Arial"/>
          </w:rPr>
          <m:t xml:space="preserve"> Type II Wald Chisquare Test</m:t>
        </m:r>
      </m:oMath>
      <w:r w:rsidRPr="00445F5B">
        <w:rPr>
          <w:rFonts w:ascii="Arial" w:hAnsi="Arial" w:cs="Arial"/>
          <w:i/>
        </w:rPr>
        <w:t xml:space="preserve">) </w:t>
      </w:r>
      <w:r w:rsidRPr="00445F5B">
        <w:rPr>
          <w:rFonts w:ascii="Arial" w:hAnsi="Arial" w:cs="Arial"/>
        </w:rPr>
        <w:t>and therefore concluded that slight variations in the acoustics of our stimuli did not significantly affect our results</w:t>
      </w:r>
      <w:r w:rsidRPr="00445F5B">
        <w:rPr>
          <w:rFonts w:ascii="Arial" w:hAnsi="Arial" w:cs="Arial"/>
          <w:i/>
        </w:rPr>
        <w:t xml:space="preserve">. </w:t>
      </w:r>
      <w:r w:rsidRPr="00445F5B">
        <w:rPr>
          <w:rStyle w:val="CommentReference"/>
        </w:rPr>
        <w:commentReference w:id="16"/>
      </w:r>
    </w:p>
    <w:p w14:paraId="67D4F91D" w14:textId="77777777" w:rsidR="00617272" w:rsidRPr="00DD26DA" w:rsidRDefault="00617272" w:rsidP="00617272">
      <w:pPr>
        <w:jc w:val="both"/>
        <w:rPr>
          <w:rFonts w:ascii="Arial" w:hAnsi="Arial" w:cs="Arial"/>
          <w:b/>
          <w:i/>
        </w:rPr>
      </w:pPr>
      <w:r w:rsidRPr="00DD26DA">
        <w:rPr>
          <w:rFonts w:ascii="Arial" w:hAnsi="Arial" w:cs="Arial"/>
          <w:b/>
          <w:i/>
        </w:rPr>
        <w:t>Rapid Onset of Graded RT to Predictable Syllables</w:t>
      </w:r>
    </w:p>
    <w:p w14:paraId="7065B9E1" w14:textId="77777777" w:rsidR="00617272" w:rsidRPr="00DD26DA" w:rsidRDefault="00617272" w:rsidP="00617272">
      <w:pPr>
        <w:jc w:val="both"/>
        <w:rPr>
          <w:rFonts w:ascii="Arial" w:hAnsi="Arial" w:cs="Arial"/>
        </w:rPr>
      </w:pPr>
      <w:r w:rsidRPr="00DD26DA">
        <w:rPr>
          <w:rFonts w:ascii="Arial" w:hAnsi="Arial" w:cs="Arial"/>
        </w:rPr>
        <w:t xml:space="preserve">Furthermore, </w:t>
      </w:r>
      <w:commentRangeStart w:id="17"/>
      <w:r w:rsidRPr="00DD26DA">
        <w:rPr>
          <w:rFonts w:ascii="Arial" w:hAnsi="Arial" w:cs="Arial"/>
        </w:rPr>
        <w:t>this pattern of reaction times emerged within the first few presentations of the target syllable, and remained stable throughout the remainder of the experimental blocks. (</w:t>
      </w:r>
      <w:r w:rsidRPr="001B5E36">
        <w:rPr>
          <w:rFonts w:ascii="Arial" w:hAnsi="Arial" w:cs="Arial"/>
          <w:b/>
        </w:rPr>
        <w:t>Fig. 2</w:t>
      </w:r>
      <w:r w:rsidRPr="00DD26DA">
        <w:rPr>
          <w:rFonts w:ascii="Arial" w:hAnsi="Arial" w:cs="Arial"/>
        </w:rPr>
        <w:t xml:space="preserve">) </w:t>
      </w:r>
      <w:commentRangeEnd w:id="17"/>
      <w:r>
        <w:rPr>
          <w:rStyle w:val="CommentReference"/>
        </w:rPr>
        <w:commentReference w:id="17"/>
      </w:r>
      <w:r w:rsidRPr="00DD26DA">
        <w:rPr>
          <w:rFonts w:ascii="Arial" w:hAnsi="Arial" w:cs="Arial"/>
        </w:rPr>
        <w:t xml:space="preserve">This observation accounts for why </w:t>
      </w:r>
      <w:r>
        <w:rPr>
          <w:rFonts w:ascii="Arial" w:hAnsi="Arial" w:cs="Arial"/>
        </w:rPr>
        <w:t xml:space="preserve">the </w:t>
      </w:r>
      <w:r w:rsidRPr="00DD26DA">
        <w:rPr>
          <w:rFonts w:ascii="Arial" w:hAnsi="Arial" w:cs="Arial"/>
        </w:rPr>
        <w:t xml:space="preserve">factor </w:t>
      </w:r>
      <w:r>
        <w:rPr>
          <w:rFonts w:ascii="Arial" w:hAnsi="Arial" w:cs="Arial"/>
        </w:rPr>
        <w:t xml:space="preserve">of </w:t>
      </w:r>
      <w:r w:rsidRPr="00DD26DA">
        <w:rPr>
          <w:rFonts w:ascii="Arial" w:hAnsi="Arial" w:cs="Arial"/>
        </w:rPr>
        <w:t>block did not contribute significantly to model fit</w:t>
      </w:r>
      <w:r>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Pr>
          <w:rFonts w:ascii="Arial" w:hAnsi="Arial" w:cs="Arial"/>
        </w:rPr>
        <w:t>)</w:t>
      </w:r>
      <w:r w:rsidRPr="00DD26DA">
        <w:rPr>
          <w:rFonts w:ascii="Arial" w:hAnsi="Arial" w:cs="Arial"/>
        </w:rPr>
        <w:t xml:space="preserve">; reaction times differentiate early on </w:t>
      </w:r>
      <w:r>
        <w:rPr>
          <w:rFonts w:ascii="Arial" w:hAnsi="Arial" w:cs="Arial"/>
        </w:rPr>
        <w:t>and persist across the whole data set, (</w:t>
      </w:r>
      <w:r w:rsidRPr="001B5E36">
        <w:rPr>
          <w:rFonts w:ascii="Arial" w:hAnsi="Arial" w:cs="Arial"/>
          <w:b/>
        </w:rPr>
        <w:t>Fig. 2a</w:t>
      </w:r>
      <w:r>
        <w:rPr>
          <w:rFonts w:ascii="Arial" w:hAnsi="Arial" w:cs="Arial"/>
        </w:rPr>
        <w:t>) despite some variation observable within individual blocks (</w:t>
      </w:r>
      <w:r>
        <w:rPr>
          <w:rFonts w:ascii="Arial" w:hAnsi="Arial" w:cs="Arial"/>
          <w:b/>
        </w:rPr>
        <w:t>Fig. 2b</w:t>
      </w:r>
      <w:r>
        <w:rPr>
          <w:rFonts w:ascii="Arial" w:hAnsi="Arial" w:cs="Arial"/>
        </w:rPr>
        <w:t>).</w:t>
      </w:r>
    </w:p>
    <w:p w14:paraId="0998DF9B" w14:textId="77777777" w:rsidR="00617272" w:rsidRPr="00DD26DA" w:rsidRDefault="00617272" w:rsidP="00617272">
      <w:pPr>
        <w:rPr>
          <w:rFonts w:ascii="Arial" w:hAnsi="Arial" w:cs="Arial"/>
        </w:rPr>
      </w:pPr>
    </w:p>
    <w:p w14:paraId="48C70251" w14:textId="77777777" w:rsidR="00617272" w:rsidRDefault="00617272" w:rsidP="00617272">
      <w:pPr>
        <w:keepNext/>
      </w:pPr>
      <w:commentRangeStart w:id="18"/>
      <w:commentRangeStart w:id="19"/>
      <w:r>
        <w:rPr>
          <w:rFonts w:ascii="Arial" w:hAnsi="Arial" w:cs="Arial"/>
          <w:noProof/>
        </w:rPr>
        <w:lastRenderedPageBreak/>
        <w:drawing>
          <wp:inline distT="0" distB="0" distL="0" distR="0" wp14:anchorId="6F5F2503" wp14:editId="301BDF46">
            <wp:extent cx="6660311" cy="21396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4181" cy="2144152"/>
                    </a:xfrm>
                    <a:prstGeom prst="rect">
                      <a:avLst/>
                    </a:prstGeom>
                  </pic:spPr>
                </pic:pic>
              </a:graphicData>
            </a:graphic>
          </wp:inline>
        </w:drawing>
      </w:r>
      <w:commentRangeEnd w:id="18"/>
      <w:r>
        <w:rPr>
          <w:rStyle w:val="CommentReference"/>
        </w:rPr>
        <w:commentReference w:id="18"/>
      </w:r>
      <w:commentRangeEnd w:id="19"/>
      <w:r w:rsidR="005A0D84">
        <w:rPr>
          <w:rStyle w:val="CommentReference"/>
        </w:rPr>
        <w:commentReference w:id="19"/>
      </w:r>
    </w:p>
    <w:p w14:paraId="15B0C26F" w14:textId="77777777" w:rsidR="00617272" w:rsidRDefault="00617272" w:rsidP="00617272">
      <w:pPr>
        <w:pStyle w:val="Caption"/>
        <w:rPr>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Pr>
          <w:b/>
          <w:noProof/>
        </w:rPr>
        <w:t>2</w:t>
      </w:r>
      <w:r w:rsidRPr="00FE4DDD">
        <w:rPr>
          <w:b/>
        </w:rPr>
        <w:fldChar w:fldCharType="end"/>
      </w:r>
      <w:r>
        <w:rPr>
          <w:b/>
        </w:rPr>
        <w:t xml:space="preserve">. Moving Average of RTs to target syllables, by ordinal position. Moving averages </w:t>
      </w:r>
      <w:proofErr w:type="gramStart"/>
      <w:r>
        <w:rPr>
          <w:b/>
        </w:rPr>
        <w:t>were calculated</w:t>
      </w:r>
      <w:proofErr w:type="gramEnd"/>
      <w:r>
        <w:rPr>
          <w:b/>
        </w:rPr>
        <w:t xml:space="preserve"> by taking the average of every three trials (each block contained ~18 occurrences of each syllable). </w:t>
      </w:r>
    </w:p>
    <w:p w14:paraId="09711093" w14:textId="2C702C64" w:rsidR="009A7DD9" w:rsidRDefault="009A7DD9" w:rsidP="00617272">
      <w:pPr>
        <w:jc w:val="both"/>
        <w:rPr>
          <w:rFonts w:ascii="Arial" w:hAnsi="Arial" w:cs="Arial"/>
          <w:color w:val="C00000"/>
        </w:rPr>
      </w:pPr>
      <w:r>
        <w:rPr>
          <w:rFonts w:ascii="Arial" w:hAnsi="Arial" w:cs="Arial"/>
          <w:noProof/>
          <w:color w:val="C00000"/>
        </w:rPr>
        <w:drawing>
          <wp:anchor distT="0" distB="0" distL="114300" distR="114300" simplePos="0" relativeHeight="251661312" behindDoc="1" locked="0" layoutInCell="1" allowOverlap="1" wp14:anchorId="0E40A718" wp14:editId="4950CDF6">
            <wp:simplePos x="0" y="0"/>
            <wp:positionH relativeFrom="column">
              <wp:posOffset>855345</wp:posOffset>
            </wp:positionH>
            <wp:positionV relativeFrom="paragraph">
              <wp:posOffset>0</wp:posOffset>
            </wp:positionV>
            <wp:extent cx="3796665" cy="2718435"/>
            <wp:effectExtent l="0" t="0" r="0" b="5715"/>
            <wp:wrapTight wrapText="bothSides">
              <wp:wrapPolygon edited="0">
                <wp:start x="0" y="0"/>
                <wp:lineTo x="0" y="21494"/>
                <wp:lineTo x="21459" y="21494"/>
                <wp:lineTo x="21459" y="0"/>
                <wp:lineTo x="0" y="0"/>
              </wp:wrapPolygon>
            </wp:wrapTight>
            <wp:docPr id="12" name="Picture 12" descr="logRT_block_tr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RT_block_traj"/>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6665" cy="2718435"/>
                    </a:xfrm>
                    <a:prstGeom prst="rect">
                      <a:avLst/>
                    </a:prstGeom>
                    <a:noFill/>
                  </pic:spPr>
                </pic:pic>
              </a:graphicData>
            </a:graphic>
            <wp14:sizeRelH relativeFrom="page">
              <wp14:pctWidth>0</wp14:pctWidth>
            </wp14:sizeRelH>
            <wp14:sizeRelV relativeFrom="page">
              <wp14:pctHeight>0</wp14:pctHeight>
            </wp14:sizeRelV>
          </wp:anchor>
        </w:drawing>
      </w:r>
    </w:p>
    <w:p w14:paraId="2B37AF98" w14:textId="77777777" w:rsidR="009A7DD9" w:rsidRDefault="009A7DD9" w:rsidP="00617272">
      <w:pPr>
        <w:jc w:val="both"/>
        <w:rPr>
          <w:rFonts w:ascii="Arial" w:hAnsi="Arial" w:cs="Arial"/>
          <w:color w:val="C00000"/>
        </w:rPr>
      </w:pPr>
    </w:p>
    <w:p w14:paraId="5EDE4E3C" w14:textId="77777777" w:rsidR="009A7DD9" w:rsidRDefault="009A7DD9" w:rsidP="00617272">
      <w:pPr>
        <w:jc w:val="both"/>
        <w:rPr>
          <w:rFonts w:ascii="Arial" w:hAnsi="Arial" w:cs="Arial"/>
          <w:color w:val="C00000"/>
        </w:rPr>
      </w:pPr>
    </w:p>
    <w:p w14:paraId="439F441B" w14:textId="77777777" w:rsidR="009A7DD9" w:rsidRDefault="009A7DD9" w:rsidP="00617272">
      <w:pPr>
        <w:jc w:val="both"/>
        <w:rPr>
          <w:rFonts w:ascii="Arial" w:hAnsi="Arial" w:cs="Arial"/>
          <w:color w:val="C00000"/>
        </w:rPr>
      </w:pPr>
    </w:p>
    <w:p w14:paraId="49D4F82D" w14:textId="77777777" w:rsidR="009A7DD9" w:rsidRDefault="009A7DD9" w:rsidP="00617272">
      <w:pPr>
        <w:jc w:val="both"/>
        <w:rPr>
          <w:rFonts w:ascii="Arial" w:hAnsi="Arial" w:cs="Arial"/>
          <w:color w:val="C00000"/>
        </w:rPr>
      </w:pPr>
    </w:p>
    <w:p w14:paraId="545ADE7C" w14:textId="77777777" w:rsidR="009A7DD9" w:rsidRDefault="009A7DD9" w:rsidP="00617272">
      <w:pPr>
        <w:jc w:val="both"/>
        <w:rPr>
          <w:rFonts w:ascii="Arial" w:hAnsi="Arial" w:cs="Arial"/>
          <w:color w:val="C00000"/>
        </w:rPr>
      </w:pPr>
    </w:p>
    <w:p w14:paraId="36E24550" w14:textId="77777777" w:rsidR="009A7DD9" w:rsidRDefault="009A7DD9" w:rsidP="00617272">
      <w:pPr>
        <w:jc w:val="both"/>
        <w:rPr>
          <w:rFonts w:ascii="Arial" w:hAnsi="Arial" w:cs="Arial"/>
          <w:color w:val="C00000"/>
        </w:rPr>
      </w:pPr>
    </w:p>
    <w:p w14:paraId="0941D036" w14:textId="77777777" w:rsidR="009A7DD9" w:rsidRDefault="009A7DD9" w:rsidP="00617272">
      <w:pPr>
        <w:jc w:val="both"/>
        <w:rPr>
          <w:rFonts w:ascii="Arial" w:hAnsi="Arial" w:cs="Arial"/>
          <w:color w:val="C00000"/>
        </w:rPr>
      </w:pPr>
    </w:p>
    <w:p w14:paraId="48491355" w14:textId="77777777" w:rsidR="009A7DD9" w:rsidRDefault="009A7DD9" w:rsidP="00617272">
      <w:pPr>
        <w:jc w:val="both"/>
        <w:rPr>
          <w:rFonts w:ascii="Arial" w:hAnsi="Arial" w:cs="Arial"/>
          <w:color w:val="C00000"/>
        </w:rPr>
      </w:pPr>
    </w:p>
    <w:p w14:paraId="5977F02C" w14:textId="77777777" w:rsidR="009A7DD9" w:rsidRDefault="009A7DD9" w:rsidP="00617272">
      <w:pPr>
        <w:jc w:val="both"/>
        <w:rPr>
          <w:rFonts w:ascii="Arial" w:hAnsi="Arial" w:cs="Arial"/>
          <w:color w:val="C00000"/>
        </w:rPr>
      </w:pPr>
    </w:p>
    <w:p w14:paraId="3EC4D859" w14:textId="682473B6" w:rsidR="0010256B" w:rsidRDefault="00617272" w:rsidP="00617272">
      <w:pPr>
        <w:jc w:val="both"/>
        <w:rPr>
          <w:rFonts w:ascii="Arial" w:hAnsi="Arial" w:cs="Arial"/>
          <w:color w:val="C00000"/>
        </w:rPr>
      </w:pPr>
      <w:r w:rsidRPr="00B941AD">
        <w:rPr>
          <w:rFonts w:ascii="Arial" w:hAnsi="Arial" w:cs="Arial"/>
          <w:color w:val="C00000"/>
        </w:rPr>
        <w:t xml:space="preserve">Finally, we computed a measure of online statistical learning from the target detection task, borrowed from </w:t>
      </w:r>
      <w:proofErr w:type="spellStart"/>
      <w:r w:rsidRPr="00B941AD">
        <w:rPr>
          <w:rFonts w:ascii="Arial" w:hAnsi="Arial" w:cs="Arial"/>
          <w:color w:val="C00000"/>
        </w:rPr>
        <w:t>Siegelman</w:t>
      </w:r>
      <w:proofErr w:type="spellEnd"/>
      <w:r w:rsidRPr="00B941AD">
        <w:rPr>
          <w:rFonts w:ascii="Arial" w:hAnsi="Arial" w:cs="Arial"/>
          <w:color w:val="C00000"/>
        </w:rPr>
        <w:t xml:space="preserve"> and colleagues</w:t>
      </w:r>
      <w:r w:rsidR="0010256B">
        <w:rPr>
          <w:rFonts w:ascii="Arial" w:hAnsi="Arial" w:cs="Arial"/>
          <w:color w:val="C00000"/>
        </w:rPr>
        <w:t xml:space="preserve"> </w:t>
      </w:r>
      <w:r w:rsidRPr="00B941AD">
        <w:rPr>
          <w:rFonts w:ascii="Arial" w:hAnsi="Arial" w:cs="Arial"/>
          <w:color w:val="C00000"/>
        </w:rPr>
        <w:fldChar w:fldCharType="begin" w:fldLock="1"/>
      </w:r>
      <w:r w:rsidR="00A86799">
        <w:rPr>
          <w:rFonts w:ascii="Arial" w:hAnsi="Arial" w:cs="Arial"/>
          <w:color w:val="C00000"/>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Pr="00B941AD">
        <w:rPr>
          <w:rFonts w:ascii="Arial" w:hAnsi="Arial" w:cs="Arial"/>
          <w:color w:val="C00000"/>
        </w:rPr>
        <w:fldChar w:fldCharType="separate"/>
      </w:r>
      <w:r w:rsidR="00A86799" w:rsidRPr="00A86799">
        <w:rPr>
          <w:rFonts w:ascii="Arial" w:hAnsi="Arial" w:cs="Arial"/>
          <w:noProof/>
          <w:color w:val="C00000"/>
        </w:rPr>
        <w:t>(Siegelman et al. 2018)</w:t>
      </w:r>
      <w:r w:rsidRPr="00B941AD">
        <w:rPr>
          <w:rFonts w:ascii="Arial" w:hAnsi="Arial" w:cs="Arial"/>
          <w:color w:val="C00000"/>
        </w:rPr>
        <w:fldChar w:fldCharType="end"/>
      </w:r>
      <w:r w:rsidRPr="00B941AD">
        <w:rPr>
          <w:rFonts w:ascii="Arial" w:hAnsi="Arial" w:cs="Arial"/>
          <w:color w:val="C00000"/>
        </w:rPr>
        <w:t xml:space="preserve"> </w:t>
      </w:r>
      <w:r w:rsidR="0010256B">
        <w:rPr>
          <w:rFonts w:ascii="Arial" w:hAnsi="Arial" w:cs="Arial"/>
          <w:color w:val="C00000"/>
        </w:rPr>
        <w:t>:</w:t>
      </w:r>
    </w:p>
    <w:p w14:paraId="3E34C533" w14:textId="3019AABA" w:rsidR="0010256B" w:rsidRPr="0010256B" w:rsidRDefault="0010256B" w:rsidP="0010256B">
      <w:pPr>
        <w:spacing w:line="240" w:lineRule="auto"/>
        <w:jc w:val="both"/>
        <w:rPr>
          <w:rFonts w:ascii="Arial" w:hAnsi="Arial" w:cs="Arial"/>
        </w:rPr>
      </w:pPr>
      <m:oMath>
        <m:r>
          <w:rPr>
            <w:rFonts w:ascii="Cambria Math" w:hAnsi="Cambria Math" w:cs="Arial"/>
          </w:rPr>
          <m:t>Online SL= logRT(1</m:t>
        </m:r>
        <m:r>
          <w:rPr>
            <w:rFonts w:ascii="Cambria Math" w:hAnsi="Cambria Math" w:cs="Arial"/>
            <w:vertAlign w:val="superscript"/>
          </w:rPr>
          <m:t>st</m:t>
        </m:r>
        <m:r>
          <w:rPr>
            <w:rFonts w:ascii="Cambria Math" w:hAnsi="Cambria Math" w:cs="Arial"/>
          </w:rPr>
          <m:t xml:space="preserve"> position) – mean(logRT</m:t>
        </m:r>
        <m:d>
          <m:dPr>
            <m:ctrlPr>
              <w:rPr>
                <w:rFonts w:ascii="Cambria Math" w:hAnsi="Cambria Math" w:cs="Arial"/>
                <w:i/>
              </w:rPr>
            </m:ctrlPr>
          </m:dPr>
          <m:e>
            <m:r>
              <w:rPr>
                <w:rFonts w:ascii="Cambria Math" w:hAnsi="Cambria Math" w:cs="Arial"/>
              </w:rPr>
              <m:t>2</m:t>
            </m:r>
            <m:r>
              <w:rPr>
                <w:rFonts w:ascii="Cambria Math" w:hAnsi="Cambria Math" w:cs="Arial"/>
                <w:vertAlign w:val="superscript"/>
              </w:rPr>
              <m:t>nd position</m:t>
            </m:r>
          </m:e>
        </m:d>
        <m:r>
          <w:rPr>
            <w:rFonts w:ascii="Cambria Math" w:hAnsi="Cambria Math" w:cs="Arial"/>
          </w:rPr>
          <m:t>+ logRT(3</m:t>
        </m:r>
        <m:r>
          <w:rPr>
            <w:rFonts w:ascii="Cambria Math" w:hAnsi="Cambria Math" w:cs="Arial"/>
            <w:vertAlign w:val="superscript"/>
          </w:rPr>
          <m:t>rd</m:t>
        </m:r>
        <m:r>
          <w:rPr>
            <w:rFonts w:ascii="Cambria Math" w:hAnsi="Cambria Math" w:cs="Arial"/>
          </w:rPr>
          <m:t xml:space="preserve"> position</m:t>
        </m:r>
      </m:oMath>
      <w:r w:rsidRPr="0010256B">
        <w:rPr>
          <w:rFonts w:ascii="Arial" w:hAnsi="Arial" w:cs="Arial"/>
        </w:rPr>
        <w:t>)</w:t>
      </w:r>
    </w:p>
    <w:p w14:paraId="7A449E23" w14:textId="455DE91D" w:rsidR="00617272" w:rsidRPr="00B941AD" w:rsidRDefault="00617272" w:rsidP="00617272">
      <w:pPr>
        <w:jc w:val="both"/>
        <w:rPr>
          <w:rFonts w:ascii="Arial" w:hAnsi="Arial" w:cs="Arial"/>
          <w:color w:val="C00000"/>
        </w:rPr>
      </w:pPr>
      <w:r w:rsidRPr="00B941AD">
        <w:rPr>
          <w:rFonts w:ascii="Arial" w:hAnsi="Arial" w:cs="Arial"/>
          <w:color w:val="C00000"/>
        </w:rPr>
        <w:t xml:space="preserve">This online measure of SL, when observed for each block, revealed rapid “learning”, as measured by differences in </w:t>
      </w:r>
      <w:commentRangeStart w:id="20"/>
      <w:r w:rsidRPr="00B941AD">
        <w:rPr>
          <w:rFonts w:ascii="Arial" w:hAnsi="Arial" w:cs="Arial"/>
          <w:color w:val="C00000"/>
        </w:rPr>
        <w:t xml:space="preserve">log RT to the three target positions, between blocks </w:t>
      </w:r>
      <w:proofErr w:type="gramStart"/>
      <w:r w:rsidRPr="00B941AD">
        <w:rPr>
          <w:rFonts w:ascii="Arial" w:hAnsi="Arial" w:cs="Arial"/>
          <w:color w:val="C00000"/>
        </w:rPr>
        <w:t>1</w:t>
      </w:r>
      <w:proofErr w:type="gramEnd"/>
      <w:r w:rsidRPr="00B941AD">
        <w:rPr>
          <w:rFonts w:ascii="Arial" w:hAnsi="Arial" w:cs="Arial"/>
          <w:color w:val="C00000"/>
        </w:rPr>
        <w:t xml:space="preserve"> and 2, </w:t>
      </w:r>
      <w:commentRangeEnd w:id="20"/>
      <w:r>
        <w:rPr>
          <w:rStyle w:val="CommentReference"/>
        </w:rPr>
        <w:commentReference w:id="20"/>
      </w:r>
      <w:r w:rsidRPr="00B941AD">
        <w:rPr>
          <w:rFonts w:ascii="Arial" w:hAnsi="Arial" w:cs="Arial"/>
          <w:color w:val="C00000"/>
        </w:rPr>
        <w:t xml:space="preserve">that remained stable albeit with some variability thereafter. </w:t>
      </w:r>
      <w:commentRangeStart w:id="21"/>
      <w:r w:rsidRPr="00B941AD">
        <w:rPr>
          <w:rFonts w:ascii="Arial" w:hAnsi="Arial" w:cs="Arial"/>
          <w:color w:val="C00000"/>
        </w:rPr>
        <w:t>A linear model fit to predict this online measure from factor block failed to reveal a main effect (</w:t>
      </w:r>
      <m:oMath>
        <m:sSup>
          <m:sSupPr>
            <m:ctrlPr>
              <w:rPr>
                <w:rFonts w:ascii="Cambria Math" w:hAnsi="Cambria Math" w:cs="Arial"/>
                <w:i/>
                <w:color w:val="C00000"/>
              </w:rPr>
            </m:ctrlPr>
          </m:sSupPr>
          <m:e>
            <m:r>
              <w:rPr>
                <w:rFonts w:ascii="Cambria Math" w:hAnsi="Cambria Math" w:cs="Arial"/>
                <w:color w:val="C00000"/>
              </w:rPr>
              <m:t>X</m:t>
            </m:r>
          </m:e>
          <m:sup>
            <m:r>
              <w:rPr>
                <w:rFonts w:ascii="Cambria Math" w:hAnsi="Cambria Math" w:cs="Arial"/>
                <w:color w:val="C00000"/>
              </w:rPr>
              <m:t>2</m:t>
            </m:r>
          </m:sup>
        </m:sSup>
        <m:d>
          <m:dPr>
            <m:ctrlPr>
              <w:rPr>
                <w:rFonts w:ascii="Cambria Math" w:hAnsi="Cambria Math" w:cs="Arial"/>
                <w:i/>
                <w:color w:val="C00000"/>
              </w:rPr>
            </m:ctrlPr>
          </m:dPr>
          <m:e>
            <m:r>
              <w:rPr>
                <w:rFonts w:ascii="Cambria Math" w:hAnsi="Cambria Math" w:cs="Arial"/>
                <w:color w:val="C00000"/>
              </w:rPr>
              <m:t>7,N=33</m:t>
            </m:r>
          </m:e>
        </m:d>
        <m:r>
          <w:rPr>
            <w:rFonts w:ascii="Cambria Math" w:hAnsi="Cambria Math" w:cs="Arial"/>
            <w:color w:val="C00000"/>
          </w:rPr>
          <m:t xml:space="preserve">=6.50, p=0.48, </m:t>
        </m:r>
        <m:r>
          <m:rPr>
            <m:nor/>
          </m:rPr>
          <w:rPr>
            <w:rFonts w:ascii="Arial" w:hAnsi="Arial" w:cs="Arial"/>
            <w:color w:val="C00000"/>
          </w:rPr>
          <m:t>Type II Wald Chisquare test</m:t>
        </m:r>
      </m:oMath>
      <w:r w:rsidRPr="00B941AD">
        <w:rPr>
          <w:rFonts w:ascii="Arial" w:hAnsi="Arial" w:cs="Arial"/>
          <w:color w:val="C00000"/>
        </w:rPr>
        <w:t xml:space="preserve">). </w:t>
      </w:r>
      <w:commentRangeEnd w:id="21"/>
      <w:r>
        <w:rPr>
          <w:rStyle w:val="CommentReference"/>
        </w:rPr>
        <w:commentReference w:id="21"/>
      </w:r>
    </w:p>
    <w:p w14:paraId="3573A332" w14:textId="77777777" w:rsidR="00617272" w:rsidRPr="00DD26DA" w:rsidRDefault="00617272" w:rsidP="00617272">
      <w:pPr>
        <w:rPr>
          <w:rFonts w:ascii="Arial" w:hAnsi="Arial" w:cs="Arial"/>
          <w:b/>
          <w:i/>
        </w:rPr>
      </w:pPr>
      <w:r w:rsidRPr="00DD26DA">
        <w:rPr>
          <w:rFonts w:ascii="Arial" w:hAnsi="Arial" w:cs="Arial"/>
          <w:b/>
          <w:i/>
        </w:rPr>
        <w:t>Pseudowords Can Be Distinguished From Part-words</w:t>
      </w:r>
    </w:p>
    <w:p w14:paraId="30488005" w14:textId="77777777" w:rsidR="00617272" w:rsidRPr="0044468D" w:rsidRDefault="00617272" w:rsidP="00617272">
      <w:pPr>
        <w:pStyle w:val="Caption"/>
        <w:jc w:val="both"/>
        <w:rPr>
          <w:rFonts w:ascii="Arial" w:hAnsi="Arial" w:cs="Arial"/>
          <w:b/>
        </w:rPr>
      </w:pPr>
      <w:r>
        <w:rPr>
          <w:rFonts w:ascii="Arial" w:hAnsi="Arial" w:cs="Arial"/>
          <w:noProof/>
        </w:rPr>
        <w:lastRenderedPageBreak/>
        <w:drawing>
          <wp:anchor distT="0" distB="0" distL="114300" distR="114300" simplePos="0" relativeHeight="251663360" behindDoc="1" locked="0" layoutInCell="1" allowOverlap="1" wp14:anchorId="21CD7417" wp14:editId="61EB4B7A">
            <wp:simplePos x="0" y="0"/>
            <wp:positionH relativeFrom="column">
              <wp:posOffset>-18923</wp:posOffset>
            </wp:positionH>
            <wp:positionV relativeFrom="paragraph">
              <wp:posOffset>132461</wp:posOffset>
            </wp:positionV>
            <wp:extent cx="4412615" cy="202057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2615" cy="2020570"/>
                    </a:xfrm>
                    <a:prstGeom prst="rect">
                      <a:avLst/>
                    </a:prstGeom>
                  </pic:spPr>
                </pic:pic>
              </a:graphicData>
            </a:graphic>
            <wp14:sizeRelH relativeFrom="margin">
              <wp14:pctWidth>0</wp14:pctWidth>
            </wp14:sizeRelH>
            <wp14:sizeRelV relativeFrom="margin">
              <wp14:pctHeight>0</wp14:pctHeight>
            </wp14:sizeRelV>
          </wp:anchor>
        </w:drawing>
      </w:r>
      <w:r w:rsidRPr="00294418">
        <w:rPr>
          <w:b/>
        </w:rPr>
        <w:t xml:space="preserve">Figure </w:t>
      </w:r>
      <w:r w:rsidRPr="00294418">
        <w:rPr>
          <w:b/>
          <w:noProof/>
        </w:rPr>
        <w:fldChar w:fldCharType="begin"/>
      </w:r>
      <w:r w:rsidRPr="00294418">
        <w:rPr>
          <w:b/>
          <w:noProof/>
        </w:rPr>
        <w:instrText xml:space="preserve"> SEQ Figure \* ARABIC </w:instrText>
      </w:r>
      <w:r w:rsidRPr="00294418">
        <w:rPr>
          <w:b/>
          <w:noProof/>
        </w:rPr>
        <w:fldChar w:fldCharType="separate"/>
      </w:r>
      <w:r>
        <w:rPr>
          <w:b/>
          <w:noProof/>
        </w:rPr>
        <w:t>3</w:t>
      </w:r>
      <w:r w:rsidRPr="00294418">
        <w:rPr>
          <w:b/>
          <w:noProof/>
        </w:rPr>
        <w:fldChar w:fldCharType="end"/>
      </w:r>
      <w:r>
        <w:rPr>
          <w:b/>
          <w:noProof/>
        </w:rPr>
        <w:t>. Pseudoword vs. part-word discrimination. A. Word recognition performance was above 50% chance level. B. Recognition for 3 out of the 4 pseudowords was above chance.</w:t>
      </w:r>
    </w:p>
    <w:p w14:paraId="686404E6" w14:textId="77777777" w:rsidR="00617272" w:rsidRPr="00294418" w:rsidRDefault="00617272" w:rsidP="00617272">
      <w:pPr>
        <w:jc w:val="both"/>
        <w:rPr>
          <w:rFonts w:ascii="Arial" w:hAnsi="Arial" w:cs="Arial"/>
        </w:rPr>
      </w:pPr>
      <w:r w:rsidRPr="00DD26DA">
        <w:rPr>
          <w:rFonts w:ascii="Arial" w:hAnsi="Arial" w:cs="Arial"/>
        </w:rPr>
        <w:t>In the explicit word recognition task, The proportion of trials on which participants correctly distinguished the pseudoword from the part-word was significantly above a chance level of 0.5 (</w:t>
      </w:r>
      <m:oMath>
        <m:r>
          <w:rPr>
            <w:rFonts w:ascii="Cambria Math" w:hAnsi="Cambria Math" w:cs="Arial"/>
          </w:rPr>
          <m:t>M = 0.62, SE = 0.2; t(37) = 3.78,  p &lt; .001, Cohen’s d = 0.61</m:t>
        </m:r>
      </m:oMath>
      <w:r w:rsidRPr="00DD26DA">
        <w:rPr>
          <w:rFonts w:ascii="Arial" w:hAnsi="Arial" w:cs="Arial"/>
        </w:rPr>
        <w:t xml:space="preserve">), indicating that participants were sensitive to the implicit regularities of the syllable stream. </w:t>
      </w:r>
      <w:r w:rsidRPr="00DD26DA">
        <w:rPr>
          <w:rFonts w:ascii="Arial" w:hAnsi="Arial" w:cs="Arial"/>
          <w:b/>
        </w:rPr>
        <w:t>(Fig. 3a)</w:t>
      </w:r>
      <w:r>
        <w:rPr>
          <w:rFonts w:ascii="Arial" w:hAnsi="Arial" w:cs="Arial"/>
        </w:rPr>
        <w:t xml:space="preserve">. </w:t>
      </w:r>
      <w:proofErr w:type="gramStart"/>
      <w:r w:rsidRPr="00DD26DA">
        <w:rPr>
          <w:rFonts w:ascii="Arial" w:hAnsi="Arial" w:cs="Arial"/>
        </w:rPr>
        <w:t>71%</w:t>
      </w:r>
      <w:proofErr w:type="gramEnd"/>
      <w:r w:rsidRPr="00DD26DA">
        <w:rPr>
          <w:rFonts w:ascii="Arial" w:hAnsi="Arial" w:cs="Arial"/>
        </w:rPr>
        <w:t xml:space="preserve"> of participants (27 out of 38)</w:t>
      </w:r>
      <w:r>
        <w:rPr>
          <w:rFonts w:ascii="Arial" w:hAnsi="Arial" w:cs="Arial"/>
        </w:rPr>
        <w:t xml:space="preserve"> had proportion correct trials greater than the 0.5 chance level. </w:t>
      </w:r>
      <w:r w:rsidRPr="00DD26DA">
        <w:rPr>
          <w:rFonts w:ascii="Arial" w:hAnsi="Arial" w:cs="Arial"/>
        </w:rPr>
        <w:t>In an exploratory analysis, we also calculated the proportion correct responses for each pse</w:t>
      </w:r>
      <w:r>
        <w:rPr>
          <w:rFonts w:ascii="Arial" w:hAnsi="Arial" w:cs="Arial"/>
        </w:rPr>
        <w:t>u</w:t>
      </w:r>
      <w:r w:rsidRPr="00DD26DA">
        <w:rPr>
          <w:rFonts w:ascii="Arial" w:hAnsi="Arial" w:cs="Arial"/>
        </w:rPr>
        <w:t>doword individually, in order to determine if any particular word was driving the overall word recognition effect. This is because distinguishing only a single word from its paired part-word</w:t>
      </w:r>
      <w:r>
        <w:rPr>
          <w:rFonts w:ascii="Arial" w:hAnsi="Arial" w:cs="Arial"/>
        </w:rPr>
        <w:t xml:space="preserve"> could</w:t>
      </w:r>
      <w:r w:rsidRPr="00DD26DA">
        <w:rPr>
          <w:rFonts w:ascii="Arial" w:hAnsi="Arial" w:cs="Arial"/>
        </w:rPr>
        <w:t xml:space="preserve"> be sufficient to push a participant’s performance above chance level. We found that across participants, 3 out of 4 words were discriminated above </w:t>
      </w:r>
      <w:r>
        <w:rPr>
          <w:rFonts w:ascii="Arial" w:hAnsi="Arial" w:cs="Arial"/>
        </w:rPr>
        <w:t xml:space="preserve">a </w:t>
      </w:r>
      <w:r w:rsidRPr="00DD26DA">
        <w:rPr>
          <w:rFonts w:ascii="Arial" w:hAnsi="Arial" w:cs="Arial"/>
        </w:rPr>
        <w:t>chance level</w:t>
      </w:r>
      <w:r>
        <w:rPr>
          <w:rFonts w:ascii="Arial" w:hAnsi="Arial" w:cs="Arial"/>
        </w:rPr>
        <w:t xml:space="preserve"> of </w:t>
      </w:r>
      <w:proofErr w:type="gramStart"/>
      <w:r>
        <w:rPr>
          <w:rFonts w:ascii="Arial" w:hAnsi="Arial" w:cs="Arial"/>
        </w:rPr>
        <w:t>2</w:t>
      </w:r>
      <w:proofErr w:type="gramEnd"/>
      <w:r>
        <w:rPr>
          <w:rFonts w:ascii="Arial" w:hAnsi="Arial" w:cs="Arial"/>
        </w:rPr>
        <w:t xml:space="preserve"> correct discriminations out of a possible 4</w:t>
      </w:r>
      <w:r w:rsidRPr="00DD26DA">
        <w:rPr>
          <w:rFonts w:ascii="Arial" w:hAnsi="Arial" w:cs="Arial"/>
        </w:rPr>
        <w:t>.</w:t>
      </w:r>
      <w:r>
        <w:rPr>
          <w:rFonts w:ascii="Arial" w:hAnsi="Arial" w:cs="Arial"/>
        </w:rPr>
        <w:t xml:space="preserve"> </w:t>
      </w:r>
      <w:r w:rsidRPr="00294418">
        <w:rPr>
          <w:rFonts w:ascii="Arial" w:hAnsi="Arial" w:cs="Arial"/>
        </w:rPr>
        <w:t>(</w:t>
      </w:r>
      <m:oMath>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mipola </m:t>
            </m:r>
          </m:sub>
        </m:sSub>
        <m:r>
          <w:rPr>
            <w:rFonts w:ascii="Cambria Math" w:hAnsi="Cambria Math" w:cs="Arial"/>
          </w:rPr>
          <m:t xml:space="preserve">(37) = 3.24, p = 0.01,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nugadi </m:t>
            </m:r>
          </m:sub>
        </m:sSub>
        <m:r>
          <w:rPr>
            <w:rFonts w:ascii="Cambria Math" w:hAnsi="Cambria Math" w:cs="Arial"/>
          </w:rPr>
          <m:t xml:space="preserve">(37) = 3.31, p = 0.008,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rokise </m:t>
            </m:r>
          </m:sub>
        </m:sSub>
        <m:r>
          <w:rPr>
            <w:rFonts w:ascii="Cambria Math" w:hAnsi="Cambria Math" w:cs="Arial"/>
          </w:rPr>
          <m:t xml:space="preserve">(37) = 0.36, p = 1.0,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zabetu </m:t>
            </m:r>
          </m:sub>
        </m:sSub>
        <m:r>
          <w:rPr>
            <w:rFonts w:ascii="Cambria Math" w:hAnsi="Cambria Math" w:cs="Arial"/>
          </w:rPr>
          <m:t>(37) = 2.99, p = 0.02,</m:t>
        </m:r>
        <m:r>
          <m:rPr>
            <m:nor/>
          </m:rPr>
          <w:rPr>
            <w:rFonts w:ascii="Cambria Math" w:hAnsi="Cambria Math" w:cs="Arial"/>
          </w:rPr>
          <m:t xml:space="preserve"> Bonferroni corrected for four comparisons</m:t>
        </m:r>
      </m:oMath>
      <w:r w:rsidRPr="00294418">
        <w:rPr>
          <w:rFonts w:ascii="Arial" w:hAnsi="Arial" w:cs="Arial"/>
        </w:rPr>
        <w:t>) (</w:t>
      </w:r>
      <w:r w:rsidRPr="00294418">
        <w:rPr>
          <w:rFonts w:ascii="Arial" w:hAnsi="Arial" w:cs="Arial"/>
          <w:b/>
        </w:rPr>
        <w:t>Fig. 3b</w:t>
      </w:r>
      <w:r w:rsidRPr="00294418">
        <w:rPr>
          <w:rFonts w:ascii="Arial" w:hAnsi="Arial" w:cs="Arial"/>
        </w:rPr>
        <w:t xml:space="preserve">) </w:t>
      </w:r>
    </w:p>
    <w:p w14:paraId="601CD786" w14:textId="77777777" w:rsidR="00617272" w:rsidRPr="00294418" w:rsidRDefault="00617272" w:rsidP="00617272">
      <w:pPr>
        <w:rPr>
          <w:rFonts w:ascii="Arial" w:hAnsi="Arial" w:cs="Arial"/>
        </w:rPr>
      </w:pPr>
    </w:p>
    <w:p w14:paraId="4D852611" w14:textId="77777777" w:rsidR="00617272" w:rsidRDefault="00617272" w:rsidP="00617272">
      <w:pPr>
        <w:keepNext/>
      </w:pPr>
    </w:p>
    <w:p w14:paraId="081233B8" w14:textId="77777777" w:rsidR="00617272" w:rsidRPr="00B941AD" w:rsidRDefault="00617272" w:rsidP="00617272">
      <w:pPr>
        <w:rPr>
          <w:rFonts w:ascii="Arial" w:hAnsi="Arial" w:cs="Arial"/>
          <w:b/>
          <w:i/>
        </w:rPr>
      </w:pPr>
      <w:r w:rsidRPr="00DD26DA">
        <w:rPr>
          <w:rFonts w:ascii="Arial" w:hAnsi="Arial" w:cs="Arial"/>
          <w:b/>
          <w:i/>
        </w:rPr>
        <w:t>Online and Offline Measures Are Weakly Correlated</w:t>
      </w:r>
      <w:r>
        <w:rPr>
          <w:rFonts w:ascii="Arial" w:hAnsi="Arial" w:cs="Arial"/>
          <w:noProof/>
        </w:rPr>
        <w:drawing>
          <wp:anchor distT="0" distB="0" distL="114300" distR="114300" simplePos="0" relativeHeight="251659264" behindDoc="0" locked="0" layoutInCell="1" allowOverlap="1" wp14:anchorId="4394E7AB" wp14:editId="42886D21">
            <wp:simplePos x="0" y="0"/>
            <wp:positionH relativeFrom="column">
              <wp:posOffset>1837055</wp:posOffset>
            </wp:positionH>
            <wp:positionV relativeFrom="paragraph">
              <wp:posOffset>200660</wp:posOffset>
            </wp:positionV>
            <wp:extent cx="4123690" cy="2940050"/>
            <wp:effectExtent l="0" t="0" r="0" b="0"/>
            <wp:wrapSquare wrapText="bothSides"/>
            <wp:docPr id="11" name="Picture 11" descr="fig6_corr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6_corr_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3690" cy="2940050"/>
                    </a:xfrm>
                    <a:prstGeom prst="rect">
                      <a:avLst/>
                    </a:prstGeom>
                    <a:noFill/>
                  </pic:spPr>
                </pic:pic>
              </a:graphicData>
            </a:graphic>
            <wp14:sizeRelH relativeFrom="page">
              <wp14:pctWidth>0</wp14:pctWidth>
            </wp14:sizeRelH>
            <wp14:sizeRelV relativeFrom="page">
              <wp14:pctHeight>0</wp14:pctHeight>
            </wp14:sizeRelV>
          </wp:anchor>
        </w:drawing>
      </w:r>
    </w:p>
    <w:p w14:paraId="3D56CFA5" w14:textId="77777777" w:rsidR="00617272" w:rsidRPr="00294418" w:rsidRDefault="00617272" w:rsidP="00617272">
      <w:pPr>
        <w:pStyle w:val="Caption"/>
        <w:rPr>
          <w:b/>
          <w:noProof/>
        </w:rPr>
      </w:pPr>
      <w:r>
        <w:rPr>
          <w:b/>
          <w:noProof/>
        </w:rPr>
        <w:t>Fig. 4</w:t>
      </w:r>
      <w:r w:rsidRPr="00294418">
        <w:rPr>
          <w:b/>
          <w:noProof/>
        </w:rPr>
        <w:t xml:space="preserve">. Pearson correlation of online and offline learning measures (median). </w:t>
      </w:r>
    </w:p>
    <w:p w14:paraId="4668B074" w14:textId="77777777" w:rsidR="00617272" w:rsidRDefault="00617272" w:rsidP="00617272">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Pr>
          <w:rFonts w:ascii="Arial" w:hAnsi="Arial" w:cs="Arial"/>
        </w:rPr>
        <w:t xml:space="preserve">Since we had an unequal number of data sets for the two tasks, we used data only from participants with complete data from both tasks </w:t>
      </w:r>
      <w:commentRangeStart w:id="22"/>
      <w:commentRangeStart w:id="23"/>
      <w:r>
        <w:rPr>
          <w:rFonts w:ascii="Arial" w:hAnsi="Arial" w:cs="Arial"/>
        </w:rPr>
        <w:t xml:space="preserve">(N = 32). </w:t>
      </w:r>
      <w:commentRangeEnd w:id="22"/>
      <w:r>
        <w:rPr>
          <w:rStyle w:val="CommentReference"/>
        </w:rPr>
        <w:commentReference w:id="22"/>
      </w:r>
      <w:commentRangeEnd w:id="23"/>
      <w:r>
        <w:rPr>
          <w:rStyle w:val="CommentReference"/>
        </w:rPr>
        <w:commentReference w:id="23"/>
      </w:r>
      <w:r>
        <w:rPr>
          <w:rFonts w:ascii="Arial" w:hAnsi="Arial" w:cs="Arial"/>
        </w:rPr>
        <w:t>For this analysis, we z-</w:t>
      </w:r>
      <w:r>
        <w:rPr>
          <w:rFonts w:ascii="Arial" w:hAnsi="Arial" w:cs="Arial"/>
        </w:rPr>
        <w:lastRenderedPageBreak/>
        <w:t>normalized RT values for the data set, computed median RTs for each participant and for each ordinal position, and computed the difference between the scaled median RTs for each position pairing and for each participant. (</w:t>
      </w:r>
      <m:oMath>
        <m:sSub>
          <m:sSubPr>
            <m:ctrlPr>
              <w:rPr>
                <w:rFonts w:ascii="Cambria Math" w:hAnsi="Cambria Math" w:cs="Arial"/>
                <w:i/>
              </w:rPr>
            </m:ctrlPr>
          </m:sSubPr>
          <m:e>
            <m:r>
              <w:rPr>
                <w:rFonts w:ascii="Cambria Math" w:hAnsi="Cambria Math" w:cs="Arial"/>
              </w:rPr>
              <m:t>median</m:t>
            </m:r>
            <m:d>
              <m:dPr>
                <m:ctrlPr>
                  <w:rPr>
                    <w:rFonts w:ascii="Cambria Math" w:hAnsi="Cambria Math" w:cs="Arial"/>
                    <w:i/>
                  </w:rPr>
                </m:ctrlPr>
              </m:dPr>
              <m:e>
                <m:r>
                  <w:rPr>
                    <w:rFonts w:ascii="Cambria Math" w:hAnsi="Cambria Math" w:cs="Arial"/>
                  </w:rPr>
                  <m:t>z-scaled</m:t>
                </m:r>
                <m:d>
                  <m:dPr>
                    <m:ctrlPr>
                      <w:rPr>
                        <w:rFonts w:ascii="Cambria Math" w:hAnsi="Cambria Math" w:cs="Arial"/>
                        <w:i/>
                      </w:rPr>
                    </m:ctrlPr>
                  </m:dPr>
                  <m:e>
                    <m:r>
                      <w:rPr>
                        <w:rFonts w:ascii="Cambria Math" w:hAnsi="Cambria Math" w:cs="Arial"/>
                      </w:rPr>
                      <m:t>RT</m:t>
                    </m:r>
                  </m:e>
                </m:d>
              </m:e>
            </m:d>
          </m:e>
          <m:sub>
            <m:r>
              <w:rPr>
                <w:rFonts w:ascii="Cambria Math" w:hAnsi="Cambria Math" w:cs="Arial"/>
              </w:rPr>
              <m:t>position x</m:t>
            </m:r>
          </m:sub>
        </m:sSub>
        <m:r>
          <w:rPr>
            <w:rFonts w:ascii="Cambria Math" w:hAnsi="Cambria Math" w:cs="Arial"/>
          </w:rPr>
          <m:t>-</m:t>
        </m:r>
        <m:sSub>
          <m:sSubPr>
            <m:ctrlPr>
              <w:rPr>
                <w:rFonts w:ascii="Cambria Math" w:hAnsi="Cambria Math" w:cs="Arial"/>
                <w:i/>
              </w:rPr>
            </m:ctrlPr>
          </m:sSubPr>
          <m:e>
            <m:r>
              <w:rPr>
                <w:rFonts w:ascii="Cambria Math" w:hAnsi="Cambria Math" w:cs="Arial"/>
              </w:rPr>
              <m:t>median</m:t>
            </m:r>
            <m:d>
              <m:dPr>
                <m:ctrlPr>
                  <w:rPr>
                    <w:rFonts w:ascii="Cambria Math" w:hAnsi="Cambria Math" w:cs="Arial"/>
                    <w:i/>
                  </w:rPr>
                </m:ctrlPr>
              </m:dPr>
              <m:e>
                <m:r>
                  <w:rPr>
                    <w:rFonts w:ascii="Cambria Math" w:hAnsi="Cambria Math" w:cs="Arial"/>
                  </w:rPr>
                  <m:t>z-scaled</m:t>
                </m:r>
                <m:d>
                  <m:dPr>
                    <m:ctrlPr>
                      <w:rPr>
                        <w:rFonts w:ascii="Cambria Math" w:hAnsi="Cambria Math" w:cs="Arial"/>
                        <w:i/>
                      </w:rPr>
                    </m:ctrlPr>
                  </m:dPr>
                  <m:e>
                    <m:r>
                      <w:rPr>
                        <w:rFonts w:ascii="Cambria Math" w:hAnsi="Cambria Math" w:cs="Arial"/>
                      </w:rPr>
                      <m:t>RT</m:t>
                    </m:r>
                  </m:e>
                </m:d>
              </m:e>
            </m:d>
          </m:e>
          <m:sub>
            <m:r>
              <w:rPr>
                <w:rFonts w:ascii="Cambria Math" w:hAnsi="Cambria Math" w:cs="Arial"/>
              </w:rPr>
              <m:t>position y</m:t>
            </m:r>
          </m:sub>
        </m:sSub>
        <m:r>
          <w:rPr>
            <w:rFonts w:ascii="Cambria Math" w:hAnsi="Cambria Math" w:cs="Arial"/>
          </w:rPr>
          <m:t xml:space="preserve"> | 1st-2nd, 2nd-3rd, 1st-3rd</m:t>
        </m:r>
      </m:oMath>
      <w:r>
        <w:rPr>
          <w:rFonts w:ascii="Arial" w:hAnsi="Arial" w:cs="Arial"/>
        </w:rPr>
        <w:t xml:space="preserve">). These values </w:t>
      </w:r>
      <w:proofErr w:type="gramStart"/>
      <w:r>
        <w:rPr>
          <w:rFonts w:ascii="Arial" w:hAnsi="Arial" w:cs="Arial"/>
        </w:rPr>
        <w:t>were correlated</w:t>
      </w:r>
      <w:proofErr w:type="gramEnd"/>
      <w:r>
        <w:rPr>
          <w:rFonts w:ascii="Arial" w:hAnsi="Arial" w:cs="Arial"/>
        </w:rPr>
        <w:t xml:space="preserve"> against the participant’s proportion correct word recognition performance out of all 16 2AFC trials. </w:t>
      </w:r>
      <w:r w:rsidRPr="00D87448">
        <w:rPr>
          <w:rFonts w:ascii="Arial" w:hAnsi="Arial" w:cs="Arial"/>
        </w:rPr>
        <w:t xml:space="preserve">Surprisingly, word recognition performance (prop. correct responses) </w:t>
      </w:r>
      <w:r>
        <w:rPr>
          <w:rFonts w:ascii="Arial" w:hAnsi="Arial" w:cs="Arial"/>
        </w:rPr>
        <w:t xml:space="preserve">and response time change </w:t>
      </w:r>
      <w:r w:rsidRPr="00D87448">
        <w:rPr>
          <w:rFonts w:ascii="Arial" w:hAnsi="Arial" w:cs="Arial"/>
        </w:rPr>
        <w:t xml:space="preserve">was weakly correlated </w:t>
      </w:r>
      <w:r>
        <w:rPr>
          <w:rFonts w:ascii="Arial" w:hAnsi="Arial" w:cs="Arial"/>
        </w:rPr>
        <w:t>(</w:t>
      </w:r>
      <w:r w:rsidRPr="005C0E39">
        <w:rPr>
          <w:rFonts w:ascii="Arial" w:hAnsi="Arial" w:cs="Arial"/>
        </w:rPr>
        <w:t>Test for association between paired samples of Pearson's product moment correlation coefficient). (</w:t>
      </w:r>
      <w:r w:rsidRPr="005C0E39">
        <w:rPr>
          <w:rFonts w:ascii="Arial" w:hAnsi="Arial" w:cs="Arial"/>
          <w:b/>
        </w:rPr>
        <w:t>Fig. 4</w:t>
      </w:r>
      <w:r w:rsidRPr="005C0E39">
        <w:rPr>
          <w:rFonts w:ascii="Arial" w:hAnsi="Arial" w:cs="Arial"/>
        </w:rPr>
        <w:t>)</w:t>
      </w:r>
      <w:r>
        <w:rPr>
          <w:rFonts w:ascii="Arial" w:hAnsi="Arial" w:cs="Arial"/>
        </w:rPr>
        <w:t xml:space="preserve"> </w:t>
      </w:r>
    </w:p>
    <w:p w14:paraId="39461EDE" w14:textId="77777777" w:rsidR="00617272" w:rsidRDefault="00617272" w:rsidP="00617272">
      <w:pPr>
        <w:jc w:val="both"/>
        <w:rPr>
          <w:rFonts w:ascii="Arial" w:hAnsi="Arial" w:cs="Arial"/>
        </w:rPr>
      </w:pPr>
      <w:r>
        <w:rPr>
          <w:noProof/>
        </w:rPr>
        <w:drawing>
          <wp:anchor distT="0" distB="0" distL="114300" distR="114300" simplePos="0" relativeHeight="251660288" behindDoc="0" locked="0" layoutInCell="1" allowOverlap="1" wp14:anchorId="06CF54F2" wp14:editId="5AFA861A">
            <wp:simplePos x="0" y="0"/>
            <wp:positionH relativeFrom="column">
              <wp:posOffset>-344170</wp:posOffset>
            </wp:positionH>
            <wp:positionV relativeFrom="paragraph">
              <wp:posOffset>182245</wp:posOffset>
            </wp:positionV>
            <wp:extent cx="6661150" cy="2558415"/>
            <wp:effectExtent l="0" t="0" r="6350" b="0"/>
            <wp:wrapSquare wrapText="bothSides"/>
            <wp:docPr id="7" name="Picture 7" descr="Correlation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relation_f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0" cy="2558415"/>
                    </a:xfrm>
                    <a:prstGeom prst="rect">
                      <a:avLst/>
                    </a:prstGeom>
                    <a:noFill/>
                  </pic:spPr>
                </pic:pic>
              </a:graphicData>
            </a:graphic>
            <wp14:sizeRelH relativeFrom="page">
              <wp14:pctWidth>0</wp14:pctWidth>
            </wp14:sizeRelH>
            <wp14:sizeRelV relativeFrom="page">
              <wp14:pctHeight>0</wp14:pctHeight>
            </wp14:sizeRelV>
          </wp:anchor>
        </w:drawing>
      </w:r>
    </w:p>
    <w:p w14:paraId="521B047D" w14:textId="77777777" w:rsidR="00617272" w:rsidRPr="00EB1E37" w:rsidRDefault="00617272" w:rsidP="00617272">
      <w:pPr>
        <w:pStyle w:val="Caption"/>
        <w:rPr>
          <w:b/>
          <w:noProof/>
        </w:rPr>
      </w:pPr>
      <w:r w:rsidRPr="00EB1E37">
        <w:rPr>
          <w:b/>
          <w:noProof/>
        </w:rPr>
        <w:t xml:space="preserve">Fig. 5. </w:t>
      </w:r>
      <w:r>
        <w:rPr>
          <w:b/>
          <w:noProof/>
        </w:rPr>
        <w:t xml:space="preserve">Online SL measures as per two previous studies also failed to correlate with offline SL performance. </w:t>
      </w:r>
    </w:p>
    <w:p w14:paraId="71880114" w14:textId="12920A0D" w:rsidR="00617272" w:rsidRPr="00522E90" w:rsidRDefault="00617272" w:rsidP="00617272">
      <w:pPr>
        <w:jc w:val="both"/>
        <w:rPr>
          <w:rFonts w:ascii="Arial" w:hAnsi="Arial" w:cs="Arial"/>
        </w:rPr>
      </w:pPr>
      <w:commentRangeStart w:id="24"/>
      <w:r>
        <w:rPr>
          <w:rFonts w:ascii="Arial" w:hAnsi="Arial" w:cs="Arial"/>
        </w:rPr>
        <w:t xml:space="preserve">We also repeated this correlation analysis using two alternate methods of calculating the online measure of SL, or “RT score”, reported in </w:t>
      </w:r>
      <w:r>
        <w:rPr>
          <w:rFonts w:ascii="Arial" w:hAnsi="Arial" w:cs="Arial"/>
        </w:rPr>
        <w:fldChar w:fldCharType="begin" w:fldLock="1"/>
      </w:r>
      <w:r w:rsidR="00A86799">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Language","id":"ITEM-2","issued":{"date-parts":[["2015"]]},"page":"62-78","title":"Implicit and explicit contributions to statistical learning","type":"article-journal","volume":"83"},"uris":["http://www.mendeley.com/documents/?uuid=1dddcb04-7b26-3099-82ef-fbf3aebcb855"]}],"mendeley":{"formattedCitation":"(Batterink et al. 2015; Batterink and Paller 2017)","plainTextFormattedCitation":"(Batterink et al. 2015; Batterink and Paller 2017)","previouslyFormattedCitation":"(Batterink et al. 2015; Batterink and Paller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 Batterink and Paller 2017)</w:t>
      </w:r>
      <w:r>
        <w:rPr>
          <w:rFonts w:ascii="Arial" w:hAnsi="Arial" w:cs="Arial"/>
        </w:rPr>
        <w:fldChar w:fldCharType="end"/>
      </w:r>
      <w:r w:rsidRPr="00A86799">
        <w:rPr>
          <w:rFonts w:ascii="Arial" w:hAnsi="Arial" w:cs="Arial"/>
        </w:rPr>
        <w:t xml:space="preserve"> and in </w:t>
      </w:r>
      <w:r>
        <w:rPr>
          <w:rFonts w:ascii="Arial" w:hAnsi="Arial" w:cs="Arial"/>
        </w:rPr>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sidRPr="00A86799">
        <w:rPr>
          <w:rFonts w:ascii="Arial" w:hAnsi="Arial" w:cs="Arial"/>
        </w:rPr>
        <w:t xml:space="preserve">. </w:t>
      </w:r>
      <w:r w:rsidRPr="00522E90">
        <w:rPr>
          <w:rFonts w:ascii="Arial" w:hAnsi="Arial" w:cs="Arial"/>
        </w:rPr>
        <w:t xml:space="preserve">The procedure as per Batterink &amp; </w:t>
      </w:r>
      <w:proofErr w:type="spellStart"/>
      <w:r w:rsidRPr="00522E90">
        <w:rPr>
          <w:rFonts w:ascii="Arial" w:hAnsi="Arial" w:cs="Arial"/>
        </w:rPr>
        <w:t>Paller</w:t>
      </w:r>
      <w:proofErr w:type="spellEnd"/>
      <w:r w:rsidRPr="00522E90">
        <w:rPr>
          <w:rFonts w:ascii="Arial" w:hAnsi="Arial" w:cs="Arial"/>
        </w:rPr>
        <w:t xml:space="preserve"> 2017 entails a simple subtraction of the median </w:t>
      </w:r>
      <w:r>
        <w:rPr>
          <w:rFonts w:ascii="Arial" w:hAnsi="Arial" w:cs="Arial"/>
        </w:rPr>
        <w:t xml:space="preserve">RT to position </w:t>
      </w:r>
      <w:proofErr w:type="gramStart"/>
      <w:r>
        <w:rPr>
          <w:rFonts w:ascii="Arial" w:hAnsi="Arial" w:cs="Arial"/>
        </w:rPr>
        <w:t>3</w:t>
      </w:r>
      <w:proofErr w:type="gramEnd"/>
      <w:r>
        <w:rPr>
          <w:rFonts w:ascii="Arial" w:hAnsi="Arial" w:cs="Arial"/>
        </w:rPr>
        <w:t xml:space="preserve"> from position 1. Thus, the RT score values are on the millisecond scale. (Fig. 5a) </w:t>
      </w:r>
      <w:proofErr w:type="spellStart"/>
      <w:r>
        <w:rPr>
          <w:rFonts w:ascii="Arial" w:hAnsi="Arial" w:cs="Arial"/>
        </w:rPr>
        <w:t>Siegelman</w:t>
      </w:r>
      <w:proofErr w:type="spellEnd"/>
      <w:r>
        <w:rPr>
          <w:rFonts w:ascii="Arial" w:hAnsi="Arial" w:cs="Arial"/>
        </w:rPr>
        <w:t xml:space="preserve"> et al. 2018 subtracted the mean of the log RTs to positions 2 and 3 from the mean log RT to position 1. (See Introduction; Fig. 5b) Neither of these methods revealed a significantly stronger correlation between the measures of SL (Pearson’s test). </w:t>
      </w:r>
      <w:commentRangeEnd w:id="24"/>
      <w:r>
        <w:rPr>
          <w:rStyle w:val="CommentReference"/>
        </w:rPr>
        <w:commentReference w:id="24"/>
      </w:r>
    </w:p>
    <w:p w14:paraId="099E5C06" w14:textId="77777777" w:rsidR="00617272" w:rsidRPr="00DD26DA" w:rsidRDefault="00617272" w:rsidP="00617272">
      <w:pPr>
        <w:pStyle w:val="Heading2"/>
        <w:rPr>
          <w:rFonts w:ascii="Arial" w:hAnsi="Arial" w:cs="Arial"/>
          <w:b/>
          <w:color w:val="auto"/>
        </w:rPr>
      </w:pPr>
      <w:bookmarkStart w:id="25" w:name="_Toc49355886"/>
      <w:r w:rsidRPr="00DD26DA">
        <w:rPr>
          <w:rFonts w:ascii="Arial" w:hAnsi="Arial" w:cs="Arial"/>
          <w:b/>
          <w:color w:val="auto"/>
        </w:rPr>
        <w:t>Discussion</w:t>
      </w:r>
      <w:bookmarkEnd w:id="25"/>
    </w:p>
    <w:p w14:paraId="1B3CFA1E" w14:textId="3B65B37F" w:rsidR="00617272" w:rsidRPr="00DD26DA" w:rsidRDefault="00617272" w:rsidP="00617272">
      <w:pPr>
        <w:jc w:val="both"/>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pseudoword from a sequence of syllables that was heard but which span a word boundary (a part-word). This pseudoword vs. part</w:t>
      </w:r>
      <w:r>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Pr>
          <w:rFonts w:ascii="Arial" w:hAnsi="Arial" w:cs="Arial"/>
        </w:rPr>
        <w:t>-</w:t>
      </w:r>
      <w:r w:rsidRPr="00DD26DA">
        <w:rPr>
          <w:rFonts w:ascii="Arial" w:hAnsi="Arial" w:cs="Arial"/>
        </w:rPr>
        <w:t xml:space="preserve">word test, in which words are tested against random combinations of syllables which never occurred in that particular order during the learning phase. </w:t>
      </w:r>
      <w:r>
        <w:rPr>
          <w:rStyle w:val="FootnoteReference"/>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noProof/>
        </w:rPr>
        <w:t>(Batterink et al. 2015)</w:t>
      </w:r>
      <w:r>
        <w:rPr>
          <w:rStyle w:val="FootnoteReference"/>
          <w:rFonts w:ascii="Arial" w:hAnsi="Arial" w:cs="Arial"/>
        </w:rPr>
        <w:fldChar w:fldCharType="end"/>
      </w:r>
    </w:p>
    <w:p w14:paraId="0D54239F" w14:textId="77777777" w:rsidR="00617272" w:rsidRDefault="00617272" w:rsidP="00617272">
      <w:pPr>
        <w:jc w:val="both"/>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w:t>
      </w:r>
      <w:r w:rsidRPr="00DD26DA">
        <w:rPr>
          <w:rFonts w:ascii="Arial" w:hAnsi="Arial" w:cs="Arial"/>
        </w:rPr>
        <w:lastRenderedPageBreak/>
        <w:t xml:space="preserve">in word-initial positions. The rapid differentiation of response times, in the first block, confirms previous findings that statistical learning is a very fast and robust mechanism. </w:t>
      </w:r>
    </w:p>
    <w:p w14:paraId="6FE7529E" w14:textId="77777777" w:rsidR="00617272" w:rsidRPr="0006042A" w:rsidRDefault="00617272" w:rsidP="00617272">
      <w:pPr>
        <w:jc w:val="both"/>
        <w:rPr>
          <w:rFonts w:ascii="Arial" w:hAnsi="Arial" w:cs="Arial"/>
        </w:rPr>
      </w:pPr>
      <w:r w:rsidRPr="0006042A">
        <w:rPr>
          <w:rFonts w:ascii="Arial" w:hAnsi="Arial" w:cs="Arial"/>
        </w:rPr>
        <w:t xml:space="preserve">However, it remains puzzling why these two measures of statistical </w:t>
      </w:r>
      <w:commentRangeStart w:id="26"/>
      <w:commentRangeStart w:id="27"/>
      <w:r w:rsidRPr="0006042A">
        <w:rPr>
          <w:rFonts w:ascii="Arial" w:hAnsi="Arial" w:cs="Arial"/>
        </w:rPr>
        <w:t xml:space="preserve">learning are </w:t>
      </w:r>
      <w:r>
        <w:rPr>
          <w:rFonts w:ascii="Arial" w:hAnsi="Arial" w:cs="Arial"/>
        </w:rPr>
        <w:t>un</w:t>
      </w:r>
      <w:r w:rsidRPr="0006042A">
        <w:rPr>
          <w:rFonts w:ascii="Arial" w:hAnsi="Arial" w:cs="Arial"/>
        </w:rPr>
        <w:t xml:space="preserve">correlated. </w:t>
      </w:r>
      <w:commentRangeEnd w:id="26"/>
      <w:r>
        <w:rPr>
          <w:rStyle w:val="CommentReference"/>
        </w:rPr>
        <w:commentReference w:id="26"/>
      </w:r>
      <w:commentRangeEnd w:id="27"/>
      <w:r>
        <w:rPr>
          <w:rStyle w:val="CommentReference"/>
        </w:rPr>
        <w:commentReference w:id="27"/>
      </w:r>
      <w:r w:rsidRPr="0006042A">
        <w:rPr>
          <w:rFonts w:ascii="Arial" w:hAnsi="Arial" w:cs="Arial"/>
        </w:rPr>
        <w:t xml:space="preserve">Previous studies reporting correlation analyses between similar online and offline SL tasks reported mixed results. (See Introduction.) </w:t>
      </w:r>
      <w:r>
        <w:rPr>
          <w:rFonts w:ascii="Arial" w:hAnsi="Arial" w:cs="Arial"/>
        </w:rPr>
        <w:t xml:space="preserve">In an exploratory analysis, we followed the procedure used by two earlier papers to determine if a correlation exists between the online and offline measures. None of the methods revealed a significant relationship. </w:t>
      </w:r>
    </w:p>
    <w:p w14:paraId="185958A8" w14:textId="7D926736" w:rsidR="00617272" w:rsidRDefault="00617272" w:rsidP="00617272">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Nonetheless, a vast majority of statistical learning studies have used this task with little or no modification. </w:t>
      </w:r>
      <w:commentRangeStart w:id="28"/>
      <w:commentRangeStart w:id="29"/>
      <w:r>
        <w:rPr>
          <w:rFonts w:ascii="Arial" w:hAnsi="Arial" w:cs="Arial"/>
        </w:rPr>
        <w:t xml:space="preserve">Test trials in the 2AFC recognition task are rarely greater than 36, typically testing only 4-8 pseudowords or visual triplets (in the case of visual statistical learning).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commentRangeEnd w:id="28"/>
      <w:r>
        <w:rPr>
          <w:rStyle w:val="CommentReference"/>
        </w:rPr>
        <w:commentReference w:id="28"/>
      </w:r>
      <w:commentRangeEnd w:id="29"/>
      <w:r>
        <w:rPr>
          <w:rStyle w:val="CommentReference"/>
        </w:rPr>
        <w:commentReference w:id="29"/>
      </w:r>
    </w:p>
    <w:p w14:paraId="36AAF62E" w14:textId="2AA0DD40" w:rsidR="00617272" w:rsidRDefault="00617272" w:rsidP="00617272">
      <w:pPr>
        <w:jc w:val="both"/>
        <w:rPr>
          <w:rFonts w:ascii="Arial" w:hAnsi="Arial" w:cs="Arial"/>
        </w:rPr>
      </w:pPr>
      <w:r>
        <w:rPr>
          <w:rFonts w:ascii="Arial" w:hAnsi="Arial" w:cs="Arial"/>
        </w:rPr>
        <w:t xml:space="preserve">Second, it had been previously noted that explicit tasks such as the word recognition task are different in nature than implicit detection tasks </w:t>
      </w:r>
      <w:r>
        <w:rPr>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w:t>
      </w:r>
      <w:r>
        <w:rPr>
          <w:rFonts w:ascii="Arial" w:hAnsi="Arial" w:cs="Arial"/>
        </w:rPr>
        <w:fldChar w:fldCharType="end"/>
      </w:r>
      <w:r>
        <w:rPr>
          <w:rFonts w:ascii="Arial" w:hAnsi="Arial" w:cs="Arial"/>
        </w:rPr>
        <w:t xml:space="preserve">, which may more closely resemble serial response time tasks while yielding similar behavioral results. </w:t>
      </w:r>
      <w:r>
        <w:rPr>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learning","type":"article-journal","volume":"28"},"uris":["http://www.mendeley.com/documents/?uuid=bc7f48f1-42d6-3373-8314-bfe8061c53f8"]},{"id":"ITEM-3","itemData":{"ISSN":"1069-7977","abstract":"As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Society","id":"ITEM-3","issue":"36","issued":{"date-parts":[["2014"]]},"page":"726-730","title":"On-line Measures of Prediction in a Self-Paced Statistical Learning Task","type":"article-journal","volume":"36"},"uris":["http://www.mendeley.com/documents/?uuid=18abdeb0-ffb5-3f95-b27a-e934c5a499c6"]}],"mendeley":{"formattedCitation":"(Karuza et al. 2014, 2016; Schapiro et al. 2013)","plainTextFormattedCitation":"(Karuza et al. 2014, 2016; Schapiro et al. 2013)","previouslyFormattedCitation":"(Karuza et al. 2014, 2016; Schapiro et al. 2013)"},"properties":{"noteIndex":0},"schema":"https://github.com/citation-style-language/schema/raw/master/csl-citation.json"}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(Karuza et al. 2014, 2016; Schapiro et al. 2013)</w:t>
      </w:r>
      <w:r>
        <w:rPr>
          <w:rFonts w:ascii="Arial" w:hAnsi="Arial" w:cs="Arial"/>
        </w:rPr>
        <w:fldChar w:fldCharType="end"/>
      </w:r>
      <w:r>
        <w:rPr>
          <w:rFonts w:ascii="Arial" w:hAnsi="Arial" w:cs="Arial"/>
        </w:rPr>
        <w:t xml:space="preserve"> Online tasks have the potential to capture the dynamic progress of statistical learning and therefore reveal more subtle learning effects. </w:t>
      </w:r>
      <w:r>
        <w:rPr>
          <w:rFonts w:ascii="Arial" w:hAnsi="Arial" w:cs="Arial"/>
        </w:rPr>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These regularities may result in the generation of an event boundary </w:t>
      </w:r>
      <w:r>
        <w:rPr>
          <w:rStyle w:val="FootnoteReference"/>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2007)","previouslyFormattedCitation":"(Schapiro et al. 2013; Zacks and Swallow 2007)"},"properties":{"noteIndex":0},"schema":"https://github.com/citation-style-language/schema/raw/master/csl-citation.json"}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(Schapiro et al. 2013; Zacks and Swallow 2007)</w:t>
      </w:r>
      <w:r>
        <w:rPr>
          <w:rStyle w:val="FootnoteReference"/>
          <w:rFonts w:ascii="Arial" w:hAnsi="Arial" w:cs="Arial"/>
        </w:rPr>
        <w:fldChar w:fldCharType="end"/>
      </w:r>
      <w:r>
        <w:rPr>
          <w:rFonts w:ascii="Arial" w:hAnsi="Arial" w:cs="Arial"/>
        </w:rPr>
        <w:t xml:space="preserve">, without enabling explicit recall of the event itself. </w:t>
      </w:r>
    </w:p>
    <w:p w14:paraId="57B311AF" w14:textId="77777777" w:rsidR="00617272" w:rsidRDefault="00617272" w:rsidP="00617272">
      <w:pPr>
        <w:jc w:val="both"/>
        <w:rPr>
          <w:rFonts w:ascii="Arial" w:hAnsi="Arial" w:cs="Arial"/>
        </w:rPr>
      </w:pPr>
      <w:r w:rsidRPr="00DD26DA">
        <w:rPr>
          <w:rFonts w:ascii="Arial" w:hAnsi="Arial" w:cs="Arial"/>
        </w:rPr>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xml:space="preserve">: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tri-syllabic pseudoword as a single unit). </w:t>
      </w:r>
    </w:p>
    <w:p w14:paraId="0BBA51A6" w14:textId="77777777" w:rsidR="00617272" w:rsidRPr="00DD26DA" w:rsidRDefault="00617272" w:rsidP="00617272">
      <w:pPr>
        <w:jc w:val="both"/>
        <w:rPr>
          <w:rFonts w:ascii="Arial" w:hAnsi="Arial" w:cs="Arial"/>
        </w:rPr>
      </w:pPr>
      <w:commentRangeStart w:id="30"/>
      <w:r>
        <w:rPr>
          <w:rFonts w:ascii="Arial" w:hAnsi="Arial" w:cs="Arial"/>
        </w:rPr>
        <w:t xml:space="preserve">To do this, we first aimed to replicate our online target detection task findings. We ran a correlation analysis on the combined data set in order to explore what features of the stream </w:t>
      </w:r>
      <w:proofErr w:type="gramStart"/>
      <w:r>
        <w:rPr>
          <w:rFonts w:ascii="Arial" w:hAnsi="Arial" w:cs="Arial"/>
        </w:rPr>
        <w:t>were being captured</w:t>
      </w:r>
      <w:proofErr w:type="gramEnd"/>
      <w:r>
        <w:rPr>
          <w:rFonts w:ascii="Arial" w:hAnsi="Arial" w:cs="Arial"/>
        </w:rPr>
        <w:t xml:space="preserve"> by the online task, using a larger dataset. By comparing the current (structured stream) task with a condition in which participants are exposed to the same stimuli with the same detection task, but without any embedded regularities or adjacency relationships (pseudo-random syllable stream), we could additionally demonstrate that the reported effect is primarily driven by statistical regularities and not uncontrolled variation in our stimuli acoustics. </w:t>
      </w:r>
      <w:commentRangeEnd w:id="30"/>
      <w:r>
        <w:rPr>
          <w:rStyle w:val="CommentReference"/>
        </w:rPr>
        <w:commentReference w:id="30"/>
      </w:r>
    </w:p>
    <w:p w14:paraId="05DB1670" w14:textId="77777777" w:rsidR="00617272" w:rsidRPr="00DD26DA" w:rsidRDefault="00617272" w:rsidP="00617272">
      <w:pPr>
        <w:pStyle w:val="Heading1"/>
        <w:rPr>
          <w:rFonts w:ascii="Arial" w:hAnsi="Arial" w:cs="Arial"/>
          <w:b/>
          <w:color w:val="auto"/>
        </w:rPr>
      </w:pPr>
      <w:bookmarkStart w:id="31" w:name="_Toc49355887"/>
      <w:r w:rsidRPr="00DD26DA">
        <w:rPr>
          <w:rFonts w:ascii="Arial" w:hAnsi="Arial" w:cs="Arial"/>
          <w:b/>
          <w:color w:val="auto"/>
        </w:rPr>
        <w:t>Experiment 2</w:t>
      </w:r>
      <w:bookmarkEnd w:id="31"/>
    </w:p>
    <w:p w14:paraId="40F884F4" w14:textId="77777777" w:rsidR="00617272" w:rsidRDefault="00617272" w:rsidP="00617272">
      <w:pPr>
        <w:pStyle w:val="Heading2"/>
        <w:rPr>
          <w:rFonts w:ascii="Arial" w:hAnsi="Arial" w:cs="Arial"/>
          <w:b/>
          <w:color w:val="auto"/>
        </w:rPr>
      </w:pPr>
      <w:bookmarkStart w:id="32" w:name="_Toc49355888"/>
      <w:r w:rsidRPr="00DD26DA">
        <w:rPr>
          <w:rFonts w:ascii="Arial" w:hAnsi="Arial" w:cs="Arial"/>
          <w:b/>
          <w:color w:val="auto"/>
        </w:rPr>
        <w:t>Method</w:t>
      </w:r>
      <w:bookmarkEnd w:id="32"/>
    </w:p>
    <w:p w14:paraId="19115C4F" w14:textId="77777777" w:rsidR="00617272" w:rsidRPr="00C45985" w:rsidRDefault="00617272" w:rsidP="00617272">
      <w:pPr>
        <w:rPr>
          <w:rFonts w:ascii="Arial" w:hAnsi="Arial" w:cs="Arial"/>
          <w:b/>
          <w:i/>
        </w:rPr>
      </w:pPr>
      <w:r w:rsidRPr="00C45985">
        <w:rPr>
          <w:rFonts w:ascii="Arial" w:hAnsi="Arial" w:cs="Arial"/>
          <w:b/>
          <w:i/>
        </w:rPr>
        <w:t>Stimuli</w:t>
      </w:r>
    </w:p>
    <w:p w14:paraId="4A0F0A1B" w14:textId="1B5326E6" w:rsidR="00617272" w:rsidRDefault="00617272" w:rsidP="00617272">
      <w:pPr>
        <w:jc w:val="both"/>
        <w:rPr>
          <w:rFonts w:ascii="Arial" w:hAnsi="Arial" w:cs="Arial"/>
        </w:rPr>
      </w:pPr>
      <w:r w:rsidRPr="00D35508">
        <w:rPr>
          <w:rFonts w:ascii="Arial" w:hAnsi="Arial" w:cs="Arial"/>
        </w:rPr>
        <w:lastRenderedPageBreak/>
        <w:t xml:space="preserve">The </w:t>
      </w:r>
      <w:r>
        <w:rPr>
          <w:rFonts w:ascii="Arial" w:hAnsi="Arial" w:cs="Arial"/>
        </w:rPr>
        <w:t xml:space="preserve">syllable </w:t>
      </w:r>
      <w:r w:rsidRPr="00D35508">
        <w:rPr>
          <w:rFonts w:ascii="Arial" w:hAnsi="Arial" w:cs="Arial"/>
        </w:rPr>
        <w:t xml:space="preserve">stimuli used in Experiment 2 were identical to those used in Experiment 1. For this experiment we synthetized 12 </w:t>
      </w:r>
      <w:r>
        <w:rPr>
          <w:rFonts w:ascii="Arial" w:hAnsi="Arial" w:cs="Arial"/>
        </w:rPr>
        <w:t>“</w:t>
      </w:r>
      <w:r w:rsidRPr="00D35508">
        <w:rPr>
          <w:rFonts w:ascii="Arial" w:hAnsi="Arial" w:cs="Arial"/>
        </w:rPr>
        <w:t>structured</w:t>
      </w:r>
      <w:r>
        <w:rPr>
          <w:rFonts w:ascii="Arial" w:hAnsi="Arial" w:cs="Arial"/>
        </w:rPr>
        <w:t>” streams</w:t>
      </w:r>
      <w:r w:rsidRPr="00D35508">
        <w:rPr>
          <w:rFonts w:ascii="Arial" w:hAnsi="Arial" w:cs="Arial"/>
        </w:rPr>
        <w:t xml:space="preserve"> and 12 </w:t>
      </w:r>
      <w:r>
        <w:rPr>
          <w:rFonts w:ascii="Arial" w:hAnsi="Arial" w:cs="Arial"/>
        </w:rPr>
        <w:t>“</w:t>
      </w:r>
      <w:r w:rsidRPr="00D35508">
        <w:rPr>
          <w:rFonts w:ascii="Arial" w:hAnsi="Arial" w:cs="Arial"/>
        </w:rPr>
        <w:t>random</w:t>
      </w:r>
      <w:r>
        <w:rPr>
          <w:rFonts w:ascii="Arial" w:hAnsi="Arial" w:cs="Arial"/>
        </w:rPr>
        <w:t xml:space="preserve">” streams in Matlab. For structured streams, the procedure was </w:t>
      </w:r>
      <w:r w:rsidR="005D48B7">
        <w:rPr>
          <w:rFonts w:ascii="Arial" w:hAnsi="Arial" w:cs="Arial"/>
        </w:rPr>
        <w:t>identical</w:t>
      </w:r>
      <w:r>
        <w:rPr>
          <w:rFonts w:ascii="Arial" w:hAnsi="Arial" w:cs="Arial"/>
        </w:rPr>
        <w:t xml:space="preserve"> to that mentioned above. For random streams, the 12 syllables were pseudo-randomly permuted out to the same length as the structured stream</w:t>
      </w:r>
      <w:r w:rsidR="005D48B7">
        <w:rPr>
          <w:rFonts w:ascii="Arial" w:hAnsi="Arial" w:cs="Arial"/>
        </w:rPr>
        <w:t xml:space="preserve"> (216 syllables)</w:t>
      </w:r>
      <w:r w:rsidR="00F31496">
        <w:rPr>
          <w:rFonts w:ascii="Arial" w:hAnsi="Arial" w:cs="Arial"/>
        </w:rPr>
        <w:t xml:space="preserve">, </w:t>
      </w:r>
      <w:r>
        <w:rPr>
          <w:rFonts w:ascii="Arial" w:hAnsi="Arial" w:cs="Arial"/>
        </w:rPr>
        <w:t xml:space="preserve">with the sole constraint that a syllable could not be repeated consecutively. Thus, transitional probabilities between adjacent syllables were roughly 0.083.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over a period of 1.5 seconds so that onset and offset syllables were not clearly distinguishable and could not serve as cues to word </w:t>
      </w:r>
      <w:r w:rsidR="00161E04">
        <w:rPr>
          <w:rFonts w:ascii="Arial" w:hAnsi="Arial" w:cs="Arial"/>
        </w:rPr>
        <w:t xml:space="preserve">boundaries. Within each stream, target syllables appeared 17-18 times. Participants could take self-paced breaks between streams presentations. </w:t>
      </w:r>
    </w:p>
    <w:p w14:paraId="3E038B9F" w14:textId="77777777" w:rsidR="00617272" w:rsidRPr="00C45985" w:rsidRDefault="00617272" w:rsidP="00617272">
      <w:pPr>
        <w:rPr>
          <w:rFonts w:ascii="Arial" w:hAnsi="Arial" w:cs="Arial"/>
          <w:b/>
          <w:i/>
        </w:rPr>
      </w:pPr>
      <w:r w:rsidRPr="00C45985">
        <w:rPr>
          <w:rFonts w:ascii="Arial" w:hAnsi="Arial" w:cs="Arial"/>
          <w:b/>
          <w:i/>
        </w:rPr>
        <w:t>Procedure</w:t>
      </w:r>
    </w:p>
    <w:p w14:paraId="7D90D0F6" w14:textId="180D8291" w:rsidR="00445F5B" w:rsidRDefault="00617272" w:rsidP="00617272">
      <w:pPr>
        <w:spacing w:line="240" w:lineRule="auto"/>
        <w:jc w:val="both"/>
        <w:rPr>
          <w:rFonts w:ascii="Arial" w:hAnsi="Arial" w:cs="Arial"/>
        </w:rPr>
      </w:pPr>
      <w:proofErr w:type="gramStart"/>
      <w:r>
        <w:rPr>
          <w:rFonts w:ascii="Arial" w:hAnsi="Arial" w:cs="Arial"/>
        </w:rPr>
        <w:t>2</w:t>
      </w:r>
      <w:r w:rsidRPr="00DD26DA">
        <w:rPr>
          <w:rFonts w:ascii="Arial" w:hAnsi="Arial" w:cs="Arial"/>
        </w:rPr>
        <w:t>1</w:t>
      </w:r>
      <w:proofErr w:type="gramEnd"/>
      <w:r w:rsidRPr="00DD26DA">
        <w:rPr>
          <w:rFonts w:ascii="Arial" w:hAnsi="Arial" w:cs="Arial"/>
        </w:rPr>
        <w:t xml:space="preserve"> individu</w:t>
      </w:r>
      <w:r>
        <w:rPr>
          <w:rFonts w:ascii="Arial" w:hAnsi="Arial" w:cs="Arial"/>
        </w:rPr>
        <w:t xml:space="preserve">als participated in the </w:t>
      </w:r>
      <w:r w:rsidRPr="00A526FA">
        <w:rPr>
          <w:rFonts w:ascii="Arial" w:hAnsi="Arial" w:cs="Arial"/>
        </w:rPr>
        <w:t xml:space="preserve">study (15 female, mean age, 28.08 </w:t>
      </w:r>
      <w:r w:rsidRPr="00A526FA">
        <w:rPr>
          <w:rFonts w:ascii="Ebrima" w:hAnsi="Ebrima" w:cs="Arial"/>
        </w:rPr>
        <w:t>±</w:t>
      </w:r>
      <w:r w:rsidRPr="00A526FA">
        <w:rPr>
          <w:rFonts w:ascii="Arial" w:hAnsi="Arial" w:cs="Arial"/>
        </w:rPr>
        <w:t xml:space="preserve"> 6.82)</w:t>
      </w:r>
      <w:r w:rsidR="00445F5B">
        <w:rPr>
          <w:rFonts w:ascii="Arial" w:hAnsi="Arial" w:cs="Arial"/>
        </w:rPr>
        <w:t xml:space="preserve">. The same inclusion criteria </w:t>
      </w:r>
      <w:proofErr w:type="gramStart"/>
      <w:r w:rsidR="00445F5B">
        <w:rPr>
          <w:rFonts w:ascii="Arial" w:hAnsi="Arial" w:cs="Arial"/>
        </w:rPr>
        <w:t>were used</w:t>
      </w:r>
      <w:proofErr w:type="gramEnd"/>
      <w:r w:rsidR="00445F5B">
        <w:rPr>
          <w:rFonts w:ascii="Arial" w:hAnsi="Arial" w:cs="Arial"/>
        </w:rPr>
        <w:t xml:space="preserve"> as in Experiment 1, in addition to requiring that they not have taken part in the previous experiment</w:t>
      </w:r>
      <w:r w:rsidRPr="00A526FA">
        <w:rPr>
          <w:rFonts w:ascii="Arial" w:hAnsi="Arial" w:cs="Arial"/>
        </w:rPr>
        <w:t>.</w:t>
      </w:r>
      <w:r w:rsidR="00435D71">
        <w:rPr>
          <w:rFonts w:ascii="Arial" w:hAnsi="Arial" w:cs="Arial"/>
        </w:rPr>
        <w:t xml:space="preserve"> </w:t>
      </w:r>
      <w:r>
        <w:rPr>
          <w:rFonts w:ascii="Arial" w:hAnsi="Arial" w:cs="Arial"/>
        </w:rPr>
        <w:t xml:space="preserve">One participant </w:t>
      </w:r>
      <w:proofErr w:type="gramStart"/>
      <w:r>
        <w:rPr>
          <w:rFonts w:ascii="Arial" w:hAnsi="Arial" w:cs="Arial"/>
        </w:rPr>
        <w:t>was excluded</w:t>
      </w:r>
      <w:proofErr w:type="gramEnd"/>
      <w:r>
        <w:rPr>
          <w:rFonts w:ascii="Arial" w:hAnsi="Arial" w:cs="Arial"/>
        </w:rPr>
        <w:t xml:space="preserve"> due to technical failure. Technical failure caused data loss in the random condition for one other participant, leaving data from 20 participants (19 in the random condition, 20 in the structured condition). </w:t>
      </w:r>
    </w:p>
    <w:p w14:paraId="692D886A"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approximately 52 cm from the monitor and listened to the stimuli via headphones connected to </w:t>
      </w:r>
      <w:r>
        <w:rPr>
          <w:rFonts w:ascii="Arial" w:hAnsi="Arial" w:cs="Arial"/>
        </w:rPr>
        <w:t>the PC server</w:t>
      </w:r>
      <w:r w:rsidRPr="00DD26DA">
        <w:rPr>
          <w:rFonts w:ascii="Arial" w:hAnsi="Arial" w:cs="Arial"/>
        </w:rPr>
        <w:t xml:space="preserve">. Stimulus intensity level was </w:t>
      </w:r>
      <w:r>
        <w:rPr>
          <w:rFonts w:ascii="Arial" w:hAnsi="Arial" w:cs="Arial"/>
        </w:rPr>
        <w:t>again</w:t>
      </w:r>
      <w:r w:rsidRPr="00DD26DA">
        <w:rPr>
          <w:rFonts w:ascii="Arial" w:hAnsi="Arial" w:cs="Arial"/>
        </w:rPr>
        <w:t xml:space="preserve">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w:t>
      </w:r>
      <w:r>
        <w:rPr>
          <w:rFonts w:ascii="Arial" w:hAnsi="Arial" w:cs="Arial"/>
        </w:rPr>
        <w:t xml:space="preserve"> connected to an artificial ear. Volume levels were in the range reported for Experiment 1.</w:t>
      </w:r>
    </w:p>
    <w:p w14:paraId="12D72C98"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w:t>
      </w:r>
      <w:r w:rsidRPr="00E07317">
        <w:rPr>
          <w:rFonts w:ascii="Arial" w:hAnsi="Arial" w:cs="Arial"/>
          <w:color w:val="FF0000"/>
        </w:rPr>
        <w:t>Version 20.0 Build 07.26.17 and Version 21.1 Build 09.05.19</w:t>
      </w:r>
      <w:r w:rsidRPr="00DD26DA">
        <w:rPr>
          <w:rFonts w:ascii="Arial" w:hAnsi="Arial" w:cs="Arial"/>
        </w:rPr>
        <w:t xml:space="preserve">, Neurobehavioral Systems, Inc., Berkeley, CA, </w:t>
      </w:r>
      <w:hyperlink r:id="rId17" w:history="1">
        <w:r w:rsidRPr="00DD26DA">
          <w:rPr>
            <w:rStyle w:val="Hyperlink"/>
            <w:rFonts w:ascii="Arial" w:hAnsi="Arial" w:cs="Arial"/>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w:t>
      </w:r>
      <w:r w:rsidRPr="00B941AD">
        <w:rPr>
          <w:rFonts w:ascii="Arial" w:hAnsi="Arial" w:cs="Arial"/>
          <w:color w:val="C00000"/>
        </w:rPr>
        <w:t>(Fujitsu Celsius M740B)</w:t>
      </w:r>
      <w:r>
        <w:rPr>
          <w:rFonts w:ascii="Arial" w:hAnsi="Arial" w:cs="Arial"/>
        </w:rPr>
        <w:t xml:space="preserve"> running Windows 7</w:t>
      </w:r>
      <w:r w:rsidRPr="00DD26DA">
        <w:rPr>
          <w:rFonts w:ascii="Arial" w:hAnsi="Arial" w:cs="Arial"/>
        </w:rPr>
        <w:t>.</w:t>
      </w:r>
    </w:p>
    <w:p w14:paraId="63D66DC7" w14:textId="77777777" w:rsidR="00617272" w:rsidRDefault="00617272" w:rsidP="00617272">
      <w:pPr>
        <w:spacing w:line="240" w:lineRule="auto"/>
        <w:jc w:val="both"/>
        <w:rPr>
          <w:rFonts w:ascii="Arial" w:hAnsi="Arial" w:cs="Arial"/>
        </w:rPr>
      </w:pPr>
      <w:r>
        <w:rPr>
          <w:rFonts w:ascii="Arial" w:hAnsi="Arial" w:cs="Arial"/>
        </w:rPr>
        <w:t>Participants completed two exposure phases, one with a continuous stream of random syllables and one with a continuous structured stream. During both phases, participants completed the target detection task. Each phase consisted of a total of approximately 12 minutes of continuous speech, divided into ~</w:t>
      </w:r>
      <w:proofErr w:type="gramStart"/>
      <w:r>
        <w:rPr>
          <w:rFonts w:ascii="Arial" w:hAnsi="Arial" w:cs="Arial"/>
        </w:rPr>
        <w:t>1 minute</w:t>
      </w:r>
      <w:proofErr w:type="gramEnd"/>
      <w:r>
        <w:rPr>
          <w:rFonts w:ascii="Arial" w:hAnsi="Arial" w:cs="Arial"/>
        </w:rPr>
        <w:t xml:space="preserve"> long streams. Participants could take self-paced breaks between streams. The instructions and task procedure for each phase was identical to that in Experiment 1, with the exception that participants only performed the task once for each syllable instead of twice. Each stream featured ~18 occurrences of the target syllable. Random and structured exposure orders </w:t>
      </w:r>
      <w:proofErr w:type="gramStart"/>
      <w:r>
        <w:rPr>
          <w:rFonts w:ascii="Arial" w:hAnsi="Arial" w:cs="Arial"/>
        </w:rPr>
        <w:t>were counterbalanced</w:t>
      </w:r>
      <w:proofErr w:type="gramEnd"/>
      <w:r>
        <w:rPr>
          <w:rFonts w:ascii="Arial" w:hAnsi="Arial" w:cs="Arial"/>
        </w:rPr>
        <w:t xml:space="preserve"> across participants.  </w:t>
      </w:r>
    </w:p>
    <w:p w14:paraId="343E4BBA" w14:textId="77777777" w:rsidR="00617272" w:rsidRDefault="00617272" w:rsidP="00617272">
      <w:pPr>
        <w:spacing w:line="240" w:lineRule="auto"/>
        <w:jc w:val="both"/>
        <w:rPr>
          <w:rFonts w:ascii="Arial" w:hAnsi="Arial" w:cs="Arial"/>
        </w:rPr>
      </w:pPr>
      <w:r w:rsidRPr="00DD26DA">
        <w:rPr>
          <w:rFonts w:ascii="Arial" w:hAnsi="Arial" w:cs="Arial"/>
        </w:rPr>
        <w:t>Our experiment also inclu</w:t>
      </w:r>
      <w:r>
        <w:rPr>
          <w:rFonts w:ascii="Arial" w:hAnsi="Arial" w:cs="Arial"/>
        </w:rPr>
        <w:t xml:space="preserve">ded an additional non-SL task, which </w:t>
      </w:r>
      <w:proofErr w:type="gramStart"/>
      <w:r>
        <w:rPr>
          <w:rFonts w:ascii="Arial" w:hAnsi="Arial" w:cs="Arial"/>
        </w:rPr>
        <w:t>was completed</w:t>
      </w:r>
      <w:proofErr w:type="gramEnd"/>
      <w:r>
        <w:rPr>
          <w:rFonts w:ascii="Arial" w:hAnsi="Arial" w:cs="Arial"/>
        </w:rPr>
        <w:t xml:space="preserve"> after each exposure phase</w:t>
      </w:r>
      <w:r w:rsidRPr="00DD26DA">
        <w:rPr>
          <w:rFonts w:ascii="Arial" w:hAnsi="Arial" w:cs="Arial"/>
        </w:rPr>
        <w:t>. Results from this ta</w:t>
      </w:r>
      <w:r>
        <w:rPr>
          <w:rFonts w:ascii="Arial" w:hAnsi="Arial" w:cs="Arial"/>
        </w:rPr>
        <w:t xml:space="preserve">sk </w:t>
      </w:r>
      <w:proofErr w:type="gramStart"/>
      <w:r>
        <w:rPr>
          <w:rFonts w:ascii="Arial" w:hAnsi="Arial" w:cs="Arial"/>
        </w:rPr>
        <w:t>will not be discussed</w:t>
      </w:r>
      <w:proofErr w:type="gramEnd"/>
      <w:r>
        <w:rPr>
          <w:rFonts w:ascii="Arial" w:hAnsi="Arial" w:cs="Arial"/>
        </w:rPr>
        <w:t xml:space="preserve"> here. </w:t>
      </w:r>
    </w:p>
    <w:p w14:paraId="54EBEFA4" w14:textId="77777777" w:rsidR="00617272" w:rsidRPr="00C45985" w:rsidRDefault="00617272" w:rsidP="00617272">
      <w:pPr>
        <w:rPr>
          <w:rFonts w:ascii="Arial" w:hAnsi="Arial" w:cs="Arial"/>
          <w:b/>
          <w:i/>
        </w:rPr>
      </w:pPr>
      <w:r>
        <w:rPr>
          <w:rFonts w:ascii="Arial" w:hAnsi="Arial" w:cs="Arial"/>
          <w:b/>
          <w:i/>
        </w:rPr>
        <w:t>Analysis</w:t>
      </w:r>
    </w:p>
    <w:p w14:paraId="7A5554F2" w14:textId="77777777"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36A8B71C" w14:textId="11F83A53" w:rsidR="00617272" w:rsidRPr="00E07317" w:rsidRDefault="00617272" w:rsidP="00617272">
      <w:pPr>
        <w:jc w:val="both"/>
        <w:rPr>
          <w:rFonts w:ascii="Arial" w:hAnsi="Arial" w:cs="Arial"/>
        </w:rPr>
      </w:pPr>
      <w:r w:rsidRPr="00E07317">
        <w:rPr>
          <w:rFonts w:ascii="Arial" w:hAnsi="Arial" w:cs="Arial"/>
        </w:rPr>
        <w:t xml:space="preserve">For the </w:t>
      </w:r>
      <w:proofErr w:type="gramStart"/>
      <w:r w:rsidRPr="00E07317">
        <w:rPr>
          <w:rFonts w:ascii="Arial" w:hAnsi="Arial" w:cs="Arial"/>
        </w:rPr>
        <w:t>target detection task analyses</w:t>
      </w:r>
      <w:proofErr w:type="gramEnd"/>
      <w:r w:rsidRPr="00E07317">
        <w:rPr>
          <w:rFonts w:ascii="Arial" w:hAnsi="Arial" w:cs="Arial"/>
        </w:rPr>
        <w:t xml:space="preserve">, we used the same criterion to eliminate outliers as in Experiment 1 (± 3 times the median absolute deviation). This procedure eliminated only 1.93% of the data and resulted in RT that ranged from 119 to 941 ms (originally, 0 to 1997 ms). </w:t>
      </w:r>
      <w:r w:rsidR="00AA6D3C">
        <w:rPr>
          <w:rFonts w:ascii="Arial" w:hAnsi="Arial" w:cs="Arial"/>
        </w:rPr>
        <w:t xml:space="preserve">This </w:t>
      </w:r>
      <w:r w:rsidR="00AA6D3C">
        <w:rPr>
          <w:rFonts w:ascii="Arial" w:hAnsi="Arial" w:cs="Arial"/>
        </w:rPr>
        <w:lastRenderedPageBreak/>
        <w:t>procedure did not affect the overall detection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=0.83, </m:t>
        </m:r>
        <m:sSub>
          <m:sSubPr>
            <m:ctrlPr>
              <w:rPr>
                <w:rFonts w:ascii="Cambria Math" w:hAnsi="Cambria Math" w:cs="Arial"/>
                <w:i/>
              </w:rPr>
            </m:ctrlPr>
          </m:sSubPr>
          <m:e>
            <m:r>
              <w:rPr>
                <w:rFonts w:ascii="Cambria Math" w:hAnsi="Cambria Math" w:cs="Arial"/>
              </w:rPr>
              <m:t xml:space="preserve"> SD</m:t>
            </m:r>
          </m:e>
          <m:sub>
            <m:r>
              <w:rPr>
                <w:rFonts w:ascii="Cambria Math" w:hAnsi="Cambria Math" w:cs="Arial"/>
              </w:rPr>
              <m:t>before</m:t>
            </m:r>
          </m:sub>
        </m:sSub>
        <m:r>
          <w:rPr>
            <w:rFonts w:ascii="Cambria Math" w:hAnsi="Cambria Math" w:cs="Arial"/>
          </w:rPr>
          <m:t>=0.38, t</m:t>
        </m:r>
        <m:d>
          <m:dPr>
            <m:ctrlPr>
              <w:rPr>
                <w:rFonts w:ascii="Cambria Math" w:hAnsi="Cambria Math" w:cs="Arial"/>
                <w:i/>
              </w:rPr>
            </m:ctrlPr>
          </m:dPr>
          <m:e>
            <m:r>
              <w:rPr>
                <w:rFonts w:ascii="Cambria Math" w:hAnsi="Cambria Math" w:cs="Arial"/>
              </w:rPr>
              <m:t>37.43</m:t>
            </m:r>
          </m:e>
        </m:d>
        <m:r>
          <w:rPr>
            <w:rFonts w:ascii="Cambria Math" w:hAnsi="Cambria Math" w:cs="Arial"/>
          </w:rPr>
          <m:t xml:space="preserve">=-0.42, p=0.68, </m:t>
        </m:r>
        <m:r>
          <m:rPr>
            <m:nor/>
          </m:rPr>
          <w:rPr>
            <w:rFonts w:ascii="Cambria Math" w:hAnsi="Cambria Math" w:cs="Arial"/>
          </w:rPr>
          <m:t>two-sided test against post-outlier removal accuracy</m:t>
        </m:r>
      </m:oMath>
      <w:r w:rsidR="00AA6D3C">
        <w:rPr>
          <w:rFonts w:ascii="Arial" w:hAnsi="Arial" w:cs="Arial"/>
        </w:rPr>
        <w:t>)</w:t>
      </w:r>
    </w:p>
    <w:p w14:paraId="018575EE" w14:textId="77777777" w:rsidR="00617272" w:rsidRDefault="00617272" w:rsidP="00617272">
      <w:pPr>
        <w:jc w:val="both"/>
        <w:rPr>
          <w:rFonts w:ascii="Arial" w:hAnsi="Arial" w:cs="Arial"/>
        </w:rPr>
      </w:pPr>
      <w:r>
        <w:rPr>
          <w:rFonts w:ascii="Arial" w:hAnsi="Arial" w:cs="Arial"/>
        </w:rPr>
        <w:t xml:space="preserve">To compare the reaction times between structured and random conditions, we dummy-coded the random streams with the same ordinal positions as the structured streams. Thus, if the syllables in the structured stream 1 followed the order: 3,1,2,3,1,2,3…, we applied the same position coding to random stream 1, even though these position codes correspond to no meaningful property in the random stream. This procedure however, allowed us to compare RTs for the same variable (ordinal position) between the two conditions. </w:t>
      </w:r>
    </w:p>
    <w:p w14:paraId="7809ED3F" w14:textId="77777777" w:rsidR="00617272" w:rsidRPr="00DD26DA" w:rsidRDefault="00617272" w:rsidP="00617272">
      <w:pPr>
        <w:pStyle w:val="Heading2"/>
        <w:rPr>
          <w:rFonts w:ascii="Arial" w:hAnsi="Arial" w:cs="Arial"/>
          <w:b/>
          <w:color w:val="auto"/>
        </w:rPr>
      </w:pPr>
      <w:bookmarkStart w:id="33" w:name="_Toc49355889"/>
      <w:r w:rsidRPr="00DD26DA">
        <w:rPr>
          <w:rFonts w:ascii="Arial" w:hAnsi="Arial" w:cs="Arial"/>
          <w:b/>
          <w:color w:val="auto"/>
        </w:rPr>
        <w:t>Results</w:t>
      </w:r>
      <w:bookmarkEnd w:id="33"/>
    </w:p>
    <w:p w14:paraId="2FDF7629" w14:textId="5BAF6B99"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As in Experiment 1</w:t>
      </w:r>
      <w:commentRangeStart w:id="34"/>
      <w:r>
        <w:rPr>
          <w:rFonts w:ascii="Arial" w:hAnsi="Arial" w:cs="Arial"/>
        </w:rPr>
        <w:t>, we first examined mean detection accuracy to ensure participants were engaged in the task. Overall detection accuracy was 0.82 (</w:t>
      </w:r>
      <m:oMath>
        <m:r>
          <w:rPr>
            <w:rFonts w:ascii="Cambria Math" w:hAnsi="Cambria Math" w:cs="Arial"/>
          </w:rPr>
          <m:t>sd = 0.38</m:t>
        </m:r>
      </m:oMath>
      <w:r>
        <w:rPr>
          <w:rFonts w:ascii="Arial" w:hAnsi="Arial" w:cs="Arial"/>
        </w:rPr>
        <w:t>), and significantly above a 50% chance level (</w:t>
      </w:r>
      <m:oMath>
        <m:r>
          <w:rPr>
            <w:rFonts w:ascii="Cambria Math" w:hAnsi="Cambria Math" w:cs="Arial"/>
          </w:rPr>
          <m:t>t</m:t>
        </m:r>
        <m:d>
          <m:dPr>
            <m:ctrlPr>
              <w:rPr>
                <w:rFonts w:ascii="Cambria Math" w:hAnsi="Cambria Math" w:cs="Arial"/>
                <w:i/>
              </w:rPr>
            </m:ctrlPr>
          </m:dPr>
          <m:e>
            <m:r>
              <w:rPr>
                <w:rFonts w:ascii="Cambria Math" w:hAnsi="Cambria Math" w:cs="Arial"/>
              </w:rPr>
              <m:t>19</m:t>
            </m:r>
          </m:e>
        </m:d>
        <m:r>
          <w:rPr>
            <w:rFonts w:ascii="Cambria Math" w:hAnsi="Cambria Math" w:cs="Arial"/>
          </w:rPr>
          <m:t>=13.48, p&lt;0.0001</m:t>
        </m:r>
      </m:oMath>
      <w:r>
        <w:rPr>
          <w:rFonts w:ascii="Arial" w:hAnsi="Arial" w:cs="Arial"/>
        </w:rPr>
        <w:t>). Detection accuracy was higher in the structured condition (</w:t>
      </w:r>
      <m:oMath>
        <m:r>
          <w:rPr>
            <w:rFonts w:ascii="Cambria Math" w:hAnsi="Cambria Math" w:cs="Arial"/>
          </w:rPr>
          <m:t>M=0.84, sd=0.36</m:t>
        </m:r>
      </m:oMath>
      <w:r>
        <w:rPr>
          <w:rFonts w:ascii="Arial" w:hAnsi="Arial" w:cs="Arial"/>
        </w:rPr>
        <w:t>) than in the random condition (</w:t>
      </w:r>
      <m:oMath>
        <m:r>
          <w:rPr>
            <w:rFonts w:ascii="Cambria Math" w:hAnsi="Cambria Math" w:cs="Arial"/>
          </w:rPr>
          <m:t>M=0.80, sd=0.4</m:t>
        </m:r>
      </m:oMath>
      <w:r>
        <w:rPr>
          <w:rFonts w:ascii="Arial" w:eastAsiaTheme="minorEastAsia" w:hAnsi="Arial" w:cs="Arial"/>
        </w:rPr>
        <w:t xml:space="preserve">), but this difference was not significant when tested through a one-sided test predicting the mean for </w:t>
      </w:r>
      <w:r w:rsidR="00FD3744">
        <w:rPr>
          <w:rFonts w:ascii="Arial" w:eastAsiaTheme="minorEastAsia" w:hAnsi="Arial" w:cs="Arial"/>
        </w:rPr>
        <w:t>the structured condition</w:t>
      </w:r>
      <w:r>
        <w:rPr>
          <w:rFonts w:ascii="Arial" w:eastAsiaTheme="minorEastAsia" w:hAnsi="Arial" w:cs="Arial"/>
        </w:rPr>
        <w:t xml:space="preserve"> to be greater than random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36.2</m:t>
            </m:r>
          </m:e>
        </m:d>
        <m:r>
          <w:rPr>
            <w:rFonts w:ascii="Cambria Math" w:eastAsiaTheme="minorEastAsia" w:hAnsi="Cambria Math" w:cs="Arial"/>
          </w:rPr>
          <m:t>= -1.37, p=0.089</m:t>
        </m:r>
      </m:oMath>
      <w:r>
        <w:rPr>
          <w:rFonts w:ascii="Arial" w:eastAsiaTheme="minorEastAsia" w:hAnsi="Arial" w:cs="Arial"/>
        </w:rPr>
        <w:t>). (</w:t>
      </w:r>
      <w:r w:rsidRPr="006E03D6">
        <w:rPr>
          <w:rFonts w:ascii="Arial" w:eastAsiaTheme="minorEastAsia" w:hAnsi="Arial" w:cs="Arial"/>
          <w:b/>
        </w:rPr>
        <w:t>Fig. S2, Table S2</w:t>
      </w:r>
      <w:r>
        <w:rPr>
          <w:rFonts w:ascii="Arial" w:eastAsiaTheme="minorEastAsia" w:hAnsi="Arial" w:cs="Arial"/>
        </w:rPr>
        <w:t>)</w:t>
      </w:r>
      <w:commentRangeEnd w:id="34"/>
      <w:r>
        <w:rPr>
          <w:rStyle w:val="CommentReference"/>
        </w:rPr>
        <w:commentReference w:id="34"/>
      </w:r>
      <w:r>
        <w:rPr>
          <w:rFonts w:ascii="Arial" w:eastAsiaTheme="minorEastAsia" w:hAnsi="Arial" w:cs="Arial"/>
        </w:rPr>
        <w:t xml:space="preserve"> </w:t>
      </w:r>
      <w:proofErr w:type="gramStart"/>
      <w:r>
        <w:rPr>
          <w:rFonts w:ascii="Arial" w:eastAsiaTheme="minorEastAsia" w:hAnsi="Arial" w:cs="Arial"/>
        </w:rPr>
        <w:t>We</w:t>
      </w:r>
      <w:proofErr w:type="gramEnd"/>
      <w:r>
        <w:rPr>
          <w:rFonts w:ascii="Arial" w:eastAsiaTheme="minorEastAsia" w:hAnsi="Arial" w:cs="Arial"/>
        </w:rPr>
        <w:t xml:space="preserve"> checked to see if ordinal position and word yielded difference effects on accuracy in the structured condition, and if syllable identity did so in both conditions. (See Supplementary Materials.)</w:t>
      </w:r>
    </w:p>
    <w:p w14:paraId="2AC4D40B" w14:textId="77777777" w:rsidR="00617272" w:rsidRPr="00621461" w:rsidRDefault="00617272" w:rsidP="00617272">
      <w:pPr>
        <w:autoSpaceDE w:val="0"/>
        <w:autoSpaceDN w:val="0"/>
        <w:adjustRightInd w:val="0"/>
        <w:spacing w:after="0" w:line="240" w:lineRule="auto"/>
        <w:jc w:val="both"/>
        <w:rPr>
          <w:rFonts w:ascii="Arial" w:hAnsi="Arial" w:cs="Arial"/>
        </w:rPr>
      </w:pPr>
    </w:p>
    <w:p w14:paraId="5C0778F8" w14:textId="77777777" w:rsidR="00617272" w:rsidRPr="005C0E39" w:rsidRDefault="00617272" w:rsidP="00617272">
      <w:pPr>
        <w:rPr>
          <w:rFonts w:ascii="Arial" w:hAnsi="Arial" w:cs="Arial"/>
          <w:b/>
          <w:i/>
        </w:rPr>
      </w:pPr>
      <w:r w:rsidRPr="00DD26DA">
        <w:rPr>
          <w:rFonts w:ascii="Arial" w:hAnsi="Arial" w:cs="Arial"/>
          <w:b/>
          <w:i/>
        </w:rPr>
        <w:t>Ordinal Position in Structured Stream Modulates Reaction Time</w:t>
      </w:r>
    </w:p>
    <w:p w14:paraId="25B8AD2B" w14:textId="77777777"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performed a modelling procedure similar to that from Experiment 1. Our hypothesis stated that reaction times (in seconds) </w:t>
      </w:r>
      <w:proofErr w:type="gramStart"/>
      <w:r>
        <w:rPr>
          <w:rFonts w:ascii="Arial" w:hAnsi="Arial" w:cs="Arial"/>
        </w:rPr>
        <w:t>would be predicted</w:t>
      </w:r>
      <w:proofErr w:type="gramEnd"/>
      <w:r>
        <w:rPr>
          <w:rFonts w:ascii="Arial" w:hAnsi="Arial" w:cs="Arial"/>
        </w:rPr>
        <w:t xml:space="preserve"> by a combination of ordinal position and condition (structured, random). We included subject as a nested effect within condition order (whether participants completed the structured condition before the random condition, or vice versa), as condition order was our between-subjects variable. We further specified the random effects term by allowing random intercepts and uncorrelated random effects for each level of condition. This structure allows the graded RT curve for each participant to vary between conditions, as well as their baseline RT (intercept). (See </w:t>
      </w:r>
      <w:r>
        <w:rPr>
          <w:rFonts w:ascii="Arial" w:hAnsi="Arial" w:cs="Arial"/>
          <w:b/>
        </w:rPr>
        <w:t>Table S4</w:t>
      </w:r>
      <w:r>
        <w:rPr>
          <w:rFonts w:ascii="Arial" w:hAnsi="Arial" w:cs="Arial"/>
        </w:rPr>
        <w:t xml:space="preserve"> for regression results.) </w:t>
      </w:r>
    </w:p>
    <w:p w14:paraId="38D813C0" w14:textId="77777777" w:rsidR="00617272" w:rsidRDefault="00617272" w:rsidP="00617272">
      <w:pPr>
        <w:autoSpaceDE w:val="0"/>
        <w:autoSpaceDN w:val="0"/>
        <w:adjustRightInd w:val="0"/>
        <w:spacing w:after="0" w:line="240" w:lineRule="auto"/>
        <w:jc w:val="both"/>
        <w:rPr>
          <w:rFonts w:ascii="Arial" w:hAnsi="Arial" w:cs="Arial"/>
        </w:rPr>
      </w:pPr>
    </w:p>
    <w:p w14:paraId="547A9161" w14:textId="77777777" w:rsidR="00617272" w:rsidRPr="00C96160" w:rsidRDefault="00617272" w:rsidP="00617272">
      <w:pPr>
        <w:autoSpaceDE w:val="0"/>
        <w:autoSpaceDN w:val="0"/>
        <w:adjustRightInd w:val="0"/>
        <w:spacing w:after="0" w:line="240" w:lineRule="auto"/>
        <w:jc w:val="both"/>
        <w:rPr>
          <w:rFonts w:ascii="Arial" w:hAnsi="Arial" w:cs="Arial"/>
        </w:rPr>
      </w:pPr>
      <w:r>
        <w:rPr>
          <w:rFonts w:ascii="Arial" w:hAnsi="Arial" w:cs="Arial"/>
        </w:rPr>
        <w:t>We observed main effects of both condition and ordinal position, as well as an interaction between them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Pr>
          <w:rFonts w:ascii="Arial" w:hAnsi="Arial" w:cs="Arial"/>
        </w:rPr>
        <w:t xml:space="preserve">). We then performed two planned contrasts. First, we evaluated the effect of ordinal position within each level of condition (i.e. to determine the modulation of reaction times for each condition). </w:t>
      </w:r>
      <w:commentRangeStart w:id="35"/>
      <w:r>
        <w:rPr>
          <w:rFonts w:ascii="Arial" w:hAnsi="Arial" w:cs="Arial"/>
        </w:rPr>
        <w:t>We observed a significant drop in estimated means between positions 1 (</w:t>
      </w:r>
      <m:oMath>
        <m:r>
          <w:rPr>
            <w:rFonts w:ascii="Cambria Math" w:hAnsi="Cambria Math" w:cs="Arial"/>
          </w:rPr>
          <m:t>M = 0.581, SE = 0.011</m:t>
        </m:r>
      </m:oMath>
      <w:r>
        <w:rPr>
          <w:rFonts w:ascii="Arial" w:hAnsi="Arial" w:cs="Arial"/>
        </w:rPr>
        <w:t>) and 2 (</w:t>
      </w:r>
      <m:oMath>
        <m:r>
          <w:rPr>
            <w:rFonts w:ascii="Cambria Math" w:hAnsi="Cambria Math" w:cs="Arial"/>
          </w:rPr>
          <m:t>M = 0.565, SE = 0.011</m:t>
        </m:r>
      </m:oMath>
      <w:proofErr w:type="gramStart"/>
      <w:r>
        <w:rPr>
          <w:rFonts w:ascii="Arial" w:eastAsiaTheme="minorEastAsia" w:hAnsi="Arial" w:cs="Arial"/>
        </w:rPr>
        <w:t xml:space="preserve">; </w:t>
      </w:r>
      <w:proofErr w:type="gramEnd"/>
      <m:oMath>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=12.69,p&lt;0.001, d=0.56</m:t>
        </m:r>
      </m:oMath>
      <w:r>
        <w:rPr>
          <w:rFonts w:ascii="Arial" w:hAnsi="Arial" w:cs="Arial"/>
        </w:rPr>
        <w:t>), as well as between 1 and 3 (</w:t>
      </w:r>
      <m:oMath>
        <m:r>
          <w:rPr>
            <w:rFonts w:ascii="Cambria Math" w:hAnsi="Cambria Math" w:cs="Arial"/>
          </w:rPr>
          <m:t>M = 0.534, SE = 0.01;z</m:t>
        </m:r>
        <m:d>
          <m:dPr>
            <m:ctrlPr>
              <w:rPr>
                <w:rFonts w:ascii="Cambria Math" w:hAnsi="Cambria Math" w:cs="Arial"/>
                <w:i/>
              </w:rPr>
            </m:ctrlPr>
          </m:dPr>
          <m:e>
            <m:r>
              <w:rPr>
                <w:rFonts w:ascii="Cambria Math" w:hAnsi="Cambria Math" w:cs="Arial"/>
              </w:rPr>
              <m:t>Inf</m:t>
            </m:r>
          </m:e>
        </m:d>
        <m:r>
          <w:rPr>
            <w:rFonts w:ascii="Cambria Math" w:hAnsi="Cambria Math" w:cs="Arial"/>
          </w:rPr>
          <m:t>=16.37, p&lt;0.001, d=0.73</m:t>
        </m:r>
      </m:oMath>
      <w:r>
        <w:rPr>
          <w:rFonts w:ascii="Arial" w:hAnsi="Arial" w:cs="Arial"/>
        </w:rPr>
        <w:t>) in the structured condition. There was a smaller, but also statistically significant decrease in means between positions 2 – 3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=12.42, p&lt;0.001, d= 0.17</m:t>
        </m:r>
      </m:oMath>
      <w:r>
        <w:rPr>
          <w:rFonts w:ascii="Arial" w:hAnsi="Arial" w:cs="Arial"/>
        </w:rPr>
        <w:t>). (</w:t>
      </w:r>
      <w:r>
        <w:rPr>
          <w:rFonts w:ascii="Arial" w:hAnsi="Arial" w:cs="Arial"/>
          <w:b/>
        </w:rPr>
        <w:t xml:space="preserve">Fig. </w:t>
      </w:r>
      <w:r>
        <w:rPr>
          <w:rFonts w:ascii="Arial" w:hAnsi="Arial" w:cs="Arial"/>
          <w:b/>
        </w:rPr>
        <w:lastRenderedPageBreak/>
        <w:t>6a, T</w:t>
      </w:r>
      <w:r w:rsidRPr="00665C19">
        <w:rPr>
          <w:rFonts w:ascii="Arial" w:hAnsi="Arial" w:cs="Arial"/>
          <w:b/>
        </w:rPr>
        <w:t xml:space="preserve">able </w:t>
      </w:r>
      <w:r w:rsidRPr="00621461">
        <w:rPr>
          <w:rFonts w:ascii="Arial" w:hAnsi="Arial" w:cs="Arial"/>
          <w:b/>
          <w:color w:val="C00000"/>
        </w:rPr>
        <w:t>SX</w:t>
      </w:r>
      <w:r>
        <w:rPr>
          <w:rFonts w:ascii="Arial" w:hAnsi="Arial" w:cs="Arial"/>
        </w:rPr>
        <w:t>.).</w:t>
      </w:r>
      <w:commentRangeEnd w:id="35"/>
      <w:r>
        <w:rPr>
          <w:rStyle w:val="CommentReference"/>
        </w:rPr>
        <w:commentReference w:id="35"/>
      </w:r>
      <w:r>
        <w:rPr>
          <w:rFonts w:ascii="Arial" w:hAnsi="Arial" w:cs="Arial"/>
        </w:rPr>
        <w:t xml:space="preserve"> This result replicates the graded RT effect we observed in Experiment 1.</w:t>
      </w:r>
      <w:r>
        <w:rPr>
          <w:rFonts w:ascii="Arial" w:hAnsi="Arial" w:cs="Arial"/>
          <w:noProof/>
        </w:rPr>
        <w:drawing>
          <wp:inline distT="0" distB="0" distL="0" distR="0" wp14:anchorId="3091F939" wp14:editId="6B12CAB5">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7D280DE7" w14:textId="77777777" w:rsidR="00617272" w:rsidRPr="00FD3A6C" w:rsidRDefault="00617272" w:rsidP="00617272">
      <w:pPr>
        <w:pStyle w:val="Caption"/>
        <w:jc w:val="both"/>
        <w:rPr>
          <w:b/>
        </w:rPr>
      </w:pPr>
      <w:r w:rsidRPr="00FD3A6C">
        <w:rPr>
          <w:b/>
        </w:rPr>
        <w:t>Figure 6</w:t>
      </w:r>
      <w:r>
        <w:rPr>
          <w:b/>
        </w:rPr>
        <w:t xml:space="preserve">. Reaction time to target syllables modulated by ordinal position. A. RTs to targets in </w:t>
      </w:r>
      <w:proofErr w:type="gramStart"/>
      <w:r>
        <w:rPr>
          <w:b/>
        </w:rPr>
        <w:t>2</w:t>
      </w:r>
      <w:r w:rsidRPr="00C96160">
        <w:rPr>
          <w:b/>
          <w:vertAlign w:val="superscript"/>
        </w:rPr>
        <w:t>nd</w:t>
      </w:r>
      <w:proofErr w:type="gramEnd"/>
      <w:r>
        <w:rPr>
          <w:b/>
        </w:rPr>
        <w:t xml:space="preserve"> and 3</w:t>
      </w:r>
      <w:r w:rsidRPr="00C96160">
        <w:rPr>
          <w:b/>
          <w:vertAlign w:val="superscript"/>
        </w:rPr>
        <w:t>rd</w:t>
      </w:r>
      <w:r>
        <w:rPr>
          <w:b/>
        </w:rPr>
        <w:t xml:space="preserve"> ordinal positions were faster than RTs to 1</w:t>
      </w:r>
      <w:r w:rsidRPr="00C96160">
        <w:rPr>
          <w:b/>
          <w:vertAlign w:val="superscript"/>
        </w:rPr>
        <w:t>st</w:t>
      </w:r>
      <w:r>
        <w:rPr>
          <w:b/>
        </w:rPr>
        <w:t xml:space="preserve"> position targets for both random and structured conditions. However, the structured condition saw a much more pronounced RT effect. B. Distribution of median RTs to each target position for each participant. C. Median RTs to each ordinal position for participants who performed the structured condition first, random condition second. C. Median RTs to each ordinal position for </w:t>
      </w:r>
      <w:proofErr w:type="gramStart"/>
      <w:r>
        <w:rPr>
          <w:b/>
        </w:rPr>
        <w:t>participants</w:t>
      </w:r>
      <w:proofErr w:type="gramEnd"/>
      <w:r>
        <w:rPr>
          <w:b/>
        </w:rPr>
        <w:t xml:space="preserve"> who performed the random condition first, structured condition second. Legend: Colored lines connect overall median RTs to targets within the same pseudoword.</w:t>
      </w:r>
    </w:p>
    <w:p w14:paraId="04AA44B1" w14:textId="77777777" w:rsidR="00617272" w:rsidRPr="00C96160"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In the random condition, we were surprised to observe a similar RT pattern, where differences in estimated means for certain </w:t>
      </w:r>
      <w:r w:rsidRPr="00140785">
        <w:rPr>
          <w:rFonts w:ascii="Arial" w:hAnsi="Arial" w:cs="Arial"/>
        </w:rPr>
        <w:t>pair</w:t>
      </w:r>
      <w:r>
        <w:rPr>
          <w:rFonts w:ascii="Arial" w:hAnsi="Arial" w:cs="Arial"/>
        </w:rPr>
        <w:t>s</w:t>
      </w:r>
      <w:r w:rsidRPr="00140785">
        <w:rPr>
          <w:rFonts w:ascii="Arial" w:hAnsi="Arial" w:cs="Arial"/>
        </w:rPr>
        <w:t xml:space="preserve"> of positions reached </w:t>
      </w:r>
      <w:r>
        <w:rPr>
          <w:rFonts w:ascii="Arial" w:hAnsi="Arial" w:cs="Arial"/>
        </w:rPr>
        <w:t xml:space="preserve">still </w:t>
      </w:r>
      <w:r w:rsidRPr="00140785">
        <w:rPr>
          <w:rFonts w:ascii="Arial" w:hAnsi="Arial" w:cs="Arial"/>
        </w:rPr>
        <w:t xml:space="preserve">significance, with </w:t>
      </w:r>
      <w:r>
        <w:rPr>
          <w:rFonts w:ascii="Arial" w:hAnsi="Arial" w:cs="Arial"/>
        </w:rPr>
        <w:t>a small</w:t>
      </w:r>
      <w:r w:rsidRPr="00140785">
        <w:rPr>
          <w:rFonts w:ascii="Arial" w:hAnsi="Arial" w:cs="Arial"/>
        </w:rPr>
        <w:t xml:space="preserve"> </w:t>
      </w:r>
      <w:r>
        <w:rPr>
          <w:rFonts w:ascii="Arial" w:hAnsi="Arial" w:cs="Arial"/>
        </w:rPr>
        <w:t xml:space="preserve">but significant </w:t>
      </w:r>
      <w:r w:rsidRPr="00140785">
        <w:rPr>
          <w:rFonts w:ascii="Arial" w:hAnsi="Arial" w:cs="Arial"/>
        </w:rPr>
        <w:t xml:space="preserve">change occurring between </w:t>
      </w:r>
      <w:r>
        <w:rPr>
          <w:rFonts w:ascii="Arial" w:hAnsi="Arial" w:cs="Arial"/>
        </w:rPr>
        <w:t xml:space="preserve">positions </w:t>
      </w:r>
      <w:r w:rsidRPr="00140785">
        <w:rPr>
          <w:rFonts w:ascii="Arial" w:hAnsi="Arial" w:cs="Arial"/>
        </w:rPr>
        <w:t xml:space="preserve">1 </w:t>
      </w:r>
      <w:r>
        <w:rPr>
          <w:rFonts w:ascii="Arial" w:hAnsi="Arial" w:cs="Arial"/>
        </w:rPr>
        <w:t>(</w:t>
      </w:r>
      <m:oMath>
        <m:r>
          <w:rPr>
            <w:rFonts w:ascii="Cambria Math" w:hAnsi="Cambria Math" w:cs="Arial"/>
          </w:rPr>
          <m:t>M = 0.582, SE = 0.011</m:t>
        </m:r>
      </m:oMath>
      <w:r>
        <w:rPr>
          <w:rFonts w:ascii="Arial" w:hAnsi="Arial" w:cs="Arial"/>
        </w:rPr>
        <w:t>) and</w:t>
      </w:r>
      <w:r w:rsidRPr="00140785">
        <w:rPr>
          <w:rFonts w:ascii="Arial" w:hAnsi="Arial" w:cs="Arial"/>
        </w:rPr>
        <w:t xml:space="preserve"> </w:t>
      </w:r>
      <w:r>
        <w:rPr>
          <w:rFonts w:ascii="Arial" w:hAnsi="Arial" w:cs="Arial"/>
        </w:rPr>
        <w:t>3 (</w:t>
      </w:r>
      <m:oMath>
        <m:r>
          <w:rPr>
            <w:rFonts w:ascii="Cambria Math" w:hAnsi="Cambria Math" w:cs="Arial"/>
          </w:rPr>
          <m:t>M = 0.489, SE = 0.009</m:t>
        </m:r>
      </m:oMath>
      <w:r>
        <w:rPr>
          <w:rFonts w:ascii="Arial" w:hAnsi="Arial" w:cs="Arial"/>
        </w:rPr>
        <w:t xml:space="preserve">), as well as between position </w:t>
      </w:r>
      <w:r w:rsidRPr="00140785">
        <w:rPr>
          <w:rFonts w:ascii="Arial" w:hAnsi="Arial" w:cs="Arial"/>
        </w:rPr>
        <w:t>2 (</w:t>
      </w:r>
      <m:oMath>
        <m:r>
          <w:rPr>
            <w:rFonts w:ascii="Cambria Math" w:hAnsi="Cambria Math" w:cs="Arial"/>
          </w:rPr>
          <m:t>M = 0.510, SE = 0.01</m:t>
        </m:r>
      </m:oMath>
      <w:r w:rsidRPr="00140785">
        <w:rPr>
          <w:rFonts w:ascii="Arial" w:hAnsi="Arial" w:cs="Arial"/>
        </w:rPr>
        <w:t>)</w:t>
      </w:r>
      <w:r>
        <w:rPr>
          <w:rFonts w:ascii="Arial" w:hAnsi="Arial" w:cs="Arial"/>
        </w:rPr>
        <w:t xml:space="preserve"> and 3</w:t>
      </w:r>
      <w:r w:rsidRPr="00140785">
        <w:rPr>
          <w:rFonts w:ascii="Arial" w:hAnsi="Arial" w:cs="Arial"/>
        </w:rPr>
        <w:t>. (</w:t>
      </w:r>
      <w:r w:rsidRPr="00665C19">
        <w:rPr>
          <w:rFonts w:ascii="Arial" w:hAnsi="Arial" w:cs="Arial"/>
          <w:b/>
        </w:rPr>
        <w:t>Table 2,</w:t>
      </w:r>
      <w:r>
        <w:rPr>
          <w:rFonts w:ascii="Arial" w:hAnsi="Arial" w:cs="Arial"/>
        </w:rPr>
        <w:t xml:space="preserve"> </w:t>
      </w:r>
      <w:r>
        <w:rPr>
          <w:rFonts w:ascii="Arial" w:hAnsi="Arial" w:cs="Arial"/>
          <w:b/>
        </w:rPr>
        <w:t>Fig. 6</w:t>
      </w:r>
      <w:r w:rsidRPr="00140785">
        <w:rPr>
          <w:rFonts w:ascii="Arial" w:hAnsi="Arial" w:cs="Arial"/>
          <w:b/>
        </w:rPr>
        <w:t>a</w:t>
      </w:r>
      <w:r w:rsidRPr="00140785">
        <w:rPr>
          <w:rFonts w:ascii="Arial" w:hAnsi="Arial" w:cs="Arial"/>
        </w:rPr>
        <w:t xml:space="preserve">) 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 as</w:t>
      </w:r>
      <w:r>
        <w:rPr>
          <w:rFonts w:ascii="Arial" w:hAnsi="Arial" w:cs="Arial"/>
        </w:rPr>
        <w:t xml:space="preserve"> also</w:t>
      </w:r>
      <w:r w:rsidRPr="00140785">
        <w:rPr>
          <w:rFonts w:ascii="Arial" w:hAnsi="Arial" w:cs="Arial"/>
        </w:rPr>
        <w:t xml:space="preserve"> noted above</w:t>
      </w:r>
      <w:r>
        <w:rPr>
          <w:rFonts w:ascii="Arial" w:hAnsi="Arial" w:cs="Arial"/>
        </w:rPr>
        <w:t xml:space="preserve"> for Experiment 1</w:t>
      </w:r>
      <w:r w:rsidRPr="00140785">
        <w:rPr>
          <w:rFonts w:ascii="Arial" w:hAnsi="Arial" w:cs="Arial"/>
        </w:rPr>
        <w:t>.</w:t>
      </w:r>
    </w:p>
    <w:p w14:paraId="1319F1D3" w14:textId="77777777" w:rsidR="00617272" w:rsidRDefault="00617272" w:rsidP="00617272">
      <w:pPr>
        <w:autoSpaceDE w:val="0"/>
        <w:autoSpaceDN w:val="0"/>
        <w:adjustRightInd w:val="0"/>
        <w:spacing w:after="0" w:line="240" w:lineRule="auto"/>
        <w:jc w:val="both"/>
        <w:rPr>
          <w:rFonts w:ascii="Arial" w:hAnsi="Arial" w:cs="Arial"/>
        </w:rPr>
      </w:pPr>
    </w:p>
    <w:p w14:paraId="655EF5FB" w14:textId="741ABCC2" w:rsidR="00617272" w:rsidRDefault="00617272" w:rsidP="00617272">
      <w:pPr>
        <w:autoSpaceDE w:val="0"/>
        <w:autoSpaceDN w:val="0"/>
        <w:adjustRightInd w:val="0"/>
        <w:spacing w:after="0" w:line="240" w:lineRule="auto"/>
        <w:jc w:val="both"/>
        <w:rPr>
          <w:rFonts w:ascii="Arial" w:hAnsi="Arial" w:cs="Arial"/>
        </w:rPr>
      </w:pPr>
      <w:commentRangeStart w:id="36"/>
      <w:r>
        <w:rPr>
          <w:rFonts w:ascii="Arial" w:hAnsi="Arial" w:cs="Arial"/>
        </w:rPr>
        <w:t xml:space="preserve">In our second contrast, we evaluated the effect of condition for each level of ordinal position (i.e. how much condition affected reaction times to targets in each ordinal position). We observed that the presence of structure significantly decreased mean reaction times for </w:t>
      </w:r>
      <w:proofErr w:type="gramStart"/>
      <w:r>
        <w:rPr>
          <w:rFonts w:ascii="Arial" w:hAnsi="Arial" w:cs="Arial"/>
        </w:rPr>
        <w:t>2</w:t>
      </w:r>
      <w:r w:rsidRPr="00907455">
        <w:rPr>
          <w:rFonts w:ascii="Arial" w:hAnsi="Arial" w:cs="Arial"/>
          <w:vertAlign w:val="superscript"/>
        </w:rPr>
        <w:t>nd</w:t>
      </w:r>
      <w:proofErr w:type="gramEnd"/>
      <w:r>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5.32, p &lt; 0.0001,d=0.43</m:t>
        </m:r>
      </m:oMath>
      <w:r>
        <w:rPr>
          <w:rFonts w:ascii="Arial" w:hAnsi="Arial" w:cs="Arial"/>
        </w:rPr>
        <w:t>) and 3</w:t>
      </w:r>
      <w:r w:rsidRPr="00907455">
        <w:rPr>
          <w:rFonts w:ascii="Arial" w:hAnsi="Arial" w:cs="Arial"/>
          <w:vertAlign w:val="superscript"/>
        </w:rPr>
        <w:t>rd</w:t>
      </w:r>
      <w:r>
        <w:rPr>
          <w:rFonts w:ascii="Arial" w:hAnsi="Arial" w:cs="Arial"/>
        </w:rPr>
        <w:t xml:space="preserve"> position targets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4.54, p &lt; 0.0001,d=0.37</m:t>
        </m:r>
      </m:oMath>
      <w:r>
        <w:rPr>
          <w:rFonts w:ascii="Arial" w:hAnsi="Arial" w:cs="Arial"/>
        </w:rPr>
        <w:t>). Meanwhile, RTs to 1</w:t>
      </w:r>
      <w:r w:rsidRPr="00907455">
        <w:rPr>
          <w:rFonts w:ascii="Arial" w:hAnsi="Arial" w:cs="Arial"/>
          <w:vertAlign w:val="superscript"/>
        </w:rPr>
        <w:t>st</w:t>
      </w:r>
      <w:r>
        <w:rPr>
          <w:rFonts w:ascii="Arial" w:hAnsi="Arial" w:cs="Arial"/>
        </w:rPr>
        <w:t xml:space="preserve"> position targets remained roughly the same (reaction times for 1</w:t>
      </w:r>
      <w:r w:rsidRPr="00907455">
        <w:rPr>
          <w:rFonts w:ascii="Arial" w:hAnsi="Arial" w:cs="Arial"/>
          <w:vertAlign w:val="superscript"/>
        </w:rPr>
        <w:t>st</w:t>
      </w:r>
      <w:r>
        <w:rPr>
          <w:rFonts w:ascii="Arial" w:hAnsi="Arial" w:cs="Arial"/>
        </w:rPr>
        <w:t xml:space="preserve"> position targets were in </w:t>
      </w:r>
      <w:r>
        <w:rPr>
          <w:rFonts w:ascii="Arial" w:hAnsi="Arial" w:cs="Arial"/>
        </w:rPr>
        <w:lastRenderedPageBreak/>
        <w:t xml:space="preserve">fact slightly higher in the structured vs. the random condition, but this change was not statistically significant;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-0.12, p = 0.90, d=-0.01</m:t>
        </m:r>
      </m:oMath>
      <w:r>
        <w:rPr>
          <w:rFonts w:ascii="Arial" w:hAnsi="Arial" w:cs="Arial"/>
        </w:rPr>
        <w:t>). (</w:t>
      </w:r>
      <w:r>
        <w:rPr>
          <w:rFonts w:ascii="Arial" w:hAnsi="Arial" w:cs="Arial"/>
          <w:b/>
        </w:rPr>
        <w:t>Fig. 6c-d, Fig. 7</w:t>
      </w:r>
      <w:r>
        <w:rPr>
          <w:rFonts w:ascii="Arial" w:hAnsi="Arial" w:cs="Arial"/>
        </w:rPr>
        <w:t xml:space="preserve">)  </w:t>
      </w:r>
      <w:commentRangeEnd w:id="36"/>
      <w:r>
        <w:rPr>
          <w:rStyle w:val="CommentReference"/>
        </w:rPr>
        <w:commentReference w:id="36"/>
      </w:r>
    </w:p>
    <w:p w14:paraId="070F7F38" w14:textId="77777777" w:rsidR="00617272" w:rsidRDefault="00617272" w:rsidP="00617272">
      <w:pPr>
        <w:autoSpaceDE w:val="0"/>
        <w:autoSpaceDN w:val="0"/>
        <w:adjustRightInd w:val="0"/>
        <w:spacing w:after="0" w:line="240" w:lineRule="auto"/>
        <w:jc w:val="both"/>
        <w:rPr>
          <w:rFonts w:ascii="Arial" w:hAnsi="Arial" w:cs="Arial"/>
        </w:rPr>
      </w:pPr>
      <w:r>
        <w:rPr>
          <w:noProof/>
        </w:rPr>
        <w:drawing>
          <wp:anchor distT="0" distB="0" distL="114300" distR="114300" simplePos="0" relativeHeight="251662336" behindDoc="1" locked="0" layoutInCell="1" allowOverlap="1" wp14:anchorId="0884918D" wp14:editId="60D0951A">
            <wp:simplePos x="0" y="0"/>
            <wp:positionH relativeFrom="column">
              <wp:posOffset>-38100</wp:posOffset>
            </wp:positionH>
            <wp:positionV relativeFrom="paragraph">
              <wp:posOffset>98425</wp:posOffset>
            </wp:positionV>
            <wp:extent cx="3639185" cy="2432050"/>
            <wp:effectExtent l="0" t="0" r="0" b="6350"/>
            <wp:wrapThrough wrapText="bothSides">
              <wp:wrapPolygon edited="0">
                <wp:start x="0" y="0"/>
                <wp:lineTo x="0" y="21487"/>
                <wp:lineTo x="21483" y="21487"/>
                <wp:lineTo x="21483" y="0"/>
                <wp:lineTo x="0" y="0"/>
              </wp:wrapPolygon>
            </wp:wrapThrough>
            <wp:docPr id="1" name="Picture 1" descr="exp4fig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4figS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9185" cy="2432050"/>
                    </a:xfrm>
                    <a:prstGeom prst="rect">
                      <a:avLst/>
                    </a:prstGeom>
                    <a:noFill/>
                  </pic:spPr>
                </pic:pic>
              </a:graphicData>
            </a:graphic>
            <wp14:sizeRelH relativeFrom="page">
              <wp14:pctWidth>0</wp14:pctWidth>
            </wp14:sizeRelH>
            <wp14:sizeRelV relativeFrom="page">
              <wp14:pctHeight>0</wp14:pctHeight>
            </wp14:sizeRelV>
          </wp:anchor>
        </w:drawing>
      </w:r>
    </w:p>
    <w:p w14:paraId="7890436F" w14:textId="77777777" w:rsidR="00617272" w:rsidRPr="00FD3A6C" w:rsidRDefault="00617272" w:rsidP="00617272">
      <w:pPr>
        <w:pStyle w:val="Caption"/>
        <w:jc w:val="both"/>
        <w:rPr>
          <w:b/>
        </w:rPr>
      </w:pPr>
      <w:r w:rsidRPr="00FD3A6C">
        <w:rPr>
          <w:b/>
        </w:rPr>
        <w:t>Fig. 7</w:t>
      </w:r>
      <w:r>
        <w:rPr>
          <w:b/>
        </w:rPr>
        <w:t xml:space="preserve">. Linear predictions from GLM modelling RT as a function of ordinal position and condition. RTs to targets in the second and third positions </w:t>
      </w:r>
      <w:proofErr w:type="gramStart"/>
      <w:r>
        <w:rPr>
          <w:b/>
        </w:rPr>
        <w:t>were significantly shortened</w:t>
      </w:r>
      <w:proofErr w:type="gramEnd"/>
      <w:r>
        <w:rPr>
          <w:b/>
        </w:rPr>
        <w:t xml:space="preserve"> in the structured condition compared with the random condition. RTs to targets in the first position were unchanged. </w:t>
      </w:r>
    </w:p>
    <w:p w14:paraId="5177ED16" w14:textId="77777777" w:rsidR="00617272" w:rsidRDefault="00617272" w:rsidP="00617272">
      <w:pPr>
        <w:autoSpaceDE w:val="0"/>
        <w:autoSpaceDN w:val="0"/>
        <w:adjustRightInd w:val="0"/>
        <w:spacing w:after="0" w:line="240" w:lineRule="auto"/>
        <w:jc w:val="both"/>
        <w:rPr>
          <w:rFonts w:ascii="Arial" w:hAnsi="Arial" w:cs="Arial"/>
        </w:rPr>
      </w:pPr>
    </w:p>
    <w:p w14:paraId="00CF5743" w14:textId="77777777" w:rsidR="00617272" w:rsidRDefault="00617272" w:rsidP="00617272">
      <w:pPr>
        <w:autoSpaceDE w:val="0"/>
        <w:autoSpaceDN w:val="0"/>
        <w:adjustRightInd w:val="0"/>
        <w:spacing w:after="0" w:line="240" w:lineRule="auto"/>
        <w:jc w:val="both"/>
        <w:rPr>
          <w:rFonts w:ascii="Arial" w:hAnsi="Arial" w:cs="Arial"/>
          <w:color w:val="C00000"/>
        </w:rPr>
      </w:pPr>
      <w:r>
        <w:rPr>
          <w:rFonts w:ascii="Arial" w:hAnsi="Arial" w:cs="Arial"/>
        </w:rPr>
        <w:t xml:space="preserve">We additionally tested a model that included condition order as a fixed effect, to determine whether the </w:t>
      </w:r>
      <w:proofErr w:type="spellStart"/>
      <w:r>
        <w:rPr>
          <w:rFonts w:ascii="Arial" w:hAnsi="Arial" w:cs="Arial"/>
        </w:rPr>
        <w:t>there</w:t>
      </w:r>
      <w:proofErr w:type="spellEnd"/>
      <w:r>
        <w:rPr>
          <w:rFonts w:ascii="Arial" w:hAnsi="Arial" w:cs="Arial"/>
        </w:rPr>
        <w:t xml:space="preserve"> were any carry-over effects of condition (i.e. confounding effect of exposure to random then structured streams, or vice versa). We did not detect a three-way interaction between condition order, ordinal position, and condition in modulating response times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Pr>
          <w:rFonts w:ascii="Arial" w:hAnsi="Arial" w:cs="Arial"/>
        </w:rPr>
        <w:t>). (</w:t>
      </w:r>
      <w:r>
        <w:rPr>
          <w:rFonts w:ascii="Arial" w:hAnsi="Arial" w:cs="Arial"/>
          <w:b/>
        </w:rPr>
        <w:t>Fig. S3</w:t>
      </w:r>
      <w:r>
        <w:rPr>
          <w:rFonts w:ascii="Arial" w:hAnsi="Arial" w:cs="Arial"/>
        </w:rPr>
        <w:t xml:space="preserve">) </w:t>
      </w:r>
      <w:commentRangeStart w:id="37"/>
      <w:r>
        <w:rPr>
          <w:rFonts w:ascii="Arial" w:hAnsi="Arial" w:cs="Arial"/>
        </w:rPr>
        <w:t xml:space="preserve">However, we note that this null result may be due to lack of statistical power, and some confounding effect of viewing structured or random streams first may have occurred. </w:t>
      </w:r>
      <w:commentRangeEnd w:id="37"/>
      <w:r>
        <w:rPr>
          <w:rStyle w:val="CommentReference"/>
        </w:rPr>
        <w:commentReference w:id="37"/>
      </w:r>
    </w:p>
    <w:p w14:paraId="2D5358E4" w14:textId="77777777" w:rsidR="00617272" w:rsidRPr="00CE1407" w:rsidRDefault="00617272" w:rsidP="00617272">
      <w:pPr>
        <w:autoSpaceDE w:val="0"/>
        <w:autoSpaceDN w:val="0"/>
        <w:adjustRightInd w:val="0"/>
        <w:spacing w:after="0" w:line="240" w:lineRule="auto"/>
        <w:jc w:val="both"/>
        <w:rPr>
          <w:rFonts w:ascii="Arial" w:hAnsi="Arial" w:cs="Arial"/>
          <w:color w:val="C00000"/>
        </w:rPr>
      </w:pPr>
    </w:p>
    <w:p w14:paraId="7185FB77" w14:textId="77777777" w:rsidR="00617272" w:rsidRPr="0018389C" w:rsidRDefault="00617272" w:rsidP="00617272">
      <w:pPr>
        <w:pStyle w:val="Heading2"/>
        <w:jc w:val="both"/>
        <w:rPr>
          <w:rFonts w:ascii="Arial" w:hAnsi="Arial" w:cs="Arial"/>
          <w:b/>
          <w:color w:val="auto"/>
        </w:rPr>
      </w:pPr>
      <w:bookmarkStart w:id="38" w:name="_Toc49355890"/>
      <w:r w:rsidRPr="00DD26DA">
        <w:rPr>
          <w:rFonts w:ascii="Arial" w:hAnsi="Arial" w:cs="Arial"/>
          <w:b/>
          <w:color w:val="auto"/>
        </w:rPr>
        <w:t>Discussion</w:t>
      </w:r>
      <w:bookmarkEnd w:id="38"/>
    </w:p>
    <w:p w14:paraId="3C0D0B5D" w14:textId="77777777" w:rsidR="00617272" w:rsidRPr="001D54FA" w:rsidRDefault="00617272" w:rsidP="00617272">
      <w:pPr>
        <w:jc w:val="both"/>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5B79CC12" w14:textId="77777777" w:rsidR="00617272" w:rsidRDefault="00617272" w:rsidP="00617272">
      <w:pPr>
        <w:pStyle w:val="Heading1"/>
        <w:jc w:val="both"/>
        <w:rPr>
          <w:rFonts w:ascii="Arial" w:hAnsi="Arial" w:cs="Arial"/>
          <w:b/>
          <w:color w:val="auto"/>
        </w:rPr>
      </w:pPr>
      <w:bookmarkStart w:id="39" w:name="_Toc49355891"/>
      <w:r>
        <w:rPr>
          <w:rFonts w:ascii="Arial" w:hAnsi="Arial" w:cs="Arial"/>
          <w:b/>
          <w:color w:val="auto"/>
        </w:rPr>
        <w:t>Coding of Structural Features in Online Target Detection</w:t>
      </w:r>
      <w:bookmarkEnd w:id="39"/>
    </w:p>
    <w:p w14:paraId="6A96ADD8" w14:textId="77777777" w:rsidR="00617272" w:rsidRDefault="00617272" w:rsidP="00617272">
      <w:pPr>
        <w:jc w:val="both"/>
        <w:rPr>
          <w:rFonts w:ascii="Arial" w:hAnsi="Arial" w:cs="Arial"/>
        </w:rPr>
      </w:pPr>
      <w:r>
        <w:rPr>
          <w:rFonts w:ascii="Arial" w:hAnsi="Arial" w:cs="Arial"/>
        </w:rPr>
        <w:t xml:space="preserve">In a final analysis, we aimed to explore the reaction time data from the online target detection task further, in order to determine if the observed patterns of RTs could reveal any specific information about the implicit structure of the stream heard during the exposure. Specifically, we hypothesized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We predicted that a failure to track one or more of these features </w:t>
      </w:r>
      <w:proofErr w:type="gramStart"/>
      <w:r>
        <w:rPr>
          <w:rFonts w:ascii="Arial" w:hAnsi="Arial" w:cs="Arial"/>
        </w:rPr>
        <w:t>may</w:t>
      </w:r>
      <w:proofErr w:type="gramEnd"/>
      <w:r>
        <w:rPr>
          <w:rFonts w:ascii="Arial" w:hAnsi="Arial" w:cs="Arial"/>
        </w:rPr>
        <w:t xml:space="preserve"> explain why online RT scores fail to correlate with offline word recognition performance.</w:t>
      </w:r>
    </w:p>
    <w:p w14:paraId="31983978" w14:textId="77777777" w:rsidR="00617272" w:rsidRDefault="00617272" w:rsidP="00617272">
      <w:pPr>
        <w:jc w:val="both"/>
        <w:rPr>
          <w:rFonts w:ascii="Arial" w:hAnsi="Arial" w:cs="Arial"/>
        </w:rPr>
      </w:pPr>
      <w:r>
        <w:rPr>
          <w:rFonts w:ascii="Arial" w:hAnsi="Arial" w:cs="Arial"/>
        </w:rPr>
        <w:t xml:space="preserve">We first combined the data from Experiment 1 (N = 33) with the data from structured condition in Experiment 2 (N = 20) for a combined data set with greater power (N = 53). </w:t>
      </w:r>
      <w:commentRangeStart w:id="40"/>
      <w:commentRangeStart w:id="41"/>
      <w:r>
        <w:rPr>
          <w:rFonts w:ascii="Arial" w:hAnsi="Arial" w:cs="Arial"/>
        </w:rPr>
        <w:t xml:space="preserve">For each participant, we computed a dissimilarity matrix (1- Pearson correlation) on RTs between each pair of syllables, thus generating a 12-x-12 matrix of correlation values for each participant. </w:t>
      </w:r>
      <w:commentRangeEnd w:id="40"/>
      <w:commentRangeEnd w:id="41"/>
      <w:r>
        <w:rPr>
          <w:rFonts w:ascii="Arial" w:hAnsi="Arial" w:cs="Arial"/>
        </w:rPr>
        <w:t xml:space="preserve">We then applied a Fisher’s z-transformation to each matrix to normalize dissimilarity values. </w:t>
      </w:r>
      <w:r>
        <w:rPr>
          <w:rStyle w:val="CommentReference"/>
        </w:rPr>
        <w:commentReference w:id="40"/>
      </w:r>
      <w:r>
        <w:rPr>
          <w:rStyle w:val="CommentReference"/>
        </w:rPr>
        <w:commentReference w:id="41"/>
      </w:r>
      <w:r>
        <w:rPr>
          <w:rFonts w:ascii="Arial" w:hAnsi="Arial" w:cs="Arial"/>
        </w:rPr>
        <w:t xml:space="preserve">For each of the four analyses mentioned above, we identified a </w:t>
      </w:r>
      <w:r w:rsidRPr="00812B28">
        <w:rPr>
          <w:rFonts w:ascii="Arial" w:hAnsi="Arial" w:cs="Arial"/>
          <w:i/>
        </w:rPr>
        <w:t>within</w:t>
      </w:r>
      <w:r>
        <w:rPr>
          <w:rFonts w:ascii="Arial" w:hAnsi="Arial" w:cs="Arial"/>
        </w:rPr>
        <w:t xml:space="preserve"> and an </w:t>
      </w:r>
      <w:r w:rsidRPr="00812B28">
        <w:rPr>
          <w:rFonts w:ascii="Arial" w:hAnsi="Arial" w:cs="Arial"/>
          <w:i/>
        </w:rPr>
        <w:t>across</w:t>
      </w:r>
      <w:r>
        <w:rPr>
          <w:rFonts w:ascii="Arial" w:hAnsi="Arial" w:cs="Arial"/>
        </w:rPr>
        <w:t xml:space="preserve"> group. Within groups consisted of those cells in the correlation matrix that correspond to the feature being tested (e.g. ordinal position), while across groups features cells that represented a violation of that group. For each test, we performed a random sampling of values from the respective cells from all participants. The sampling procedure was repeated 200 times with replacement, with the N for each test being </w:t>
      </w:r>
      <w:r>
        <w:rPr>
          <w:rFonts w:ascii="Arial" w:hAnsi="Arial" w:cs="Arial"/>
        </w:rPr>
        <w:lastRenderedPageBreak/>
        <w:t xml:space="preserve">equal to 4/5 times the length of the </w:t>
      </w:r>
      <w:proofErr w:type="gramStart"/>
      <w:r>
        <w:rPr>
          <w:rFonts w:ascii="Arial" w:hAnsi="Arial" w:cs="Arial"/>
        </w:rPr>
        <w:t>sh</w:t>
      </w:r>
      <w:bookmarkStart w:id="42" w:name="_GoBack"/>
      <w:bookmarkEnd w:id="42"/>
      <w:r>
        <w:rPr>
          <w:rFonts w:ascii="Arial" w:hAnsi="Arial" w:cs="Arial"/>
        </w:rPr>
        <w:t>ortest</w:t>
      </w:r>
      <w:proofErr w:type="gramEnd"/>
      <w:r>
        <w:rPr>
          <w:rFonts w:ascii="Arial" w:hAnsi="Arial" w:cs="Arial"/>
        </w:rPr>
        <w:t xml:space="preserve"> of the two arrays being compared (as not all tests entailed the same number of comparisons). We then computed a Wilcoxon’s rank sum test on resulting two arrays. </w:t>
      </w:r>
    </w:p>
    <w:p w14:paraId="37E1900E" w14:textId="77777777" w:rsidR="00617272" w:rsidRDefault="00617272" w:rsidP="00617272">
      <w:pPr>
        <w:keepNext/>
        <w:jc w:val="both"/>
      </w:pPr>
      <w:r>
        <w:rPr>
          <w:rFonts w:ascii="Arial" w:hAnsi="Arial" w:cs="Arial"/>
          <w:noProof/>
        </w:rPr>
        <w:drawing>
          <wp:inline distT="0" distB="0" distL="0" distR="0" wp14:anchorId="133BD173" wp14:editId="78DED32F">
            <wp:extent cx="4969764" cy="354998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z_dissimila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6524" cy="3554811"/>
                    </a:xfrm>
                    <a:prstGeom prst="rect">
                      <a:avLst/>
                    </a:prstGeom>
                  </pic:spPr>
                </pic:pic>
              </a:graphicData>
            </a:graphic>
          </wp:inline>
        </w:drawing>
      </w:r>
    </w:p>
    <w:p w14:paraId="63602C4B" w14:textId="77777777" w:rsidR="00617272" w:rsidRPr="00621461" w:rsidRDefault="00617272" w:rsidP="00617272">
      <w:pPr>
        <w:pStyle w:val="Caption"/>
        <w:jc w:val="both"/>
        <w:rPr>
          <w:b/>
        </w:rPr>
      </w:pPr>
      <w:r w:rsidRPr="00621461">
        <w:rPr>
          <w:b/>
          <w:noProof/>
        </w:rPr>
        <w:t>Fig. 8. Within versus across group similarity for four features of the stimulus stream.</w:t>
      </w:r>
    </w:p>
    <w:p w14:paraId="7B9036D3" w14:textId="4587ABC1" w:rsidR="00617272" w:rsidRDefault="00617272" w:rsidP="00617272">
      <w:pPr>
        <w:jc w:val="both"/>
        <w:rPr>
          <w:rFonts w:ascii="Arial" w:hAnsi="Arial" w:cs="Arial"/>
        </w:rPr>
      </w:pPr>
      <w:r>
        <w:rPr>
          <w:rFonts w:ascii="Arial" w:hAnsi="Arial" w:cs="Arial"/>
        </w:rPr>
        <w:t xml:space="preserve">For the test of transitional probability, within values included the correlation between all pairs of word-initial syllables (TP = 0.33) versus the correlation between all pairs of word-medial and word-final syllables (TP = 1). Across values included pairs with crossed probabilities (e.g. TP = </w:t>
      </w:r>
      <w:proofErr w:type="gramStart"/>
      <w:r>
        <w:rPr>
          <w:rFonts w:ascii="Arial" w:hAnsi="Arial" w:cs="Arial"/>
        </w:rPr>
        <w:t>1</w:t>
      </w:r>
      <w:proofErr w:type="gramEnd"/>
      <w:r>
        <w:rPr>
          <w:rFonts w:ascii="Arial" w:hAnsi="Arial" w:cs="Arial"/>
        </w:rPr>
        <w:t xml:space="preserve"> vs. TP = 0.33). We observed a significant shift in the means of these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1303113221,  p-value &lt; 0.0001, CI=</m:t>
        </m:r>
        <m:d>
          <m:dPr>
            <m:begChr m:val="["/>
            <m:endChr m:val="]"/>
            <m:ctrlPr>
              <w:rPr>
                <w:rFonts w:ascii="Cambria Math" w:hAnsi="Cambria Math" w:cs="Arial"/>
                <w:i/>
              </w:rPr>
            </m:ctrlPr>
          </m:dPr>
          <m:e>
            <m:r>
              <w:rPr>
                <w:rFonts w:ascii="Cambria Math" w:hAnsi="Cambria Math" w:cs="Arial"/>
              </w:rPr>
              <m:t>0.018, 0.027</m:t>
            </m:r>
          </m:e>
        </m:d>
        <m:r>
          <w:rPr>
            <w:rFonts w:ascii="Cambria Math" w:hAnsi="Cambria Math" w:cs="Arial"/>
          </w:rPr>
          <m:t>; estimates of difference in location=0.022</m:t>
        </m:r>
      </m:oMath>
      <w:r>
        <w:rPr>
          <w:rFonts w:ascii="Arial" w:hAnsi="Arial" w:cs="Arial"/>
        </w:rPr>
        <w:t xml:space="preserve">). For the test of ordinal position, within values included the correlation between all pairs of word-initial syllables (e.g. nu-ro), all pairs of word-medial syllables (e.g. </w:t>
      </w:r>
      <w:proofErr w:type="spellStart"/>
      <w:r>
        <w:rPr>
          <w:rFonts w:ascii="Arial" w:hAnsi="Arial" w:cs="Arial"/>
        </w:rPr>
        <w:t>ga-ki</w:t>
      </w:r>
      <w:proofErr w:type="spellEnd"/>
      <w:r>
        <w:rPr>
          <w:rFonts w:ascii="Arial" w:hAnsi="Arial" w:cs="Arial"/>
        </w:rPr>
        <w:t>), and all pairs of word-final syllables (e.g. di-se). Across values included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-di). Here we also observed a significant shift in means between the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4995263642, p-value &lt; 0.0001, CI=[0.008, 0.015</m:t>
        </m:r>
        <m:r>
          <w:rPr>
            <w:rFonts w:ascii="Cambria Math" w:hAnsi="Cambria Math" w:cs="Arial"/>
          </w:rPr>
          <m:t>]</m:t>
        </m:r>
        <m:r>
          <w:rPr>
            <w:rFonts w:ascii="Cambria Math" w:hAnsi="Cambria Math" w:cs="Arial"/>
          </w:rPr>
          <m:t>; estimates of difference in location 0.011</m:t>
        </m:r>
      </m:oMath>
      <w:r>
        <w:rPr>
          <w:rFonts w:ascii="Arial" w:hAnsi="Arial" w:cs="Arial"/>
        </w:rPr>
        <w:t>).</w:t>
      </w:r>
    </w:p>
    <w:p w14:paraId="669426F9" w14:textId="77777777" w:rsidR="00617272" w:rsidRDefault="00617272" w:rsidP="00617272">
      <w:pPr>
        <w:jc w:val="both"/>
        <w:rPr>
          <w:rFonts w:ascii="Arial" w:hAnsi="Arial" w:cs="Arial"/>
        </w:rPr>
      </w:pPr>
      <w:r>
        <w:rPr>
          <w:rFonts w:ascii="Arial" w:hAnsi="Arial" w:cs="Arial"/>
        </w:rPr>
        <w:t>For the test of word identity,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 xml:space="preserve">-di). Across values included “phantom” word pairs where each item in the pair </w:t>
      </w:r>
      <w:proofErr w:type="gramStart"/>
      <w:r>
        <w:rPr>
          <w:rFonts w:ascii="Arial" w:hAnsi="Arial" w:cs="Arial"/>
        </w:rPr>
        <w:t>is drawn</w:t>
      </w:r>
      <w:proofErr w:type="gramEnd"/>
      <w:r>
        <w:rPr>
          <w:rFonts w:ascii="Arial" w:hAnsi="Arial" w:cs="Arial"/>
        </w:rPr>
        <w:t xml:space="preserve"> from two different words (e.g. nu-</w:t>
      </w:r>
      <w:proofErr w:type="spellStart"/>
      <w:r>
        <w:rPr>
          <w:rFonts w:ascii="Arial" w:hAnsi="Arial" w:cs="Arial"/>
        </w:rPr>
        <w:t>ki</w:t>
      </w:r>
      <w:proofErr w:type="spellEnd"/>
      <w:r>
        <w:rPr>
          <w:rFonts w:ascii="Arial" w:hAnsi="Arial" w:cs="Arial"/>
        </w:rPr>
        <w:t>, nu-se). Here we observed no significant difference.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4891836441, p-value = 0.4957, CI:[-0.0024, 0.0002]; estimates of difference in location:&lt;-.0001</m:t>
        </m:r>
      </m:oMath>
      <w:r>
        <w:rPr>
          <w:rFonts w:ascii="Arial" w:hAnsi="Arial" w:cs="Arial"/>
        </w:rPr>
        <w:t>). Finally, to test duplet identity, we compared values from all pairs of duplets within words (e.g. nu-ga, ga-di) versus pairs of word-initial and word-final syllables within words (e.g. nu-di). Our Wilcoxon test suggested the two groups differ in their means.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557892245, p-value = 0.006, CI:[0.001, 0.012]; estimates of difference in location: -0.006</m:t>
        </m:r>
      </m:oMath>
      <w:r>
        <w:rPr>
          <w:rFonts w:ascii="Arial" w:hAnsi="Arial" w:cs="Arial"/>
        </w:rPr>
        <w:t xml:space="preserve">). </w:t>
      </w:r>
    </w:p>
    <w:p w14:paraId="5CA81511" w14:textId="2F02346A" w:rsidR="00617272" w:rsidRPr="002F0367" w:rsidRDefault="00617272" w:rsidP="00617272">
      <w:pPr>
        <w:jc w:val="both"/>
        <w:rPr>
          <w:rFonts w:ascii="Arial" w:hAnsi="Arial" w:cs="Arial"/>
        </w:rPr>
      </w:pPr>
      <w:r>
        <w:rPr>
          <w:rFonts w:ascii="Arial" w:hAnsi="Arial" w:cs="Arial"/>
        </w:rPr>
        <w:lastRenderedPageBreak/>
        <w:t xml:space="preserve">Together, these analyses suggest </w:t>
      </w:r>
      <w:r w:rsidRPr="00F57E2F">
        <w:rPr>
          <w:rFonts w:ascii="Arial" w:hAnsi="Arial" w:cs="Arial"/>
        </w:rPr>
        <w:t xml:space="preserve">that </w:t>
      </w:r>
      <w:r w:rsidRPr="00621461">
        <w:rPr>
          <w:rFonts w:ascii="Arial" w:hAnsi="Arial" w:cs="Arial"/>
        </w:rPr>
        <w:t>RT in the online detection task track transitional probability, ordinal position, and duplet groupings; meanwhile, they fail to track word identity</w:t>
      </w:r>
      <w:r w:rsidRPr="00F57E2F">
        <w:rPr>
          <w:rFonts w:ascii="Arial" w:hAnsi="Arial" w:cs="Arial"/>
        </w:rPr>
        <w:t xml:space="preserve">. </w:t>
      </w:r>
      <w:r>
        <w:rPr>
          <w:rFonts w:ascii="Arial" w:hAnsi="Arial" w:cs="Arial"/>
        </w:rPr>
        <w:t>(</w:t>
      </w:r>
      <w:r>
        <w:rPr>
          <w:rFonts w:ascii="Arial" w:hAnsi="Arial" w:cs="Arial"/>
          <w:b/>
        </w:rPr>
        <w:t>Fig. 8</w:t>
      </w:r>
      <w:r>
        <w:rPr>
          <w:rFonts w:ascii="Arial" w:hAnsi="Arial" w:cs="Arial"/>
        </w:rPr>
        <w:t xml:space="preserve">) This result appears intuitive </w:t>
      </w:r>
      <w:proofErr w:type="gramStart"/>
      <w:r>
        <w:rPr>
          <w:rFonts w:ascii="Arial" w:hAnsi="Arial" w:cs="Arial"/>
        </w:rPr>
        <w:t>on the basis of</w:t>
      </w:r>
      <w:proofErr w:type="gramEnd"/>
      <w:r>
        <w:rPr>
          <w:rFonts w:ascii="Arial" w:hAnsi="Arial" w:cs="Arial"/>
        </w:rPr>
        <w:t xml:space="preserve"> the previous results above, however it provides support for the claim that individuals are sensitive to both ordinal position and transitional probability. In addition, we found evidence that duplet identity </w:t>
      </w:r>
      <w:proofErr w:type="gramStart"/>
      <w:r>
        <w:rPr>
          <w:rFonts w:ascii="Arial" w:hAnsi="Arial" w:cs="Arial"/>
        </w:rPr>
        <w:t>is also tracked</w:t>
      </w:r>
      <w:proofErr w:type="gramEnd"/>
      <w:r>
        <w:rPr>
          <w:rFonts w:ascii="Arial" w:hAnsi="Arial" w:cs="Arial"/>
        </w:rPr>
        <w:t xml:space="preserve"> by implicit responses. However, we found no similarity between RTs to syllables within versus across word boundaries. This fact, also suggested by the other findings reported here, may be key to why online and offline measures of SL fail to correlate. Indeed, while online measures track low-level statistics of the stimulus stream, they do not entail a “chunking” of the sensory stream, i.e. an explicit representation of word or event boundaries.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w:t>
      </w:r>
    </w:p>
    <w:p w14:paraId="373D1B9F" w14:textId="77777777" w:rsidR="00617272" w:rsidRPr="00FD3A6C" w:rsidRDefault="00617272" w:rsidP="00617272">
      <w:pPr>
        <w:pStyle w:val="Heading1"/>
        <w:jc w:val="both"/>
        <w:rPr>
          <w:rFonts w:ascii="Arial" w:hAnsi="Arial" w:cs="Arial"/>
          <w:b/>
          <w:color w:val="auto"/>
        </w:rPr>
      </w:pPr>
      <w:bookmarkStart w:id="43" w:name="_Toc49355892"/>
      <w:r>
        <w:rPr>
          <w:rFonts w:ascii="Arial" w:hAnsi="Arial" w:cs="Arial"/>
          <w:b/>
          <w:color w:val="auto"/>
        </w:rPr>
        <w:t>Conclusion</w:t>
      </w:r>
      <w:bookmarkEnd w:id="43"/>
    </w:p>
    <w:p w14:paraId="3E597290" w14:textId="77777777" w:rsidR="00617272" w:rsidRPr="00B941AD" w:rsidRDefault="00617272" w:rsidP="00617272">
      <w:pPr>
        <w:jc w:val="both"/>
        <w:rPr>
          <w:rFonts w:ascii="Arial" w:hAnsi="Arial" w:cs="Arial"/>
          <w:color w:val="C00000"/>
        </w:rPr>
      </w:pPr>
      <w:r w:rsidRPr="00B941AD">
        <w:rPr>
          <w:rFonts w:ascii="Arial" w:hAnsi="Arial" w:cs="Arial"/>
          <w:color w:val="C00000"/>
        </w:rPr>
        <w:t>Online detection task reveals sensitivity to transitional probability, ordinal position, and duplet pairs, but not the pseudo-word units. We see a weak correlation not only because the tasks potential</w:t>
      </w:r>
      <w:r>
        <w:rPr>
          <w:rFonts w:ascii="Arial" w:hAnsi="Arial" w:cs="Arial"/>
          <w:color w:val="C00000"/>
        </w:rPr>
        <w:t>ly</w:t>
      </w:r>
      <w:r w:rsidRPr="00B941AD">
        <w:rPr>
          <w:rFonts w:ascii="Arial" w:hAnsi="Arial" w:cs="Arial"/>
          <w:color w:val="C00000"/>
        </w:rPr>
        <w:t xml:space="preserve"> tap into different representations (implicit vs. explicit), but also because the target detection task </w:t>
      </w:r>
      <w:proofErr w:type="gramStart"/>
      <w:r w:rsidRPr="00B941AD">
        <w:rPr>
          <w:rFonts w:ascii="Arial" w:hAnsi="Arial" w:cs="Arial"/>
          <w:color w:val="C00000"/>
        </w:rPr>
        <w:t>doesn’t</w:t>
      </w:r>
      <w:proofErr w:type="gramEnd"/>
      <w:r w:rsidRPr="00B941AD">
        <w:rPr>
          <w:rFonts w:ascii="Arial" w:hAnsi="Arial" w:cs="Arial"/>
          <w:color w:val="C00000"/>
        </w:rPr>
        <w:t xml:space="preserve"> </w:t>
      </w:r>
      <w:r>
        <w:rPr>
          <w:rFonts w:ascii="Arial" w:hAnsi="Arial" w:cs="Arial"/>
          <w:color w:val="C00000"/>
        </w:rPr>
        <w:t>inherently</w:t>
      </w:r>
      <w:r w:rsidRPr="00B941AD">
        <w:rPr>
          <w:rFonts w:ascii="Arial" w:hAnsi="Arial" w:cs="Arial"/>
          <w:color w:val="C00000"/>
        </w:rPr>
        <w:t xml:space="preserve"> reflect word-level chunking, </w:t>
      </w:r>
      <w:r>
        <w:rPr>
          <w:rFonts w:ascii="Arial" w:hAnsi="Arial" w:cs="Arial"/>
          <w:color w:val="C00000"/>
        </w:rPr>
        <w:t>but rather</w:t>
      </w:r>
      <w:r w:rsidRPr="00B941AD">
        <w:rPr>
          <w:rFonts w:ascii="Arial" w:hAnsi="Arial" w:cs="Arial"/>
          <w:color w:val="C00000"/>
        </w:rPr>
        <w:t xml:space="preserve"> sensitivity to pairwise relationships. </w:t>
      </w:r>
    </w:p>
    <w:p w14:paraId="088CC2F3" w14:textId="77777777" w:rsidR="00617272" w:rsidRDefault="00617272" w:rsidP="00617272">
      <w:pPr>
        <w:pStyle w:val="Heading1"/>
        <w:rPr>
          <w:rFonts w:ascii="Arial" w:hAnsi="Arial" w:cs="Arial"/>
          <w:b/>
          <w:color w:val="auto"/>
        </w:rPr>
      </w:pPr>
      <w:bookmarkStart w:id="44" w:name="_Toc49355893"/>
      <w:r>
        <w:rPr>
          <w:rFonts w:ascii="Arial" w:hAnsi="Arial" w:cs="Arial"/>
          <w:b/>
          <w:color w:val="auto"/>
        </w:rPr>
        <w:t>Acknowledgements</w:t>
      </w:r>
      <w:bookmarkEnd w:id="44"/>
    </w:p>
    <w:p w14:paraId="1B1FA671" w14:textId="77777777" w:rsidR="00617272" w:rsidRPr="00636E02" w:rsidRDefault="00617272" w:rsidP="00617272">
      <w:pPr>
        <w:jc w:val="both"/>
        <w:rPr>
          <w:rFonts w:ascii="Arial" w:hAnsi="Arial" w:cs="Arial"/>
        </w:rPr>
      </w:pPr>
      <w:r w:rsidRPr="00636E02">
        <w:rPr>
          <w:rFonts w:ascii="Arial" w:hAnsi="Arial" w:cs="Arial"/>
        </w:rPr>
        <w:t xml:space="preserve">We thank R. Muralikrishnan for help with programming the experiment. We also thank Yue Sun for help with stimulus creation. Many thanks to Valeria Peviani, Martina Vilas, and Valerie Pu for helpful comments. This research </w:t>
      </w:r>
      <w:proofErr w:type="gramStart"/>
      <w:r w:rsidRPr="00636E02">
        <w:rPr>
          <w:rFonts w:ascii="Arial" w:hAnsi="Arial" w:cs="Arial"/>
        </w:rPr>
        <w:t>was supported</w:t>
      </w:r>
      <w:proofErr w:type="gramEnd"/>
      <w:r w:rsidRPr="00636E02">
        <w:rPr>
          <w:rFonts w:ascii="Arial" w:hAnsi="Arial" w:cs="Arial"/>
        </w:rPr>
        <w:t xml:space="preserve"> by the MPIEA and a grant to L.M. (</w:t>
      </w:r>
      <w:r w:rsidRPr="00636E02">
        <w:rPr>
          <w:rFonts w:ascii="Arial" w:hAnsi="Arial" w:cs="Arial"/>
          <w:color w:val="C00000"/>
        </w:rPr>
        <w:t>XXX</w:t>
      </w:r>
      <w:r w:rsidRPr="00636E02">
        <w:rPr>
          <w:rFonts w:ascii="Arial" w:hAnsi="Arial" w:cs="Arial"/>
        </w:rPr>
        <w:t xml:space="preserve">). </w:t>
      </w:r>
    </w:p>
    <w:p w14:paraId="2840FF70" w14:textId="77777777" w:rsidR="00617272" w:rsidRDefault="00617272" w:rsidP="00617272">
      <w:pPr>
        <w:pStyle w:val="Heading1"/>
        <w:rPr>
          <w:rFonts w:ascii="Arial" w:hAnsi="Arial" w:cs="Arial"/>
          <w:b/>
          <w:color w:val="auto"/>
        </w:rPr>
      </w:pPr>
      <w:bookmarkStart w:id="45" w:name="_Toc49355894"/>
      <w:r>
        <w:rPr>
          <w:rFonts w:ascii="Arial" w:hAnsi="Arial" w:cs="Arial"/>
          <w:b/>
          <w:color w:val="auto"/>
        </w:rPr>
        <w:t>Contributions</w:t>
      </w:r>
      <w:bookmarkEnd w:id="45"/>
    </w:p>
    <w:p w14:paraId="609442FA" w14:textId="77777777" w:rsidR="00617272" w:rsidRPr="00636E02" w:rsidRDefault="00617272" w:rsidP="00617272">
      <w:pPr>
        <w:jc w:val="both"/>
        <w:rPr>
          <w:rFonts w:ascii="Arial" w:hAnsi="Arial" w:cs="Arial"/>
        </w:rPr>
      </w:pPr>
      <w:r w:rsidRPr="00636E02">
        <w:rPr>
          <w:rFonts w:ascii="Arial" w:hAnsi="Arial" w:cs="Arial"/>
        </w:rPr>
        <w:t xml:space="preserve">L.M. &amp; A.K. designed the studies. A.K. programmed the study, collected and analyzed the data. A.K. wrote the paper. L.M. made edits to the paper. </w:t>
      </w:r>
    </w:p>
    <w:p w14:paraId="32DA621D" w14:textId="77777777" w:rsidR="00617272" w:rsidRPr="00DD26DA" w:rsidRDefault="00617272" w:rsidP="00617272">
      <w:pPr>
        <w:pStyle w:val="Heading1"/>
        <w:rPr>
          <w:rFonts w:ascii="Arial" w:hAnsi="Arial" w:cs="Arial"/>
          <w:b/>
          <w:color w:val="auto"/>
        </w:rPr>
      </w:pPr>
      <w:bookmarkStart w:id="46" w:name="_Toc49355895"/>
      <w:r w:rsidRPr="00DD26DA">
        <w:rPr>
          <w:rFonts w:ascii="Arial" w:hAnsi="Arial" w:cs="Arial"/>
          <w:b/>
          <w:color w:val="auto"/>
        </w:rPr>
        <w:t>References</w:t>
      </w:r>
      <w:bookmarkEnd w:id="46"/>
    </w:p>
    <w:p w14:paraId="7116C2C1" w14:textId="1F9D5FD3" w:rsidR="0085068F" w:rsidRPr="0085068F" w:rsidRDefault="00617272" w:rsidP="0085068F">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2D7B13">
        <w:rPr>
          <w:rFonts w:ascii="Arial" w:hAnsi="Arial" w:cs="Arial"/>
        </w:rPr>
        <w:instrText xml:space="preserve">ADDIN Mendeley Bibliography CSL_BIBLIOGRAPHY </w:instrText>
      </w:r>
      <w:r w:rsidRPr="00DD26DA">
        <w:rPr>
          <w:rFonts w:ascii="Arial" w:hAnsi="Arial" w:cs="Arial"/>
        </w:rPr>
        <w:fldChar w:fldCharType="separate"/>
      </w:r>
      <w:r w:rsidR="0085068F" w:rsidRPr="0085068F">
        <w:rPr>
          <w:rFonts w:ascii="Arial" w:hAnsi="Arial" w:cs="Arial"/>
          <w:noProof/>
          <w:szCs w:val="24"/>
        </w:rPr>
        <w:t xml:space="preserve">Armstrong, Blair C., Ram Frost, and Morten H. Christiansen. 2017. “The Long Road of Statistical Learning Research: Past, Present and Future.” </w:t>
      </w:r>
      <w:r w:rsidR="0085068F" w:rsidRPr="0085068F">
        <w:rPr>
          <w:rFonts w:ascii="Arial" w:hAnsi="Arial" w:cs="Arial"/>
          <w:i/>
          <w:iCs/>
          <w:noProof/>
          <w:szCs w:val="24"/>
        </w:rPr>
        <w:t>Philosophical transactions of the Royal Society of London. Series B, Biological sciences</w:t>
      </w:r>
      <w:r w:rsidR="0085068F" w:rsidRPr="0085068F">
        <w:rPr>
          <w:rFonts w:ascii="Arial" w:hAnsi="Arial" w:cs="Arial"/>
          <w:noProof/>
          <w:szCs w:val="24"/>
        </w:rPr>
        <w:t xml:space="preserve"> 372(1711): 20160047. http://www.ncbi.nlm.nih.gov/pubmed/27872366 (December 17, 2018).</w:t>
      </w:r>
    </w:p>
    <w:p w14:paraId="113A487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2017. “Rapid Statistical Learning Supporting Word Extraction From Continuous Speech.” </w:t>
      </w:r>
      <w:r w:rsidRPr="0085068F">
        <w:rPr>
          <w:rFonts w:ascii="Arial" w:hAnsi="Arial" w:cs="Arial"/>
          <w:i/>
          <w:iCs/>
          <w:noProof/>
          <w:szCs w:val="24"/>
        </w:rPr>
        <w:t>Psychological Science</w:t>
      </w:r>
      <w:r w:rsidRPr="0085068F">
        <w:rPr>
          <w:rFonts w:ascii="Arial" w:hAnsi="Arial" w:cs="Arial"/>
          <w:noProof/>
          <w:szCs w:val="24"/>
        </w:rPr>
        <w:t>: 1–8. https://doi.org/10.1177/0956797617698226 (August 30, 2019).</w:t>
      </w:r>
    </w:p>
    <w:p w14:paraId="03FBF6A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and Ken A. Paller. 2017. “Online Neural Monitoring of Statistical Learning.” </w:t>
      </w:r>
      <w:r w:rsidRPr="0085068F">
        <w:rPr>
          <w:rFonts w:ascii="Arial" w:hAnsi="Arial" w:cs="Arial"/>
          <w:i/>
          <w:iCs/>
          <w:noProof/>
          <w:szCs w:val="24"/>
        </w:rPr>
        <w:t>Cortex</w:t>
      </w:r>
      <w:r w:rsidRPr="0085068F">
        <w:rPr>
          <w:rFonts w:ascii="Arial" w:hAnsi="Arial" w:cs="Arial"/>
          <w:noProof/>
          <w:szCs w:val="24"/>
        </w:rPr>
        <w:t xml:space="preserve"> 90: 31–45. https://www.sciencedirect.com/science/article/pii/S0010945217300540?via%3Dihub#fig1 (July 25, 2019).</w:t>
      </w:r>
    </w:p>
    <w:p w14:paraId="7431EEDB"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 2019. “Statistical Learning of Speech Regularities Can Occur Outside the Focus of Attention.” </w:t>
      </w:r>
      <w:r w:rsidRPr="0085068F">
        <w:rPr>
          <w:rFonts w:ascii="Arial" w:hAnsi="Arial" w:cs="Arial"/>
          <w:i/>
          <w:iCs/>
          <w:noProof/>
          <w:szCs w:val="24"/>
        </w:rPr>
        <w:t>Cortex</w:t>
      </w:r>
      <w:r w:rsidRPr="0085068F">
        <w:rPr>
          <w:rFonts w:ascii="Arial" w:hAnsi="Arial" w:cs="Arial"/>
          <w:noProof/>
          <w:szCs w:val="24"/>
        </w:rPr>
        <w:t xml:space="preserve"> 115: 56–71. www.sciencedirect.com (August 30, 2019).</w:t>
      </w:r>
    </w:p>
    <w:p w14:paraId="3AA53C5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Ken A. Paller, and Paul J. Reber. 2019. “Understanding the Neural Bases of Implicit and Statistical Learning.” </w:t>
      </w:r>
      <w:r w:rsidRPr="0085068F">
        <w:rPr>
          <w:rFonts w:ascii="Arial" w:hAnsi="Arial" w:cs="Arial"/>
          <w:i/>
          <w:iCs/>
          <w:noProof/>
          <w:szCs w:val="24"/>
        </w:rPr>
        <w:t>Topics in Cognitive Science</w:t>
      </w:r>
      <w:r w:rsidRPr="0085068F">
        <w:rPr>
          <w:rFonts w:ascii="Arial" w:hAnsi="Arial" w:cs="Arial"/>
          <w:noProof/>
          <w:szCs w:val="24"/>
        </w:rPr>
        <w:t>: 1–22. https://onlinelibrary.wiley.com/doi/abs/10.1111/tops.12420 (June 17, 2019).</w:t>
      </w:r>
    </w:p>
    <w:p w14:paraId="7009E93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lastRenderedPageBreak/>
        <w:t xml:space="preserve">Batterink, Laura J., Paul J. Reber, Helen J. Neville, and Ken A. Paller. 2015. “Implicit and Explicit Contributions to Statistical Learning.” </w:t>
      </w:r>
      <w:r w:rsidRPr="0085068F">
        <w:rPr>
          <w:rFonts w:ascii="Arial" w:hAnsi="Arial" w:cs="Arial"/>
          <w:i/>
          <w:iCs/>
          <w:noProof/>
          <w:szCs w:val="24"/>
        </w:rPr>
        <w:t>Journal of Memory and Language</w:t>
      </w:r>
      <w:r w:rsidRPr="0085068F">
        <w:rPr>
          <w:rFonts w:ascii="Arial" w:hAnsi="Arial" w:cs="Arial"/>
          <w:noProof/>
          <w:szCs w:val="24"/>
        </w:rPr>
        <w:t xml:space="preserve"> 83: 62–78. http://dx.doi.org/10.1016/j.jml.2015.04.004 (September 3, 2019).</w:t>
      </w:r>
    </w:p>
    <w:p w14:paraId="4745DC7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Paul J. Reber, and Ken A. Paller. 2015. “Functional Differences between Statistical Learning with and without Explicit Training.” </w:t>
      </w:r>
      <w:r w:rsidRPr="0085068F">
        <w:rPr>
          <w:rFonts w:ascii="Arial" w:hAnsi="Arial" w:cs="Arial"/>
          <w:i/>
          <w:iCs/>
          <w:noProof/>
          <w:szCs w:val="24"/>
        </w:rPr>
        <w:t>Learning and Memory</w:t>
      </w:r>
      <w:r w:rsidRPr="0085068F">
        <w:rPr>
          <w:rFonts w:ascii="Arial" w:hAnsi="Arial" w:cs="Arial"/>
          <w:noProof/>
          <w:szCs w:val="24"/>
        </w:rPr>
        <w:t xml:space="preserve"> 22: 544–55. http://www.learnmem.org/cgi/doi/10.1101/lm.037986.114. (September 3, 2019).</w:t>
      </w:r>
    </w:p>
    <w:p w14:paraId="5E27C5A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Bertels, Julie, Ana Franco, and Arnaud Destrebecqz. 2012. “How Implicit Is Visual Statistical Learning?” </w:t>
      </w:r>
      <w:r w:rsidRPr="0085068F">
        <w:rPr>
          <w:rFonts w:ascii="Arial" w:hAnsi="Arial" w:cs="Arial"/>
          <w:i/>
          <w:iCs/>
          <w:noProof/>
          <w:szCs w:val="24"/>
        </w:rPr>
        <w:t>Journal of Experimental Psychology: Learning, Memory, and Cognition</w:t>
      </w:r>
      <w:r w:rsidRPr="0085068F">
        <w:rPr>
          <w:rFonts w:ascii="Arial" w:hAnsi="Arial" w:cs="Arial"/>
          <w:noProof/>
          <w:szCs w:val="24"/>
        </w:rPr>
        <w:t xml:space="preserve"> 38(5): 1425–31. http://doi.apa.org/getdoi.cfm?doi=10.1037/a0027210 (September 10, 2019).</w:t>
      </w:r>
    </w:p>
    <w:p w14:paraId="36D589C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Bonatti, Luca L, Marcela Peña, Marina Nespor, and Jacques Mehler. 2005. “Linguistic Constraints on Statistical Computations The Role of Consonants and Vowels in Continuous Speech Processing.” </w:t>
      </w:r>
      <w:r w:rsidRPr="0085068F">
        <w:rPr>
          <w:rFonts w:ascii="Arial" w:hAnsi="Arial" w:cs="Arial"/>
          <w:i/>
          <w:iCs/>
          <w:noProof/>
          <w:szCs w:val="24"/>
        </w:rPr>
        <w:t>Psychological Science</w:t>
      </w:r>
      <w:r w:rsidRPr="0085068F">
        <w:rPr>
          <w:rFonts w:ascii="Arial" w:hAnsi="Arial" w:cs="Arial"/>
          <w:noProof/>
          <w:szCs w:val="24"/>
        </w:rPr>
        <w:t xml:space="preserve"> 16(6). https://journals.sagepub.com/doi/pdf/10.1111/j.0956-7976.2005.01556.x (July 10, 2019).</w:t>
      </w:r>
    </w:p>
    <w:p w14:paraId="391289E7"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Dehaene, Stanislas et al. 2015. “The Neural Representation of Sequences: From Transition Probabilities to Algebraic Patterns and Linguistic Trees.” </w:t>
      </w:r>
      <w:r w:rsidRPr="0085068F">
        <w:rPr>
          <w:rFonts w:ascii="Arial" w:hAnsi="Arial" w:cs="Arial"/>
          <w:i/>
          <w:iCs/>
          <w:noProof/>
          <w:szCs w:val="24"/>
        </w:rPr>
        <w:t>Neuron</w:t>
      </w:r>
      <w:r w:rsidRPr="0085068F">
        <w:rPr>
          <w:rFonts w:ascii="Arial" w:hAnsi="Arial" w:cs="Arial"/>
          <w:noProof/>
          <w:szCs w:val="24"/>
        </w:rPr>
        <w:t xml:space="preserve"> 88(1): 2–19. http://dx.doi.org/10.1016/j.neuron.2015.09.019 (September 26, 2018).</w:t>
      </w:r>
    </w:p>
    <w:p w14:paraId="1741462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Endress, Ansgar D, and Jacques Mehler. 2009. “The Surprising Power of Statistical Learning: When Fragment Knowledge Leads to False Memories of Unheard Words.” </w:t>
      </w:r>
      <w:r w:rsidRPr="0085068F">
        <w:rPr>
          <w:rFonts w:ascii="Arial" w:hAnsi="Arial" w:cs="Arial"/>
          <w:i/>
          <w:iCs/>
          <w:noProof/>
          <w:szCs w:val="24"/>
        </w:rPr>
        <w:t>Journal of Memory and Language</w:t>
      </w:r>
      <w:r w:rsidRPr="0085068F">
        <w:rPr>
          <w:rFonts w:ascii="Arial" w:hAnsi="Arial" w:cs="Arial"/>
          <w:noProof/>
          <w:szCs w:val="24"/>
        </w:rPr>
        <w:t xml:space="preserve"> 60. https://ac.els-cdn.com/S0749596X08000995/1-s2.0-S0749596X08000995-main.pdf?_tid=ec4b4780-2f43-43cd-b52b-edae1927b0ee&amp;acdnat=1551180035_7b6a1ae732e95a1222fed8e16168b830 (February 26, 2019).</w:t>
      </w:r>
    </w:p>
    <w:p w14:paraId="3E2BFFFC"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Franco, Ana et al. 2015. “Rapid Serial Auditory Presentation.” </w:t>
      </w:r>
      <w:r w:rsidRPr="0085068F">
        <w:rPr>
          <w:rFonts w:ascii="Arial" w:hAnsi="Arial" w:cs="Arial"/>
          <w:i/>
          <w:iCs/>
          <w:noProof/>
          <w:szCs w:val="24"/>
        </w:rPr>
        <w:t>Experimental Psychology</w:t>
      </w:r>
      <w:r w:rsidRPr="0085068F">
        <w:rPr>
          <w:rFonts w:ascii="Arial" w:hAnsi="Arial" w:cs="Arial"/>
          <w:noProof/>
          <w:szCs w:val="24"/>
        </w:rPr>
        <w:t xml:space="preserve"> 62(5): 346–51. https://econtent.hogrefe.com/doi/10.1027/1618-3169/a000295 (September 10, 2019).</w:t>
      </w:r>
    </w:p>
    <w:p w14:paraId="39082F87"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Franco, Ana, Vinciane Gaillard, Axel Cleeremans, and Arnaud Destrebecqz. 2014. “Assessing Segmentation Processes by Click Detection: Online Measure of Statistical Learning, or Simple Interference?” https://link.springer.com/content/pdf/10.3758%2Fs13428-014-0548-x.pdf (February 13, 2019).</w:t>
      </w:r>
    </w:p>
    <w:p w14:paraId="0A1424B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Frost, Ram, Blair C. Armstrong, Noam Siegelman, and Morten H. Christiansen. 2015. “Domain Generality versus Modality Specificity: The Paradox of Statistical Learning.” </w:t>
      </w:r>
      <w:r w:rsidRPr="0085068F">
        <w:rPr>
          <w:rFonts w:ascii="Arial" w:hAnsi="Arial" w:cs="Arial"/>
          <w:i/>
          <w:iCs/>
          <w:noProof/>
          <w:szCs w:val="24"/>
        </w:rPr>
        <w:t>Trends in Cognitive Sciences</w:t>
      </w:r>
      <w:r w:rsidRPr="0085068F">
        <w:rPr>
          <w:rFonts w:ascii="Arial" w:hAnsi="Arial" w:cs="Arial"/>
          <w:noProof/>
          <w:szCs w:val="24"/>
        </w:rPr>
        <w:t xml:space="preserve"> 19(3): 117–25. https://www.sciencedirect.com/science/article/pii/S1364661314002770 (December 17, 2018).</w:t>
      </w:r>
    </w:p>
    <w:p w14:paraId="41D2203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Gómez, David M, Ricardo A H Bion, and Jacques Mehler. 2010. “The Word Segmentation Process as Revealed by Click Detection.” </w:t>
      </w:r>
      <w:r w:rsidRPr="0085068F">
        <w:rPr>
          <w:rFonts w:ascii="Arial" w:hAnsi="Arial" w:cs="Arial"/>
          <w:i/>
          <w:iCs/>
          <w:noProof/>
          <w:szCs w:val="24"/>
        </w:rPr>
        <w:t>Language and Cognitive Processes</w:t>
      </w:r>
      <w:r w:rsidRPr="0085068F">
        <w:rPr>
          <w:rFonts w:ascii="Arial" w:hAnsi="Arial" w:cs="Arial"/>
          <w:noProof/>
          <w:szCs w:val="24"/>
        </w:rPr>
        <w:t xml:space="preserve"> 26(2): 212–23. https://www.tandfonline.com/action/journalInformation?journalCode=plcp21 (February 13, 2019).</w:t>
      </w:r>
    </w:p>
    <w:p w14:paraId="352A57E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et al. 2016. “Sampling over Nonuniform Distributions: A Neural Efficiency Account of the Primacy Effect in Statistical Learning.” </w:t>
      </w:r>
      <w:r w:rsidRPr="0085068F">
        <w:rPr>
          <w:rFonts w:ascii="Arial" w:hAnsi="Arial" w:cs="Arial"/>
          <w:i/>
          <w:iCs/>
          <w:noProof/>
          <w:szCs w:val="24"/>
        </w:rPr>
        <w:t>Journal of Cognitive Neuroscience</w:t>
      </w:r>
      <w:r w:rsidRPr="0085068F">
        <w:rPr>
          <w:rFonts w:ascii="Arial" w:hAnsi="Arial" w:cs="Arial"/>
          <w:noProof/>
          <w:szCs w:val="24"/>
        </w:rPr>
        <w:t xml:space="preserve"> 28(10): 1484–1500.</w:t>
      </w:r>
    </w:p>
    <w:p w14:paraId="347B6A8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Thomas A Farmer, Alex B Fine, and Florian Jaeger. 2014. “On-Line Measures of Prediction in a Self-Paced Statistical Learning Task.” </w:t>
      </w:r>
      <w:r w:rsidRPr="0085068F">
        <w:rPr>
          <w:rFonts w:ascii="Arial" w:hAnsi="Arial" w:cs="Arial"/>
          <w:i/>
          <w:iCs/>
          <w:noProof/>
          <w:szCs w:val="24"/>
        </w:rPr>
        <w:t>Proceedings of the Annual Meeting of the Cognitive Science Society</w:t>
      </w:r>
      <w:r w:rsidRPr="0085068F">
        <w:rPr>
          <w:rFonts w:ascii="Arial" w:hAnsi="Arial" w:cs="Arial"/>
          <w:noProof/>
          <w:szCs w:val="24"/>
        </w:rPr>
        <w:t xml:space="preserve"> 36(36): 726–30.</w:t>
      </w:r>
    </w:p>
    <w:p w14:paraId="7DB176B4"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lastRenderedPageBreak/>
        <w:t xml:space="preserve">Pelucchi, Bruna, Jessica F. Hay, and Jenny R. Saffran. 2009. “Learning in Reverse: Eight-Month-Old Infants Track Backward Transitional Probabilities.” </w:t>
      </w:r>
      <w:r w:rsidRPr="0085068F">
        <w:rPr>
          <w:rFonts w:ascii="Arial" w:hAnsi="Arial" w:cs="Arial"/>
          <w:i/>
          <w:iCs/>
          <w:noProof/>
          <w:szCs w:val="24"/>
        </w:rPr>
        <w:t>Cognition</w:t>
      </w:r>
      <w:r w:rsidRPr="0085068F">
        <w:rPr>
          <w:rFonts w:ascii="Arial" w:hAnsi="Arial" w:cs="Arial"/>
          <w:noProof/>
          <w:szCs w:val="24"/>
        </w:rPr>
        <w:t xml:space="preserve"> 113(2): 244–47. https://www.sciencedirect.com/science/article/pii/S0010027709001826 (February 10, 2019).</w:t>
      </w:r>
    </w:p>
    <w:p w14:paraId="1C23DF2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Richard N. Aslin, and Elissa L. Newport. 1996. “Statistical Learning by 8-Month-Old Infants.” </w:t>
      </w:r>
      <w:r w:rsidRPr="0085068F">
        <w:rPr>
          <w:rFonts w:ascii="Arial" w:hAnsi="Arial" w:cs="Arial"/>
          <w:i/>
          <w:iCs/>
          <w:noProof/>
          <w:szCs w:val="24"/>
        </w:rPr>
        <w:t>Science</w:t>
      </w:r>
      <w:r w:rsidRPr="0085068F">
        <w:rPr>
          <w:rFonts w:ascii="Arial" w:hAnsi="Arial" w:cs="Arial"/>
          <w:noProof/>
          <w:szCs w:val="24"/>
        </w:rPr>
        <w:t xml:space="preserve"> 274(December): 1926–28. http://www.ncbi.nlm.nih.gov/pubmed/918660 (September 24, 2018).</w:t>
      </w:r>
    </w:p>
    <w:p w14:paraId="273506D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Elissa L. Newport, and Richard N. Aslin. 1996. “Word Segmentation: The Role of Distributional Cues.” </w:t>
      </w:r>
      <w:r w:rsidRPr="0085068F">
        <w:rPr>
          <w:rFonts w:ascii="Arial" w:hAnsi="Arial" w:cs="Arial"/>
          <w:i/>
          <w:iCs/>
          <w:noProof/>
          <w:szCs w:val="24"/>
        </w:rPr>
        <w:t>Journal of Memory and Language</w:t>
      </w:r>
      <w:r w:rsidRPr="0085068F">
        <w:rPr>
          <w:rFonts w:ascii="Arial" w:hAnsi="Arial" w:cs="Arial"/>
          <w:noProof/>
          <w:szCs w:val="24"/>
        </w:rPr>
        <w:t xml:space="preserve"> 35(4): 606–21. https://www.sciencedirect.com/science/article/pii/S0749596X96900327?via%3Dihub (May 13, 2019).</w:t>
      </w:r>
    </w:p>
    <w:p w14:paraId="3853D22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Schapiro, Anna C et al. 2013. “Neural Representations of Events Arise from Temporal Community Structure.” </w:t>
      </w:r>
      <w:r w:rsidRPr="0085068F">
        <w:rPr>
          <w:rFonts w:ascii="Arial" w:hAnsi="Arial" w:cs="Arial"/>
          <w:i/>
          <w:iCs/>
          <w:noProof/>
          <w:szCs w:val="24"/>
        </w:rPr>
        <w:t>Nature Neuroscience</w:t>
      </w:r>
      <w:r w:rsidRPr="0085068F">
        <w:rPr>
          <w:rFonts w:ascii="Arial" w:hAnsi="Arial" w:cs="Arial"/>
          <w:noProof/>
          <w:szCs w:val="24"/>
        </w:rPr>
        <w:t xml:space="preserve"> 16(4): 486–92. http://www.nature.com/articles/nn.3331 (February 15, 2019).</w:t>
      </w:r>
    </w:p>
    <w:p w14:paraId="02B2D60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and Ram Frost. 2017. “Measuring Individual Differences in Statistical Learning: Current Pitfalls and Possible Solutions.” </w:t>
      </w:r>
      <w:r w:rsidRPr="0085068F">
        <w:rPr>
          <w:rFonts w:ascii="Arial" w:hAnsi="Arial" w:cs="Arial"/>
          <w:i/>
          <w:iCs/>
          <w:noProof/>
          <w:szCs w:val="24"/>
        </w:rPr>
        <w:t>Behavior Research Methods</w:t>
      </w:r>
      <w:r w:rsidRPr="0085068F">
        <w:rPr>
          <w:rFonts w:ascii="Arial" w:hAnsi="Arial" w:cs="Arial"/>
          <w:noProof/>
          <w:szCs w:val="24"/>
        </w:rPr>
        <w:t xml:space="preserve"> 49(2): 418–32. http://link.springer.com/10.3758/s13428-016-0719-z (December 17, 2018).</w:t>
      </w:r>
    </w:p>
    <w:p w14:paraId="21CA721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85068F">
        <w:rPr>
          <w:rFonts w:ascii="Arial" w:hAnsi="Arial" w:cs="Arial"/>
          <w:i/>
          <w:iCs/>
          <w:noProof/>
          <w:szCs w:val="24"/>
        </w:rPr>
        <w:t>Cognitive Science</w:t>
      </w:r>
      <w:r w:rsidRPr="0085068F">
        <w:rPr>
          <w:rFonts w:ascii="Arial" w:hAnsi="Arial" w:cs="Arial"/>
          <w:noProof/>
          <w:szCs w:val="24"/>
        </w:rPr>
        <w:t xml:space="preserve"> 42: 692–727. http://doi.wiley.com/10.1111/cogs.12556 (December 17, 2018).</w:t>
      </w:r>
    </w:p>
    <w:p w14:paraId="6E86924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and Ram Frost. 2015. “Statistical Learning as an Individual Ability: Theoretical Perspectives and Empirical Evidence.” </w:t>
      </w:r>
      <w:r w:rsidRPr="0085068F">
        <w:rPr>
          <w:rFonts w:ascii="Arial" w:hAnsi="Arial" w:cs="Arial"/>
          <w:i/>
          <w:iCs/>
          <w:noProof/>
          <w:szCs w:val="24"/>
        </w:rPr>
        <w:t>Journal of Memory and Language</w:t>
      </w:r>
      <w:r w:rsidRPr="0085068F">
        <w:rPr>
          <w:rFonts w:ascii="Arial" w:hAnsi="Arial" w:cs="Arial"/>
          <w:noProof/>
          <w:szCs w:val="24"/>
        </w:rPr>
        <w:t xml:space="preserve"> 81: 105–20. https://www.sciencedirect.com/science/article/pii/S0749596X15000200?via%3Dihub (February 26, 2019).</w:t>
      </w:r>
    </w:p>
    <w:p w14:paraId="3BA67CB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Justin A. Jungé, and Brian J. Scholl. 2005. “The Automaticity of Visual Statistical Learning.” </w:t>
      </w:r>
      <w:r w:rsidRPr="0085068F">
        <w:rPr>
          <w:rFonts w:ascii="Arial" w:hAnsi="Arial" w:cs="Arial"/>
          <w:i/>
          <w:iCs/>
          <w:noProof/>
          <w:szCs w:val="24"/>
        </w:rPr>
        <w:t>Journal of Experimental Psychology: General</w:t>
      </w:r>
      <w:r w:rsidRPr="0085068F">
        <w:rPr>
          <w:rFonts w:ascii="Arial" w:hAnsi="Arial" w:cs="Arial"/>
          <w:noProof/>
          <w:szCs w:val="24"/>
        </w:rPr>
        <w:t xml:space="preserve"> 134(4): 552–64. http://doi.apa.org/getdoi.cfm?doi=10.1037/0096-3445.134.4.552 (February 26, 2019).</w:t>
      </w:r>
    </w:p>
    <w:p w14:paraId="7D0A767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Brian J Scholl, Marvin M Chun, and Marcia K Johnson. 2008. “Neural Evidence of Statistical Learning: Efficient Detection of Visual Regularities Without Awareness.” </w:t>
      </w:r>
      <w:r w:rsidRPr="0085068F">
        <w:rPr>
          <w:rFonts w:ascii="Arial" w:hAnsi="Arial" w:cs="Arial"/>
          <w:i/>
          <w:iCs/>
          <w:noProof/>
          <w:szCs w:val="24"/>
        </w:rPr>
        <w:t>Journal of Cognitive Neuroscience</w:t>
      </w:r>
      <w:r w:rsidRPr="0085068F">
        <w:rPr>
          <w:rFonts w:ascii="Arial" w:hAnsi="Arial" w:cs="Arial"/>
          <w:noProof/>
          <w:szCs w:val="24"/>
        </w:rPr>
        <w:t xml:space="preserve"> 21(10): 1934–45. www.omniglot.com. (February 26, 2019).</w:t>
      </w:r>
    </w:p>
    <w:p w14:paraId="157020E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Brian J Scholl, Marcia K Johnson, and Marvin M Chun. 2010. “Implicit Perceptual Anticipation Triggered by Statistical Learning.” </w:t>
      </w:r>
      <w:r w:rsidRPr="0085068F">
        <w:rPr>
          <w:rFonts w:ascii="Arial" w:hAnsi="Arial" w:cs="Arial"/>
          <w:i/>
          <w:iCs/>
          <w:noProof/>
          <w:szCs w:val="24"/>
        </w:rPr>
        <w:t>The Journal of Neuroscience</w:t>
      </w:r>
      <w:r w:rsidRPr="0085068F">
        <w:rPr>
          <w:rFonts w:ascii="Arial" w:hAnsi="Arial" w:cs="Arial"/>
          <w:noProof/>
          <w:szCs w:val="24"/>
        </w:rPr>
        <w:t xml:space="preserve"> 30(33): 11177–87. https://www.jneurosci.org/content/jneuro/30/33/11177.full.pdf (September 3, 2019).</w:t>
      </w:r>
    </w:p>
    <w:p w14:paraId="09AB1E0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rPr>
      </w:pPr>
      <w:r w:rsidRPr="0085068F">
        <w:rPr>
          <w:rFonts w:ascii="Arial" w:hAnsi="Arial" w:cs="Arial"/>
          <w:noProof/>
          <w:szCs w:val="24"/>
        </w:rPr>
        <w:t xml:space="preserve">Zacks, Jeffrey M, and Khena M Swallow. 2007. “Event Segmentation.” </w:t>
      </w:r>
      <w:r w:rsidRPr="0085068F">
        <w:rPr>
          <w:rFonts w:ascii="Arial" w:hAnsi="Arial" w:cs="Arial"/>
          <w:i/>
          <w:iCs/>
          <w:noProof/>
          <w:szCs w:val="24"/>
        </w:rPr>
        <w:t>Current Directions in Psychological Science</w:t>
      </w:r>
      <w:r w:rsidRPr="0085068F">
        <w:rPr>
          <w:rFonts w:ascii="Arial" w:hAnsi="Arial" w:cs="Arial"/>
          <w:noProof/>
          <w:szCs w:val="24"/>
        </w:rPr>
        <w:t>: 80–84. https://journals.sagepub.com/doi/pdf/10.1111/j.1467-8721.2007.00480.x (February 26, 2019).</w:t>
      </w:r>
    </w:p>
    <w:p w14:paraId="4A35B007" w14:textId="77777777" w:rsidR="00617272" w:rsidRPr="00DD26DA" w:rsidRDefault="00617272" w:rsidP="00617272">
      <w:pPr>
        <w:rPr>
          <w:rFonts w:ascii="Arial" w:hAnsi="Arial" w:cs="Arial"/>
        </w:rPr>
      </w:pPr>
      <w:r w:rsidRPr="00DD26DA">
        <w:rPr>
          <w:rFonts w:ascii="Arial" w:hAnsi="Arial" w:cs="Arial"/>
        </w:rPr>
        <w:fldChar w:fldCharType="end"/>
      </w:r>
    </w:p>
    <w:p w14:paraId="08AEE96B" w14:textId="77777777" w:rsidR="00617272" w:rsidRPr="00DD26DA" w:rsidRDefault="00617272" w:rsidP="00617272">
      <w:pPr>
        <w:pStyle w:val="Heading1"/>
        <w:rPr>
          <w:rFonts w:ascii="Arial" w:hAnsi="Arial" w:cs="Arial"/>
          <w:b/>
          <w:color w:val="auto"/>
        </w:rPr>
      </w:pPr>
      <w:bookmarkStart w:id="47" w:name="_Toc49355896"/>
      <w:r w:rsidRPr="00DD26DA">
        <w:rPr>
          <w:rFonts w:ascii="Arial" w:hAnsi="Arial" w:cs="Arial"/>
          <w:b/>
          <w:color w:val="auto"/>
        </w:rPr>
        <w:lastRenderedPageBreak/>
        <w:t>Supplementary Materials</w:t>
      </w:r>
      <w:bookmarkEnd w:id="47"/>
    </w:p>
    <w:p w14:paraId="393D5E6D" w14:textId="77777777" w:rsidR="00617272" w:rsidRPr="00F10F04" w:rsidRDefault="00617272" w:rsidP="00617272">
      <w:pPr>
        <w:rPr>
          <w:rFonts w:ascii="Arial" w:hAnsi="Arial" w:cs="Arial"/>
          <w:b/>
          <w:i/>
        </w:rPr>
      </w:pPr>
      <w:r w:rsidRPr="00F10F04">
        <w:rPr>
          <w:rFonts w:ascii="Arial" w:hAnsi="Arial" w:cs="Arial"/>
          <w:b/>
          <w:i/>
        </w:rPr>
        <w:t>Stimuli</w:t>
      </w:r>
    </w:p>
    <w:p w14:paraId="025C4A0D" w14:textId="77777777" w:rsidR="00617272" w:rsidRPr="00F10F04" w:rsidRDefault="00617272" w:rsidP="00617272">
      <w:pPr>
        <w:rPr>
          <w:rFonts w:ascii="Arial" w:hAnsi="Arial" w:cs="Arial"/>
        </w:rPr>
      </w:pPr>
      <w:r w:rsidRPr="00F10F04">
        <w:rPr>
          <w:rFonts w:ascii="Arial" w:hAnsi="Arial" w:cs="Arial"/>
        </w:rPr>
        <w:t xml:space="preserve">Stimuli and code </w:t>
      </w:r>
      <w:proofErr w:type="gramStart"/>
      <w:r w:rsidRPr="00F10F04">
        <w:rPr>
          <w:rFonts w:ascii="Arial" w:hAnsi="Arial" w:cs="Arial"/>
        </w:rPr>
        <w:t>can be found</w:t>
      </w:r>
      <w:proofErr w:type="gramEnd"/>
      <w:r w:rsidRPr="00F10F04">
        <w:rPr>
          <w:rFonts w:ascii="Arial" w:hAnsi="Arial" w:cs="Arial"/>
        </w:rPr>
        <w:t xml:space="preserve"> on Github: </w:t>
      </w:r>
      <w:hyperlink r:id="rId21" w:history="1">
        <w:r w:rsidRPr="001C04D2">
          <w:rPr>
            <w:rStyle w:val="Hyperlink"/>
            <w:rFonts w:ascii="Arial" w:hAnsi="Arial" w:cs="Arial"/>
          </w:rPr>
          <w:t>https://github.com/avakiai/statistical-learning</w:t>
        </w:r>
      </w:hyperlink>
      <w:r w:rsidRPr="00F10F04">
        <w:rPr>
          <w:rFonts w:ascii="Arial" w:hAnsi="Arial" w:cs="Arial"/>
        </w:rPr>
        <w:t xml:space="preserve">. </w:t>
      </w:r>
    </w:p>
    <w:p w14:paraId="29918F05" w14:textId="77777777" w:rsidR="00617272" w:rsidRPr="00F10F04" w:rsidRDefault="00617272" w:rsidP="00617272">
      <w:pPr>
        <w:rPr>
          <w:rFonts w:ascii="Arial" w:hAnsi="Arial" w:cs="Arial"/>
          <w:b/>
          <w:i/>
        </w:rPr>
      </w:pPr>
      <w:r>
        <w:rPr>
          <w:noProof/>
        </w:rPr>
        <mc:AlternateContent>
          <mc:Choice Requires="wps">
            <w:drawing>
              <wp:anchor distT="0" distB="0" distL="114300" distR="114300" simplePos="0" relativeHeight="251664384" behindDoc="0" locked="0" layoutInCell="1" allowOverlap="1" wp14:anchorId="1758AAF0" wp14:editId="3FA26C37">
                <wp:simplePos x="0" y="0"/>
                <wp:positionH relativeFrom="column">
                  <wp:posOffset>-45297</wp:posOffset>
                </wp:positionH>
                <wp:positionV relativeFrom="paragraph">
                  <wp:posOffset>339725</wp:posOffset>
                </wp:positionV>
                <wp:extent cx="2971800" cy="372110"/>
                <wp:effectExtent l="0" t="0" r="0" b="889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72110"/>
                        </a:xfrm>
                        <a:prstGeom prst="rect">
                          <a:avLst/>
                        </a:prstGeom>
                        <a:solidFill>
                          <a:prstClr val="white"/>
                        </a:solidFill>
                        <a:ln>
                          <a:noFill/>
                        </a:ln>
                      </wps:spPr>
                      <wps:txbx>
                        <w:txbxContent>
                          <w:p w14:paraId="7AD3912A" w14:textId="77777777" w:rsidR="008C3478" w:rsidRPr="00441FFB" w:rsidRDefault="008C3478" w:rsidP="00617272">
                            <w:pPr>
                              <w:pStyle w:val="Caption"/>
                              <w:rPr>
                                <w:b/>
                              </w:rPr>
                            </w:pPr>
                            <w:r w:rsidRPr="00441FFB">
                              <w:rPr>
                                <w:b/>
                              </w:rPr>
                              <w:t>Fig. S1. Mean detection accuracy for each ordinal position, syllable and pseudoword.</w:t>
                            </w:r>
                          </w:p>
                          <w:p w14:paraId="2175002E" w14:textId="77777777" w:rsidR="008C3478" w:rsidRPr="00441FFB" w:rsidRDefault="008C3478" w:rsidP="00617272">
                            <w:pPr>
                              <w:pStyle w:val="Caption"/>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8AAF0" id="_x0000_t202" coordsize="21600,21600" o:spt="202" path="m,l,21600r21600,l21600,xe">
                <v:stroke joinstyle="miter"/>
                <v:path gradientshapeok="t" o:connecttype="rect"/>
              </v:shapetype>
              <v:shape id="Text Box 3" o:spid="_x0000_s1026" type="#_x0000_t202" style="position:absolute;margin-left:-3.55pt;margin-top:26.75pt;width:234pt;height:2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" stroked="f">
                <v:textbox inset="0,0,0,0">
                  <w:txbxContent>
                    <w:p w14:paraId="7AD3912A" w14:textId="77777777" w:rsidR="008C3478" w:rsidRPr="00441FFB" w:rsidRDefault="008C3478" w:rsidP="00617272">
                      <w:pPr>
                        <w:pStyle w:val="Caption"/>
                        <w:rPr>
                          <w:b/>
                        </w:rPr>
                      </w:pPr>
                      <w:r w:rsidRPr="00441FFB">
                        <w:rPr>
                          <w:b/>
                        </w:rPr>
                        <w:t>Fig. S1. Mean detection accuracy for each ordinal position, syllable and pseudoword.</w:t>
                      </w:r>
                    </w:p>
                    <w:p w14:paraId="2175002E" w14:textId="77777777" w:rsidR="008C3478" w:rsidRPr="00441FFB" w:rsidRDefault="008C3478" w:rsidP="00617272">
                      <w:pPr>
                        <w:pStyle w:val="Caption"/>
                        <w:rPr>
                          <w:b/>
                        </w:rPr>
                      </w:pPr>
                    </w:p>
                  </w:txbxContent>
                </v:textbox>
                <w10:wrap type="square"/>
              </v:shape>
            </w:pict>
          </mc:Fallback>
        </mc:AlternateContent>
      </w:r>
      <w:r w:rsidRPr="00F10F04">
        <w:rPr>
          <w:rFonts w:ascii="Arial" w:hAnsi="Arial" w:cs="Arial"/>
          <w:b/>
          <w:i/>
        </w:rPr>
        <w:t>Supplementary Figures, Tables</w:t>
      </w:r>
      <w:r>
        <w:rPr>
          <w:rFonts w:ascii="Arial" w:hAnsi="Arial" w:cs="Arial"/>
          <w:b/>
          <w:i/>
        </w:rPr>
        <w:tab/>
      </w:r>
    </w:p>
    <w:p w14:paraId="5028726F"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b/>
          <w:noProof/>
        </w:rPr>
        <w:drawing>
          <wp:anchor distT="0" distB="0" distL="114300" distR="114300" simplePos="0" relativeHeight="251665408" behindDoc="1" locked="0" layoutInCell="1" allowOverlap="1" wp14:anchorId="551E4834" wp14:editId="05C4E503">
            <wp:simplePos x="0" y="0"/>
            <wp:positionH relativeFrom="column">
              <wp:posOffset>-351108</wp:posOffset>
            </wp:positionH>
            <wp:positionV relativeFrom="paragraph">
              <wp:posOffset>1351443</wp:posOffset>
            </wp:positionV>
            <wp:extent cx="3107690" cy="6216015"/>
            <wp:effectExtent l="0" t="0" r="0" b="0"/>
            <wp:wrapTight wrapText="bothSides">
              <wp:wrapPolygon edited="0">
                <wp:start x="0" y="0"/>
                <wp:lineTo x="0" y="21514"/>
                <wp:lineTo x="21450" y="21514"/>
                <wp:lineTo x="214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_Accuracy_exp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7690" cy="62160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rPr>
        <w:t xml:space="preserve">The hit rate </w:t>
      </w:r>
      <w:proofErr w:type="gramStart"/>
      <w:r w:rsidRPr="00DD26DA">
        <w:rPr>
          <w:rFonts w:ascii="Arial" w:hAnsi="Arial" w:cs="Arial"/>
        </w:rPr>
        <w:t>was</w:t>
      </w:r>
      <w:r>
        <w:rPr>
          <w:rFonts w:ascii="Arial" w:hAnsi="Arial" w:cs="Arial"/>
        </w:rPr>
        <w:t xml:space="preserve"> </w:t>
      </w:r>
      <w:r w:rsidRPr="00DD26DA">
        <w:rPr>
          <w:rFonts w:ascii="Arial" w:hAnsi="Arial" w:cs="Arial"/>
        </w:rPr>
        <w:t>modulated</w:t>
      </w:r>
      <w:proofErr w:type="gramEnd"/>
      <w:r w:rsidRPr="00DD26DA">
        <w:rPr>
          <w:rFonts w:ascii="Arial" w:hAnsi="Arial" w:cs="Arial"/>
        </w:rPr>
        <w:t xml:space="preserve"> by ordinal position, with each successive position having a higher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0.59,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0.70,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0.82, sd = 0.39;</m:t>
        </m:r>
        <m:r>
          <m:rPr>
            <m:sty m:val="p"/>
          </m:rPr>
          <w:rPr>
            <w:rFonts w:ascii="Cambria Math" w:hAnsi="Cambria Math" w:cs="Arial"/>
          </w:rPr>
          <m:t xml:space="preserve"> </m:t>
        </m:r>
        <m:r>
          <w:rPr>
            <w:rFonts w:ascii="Cambria Math" w:hAnsi="Cambria Math" w:cs="Arial"/>
          </w:rPr>
          <m:t>F(2)=282.33, p &lt; 0.0001; p &lt; 0.0001</m:t>
        </m:r>
        <m:r>
          <m:rPr>
            <m:sty m:val="p"/>
          </m:rPr>
          <w:rPr>
            <w:rFonts w:ascii="Cambria Math" w:hAnsi="Cambria Math" w:cs="Arial"/>
          </w:rPr>
          <m:t xml:space="preserve"> for all contrasts, Tukey correction</m:t>
        </m:r>
      </m:oMath>
      <w:r w:rsidRPr="00DD26DA">
        <w:rPr>
          <w:rFonts w:ascii="Arial" w:hAnsi="Arial" w:cs="Arial"/>
        </w:rPr>
        <w:t xml:space="preserve">). </w:t>
      </w:r>
      <w:r>
        <w:rPr>
          <w:rFonts w:ascii="Arial" w:hAnsi="Arial" w:cs="Arial"/>
          <w:b/>
        </w:rPr>
        <w:t>(Fig. S1</w:t>
      </w:r>
      <w:r w:rsidRPr="00C65E09">
        <w:rPr>
          <w:rFonts w:ascii="Arial" w:hAnsi="Arial" w:cs="Arial"/>
          <w:b/>
        </w:rPr>
        <w:t>a</w:t>
      </w:r>
      <w:r w:rsidRPr="00DD26DA">
        <w:rPr>
          <w:rFonts w:ascii="Arial" w:hAnsi="Arial" w:cs="Arial"/>
        </w:rPr>
        <w:t>)</w:t>
      </w:r>
      <w:r w:rsidRPr="00922026">
        <w:rPr>
          <w:rFonts w:ascii="Arial" w:hAnsi="Arial" w:cs="Arial"/>
        </w:rPr>
        <w:t xml:space="preserve">  </w:t>
      </w:r>
    </w:p>
    <w:p w14:paraId="3ABADEF9"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rPr>
        <w:t>A</w:t>
      </w:r>
      <w:r w:rsidRPr="00DD26DA">
        <w:rPr>
          <w:rFonts w:ascii="Arial" w:hAnsi="Arial" w:cs="Arial"/>
        </w:rPr>
        <w:t xml:space="preserve">ccuracy </w:t>
      </w:r>
      <w:r>
        <w:rPr>
          <w:rFonts w:ascii="Arial" w:hAnsi="Arial" w:cs="Arial"/>
        </w:rPr>
        <w:t xml:space="preserve">also </w:t>
      </w:r>
      <w:r w:rsidRPr="00DD26DA">
        <w:rPr>
          <w:rFonts w:ascii="Arial" w:hAnsi="Arial" w:cs="Arial"/>
        </w:rPr>
        <w:t xml:space="preserve">varied </w:t>
      </w:r>
      <w:r>
        <w:rPr>
          <w:rFonts w:ascii="Arial" w:hAnsi="Arial" w:cs="Arial"/>
        </w:rPr>
        <w:t>between the four words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=106.14, p&lt;0.0001</m:t>
        </m:r>
      </m:oMath>
      <w:r>
        <w:rPr>
          <w:rFonts w:ascii="Arial" w:hAnsi="Arial" w:cs="Arial"/>
        </w:rPr>
        <w:t>). (</w:t>
      </w:r>
      <w:r w:rsidRPr="00C65E09">
        <w:rPr>
          <w:rFonts w:ascii="Arial" w:hAnsi="Arial" w:cs="Arial"/>
          <w:b/>
        </w:rPr>
        <w:t>Fig. S1b</w:t>
      </w:r>
      <w:r>
        <w:rPr>
          <w:rFonts w:ascii="Arial" w:hAnsi="Arial" w:cs="Arial"/>
          <w:b/>
        </w:rPr>
        <w:t>, Table S1a</w:t>
      </w:r>
      <w:r w:rsidRPr="00DD26DA">
        <w:rPr>
          <w:rFonts w:ascii="Arial" w:hAnsi="Arial" w:cs="Arial"/>
        </w:rPr>
        <w:t xml:space="preserve">) </w:t>
      </w:r>
      <w:proofErr w:type="gramStart"/>
      <w:r>
        <w:rPr>
          <w:rFonts w:ascii="Arial" w:hAnsi="Arial" w:cs="Arial"/>
        </w:rPr>
        <w:t>Specifically</w:t>
      </w:r>
      <w:proofErr w:type="gramEnd"/>
      <w:r>
        <w:rPr>
          <w:rFonts w:ascii="Arial" w:hAnsi="Arial" w:cs="Arial"/>
        </w:rPr>
        <w:t xml:space="preserve">, between words </w:t>
      </w:r>
      <w:proofErr w:type="spellStart"/>
      <w:r>
        <w:rPr>
          <w:rFonts w:ascii="Arial" w:hAnsi="Arial" w:cs="Arial"/>
        </w:rPr>
        <w:t>nugadi</w:t>
      </w:r>
      <w:proofErr w:type="spellEnd"/>
      <w:r>
        <w:rPr>
          <w:rFonts w:ascii="Arial" w:hAnsi="Arial" w:cs="Arial"/>
        </w:rPr>
        <w:t xml:space="preserve"> and </w:t>
      </w:r>
      <w:proofErr w:type="spellStart"/>
      <w:r>
        <w:rPr>
          <w:rFonts w:ascii="Arial" w:hAnsi="Arial" w:cs="Arial"/>
        </w:rPr>
        <w:t>rokise</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=4.61, p&lt;0.0001</m:t>
        </m:r>
      </m:oMath>
      <w:r>
        <w:rPr>
          <w:rFonts w:ascii="Arial" w:hAnsi="Arial" w:cs="Arial"/>
        </w:rPr>
        <w:t>), nugadi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=16.92, p&lt;0.0001</m:t>
        </m:r>
      </m:oMath>
      <w:r>
        <w:rPr>
          <w:rFonts w:ascii="Arial" w:hAnsi="Arial" w:cs="Arial"/>
        </w:rPr>
        <w:t>), rokise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=12.29, p&lt;0.0001</m:t>
        </m:r>
      </m:oMath>
      <w:r>
        <w:rPr>
          <w:rFonts w:ascii="Arial" w:hAnsi="Arial" w:cs="Arial"/>
        </w:rPr>
        <w:t xml:space="preserve">), and </w:t>
      </w:r>
      <w:proofErr w:type="spellStart"/>
      <w:r>
        <w:rPr>
          <w:rFonts w:ascii="Arial" w:hAnsi="Arial" w:cs="Arial"/>
        </w:rPr>
        <w:t>mipola</w:t>
      </w:r>
      <w:proofErr w:type="spellEnd"/>
      <w:r>
        <w:rPr>
          <w:rFonts w:ascii="Arial" w:hAnsi="Arial" w:cs="Arial"/>
        </w:rPr>
        <w:t xml:space="preserve"> and </w:t>
      </w:r>
      <w:proofErr w:type="spellStart"/>
      <w:r>
        <w:rPr>
          <w:rFonts w:ascii="Arial" w:hAnsi="Arial" w:cs="Arial"/>
        </w:rPr>
        <w:t>zabetu</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=12.87, p&lt; 0.0001</m:t>
        </m:r>
      </m:oMath>
      <w:r>
        <w:rPr>
          <w:rFonts w:ascii="Arial" w:hAnsi="Arial" w:cs="Arial"/>
        </w:rPr>
        <w:t xml:space="preserve">).  </w:t>
      </w:r>
    </w:p>
    <w:p w14:paraId="2E08B759" w14:textId="77777777" w:rsidR="00617272" w:rsidRPr="00621461" w:rsidRDefault="00617272" w:rsidP="00617272">
      <w:pPr>
        <w:autoSpaceDE w:val="0"/>
        <w:autoSpaceDN w:val="0"/>
        <w:adjustRightInd w:val="0"/>
        <w:spacing w:after="0" w:line="240" w:lineRule="auto"/>
        <w:ind w:firstLine="720"/>
        <w:rPr>
          <w:rFonts w:ascii="Arial" w:hAnsi="Arial" w:cs="Arial"/>
        </w:rPr>
      </w:pPr>
      <w:r>
        <w:rPr>
          <w:rFonts w:ascii="Arial" w:hAnsi="Arial" w:cs="Arial"/>
        </w:rPr>
        <w:t>Syllable identity additionally affected detection accuracy (</w:t>
      </w:r>
      <m:oMath>
        <m:r>
          <w:rPr>
            <w:rFonts w:ascii="Cambria Math" w:hAnsi="Cambria Math" w:cs="Arial"/>
          </w:rPr>
          <m:t>F</m:t>
        </m:r>
        <m:d>
          <m:dPr>
            <m:ctrlPr>
              <w:rPr>
                <w:rFonts w:ascii="Cambria Math" w:hAnsi="Cambria Math" w:cs="Arial"/>
                <w:i/>
              </w:rPr>
            </m:ctrlPr>
          </m:dPr>
          <m:e>
            <m:r>
              <w:rPr>
                <w:rFonts w:ascii="Cambria Math" w:hAnsi="Cambria Math" w:cs="Arial"/>
              </w:rPr>
              <m:t>11</m:t>
            </m:r>
          </m:e>
        </m:d>
        <m:r>
          <w:rPr>
            <w:rFonts w:ascii="Cambria Math" w:hAnsi="Cambria Math" w:cs="Arial"/>
          </w:rPr>
          <m:t>=121.59,p&lt;0.0001</m:t>
        </m:r>
      </m:oMath>
      <w:r>
        <w:rPr>
          <w:rFonts w:ascii="Arial" w:hAnsi="Arial" w:cs="Arial"/>
        </w:rPr>
        <w:t xml:space="preserve">). </w:t>
      </w:r>
      <w:r w:rsidRPr="00DD26DA">
        <w:rPr>
          <w:rFonts w:ascii="Arial" w:hAnsi="Arial" w:cs="Arial"/>
        </w:rPr>
        <w:t>(</w:t>
      </w:r>
      <w:r>
        <w:rPr>
          <w:rFonts w:ascii="Arial" w:hAnsi="Arial" w:cs="Arial"/>
          <w:b/>
        </w:rPr>
        <w:t>Fig. S1</w:t>
      </w:r>
      <w:r w:rsidRPr="00C65E09">
        <w:rPr>
          <w:rFonts w:ascii="Arial" w:hAnsi="Arial" w:cs="Arial"/>
          <w:b/>
        </w:rPr>
        <w:t>c</w:t>
      </w:r>
      <w:r>
        <w:rPr>
          <w:rFonts w:ascii="Arial" w:hAnsi="Arial" w:cs="Arial"/>
          <w:b/>
        </w:rPr>
        <w:t>, Table S1c</w:t>
      </w:r>
      <w:r w:rsidRPr="00DD26DA">
        <w:rPr>
          <w:rFonts w:ascii="Arial" w:hAnsi="Arial" w:cs="Arial"/>
        </w:rPr>
        <w:t>)</w:t>
      </w:r>
      <w:r>
        <w:rPr>
          <w:rFonts w:ascii="Arial" w:hAnsi="Arial" w:cs="Arial"/>
        </w:rPr>
        <w:t xml:space="preserve"> Certain </w:t>
      </w:r>
      <w:r w:rsidRPr="00DD26DA">
        <w:rPr>
          <w:rFonts w:ascii="Arial" w:hAnsi="Arial" w:cs="Arial"/>
        </w:rPr>
        <w:t xml:space="preserve">CV syllable pairs may have been easier to detect than others, due to minor variations in </w:t>
      </w:r>
      <w:proofErr w:type="gramStart"/>
      <w:r w:rsidRPr="00DD26DA">
        <w:rPr>
          <w:rFonts w:ascii="Arial" w:hAnsi="Arial" w:cs="Arial"/>
        </w:rPr>
        <w:t>stimuli</w:t>
      </w:r>
      <w:proofErr w:type="gramEnd"/>
      <w:r w:rsidRPr="00DD26DA">
        <w:rPr>
          <w:rFonts w:ascii="Arial" w:hAnsi="Arial" w:cs="Arial"/>
        </w:rPr>
        <w:t xml:space="preserve"> acoustics.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147"/>
        <w:gridCol w:w="685"/>
        <w:gridCol w:w="685"/>
        <w:gridCol w:w="685"/>
        <w:gridCol w:w="685"/>
        <w:gridCol w:w="700"/>
      </w:tblGrid>
      <w:tr w:rsidR="00617272" w:rsidRPr="008D149B" w14:paraId="6FA476F4" w14:textId="77777777" w:rsidTr="008C3478">
        <w:trPr>
          <w:tblCellSpacing w:w="15" w:type="dxa"/>
          <w:jc w:val="center"/>
        </w:trPr>
        <w:tc>
          <w:tcPr>
            <w:tcW w:w="4525" w:type="dxa"/>
            <w:gridSpan w:val="6"/>
            <w:tcBorders>
              <w:bottom w:val="single" w:sz="6" w:space="0" w:color="000000"/>
            </w:tcBorders>
            <w:vAlign w:val="center"/>
            <w:hideMark/>
          </w:tcPr>
          <w:p w14:paraId="1F6E9059" w14:textId="77777777" w:rsidR="00617272" w:rsidRPr="008D149B" w:rsidRDefault="00617272" w:rsidP="008C3478">
            <w:pPr>
              <w:spacing w:after="0" w:line="240" w:lineRule="auto"/>
              <w:rPr>
                <w:rFonts w:ascii="Times New Roman" w:eastAsiaTheme="minorEastAsia" w:hAnsi="Times New Roman" w:cs="Times New Roman"/>
                <w:sz w:val="20"/>
                <w:szCs w:val="20"/>
              </w:rPr>
            </w:pPr>
          </w:p>
        </w:tc>
      </w:tr>
      <w:tr w:rsidR="00617272" w:rsidRPr="008D149B" w14:paraId="719CCAF1" w14:textId="77777777" w:rsidTr="008C3478">
        <w:trPr>
          <w:tblCellSpacing w:w="15" w:type="dxa"/>
          <w:jc w:val="center"/>
        </w:trPr>
        <w:tc>
          <w:tcPr>
            <w:tcW w:w="4525" w:type="dxa"/>
            <w:gridSpan w:val="6"/>
            <w:tcBorders>
              <w:bottom w:val="single" w:sz="6" w:space="0" w:color="000000"/>
            </w:tcBorders>
            <w:vAlign w:val="center"/>
          </w:tcPr>
          <w:p w14:paraId="13745991" w14:textId="77777777" w:rsidR="00617272" w:rsidRPr="00C856E8" w:rsidRDefault="00617272" w:rsidP="008C3478">
            <w:pPr>
              <w:spacing w:after="0" w:line="240" w:lineRule="auto"/>
              <w:rPr>
                <w:rFonts w:ascii="Times New Roman" w:eastAsiaTheme="minorEastAsia" w:hAnsi="Times New Roman" w:cs="Times New Roman"/>
                <w:b/>
              </w:rPr>
            </w:pPr>
            <w:r w:rsidRPr="00C856E8">
              <w:rPr>
                <w:rFonts w:ascii="Times New Roman" w:eastAsiaTheme="minorEastAsia" w:hAnsi="Times New Roman" w:cs="Times New Roman"/>
                <w:b/>
              </w:rPr>
              <w:t>Table S1a</w:t>
            </w:r>
          </w:p>
        </w:tc>
      </w:tr>
      <w:tr w:rsidR="00617272" w:rsidRPr="008D149B" w14:paraId="74489ED3" w14:textId="77777777" w:rsidTr="008C3478">
        <w:trPr>
          <w:tblCellSpacing w:w="15" w:type="dxa"/>
          <w:jc w:val="center"/>
        </w:trPr>
        <w:tc>
          <w:tcPr>
            <w:tcW w:w="960" w:type="dxa"/>
            <w:tcBorders>
              <w:bottom w:val="single" w:sz="4" w:space="0" w:color="auto"/>
            </w:tcBorders>
            <w:vAlign w:val="center"/>
            <w:hideMark/>
          </w:tcPr>
          <w:p w14:paraId="27227364"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word</w:t>
            </w:r>
          </w:p>
        </w:tc>
        <w:tc>
          <w:tcPr>
            <w:tcW w:w="0" w:type="auto"/>
            <w:tcBorders>
              <w:bottom w:val="single" w:sz="4" w:space="0" w:color="auto"/>
            </w:tcBorders>
            <w:vAlign w:val="center"/>
            <w:hideMark/>
          </w:tcPr>
          <w:p w14:paraId="6FB196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bottom w:val="single" w:sz="4" w:space="0" w:color="auto"/>
            </w:tcBorders>
            <w:vAlign w:val="center"/>
            <w:hideMark/>
          </w:tcPr>
          <w:p w14:paraId="0ADED83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bottom w:val="single" w:sz="4" w:space="0" w:color="auto"/>
            </w:tcBorders>
            <w:vAlign w:val="center"/>
            <w:hideMark/>
          </w:tcPr>
          <w:p w14:paraId="2218A4D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bottom w:val="single" w:sz="4" w:space="0" w:color="auto"/>
            </w:tcBorders>
            <w:vAlign w:val="center"/>
            <w:hideMark/>
          </w:tcPr>
          <w:p w14:paraId="2678D2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255" w:type="dxa"/>
            <w:tcBorders>
              <w:bottom w:val="single" w:sz="4" w:space="0" w:color="auto"/>
            </w:tcBorders>
            <w:vAlign w:val="center"/>
            <w:hideMark/>
          </w:tcPr>
          <w:p w14:paraId="043159A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32B7A49F" w14:textId="77777777" w:rsidTr="008C3478">
        <w:trPr>
          <w:tblCellSpacing w:w="15" w:type="dxa"/>
          <w:jc w:val="center"/>
        </w:trPr>
        <w:tc>
          <w:tcPr>
            <w:tcW w:w="960" w:type="dxa"/>
            <w:vAlign w:val="center"/>
            <w:hideMark/>
          </w:tcPr>
          <w:p w14:paraId="2101F1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nugadi</w:t>
            </w:r>
            <w:proofErr w:type="spellEnd"/>
          </w:p>
        </w:tc>
        <w:tc>
          <w:tcPr>
            <w:tcW w:w="0" w:type="auto"/>
            <w:vAlign w:val="center"/>
            <w:hideMark/>
          </w:tcPr>
          <w:p w14:paraId="62ACB7E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3,425</w:t>
            </w:r>
          </w:p>
        </w:tc>
        <w:tc>
          <w:tcPr>
            <w:tcW w:w="0" w:type="auto"/>
            <w:vAlign w:val="center"/>
            <w:hideMark/>
          </w:tcPr>
          <w:p w14:paraId="1717AF4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0.772</w:t>
            </w:r>
          </w:p>
        </w:tc>
        <w:tc>
          <w:tcPr>
            <w:tcW w:w="0" w:type="auto"/>
            <w:vAlign w:val="center"/>
            <w:hideMark/>
          </w:tcPr>
          <w:p w14:paraId="02AAE2A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0.419</w:t>
            </w:r>
          </w:p>
        </w:tc>
        <w:tc>
          <w:tcPr>
            <w:tcW w:w="0" w:type="auto"/>
            <w:vAlign w:val="center"/>
            <w:hideMark/>
          </w:tcPr>
          <w:p w14:paraId="70C6B1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0.007</w:t>
            </w:r>
          </w:p>
        </w:tc>
        <w:tc>
          <w:tcPr>
            <w:tcW w:w="255" w:type="dxa"/>
            <w:vAlign w:val="center"/>
            <w:hideMark/>
          </w:tcPr>
          <w:p w14:paraId="119C42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0.014</w:t>
            </w:r>
          </w:p>
        </w:tc>
      </w:tr>
      <w:tr w:rsidR="00617272" w:rsidRPr="008D149B" w14:paraId="60A91BFF" w14:textId="77777777" w:rsidTr="008C3478">
        <w:trPr>
          <w:tblCellSpacing w:w="15" w:type="dxa"/>
          <w:jc w:val="center"/>
        </w:trPr>
        <w:tc>
          <w:tcPr>
            <w:tcW w:w="960" w:type="dxa"/>
            <w:vAlign w:val="center"/>
            <w:hideMark/>
          </w:tcPr>
          <w:p w14:paraId="4A332833"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rokise</w:t>
            </w:r>
            <w:proofErr w:type="spellEnd"/>
          </w:p>
        </w:tc>
        <w:tc>
          <w:tcPr>
            <w:tcW w:w="0" w:type="auto"/>
            <w:vAlign w:val="center"/>
            <w:hideMark/>
          </w:tcPr>
          <w:p w14:paraId="279A0E7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3,378</w:t>
            </w:r>
          </w:p>
        </w:tc>
        <w:tc>
          <w:tcPr>
            <w:tcW w:w="0" w:type="auto"/>
            <w:vAlign w:val="center"/>
            <w:hideMark/>
          </w:tcPr>
          <w:p w14:paraId="5C2987D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0.722</w:t>
            </w:r>
          </w:p>
        </w:tc>
        <w:tc>
          <w:tcPr>
            <w:tcW w:w="0" w:type="auto"/>
            <w:vAlign w:val="center"/>
            <w:hideMark/>
          </w:tcPr>
          <w:p w14:paraId="404D9ED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0.448</w:t>
            </w:r>
          </w:p>
        </w:tc>
        <w:tc>
          <w:tcPr>
            <w:tcW w:w="0" w:type="auto"/>
            <w:vAlign w:val="center"/>
            <w:hideMark/>
          </w:tcPr>
          <w:p w14:paraId="7CD4A15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043E2F4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D4A6DAA" w14:textId="77777777" w:rsidTr="008C3478">
        <w:trPr>
          <w:tblCellSpacing w:w="15" w:type="dxa"/>
          <w:jc w:val="center"/>
        </w:trPr>
        <w:tc>
          <w:tcPr>
            <w:tcW w:w="960" w:type="dxa"/>
            <w:vAlign w:val="center"/>
            <w:hideMark/>
          </w:tcPr>
          <w:p w14:paraId="52A3F7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mipola</w:t>
            </w:r>
            <w:proofErr w:type="spellEnd"/>
          </w:p>
        </w:tc>
        <w:tc>
          <w:tcPr>
            <w:tcW w:w="0" w:type="auto"/>
            <w:vAlign w:val="center"/>
            <w:hideMark/>
          </w:tcPr>
          <w:p w14:paraId="776D12B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3,452</w:t>
            </w:r>
          </w:p>
        </w:tc>
        <w:tc>
          <w:tcPr>
            <w:tcW w:w="0" w:type="auto"/>
            <w:vAlign w:val="center"/>
            <w:hideMark/>
          </w:tcPr>
          <w:p w14:paraId="2E735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1A005B4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0.445</w:t>
            </w:r>
          </w:p>
        </w:tc>
        <w:tc>
          <w:tcPr>
            <w:tcW w:w="0" w:type="auto"/>
            <w:vAlign w:val="center"/>
            <w:hideMark/>
          </w:tcPr>
          <w:p w14:paraId="1ABAF0F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10BAE75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FAA6BB4" w14:textId="77777777" w:rsidTr="008C3478">
        <w:trPr>
          <w:tblCellSpacing w:w="15" w:type="dxa"/>
          <w:jc w:val="center"/>
        </w:trPr>
        <w:tc>
          <w:tcPr>
            <w:tcW w:w="960" w:type="dxa"/>
            <w:vAlign w:val="center"/>
            <w:hideMark/>
          </w:tcPr>
          <w:p w14:paraId="5B5E0A4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zabetu</w:t>
            </w:r>
            <w:proofErr w:type="spellEnd"/>
          </w:p>
        </w:tc>
        <w:tc>
          <w:tcPr>
            <w:tcW w:w="0" w:type="auto"/>
            <w:vAlign w:val="center"/>
            <w:hideMark/>
          </w:tcPr>
          <w:p w14:paraId="41BCC81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3,306</w:t>
            </w:r>
          </w:p>
        </w:tc>
        <w:tc>
          <w:tcPr>
            <w:tcW w:w="0" w:type="auto"/>
            <w:vAlign w:val="center"/>
            <w:hideMark/>
          </w:tcPr>
          <w:p w14:paraId="0255F29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0.586</w:t>
            </w:r>
          </w:p>
        </w:tc>
        <w:tc>
          <w:tcPr>
            <w:tcW w:w="0" w:type="auto"/>
            <w:vAlign w:val="center"/>
            <w:hideMark/>
          </w:tcPr>
          <w:p w14:paraId="3647DCC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7DED7CE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0.009</w:t>
            </w:r>
          </w:p>
        </w:tc>
        <w:tc>
          <w:tcPr>
            <w:tcW w:w="255" w:type="dxa"/>
            <w:vAlign w:val="center"/>
            <w:hideMark/>
          </w:tcPr>
          <w:p w14:paraId="1ADEC7F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0.017</w:t>
            </w:r>
          </w:p>
        </w:tc>
      </w:tr>
      <w:tr w:rsidR="00617272" w:rsidRPr="008D149B" w14:paraId="37C2CFB1" w14:textId="77777777" w:rsidTr="008C3478">
        <w:trPr>
          <w:tblCellSpacing w:w="15" w:type="dxa"/>
          <w:jc w:val="center"/>
        </w:trPr>
        <w:tc>
          <w:tcPr>
            <w:tcW w:w="4525" w:type="dxa"/>
            <w:gridSpan w:val="6"/>
            <w:tcBorders>
              <w:bottom w:val="single" w:sz="6" w:space="0" w:color="000000"/>
            </w:tcBorders>
            <w:vAlign w:val="center"/>
            <w:hideMark/>
          </w:tcPr>
          <w:p w14:paraId="77F2C6D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bl>
    <w:p w14:paraId="47A68BF2" w14:textId="77777777" w:rsidR="00617272" w:rsidRDefault="00617272" w:rsidP="00617272">
      <w:pPr>
        <w:autoSpaceDE w:val="0"/>
        <w:autoSpaceDN w:val="0"/>
        <w:adjustRightInd w:val="0"/>
        <w:spacing w:after="0" w:line="240" w:lineRule="auto"/>
        <w:rPr>
          <w:rFonts w:ascii="Arial" w:hAnsi="Arial" w:cs="Arial"/>
        </w:rPr>
      </w:pPr>
    </w:p>
    <w:tbl>
      <w:tblPr>
        <w:tblW w:w="4569" w:type="dxa"/>
        <w:jc w:val="center"/>
        <w:tblCellSpacing w:w="15" w:type="dxa"/>
        <w:tblCellMar>
          <w:top w:w="15" w:type="dxa"/>
          <w:left w:w="15" w:type="dxa"/>
          <w:bottom w:w="15" w:type="dxa"/>
          <w:right w:w="15" w:type="dxa"/>
        </w:tblCellMar>
        <w:tblLook w:val="04A0" w:firstRow="1" w:lastRow="0" w:firstColumn="1" w:lastColumn="0" w:noHBand="0" w:noVBand="1"/>
      </w:tblPr>
      <w:tblGrid>
        <w:gridCol w:w="1159"/>
        <w:gridCol w:w="679"/>
        <w:gridCol w:w="679"/>
        <w:gridCol w:w="679"/>
        <w:gridCol w:w="679"/>
        <w:gridCol w:w="694"/>
      </w:tblGrid>
      <w:tr w:rsidR="00617272" w:rsidRPr="008D149B" w14:paraId="5227427B" w14:textId="77777777" w:rsidTr="008C3478">
        <w:trPr>
          <w:trHeight w:val="206"/>
          <w:tblCellSpacing w:w="15" w:type="dxa"/>
          <w:jc w:val="center"/>
        </w:trPr>
        <w:tc>
          <w:tcPr>
            <w:tcW w:w="0" w:type="auto"/>
            <w:tcBorders>
              <w:top w:val="single" w:sz="4" w:space="0" w:color="auto"/>
            </w:tcBorders>
            <w:vAlign w:val="center"/>
          </w:tcPr>
          <w:p w14:paraId="5B53AA2A" w14:textId="77777777" w:rsidR="00617272" w:rsidRPr="00C856E8" w:rsidRDefault="00617272" w:rsidP="008C3478">
            <w:pPr>
              <w:spacing w:after="0" w:line="240" w:lineRule="auto"/>
              <w:rPr>
                <w:rFonts w:ascii="Times New Roman" w:eastAsia="Times New Roman" w:hAnsi="Times New Roman" w:cs="Times New Roman"/>
                <w:b/>
              </w:rPr>
            </w:pPr>
            <w:r w:rsidRPr="00C856E8">
              <w:rPr>
                <w:rFonts w:ascii="Times New Roman" w:eastAsia="Times New Roman" w:hAnsi="Times New Roman" w:cs="Times New Roman"/>
                <w:b/>
              </w:rPr>
              <w:t>Table S1b</w:t>
            </w:r>
          </w:p>
        </w:tc>
        <w:tc>
          <w:tcPr>
            <w:tcW w:w="0" w:type="auto"/>
            <w:tcBorders>
              <w:top w:val="single" w:sz="4" w:space="0" w:color="auto"/>
            </w:tcBorders>
            <w:vAlign w:val="center"/>
          </w:tcPr>
          <w:p w14:paraId="33B3F2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197027D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EB527A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6BF86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C9098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r w:rsidR="00617272" w:rsidRPr="008D149B" w14:paraId="356F8E41" w14:textId="77777777" w:rsidTr="008C3478">
        <w:trPr>
          <w:trHeight w:val="206"/>
          <w:tblCellSpacing w:w="15" w:type="dxa"/>
          <w:jc w:val="center"/>
        </w:trPr>
        <w:tc>
          <w:tcPr>
            <w:tcW w:w="0" w:type="auto"/>
            <w:tcBorders>
              <w:top w:val="single" w:sz="4" w:space="0" w:color="auto"/>
              <w:bottom w:val="single" w:sz="4" w:space="0" w:color="auto"/>
            </w:tcBorders>
            <w:vAlign w:val="center"/>
            <w:hideMark/>
          </w:tcPr>
          <w:p w14:paraId="472E556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target</w:t>
            </w:r>
          </w:p>
        </w:tc>
        <w:tc>
          <w:tcPr>
            <w:tcW w:w="0" w:type="auto"/>
            <w:tcBorders>
              <w:top w:val="single" w:sz="4" w:space="0" w:color="auto"/>
              <w:bottom w:val="single" w:sz="4" w:space="0" w:color="auto"/>
            </w:tcBorders>
            <w:vAlign w:val="center"/>
            <w:hideMark/>
          </w:tcPr>
          <w:p w14:paraId="578F3FC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top w:val="single" w:sz="4" w:space="0" w:color="auto"/>
              <w:bottom w:val="single" w:sz="4" w:space="0" w:color="auto"/>
            </w:tcBorders>
            <w:vAlign w:val="center"/>
            <w:hideMark/>
          </w:tcPr>
          <w:p w14:paraId="2D8DF28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top w:val="single" w:sz="4" w:space="0" w:color="auto"/>
              <w:bottom w:val="single" w:sz="4" w:space="0" w:color="auto"/>
            </w:tcBorders>
            <w:vAlign w:val="center"/>
            <w:hideMark/>
          </w:tcPr>
          <w:p w14:paraId="399E2B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top w:val="single" w:sz="4" w:space="0" w:color="auto"/>
              <w:bottom w:val="single" w:sz="4" w:space="0" w:color="auto"/>
            </w:tcBorders>
            <w:vAlign w:val="center"/>
            <w:hideMark/>
          </w:tcPr>
          <w:p w14:paraId="03F0891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tcBorders>
              <w:top w:val="single" w:sz="4" w:space="0" w:color="auto"/>
              <w:bottom w:val="single" w:sz="4" w:space="0" w:color="auto"/>
            </w:tcBorders>
            <w:vAlign w:val="center"/>
            <w:hideMark/>
          </w:tcPr>
          <w:p w14:paraId="3DC7CF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2982882D" w14:textId="77777777" w:rsidTr="008C3478">
        <w:trPr>
          <w:trHeight w:val="217"/>
          <w:tblCellSpacing w:w="15" w:type="dxa"/>
          <w:jc w:val="center"/>
        </w:trPr>
        <w:tc>
          <w:tcPr>
            <w:tcW w:w="0" w:type="auto"/>
            <w:vAlign w:val="center"/>
            <w:hideMark/>
          </w:tcPr>
          <w:p w14:paraId="13B13506"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be</w:t>
            </w:r>
          </w:p>
        </w:tc>
        <w:tc>
          <w:tcPr>
            <w:tcW w:w="0" w:type="auto"/>
            <w:vAlign w:val="center"/>
            <w:hideMark/>
          </w:tcPr>
          <w:p w14:paraId="104BDFC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1,015</w:t>
            </w:r>
          </w:p>
        </w:tc>
        <w:tc>
          <w:tcPr>
            <w:tcW w:w="0" w:type="auto"/>
            <w:vAlign w:val="center"/>
            <w:hideMark/>
          </w:tcPr>
          <w:p w14:paraId="49D3A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0.449</w:t>
            </w:r>
          </w:p>
        </w:tc>
        <w:tc>
          <w:tcPr>
            <w:tcW w:w="0" w:type="auto"/>
            <w:vAlign w:val="center"/>
            <w:hideMark/>
          </w:tcPr>
          <w:p w14:paraId="57DD6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0.498</w:t>
            </w:r>
          </w:p>
        </w:tc>
        <w:tc>
          <w:tcPr>
            <w:tcW w:w="0" w:type="auto"/>
            <w:vAlign w:val="center"/>
            <w:hideMark/>
          </w:tcPr>
          <w:p w14:paraId="63390EA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0.016</w:t>
            </w:r>
          </w:p>
        </w:tc>
        <w:tc>
          <w:tcPr>
            <w:tcW w:w="0" w:type="auto"/>
            <w:vAlign w:val="center"/>
            <w:hideMark/>
          </w:tcPr>
          <w:p w14:paraId="1EF49EF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0.031</w:t>
            </w:r>
          </w:p>
        </w:tc>
      </w:tr>
      <w:tr w:rsidR="00617272" w:rsidRPr="008D149B" w14:paraId="21DCDE00" w14:textId="77777777" w:rsidTr="008C3478">
        <w:trPr>
          <w:trHeight w:val="206"/>
          <w:tblCellSpacing w:w="15" w:type="dxa"/>
          <w:jc w:val="center"/>
        </w:trPr>
        <w:tc>
          <w:tcPr>
            <w:tcW w:w="0" w:type="auto"/>
            <w:vAlign w:val="center"/>
            <w:hideMark/>
          </w:tcPr>
          <w:p w14:paraId="0FAEED2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di</w:t>
            </w:r>
          </w:p>
        </w:tc>
        <w:tc>
          <w:tcPr>
            <w:tcW w:w="0" w:type="auto"/>
            <w:vAlign w:val="center"/>
            <w:hideMark/>
          </w:tcPr>
          <w:p w14:paraId="44CCE3F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1,154</w:t>
            </w:r>
          </w:p>
        </w:tc>
        <w:tc>
          <w:tcPr>
            <w:tcW w:w="0" w:type="auto"/>
            <w:vAlign w:val="center"/>
            <w:hideMark/>
          </w:tcPr>
          <w:p w14:paraId="0352125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0.824</w:t>
            </w:r>
          </w:p>
        </w:tc>
        <w:tc>
          <w:tcPr>
            <w:tcW w:w="0" w:type="auto"/>
            <w:vAlign w:val="center"/>
            <w:hideMark/>
          </w:tcPr>
          <w:p w14:paraId="7E9629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0.381</w:t>
            </w:r>
          </w:p>
        </w:tc>
        <w:tc>
          <w:tcPr>
            <w:tcW w:w="0" w:type="auto"/>
            <w:vAlign w:val="center"/>
            <w:hideMark/>
          </w:tcPr>
          <w:p w14:paraId="61B1162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61AC16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51BD5DB3" w14:textId="77777777" w:rsidTr="008C3478">
        <w:trPr>
          <w:trHeight w:val="206"/>
          <w:tblCellSpacing w:w="15" w:type="dxa"/>
          <w:jc w:val="center"/>
        </w:trPr>
        <w:tc>
          <w:tcPr>
            <w:tcW w:w="0" w:type="auto"/>
            <w:vAlign w:val="center"/>
            <w:hideMark/>
          </w:tcPr>
          <w:p w14:paraId="313D6B4F"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ga</w:t>
            </w:r>
            <w:proofErr w:type="spellEnd"/>
          </w:p>
        </w:tc>
        <w:tc>
          <w:tcPr>
            <w:tcW w:w="0" w:type="auto"/>
            <w:vAlign w:val="center"/>
            <w:hideMark/>
          </w:tcPr>
          <w:p w14:paraId="1C4A903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1,149</w:t>
            </w:r>
          </w:p>
        </w:tc>
        <w:tc>
          <w:tcPr>
            <w:tcW w:w="0" w:type="auto"/>
            <w:vAlign w:val="center"/>
            <w:hideMark/>
          </w:tcPr>
          <w:p w14:paraId="738B51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42C7DB3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0.446</w:t>
            </w:r>
          </w:p>
        </w:tc>
        <w:tc>
          <w:tcPr>
            <w:tcW w:w="0" w:type="auto"/>
            <w:vAlign w:val="center"/>
            <w:hideMark/>
          </w:tcPr>
          <w:p w14:paraId="0832AB4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1AE1566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0.026</w:t>
            </w:r>
          </w:p>
        </w:tc>
      </w:tr>
      <w:tr w:rsidR="00617272" w:rsidRPr="008D149B" w14:paraId="1863DDBF" w14:textId="77777777" w:rsidTr="008C3478">
        <w:trPr>
          <w:trHeight w:val="217"/>
          <w:tblCellSpacing w:w="15" w:type="dxa"/>
          <w:jc w:val="center"/>
        </w:trPr>
        <w:tc>
          <w:tcPr>
            <w:tcW w:w="0" w:type="auto"/>
            <w:vAlign w:val="center"/>
            <w:hideMark/>
          </w:tcPr>
          <w:p w14:paraId="68C08E8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ki</w:t>
            </w:r>
            <w:proofErr w:type="spellEnd"/>
          </w:p>
        </w:tc>
        <w:tc>
          <w:tcPr>
            <w:tcW w:w="0" w:type="auto"/>
            <w:vAlign w:val="center"/>
            <w:hideMark/>
          </w:tcPr>
          <w:p w14:paraId="3E284CC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1,150</w:t>
            </w:r>
          </w:p>
        </w:tc>
        <w:tc>
          <w:tcPr>
            <w:tcW w:w="0" w:type="auto"/>
            <w:vAlign w:val="center"/>
            <w:hideMark/>
          </w:tcPr>
          <w:p w14:paraId="2B1614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0.804</w:t>
            </w:r>
          </w:p>
        </w:tc>
        <w:tc>
          <w:tcPr>
            <w:tcW w:w="0" w:type="auto"/>
            <w:vAlign w:val="center"/>
            <w:hideMark/>
          </w:tcPr>
          <w:p w14:paraId="09120BA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0.397</w:t>
            </w:r>
          </w:p>
        </w:tc>
        <w:tc>
          <w:tcPr>
            <w:tcW w:w="0" w:type="auto"/>
            <w:vAlign w:val="center"/>
            <w:hideMark/>
          </w:tcPr>
          <w:p w14:paraId="1455A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346817C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0.023</w:t>
            </w:r>
          </w:p>
        </w:tc>
      </w:tr>
      <w:tr w:rsidR="00617272" w:rsidRPr="008D149B" w14:paraId="4C654566" w14:textId="77777777" w:rsidTr="008C3478">
        <w:trPr>
          <w:trHeight w:val="206"/>
          <w:tblCellSpacing w:w="15" w:type="dxa"/>
          <w:jc w:val="center"/>
        </w:trPr>
        <w:tc>
          <w:tcPr>
            <w:tcW w:w="0" w:type="auto"/>
            <w:vAlign w:val="center"/>
            <w:hideMark/>
          </w:tcPr>
          <w:p w14:paraId="4A3E9651"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la</w:t>
            </w:r>
          </w:p>
        </w:tc>
        <w:tc>
          <w:tcPr>
            <w:tcW w:w="0" w:type="auto"/>
            <w:vAlign w:val="center"/>
            <w:hideMark/>
          </w:tcPr>
          <w:p w14:paraId="5E1988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1,152</w:t>
            </w:r>
          </w:p>
        </w:tc>
        <w:tc>
          <w:tcPr>
            <w:tcW w:w="0" w:type="auto"/>
            <w:vAlign w:val="center"/>
            <w:hideMark/>
          </w:tcPr>
          <w:p w14:paraId="14977A7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0.814</w:t>
            </w:r>
          </w:p>
        </w:tc>
        <w:tc>
          <w:tcPr>
            <w:tcW w:w="0" w:type="auto"/>
            <w:vAlign w:val="center"/>
            <w:hideMark/>
          </w:tcPr>
          <w:p w14:paraId="1242BFE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0.389</w:t>
            </w:r>
          </w:p>
        </w:tc>
        <w:tc>
          <w:tcPr>
            <w:tcW w:w="0" w:type="auto"/>
            <w:vAlign w:val="center"/>
            <w:hideMark/>
          </w:tcPr>
          <w:p w14:paraId="25C937D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336F35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054E1B9B" w14:textId="77777777" w:rsidTr="008C3478">
        <w:trPr>
          <w:trHeight w:val="217"/>
          <w:tblCellSpacing w:w="15" w:type="dxa"/>
          <w:jc w:val="center"/>
        </w:trPr>
        <w:tc>
          <w:tcPr>
            <w:tcW w:w="0" w:type="auto"/>
            <w:vAlign w:val="center"/>
            <w:hideMark/>
          </w:tcPr>
          <w:p w14:paraId="64242D39"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mi</w:t>
            </w:r>
          </w:p>
        </w:tc>
        <w:tc>
          <w:tcPr>
            <w:tcW w:w="0" w:type="auto"/>
            <w:vAlign w:val="center"/>
            <w:hideMark/>
          </w:tcPr>
          <w:p w14:paraId="5AE7D5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1,136</w:t>
            </w:r>
          </w:p>
        </w:tc>
        <w:tc>
          <w:tcPr>
            <w:tcW w:w="0" w:type="auto"/>
            <w:vAlign w:val="center"/>
            <w:hideMark/>
          </w:tcPr>
          <w:p w14:paraId="0AF18C6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0.583</w:t>
            </w:r>
          </w:p>
        </w:tc>
        <w:tc>
          <w:tcPr>
            <w:tcW w:w="0" w:type="auto"/>
            <w:vAlign w:val="center"/>
            <w:hideMark/>
          </w:tcPr>
          <w:p w14:paraId="6FA4450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0BF8EFD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814E9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r w:rsidR="00617272" w:rsidRPr="008D149B" w14:paraId="61496F1B" w14:textId="77777777" w:rsidTr="008C3478">
        <w:trPr>
          <w:trHeight w:val="206"/>
          <w:tblCellSpacing w:w="15" w:type="dxa"/>
          <w:jc w:val="center"/>
        </w:trPr>
        <w:tc>
          <w:tcPr>
            <w:tcW w:w="0" w:type="auto"/>
            <w:vAlign w:val="center"/>
            <w:hideMark/>
          </w:tcPr>
          <w:p w14:paraId="2085CFD2"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nu</w:t>
            </w:r>
          </w:p>
        </w:tc>
        <w:tc>
          <w:tcPr>
            <w:tcW w:w="0" w:type="auto"/>
            <w:vAlign w:val="center"/>
            <w:hideMark/>
          </w:tcPr>
          <w:p w14:paraId="48825BD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1,122</w:t>
            </w:r>
          </w:p>
        </w:tc>
        <w:tc>
          <w:tcPr>
            <w:tcW w:w="0" w:type="auto"/>
            <w:vAlign w:val="center"/>
            <w:hideMark/>
          </w:tcPr>
          <w:p w14:paraId="4C0A3BE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0.766</w:t>
            </w:r>
          </w:p>
        </w:tc>
        <w:tc>
          <w:tcPr>
            <w:tcW w:w="0" w:type="auto"/>
            <w:vAlign w:val="center"/>
            <w:hideMark/>
          </w:tcPr>
          <w:p w14:paraId="3FA9870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0.424</w:t>
            </w:r>
          </w:p>
        </w:tc>
        <w:tc>
          <w:tcPr>
            <w:tcW w:w="0" w:type="auto"/>
            <w:vAlign w:val="center"/>
            <w:hideMark/>
          </w:tcPr>
          <w:p w14:paraId="65ADFD8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5EE3B95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7573306E" w14:textId="77777777" w:rsidTr="008C3478">
        <w:trPr>
          <w:trHeight w:val="217"/>
          <w:tblCellSpacing w:w="15" w:type="dxa"/>
          <w:jc w:val="center"/>
        </w:trPr>
        <w:tc>
          <w:tcPr>
            <w:tcW w:w="0" w:type="auto"/>
            <w:vAlign w:val="center"/>
            <w:hideMark/>
          </w:tcPr>
          <w:p w14:paraId="5938435C"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po</w:t>
            </w:r>
            <w:proofErr w:type="spellEnd"/>
          </w:p>
        </w:tc>
        <w:tc>
          <w:tcPr>
            <w:tcW w:w="0" w:type="auto"/>
            <w:vAlign w:val="center"/>
            <w:hideMark/>
          </w:tcPr>
          <w:p w14:paraId="5E7D177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1,164</w:t>
            </w:r>
          </w:p>
        </w:tc>
        <w:tc>
          <w:tcPr>
            <w:tcW w:w="0" w:type="auto"/>
            <w:vAlign w:val="center"/>
            <w:hideMark/>
          </w:tcPr>
          <w:p w14:paraId="7FFABB9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0.783</w:t>
            </w:r>
          </w:p>
        </w:tc>
        <w:tc>
          <w:tcPr>
            <w:tcW w:w="0" w:type="auto"/>
            <w:vAlign w:val="center"/>
            <w:hideMark/>
          </w:tcPr>
          <w:p w14:paraId="50FAD3D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0.413</w:t>
            </w:r>
          </w:p>
        </w:tc>
        <w:tc>
          <w:tcPr>
            <w:tcW w:w="0" w:type="auto"/>
            <w:vAlign w:val="center"/>
            <w:hideMark/>
          </w:tcPr>
          <w:p w14:paraId="419DA61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57F88E2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0.024</w:t>
            </w:r>
          </w:p>
        </w:tc>
      </w:tr>
      <w:tr w:rsidR="00617272" w:rsidRPr="008D149B" w14:paraId="1B7A0B0A" w14:textId="77777777" w:rsidTr="008C3478">
        <w:trPr>
          <w:trHeight w:val="206"/>
          <w:tblCellSpacing w:w="15" w:type="dxa"/>
          <w:jc w:val="center"/>
        </w:trPr>
        <w:tc>
          <w:tcPr>
            <w:tcW w:w="0" w:type="auto"/>
            <w:vAlign w:val="center"/>
            <w:hideMark/>
          </w:tcPr>
          <w:p w14:paraId="5F15F53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w:t>
            </w:r>
            <w:proofErr w:type="spellEnd"/>
          </w:p>
        </w:tc>
        <w:tc>
          <w:tcPr>
            <w:tcW w:w="0" w:type="auto"/>
            <w:vAlign w:val="center"/>
            <w:hideMark/>
          </w:tcPr>
          <w:p w14:paraId="686DA94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1,082</w:t>
            </w:r>
          </w:p>
        </w:tc>
        <w:tc>
          <w:tcPr>
            <w:tcW w:w="0" w:type="auto"/>
            <w:vAlign w:val="center"/>
            <w:hideMark/>
          </w:tcPr>
          <w:p w14:paraId="5204089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0.486</w:t>
            </w:r>
          </w:p>
        </w:tc>
        <w:tc>
          <w:tcPr>
            <w:tcW w:w="0" w:type="auto"/>
            <w:vAlign w:val="center"/>
            <w:hideMark/>
          </w:tcPr>
          <w:p w14:paraId="7FCB90F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0.500</w:t>
            </w:r>
          </w:p>
        </w:tc>
        <w:tc>
          <w:tcPr>
            <w:tcW w:w="0" w:type="auto"/>
            <w:vAlign w:val="center"/>
            <w:hideMark/>
          </w:tcPr>
          <w:p w14:paraId="3F84CE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4F80F9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0.030</w:t>
            </w:r>
          </w:p>
        </w:tc>
      </w:tr>
      <w:tr w:rsidR="00617272" w:rsidRPr="008D149B" w14:paraId="74775690" w14:textId="77777777" w:rsidTr="008C3478">
        <w:trPr>
          <w:trHeight w:val="206"/>
          <w:tblCellSpacing w:w="15" w:type="dxa"/>
          <w:jc w:val="center"/>
        </w:trPr>
        <w:tc>
          <w:tcPr>
            <w:tcW w:w="0" w:type="auto"/>
            <w:vAlign w:val="center"/>
            <w:hideMark/>
          </w:tcPr>
          <w:p w14:paraId="34063E8C"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vAlign w:val="center"/>
            <w:hideMark/>
          </w:tcPr>
          <w:p w14:paraId="6E9A586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1,146</w:t>
            </w:r>
          </w:p>
        </w:tc>
        <w:tc>
          <w:tcPr>
            <w:tcW w:w="0" w:type="auto"/>
            <w:vAlign w:val="center"/>
            <w:hideMark/>
          </w:tcPr>
          <w:p w14:paraId="323D3AB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0.861</w:t>
            </w:r>
          </w:p>
        </w:tc>
        <w:tc>
          <w:tcPr>
            <w:tcW w:w="0" w:type="auto"/>
            <w:vAlign w:val="center"/>
            <w:hideMark/>
          </w:tcPr>
          <w:p w14:paraId="720217E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0.346</w:t>
            </w:r>
          </w:p>
        </w:tc>
        <w:tc>
          <w:tcPr>
            <w:tcW w:w="0" w:type="auto"/>
            <w:vAlign w:val="center"/>
            <w:hideMark/>
          </w:tcPr>
          <w:p w14:paraId="555B02A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0.010</w:t>
            </w:r>
          </w:p>
        </w:tc>
        <w:tc>
          <w:tcPr>
            <w:tcW w:w="0" w:type="auto"/>
            <w:vAlign w:val="center"/>
            <w:hideMark/>
          </w:tcPr>
          <w:p w14:paraId="1F82B57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0.020</w:t>
            </w:r>
          </w:p>
        </w:tc>
      </w:tr>
      <w:tr w:rsidR="00617272" w:rsidRPr="008D149B" w14:paraId="30C067B1" w14:textId="77777777" w:rsidTr="008C3478">
        <w:trPr>
          <w:trHeight w:val="217"/>
          <w:tblCellSpacing w:w="15" w:type="dxa"/>
          <w:jc w:val="center"/>
        </w:trPr>
        <w:tc>
          <w:tcPr>
            <w:tcW w:w="0" w:type="auto"/>
            <w:vAlign w:val="center"/>
            <w:hideMark/>
          </w:tcPr>
          <w:p w14:paraId="2140BA17"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lastRenderedPageBreak/>
              <w:t>tu</w:t>
            </w:r>
            <w:proofErr w:type="spellEnd"/>
          </w:p>
        </w:tc>
        <w:tc>
          <w:tcPr>
            <w:tcW w:w="0" w:type="auto"/>
            <w:vAlign w:val="center"/>
            <w:hideMark/>
          </w:tcPr>
          <w:p w14:paraId="4B2FCDD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1,148</w:t>
            </w:r>
          </w:p>
        </w:tc>
        <w:tc>
          <w:tcPr>
            <w:tcW w:w="0" w:type="auto"/>
            <w:vAlign w:val="center"/>
            <w:hideMark/>
          </w:tcPr>
          <w:p w14:paraId="03F952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0.761</w:t>
            </w:r>
          </w:p>
        </w:tc>
        <w:tc>
          <w:tcPr>
            <w:tcW w:w="0" w:type="auto"/>
            <w:vAlign w:val="center"/>
            <w:hideMark/>
          </w:tcPr>
          <w:p w14:paraId="0ECCBFF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0.426</w:t>
            </w:r>
          </w:p>
        </w:tc>
        <w:tc>
          <w:tcPr>
            <w:tcW w:w="0" w:type="auto"/>
            <w:vAlign w:val="center"/>
            <w:hideMark/>
          </w:tcPr>
          <w:p w14:paraId="5FED56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2F176D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5F394A96" w14:textId="77777777" w:rsidTr="008C3478">
        <w:trPr>
          <w:trHeight w:val="206"/>
          <w:tblCellSpacing w:w="15" w:type="dxa"/>
          <w:jc w:val="center"/>
        </w:trPr>
        <w:tc>
          <w:tcPr>
            <w:tcW w:w="0" w:type="auto"/>
            <w:tcBorders>
              <w:bottom w:val="single" w:sz="4" w:space="0" w:color="auto"/>
            </w:tcBorders>
            <w:vAlign w:val="center"/>
            <w:hideMark/>
          </w:tcPr>
          <w:p w14:paraId="6056B975"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w:t>
            </w:r>
            <w:proofErr w:type="spellEnd"/>
          </w:p>
        </w:tc>
        <w:tc>
          <w:tcPr>
            <w:tcW w:w="0" w:type="auto"/>
            <w:tcBorders>
              <w:bottom w:val="single" w:sz="4" w:space="0" w:color="auto"/>
            </w:tcBorders>
            <w:vAlign w:val="center"/>
            <w:hideMark/>
          </w:tcPr>
          <w:p w14:paraId="7A1594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1,143</w:t>
            </w:r>
          </w:p>
        </w:tc>
        <w:tc>
          <w:tcPr>
            <w:tcW w:w="0" w:type="auto"/>
            <w:tcBorders>
              <w:bottom w:val="single" w:sz="4" w:space="0" w:color="auto"/>
            </w:tcBorders>
            <w:vAlign w:val="center"/>
            <w:hideMark/>
          </w:tcPr>
          <w:p w14:paraId="28E601F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0.531</w:t>
            </w:r>
          </w:p>
        </w:tc>
        <w:tc>
          <w:tcPr>
            <w:tcW w:w="0" w:type="auto"/>
            <w:tcBorders>
              <w:bottom w:val="single" w:sz="4" w:space="0" w:color="auto"/>
            </w:tcBorders>
            <w:vAlign w:val="center"/>
            <w:hideMark/>
          </w:tcPr>
          <w:p w14:paraId="1AE563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0.499</w:t>
            </w:r>
          </w:p>
        </w:tc>
        <w:tc>
          <w:tcPr>
            <w:tcW w:w="0" w:type="auto"/>
            <w:tcBorders>
              <w:bottom w:val="single" w:sz="4" w:space="0" w:color="auto"/>
            </w:tcBorders>
            <w:vAlign w:val="center"/>
            <w:hideMark/>
          </w:tcPr>
          <w:p w14:paraId="6D27F7E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tcBorders>
              <w:bottom w:val="single" w:sz="4" w:space="0" w:color="auto"/>
            </w:tcBorders>
            <w:vAlign w:val="center"/>
            <w:hideMark/>
          </w:tcPr>
          <w:p w14:paraId="315D314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bl>
    <w:p w14:paraId="33EF40BF" w14:textId="77777777" w:rsidR="00617272" w:rsidRPr="00C43BA6" w:rsidRDefault="00617272" w:rsidP="00617272">
      <w:pPr>
        <w:autoSpaceDE w:val="0"/>
        <w:autoSpaceDN w:val="0"/>
        <w:adjustRightInd w:val="0"/>
        <w:spacing w:after="0" w:line="240" w:lineRule="auto"/>
        <w:rPr>
          <w:rFonts w:ascii="Arial" w:hAnsi="Arial" w:cs="Arial"/>
          <w:vertAlign w:val="subscript"/>
        </w:rPr>
      </w:pPr>
    </w:p>
    <w:p w14:paraId="7C93BA92" w14:textId="77777777" w:rsidR="00617272" w:rsidRDefault="00617272" w:rsidP="00617272">
      <w:pPr>
        <w:ind w:left="720"/>
        <w:jc w:val="both"/>
        <w:rPr>
          <w:rFonts w:cstheme="minorHAnsi"/>
          <w:b/>
          <w:i/>
          <w:color w:val="44546A" w:themeColor="text2"/>
          <w:sz w:val="18"/>
          <w:szCs w:val="18"/>
        </w:rPr>
      </w:pPr>
    </w:p>
    <w:p w14:paraId="4A69756A" w14:textId="77777777" w:rsidR="00617272" w:rsidRDefault="00617272" w:rsidP="00617272">
      <w:pPr>
        <w:ind w:left="720"/>
        <w:jc w:val="both"/>
        <w:rPr>
          <w:rFonts w:cstheme="minorHAnsi"/>
          <w:b/>
          <w:i/>
          <w:color w:val="44546A" w:themeColor="text2"/>
          <w:sz w:val="18"/>
          <w:szCs w:val="18"/>
        </w:rPr>
      </w:pPr>
    </w:p>
    <w:p w14:paraId="4ACA3F72" w14:textId="77777777" w:rsidR="00617272" w:rsidRDefault="00617272" w:rsidP="00617272">
      <w:pPr>
        <w:ind w:left="720"/>
        <w:jc w:val="both"/>
        <w:rPr>
          <w:rFonts w:cstheme="minorHAnsi"/>
          <w:b/>
          <w:i/>
          <w:color w:val="44546A" w:themeColor="text2"/>
          <w:sz w:val="18"/>
          <w:szCs w:val="18"/>
        </w:rPr>
      </w:pPr>
    </w:p>
    <w:p w14:paraId="4BF0CD62" w14:textId="77777777" w:rsidR="00617272" w:rsidRDefault="00617272" w:rsidP="00617272">
      <w:pPr>
        <w:ind w:left="720"/>
        <w:jc w:val="both"/>
        <w:rPr>
          <w:rFonts w:cstheme="minorHAnsi"/>
          <w:b/>
          <w:i/>
          <w:color w:val="44546A" w:themeColor="text2"/>
          <w:sz w:val="18"/>
          <w:szCs w:val="18"/>
        </w:rPr>
      </w:pPr>
    </w:p>
    <w:p w14:paraId="700401B0" w14:textId="77777777" w:rsidR="00617272" w:rsidRDefault="00617272" w:rsidP="00617272">
      <w:pPr>
        <w:ind w:left="720"/>
        <w:jc w:val="both"/>
        <w:rPr>
          <w:rFonts w:cstheme="minorHAnsi"/>
          <w:b/>
          <w:i/>
          <w:color w:val="44546A" w:themeColor="text2"/>
          <w:sz w:val="18"/>
          <w:szCs w:val="18"/>
        </w:rPr>
      </w:pPr>
    </w:p>
    <w:p w14:paraId="64C1BC04" w14:textId="77777777" w:rsidR="00617272" w:rsidRDefault="00617272" w:rsidP="00617272">
      <w:pPr>
        <w:ind w:left="720"/>
        <w:jc w:val="both"/>
        <w:rPr>
          <w:rFonts w:cstheme="minorHAnsi"/>
          <w:b/>
          <w:i/>
          <w:color w:val="44546A" w:themeColor="text2"/>
          <w:sz w:val="18"/>
          <w:szCs w:val="18"/>
        </w:rPr>
      </w:pPr>
    </w:p>
    <w:p w14:paraId="7756C1B0" w14:textId="77777777" w:rsidR="00617272" w:rsidRDefault="00617272" w:rsidP="00617272">
      <w:pPr>
        <w:ind w:left="720"/>
        <w:jc w:val="both"/>
        <w:rPr>
          <w:rFonts w:cstheme="minorHAnsi"/>
          <w:b/>
          <w:i/>
          <w:color w:val="44546A" w:themeColor="text2"/>
          <w:sz w:val="18"/>
          <w:szCs w:val="18"/>
        </w:rPr>
      </w:pPr>
    </w:p>
    <w:p w14:paraId="56516DC7" w14:textId="77777777" w:rsidR="00617272" w:rsidRDefault="00617272" w:rsidP="00617272">
      <w:pPr>
        <w:ind w:left="720"/>
        <w:jc w:val="both"/>
        <w:rPr>
          <w:rFonts w:cstheme="minorHAnsi"/>
          <w:b/>
          <w:i/>
          <w:color w:val="44546A" w:themeColor="text2"/>
          <w:sz w:val="18"/>
          <w:szCs w:val="18"/>
        </w:rPr>
      </w:pPr>
    </w:p>
    <w:p w14:paraId="681216A0" w14:textId="77777777" w:rsidR="00617272" w:rsidRDefault="00617272" w:rsidP="00617272">
      <w:pPr>
        <w:ind w:left="720"/>
        <w:jc w:val="both"/>
        <w:rPr>
          <w:rFonts w:cstheme="minorHAnsi"/>
          <w:b/>
          <w:i/>
          <w:color w:val="44546A" w:themeColor="text2"/>
          <w:sz w:val="18"/>
          <w:szCs w:val="18"/>
        </w:rPr>
      </w:pPr>
    </w:p>
    <w:p w14:paraId="18FAEFF0" w14:textId="77777777" w:rsidR="00617272" w:rsidRDefault="00617272" w:rsidP="00617272">
      <w:pPr>
        <w:ind w:left="720"/>
        <w:jc w:val="both"/>
        <w:rPr>
          <w:rFonts w:cstheme="minorHAnsi"/>
          <w:b/>
          <w:i/>
          <w:color w:val="44546A" w:themeColor="text2"/>
          <w:sz w:val="18"/>
          <w:szCs w:val="18"/>
        </w:rPr>
      </w:pPr>
    </w:p>
    <w:p w14:paraId="6DD38EAB" w14:textId="77777777" w:rsidR="00617272" w:rsidRDefault="00617272" w:rsidP="00617272">
      <w:pPr>
        <w:ind w:left="720"/>
        <w:jc w:val="both"/>
        <w:rPr>
          <w:rFonts w:cstheme="minorHAnsi"/>
          <w:b/>
          <w:i/>
          <w:color w:val="44546A" w:themeColor="text2"/>
          <w:sz w:val="18"/>
          <w:szCs w:val="18"/>
        </w:rPr>
      </w:pPr>
    </w:p>
    <w:p w14:paraId="68153712" w14:textId="77777777" w:rsidR="00617272" w:rsidRDefault="00617272" w:rsidP="00617272">
      <w:pPr>
        <w:ind w:left="720"/>
        <w:jc w:val="both"/>
        <w:rPr>
          <w:rFonts w:cstheme="minorHAnsi"/>
          <w:b/>
          <w:i/>
          <w:color w:val="44546A" w:themeColor="text2"/>
          <w:sz w:val="18"/>
          <w:szCs w:val="18"/>
        </w:rPr>
      </w:pPr>
    </w:p>
    <w:p w14:paraId="10EE9E9C" w14:textId="77777777" w:rsidR="00617272" w:rsidRDefault="00617272" w:rsidP="00617272">
      <w:pPr>
        <w:ind w:left="720"/>
        <w:jc w:val="both"/>
        <w:rPr>
          <w:rFonts w:cstheme="minorHAnsi"/>
          <w:b/>
          <w:i/>
          <w:color w:val="44546A" w:themeColor="text2"/>
          <w:sz w:val="18"/>
          <w:szCs w:val="18"/>
        </w:rPr>
      </w:pPr>
    </w:p>
    <w:p w14:paraId="2D477DD2" w14:textId="77777777" w:rsidR="00617272" w:rsidRPr="009B20CE" w:rsidRDefault="00617272" w:rsidP="00617272">
      <w:pPr>
        <w:jc w:val="both"/>
        <w:rPr>
          <w:rFonts w:cstheme="minorHAnsi"/>
          <w:b/>
          <w:i/>
          <w:color w:val="44546A" w:themeColor="text2"/>
          <w:sz w:val="18"/>
          <w:szCs w:val="18"/>
        </w:rPr>
      </w:pPr>
      <w:r w:rsidRPr="009B20CE">
        <w:rPr>
          <w:rFonts w:cstheme="minorHAnsi"/>
          <w:b/>
          <w:i/>
          <w:color w:val="44546A" w:themeColor="text2"/>
          <w:sz w:val="18"/>
          <w:szCs w:val="18"/>
        </w:rPr>
        <w:t xml:space="preserve">Table 1. Estimated marginal mean contrasts for reaction times to targets in each ordinal position. All contrasts reached statistical significance at the 5% alpha threshold. Contrasts </w:t>
      </w:r>
      <w:proofErr w:type="gramStart"/>
      <w:r w:rsidRPr="009B20CE">
        <w:rPr>
          <w:rFonts w:cstheme="minorHAnsi"/>
          <w:b/>
          <w:i/>
          <w:color w:val="44546A" w:themeColor="text2"/>
          <w:sz w:val="18"/>
          <w:szCs w:val="18"/>
        </w:rPr>
        <w:t>were performed</w:t>
      </w:r>
      <w:proofErr w:type="gramEnd"/>
      <w:r w:rsidRPr="009B20CE">
        <w:rPr>
          <w:rFonts w:cstheme="minorHAnsi"/>
          <w:b/>
          <w:i/>
          <w:color w:val="44546A" w:themeColor="text2"/>
          <w:sz w:val="18"/>
          <w:szCs w:val="18"/>
        </w:rPr>
        <w:t xml:space="preserve"> on model output from the generalized linear model described above.</w:t>
      </w:r>
    </w:p>
    <w:p w14:paraId="2AB2AF24" w14:textId="77777777" w:rsidR="00617272" w:rsidRPr="00621461" w:rsidRDefault="00617272" w:rsidP="00617272">
      <w:pPr>
        <w:autoSpaceDE w:val="0"/>
        <w:autoSpaceDN w:val="0"/>
        <w:adjustRightInd w:val="0"/>
        <w:spacing w:after="0" w:line="240" w:lineRule="auto"/>
        <w:rPr>
          <w:rFonts w:ascii="Arial" w:hAnsi="Arial" w:cs="Arial"/>
        </w:rPr>
      </w:pPr>
      <w:r w:rsidRPr="00621461">
        <w:rPr>
          <w:rFonts w:ascii="Arial" w:hAnsi="Arial" w:cs="Arial"/>
        </w:rPr>
        <w:t xml:space="preserve">In Experiment 2, accuracy </w:t>
      </w:r>
      <w:proofErr w:type="gramStart"/>
      <w:r w:rsidRPr="00621461">
        <w:rPr>
          <w:rFonts w:ascii="Arial" w:hAnsi="Arial" w:cs="Arial"/>
        </w:rPr>
        <w:t>was again modulated</w:t>
      </w:r>
      <w:proofErr w:type="gramEnd"/>
      <w:r w:rsidRPr="00621461">
        <w:rPr>
          <w:rFonts w:ascii="Arial" w:hAnsi="Arial" w:cs="Arial"/>
        </w:rPr>
        <w:t xml:space="preserve"> by ordinal position in the structured condition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0.86,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0.81,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0.86, sd = 0.39;</m:t>
        </m:r>
        <m:r>
          <m:rPr>
            <m:sty m:val="p"/>
          </m:rPr>
          <w:rPr>
            <w:rFonts w:ascii="Cambria Math" w:hAnsi="Cambria Math" w:cs="Arial"/>
          </w:rPr>
          <m:t xml:space="preserve"> </m:t>
        </m:r>
        <m:r>
          <w:rPr>
            <w:rFonts w:ascii="Cambria Math" w:hAnsi="Cambria Math" w:cs="Arial"/>
          </w:rPr>
          <m:t>F</m:t>
        </m:r>
        <m:d>
          <m:dPr>
            <m:ctrlPr>
              <w:rPr>
                <w:rFonts w:ascii="Cambria Math" w:hAnsi="Cambria Math" w:cs="Arial"/>
                <w:i/>
              </w:rPr>
            </m:ctrlPr>
          </m:dPr>
          <m:e>
            <m:r>
              <w:rPr>
                <w:rFonts w:ascii="Cambria Math" w:hAnsi="Cambria Math" w:cs="Arial"/>
              </w:rPr>
              <m:t>2</m:t>
            </m:r>
          </m:e>
        </m:d>
        <m:r>
          <w:rPr>
            <w:rFonts w:ascii="Cambria Math" w:hAnsi="Cambria Math" w:cs="Arial"/>
          </w:rPr>
          <m:t>=6.2, p=0.002; p&lt; 0.05</m:t>
        </m:r>
        <m:r>
          <m:rPr>
            <m:sty m:val="p"/>
          </m:rPr>
          <w:rPr>
            <w:rFonts w:ascii="Cambria Math" w:hAnsi="Cambria Math" w:cs="Arial"/>
          </w:rPr>
          <m:t xml:space="preserve"> for contrasts 1-2 and 2-3, Tukey correction</m:t>
        </m:r>
      </m:oMath>
      <w:r w:rsidRPr="00621461">
        <w:rPr>
          <w:rFonts w:ascii="Arial" w:hAnsi="Arial" w:cs="Arial"/>
        </w:rPr>
        <w:t xml:space="preserve">). </w:t>
      </w:r>
      <w:r w:rsidRPr="00621461">
        <w:rPr>
          <w:rFonts w:ascii="Arial" w:hAnsi="Arial" w:cs="Arial"/>
          <w:b/>
        </w:rPr>
        <w:t>(Fig. S2a</w:t>
      </w:r>
      <w:r w:rsidRPr="00621461">
        <w:rPr>
          <w:rFonts w:ascii="Arial" w:hAnsi="Arial" w:cs="Arial"/>
        </w:rPr>
        <w:t xml:space="preserve">)  </w:t>
      </w:r>
      <w:r w:rsidRPr="00621461">
        <w:rPr>
          <w:rFonts w:ascii="Arial" w:hAnsi="Arial" w:cs="Arial"/>
          <w:color w:val="5B9BD5" w:themeColor="accent1"/>
        </w:rPr>
        <w:t>[If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difference in accuracy as a function of </w:t>
      </w:r>
      <w:proofErr w:type="spellStart"/>
      <w:r>
        <w:rPr>
          <w:rFonts w:ascii="Arial" w:hAnsi="Arial" w:cs="Arial"/>
          <w:color w:val="5B9BD5" w:themeColor="accent1"/>
        </w:rPr>
        <w:t>odinal</w:t>
      </w:r>
      <w:proofErr w:type="spellEnd"/>
      <w:r>
        <w:rPr>
          <w:rFonts w:ascii="Arial" w:hAnsi="Arial" w:cs="Arial"/>
          <w:color w:val="5B9BD5" w:themeColor="accent1"/>
        </w:rPr>
        <w:t xml:space="preserve"> position</w:t>
      </w:r>
      <w:r w:rsidRPr="00621461">
        <w:rPr>
          <w:rFonts w:ascii="Arial" w:hAnsi="Arial" w:cs="Arial"/>
          <w:color w:val="5B9BD5" w:themeColor="accent1"/>
        </w:rPr>
        <w:t xml:space="preserve">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=0.79, p=0.46</m:t>
        </m:r>
      </m:oMath>
      <w:r w:rsidRPr="00621461">
        <w:rPr>
          <w:rFonts w:ascii="Arial" w:hAnsi="Arial" w:cs="Arial"/>
          <w:color w:val="5B9BD5" w:themeColor="accent1"/>
        </w:rPr>
        <w:t>).</w:t>
      </w:r>
    </w:p>
    <w:p w14:paraId="23F5C75B" w14:textId="77777777" w:rsidR="00617272" w:rsidRDefault="00617272" w:rsidP="00617272">
      <w:pPr>
        <w:ind w:firstLine="720"/>
        <w:rPr>
          <w:rFonts w:ascii="Arial" w:hAnsi="Arial" w:cs="Arial"/>
        </w:rPr>
      </w:pPr>
      <w:r w:rsidRPr="00621461">
        <w:rPr>
          <w:rFonts w:ascii="Arial" w:hAnsi="Arial" w:cs="Arial"/>
        </w:rPr>
        <w:t>We also found that accuracy varied by pseudoword in the structured condition (</w:t>
      </w:r>
      <w:r>
        <w:rPr>
          <w:rFonts w:ascii="Arial" w:hAnsi="Arial" w:cs="Arial"/>
          <w:b/>
        </w:rPr>
        <w:t xml:space="preserve">Fig. S2b, </w:t>
      </w:r>
      <w:r w:rsidRPr="00621461">
        <w:rPr>
          <w:rFonts w:ascii="Arial" w:hAnsi="Arial" w:cs="Arial"/>
          <w:b/>
        </w:rPr>
        <w:t>Table S2a</w:t>
      </w:r>
      <w:r w:rsidRPr="00621461">
        <w:rPr>
          <w:rFonts w:ascii="Arial" w:hAnsi="Arial" w:cs="Arial"/>
        </w:rPr>
        <w:t xml:space="preserve">,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=7.66, p &lt; 0.0001;</m:t>
        </m:r>
        <m:r>
          <m:rPr>
            <m:nor/>
          </m:rPr>
          <w:rPr>
            <w:rFonts w:ascii="Arial" w:hAnsi="Arial" w:cs="Arial"/>
          </w:rPr>
          <m:t>only contrasts for nugadi-zabetu and mipola-zabetu were significant</m:t>
        </m:r>
        <w:proofErr w:type="gramStart"/>
        <m:r>
          <m:rPr>
            <m:nor/>
          </m:rPr>
          <w:rPr>
            <w:rFonts w:ascii="Arial" w:hAnsi="Arial" w:cs="Arial"/>
          </w:rPr>
          <m:t xml:space="preserve">, </m:t>
        </m:r>
        <w:proofErr w:type="gramEnd"/>
        <m:r>
          <w:rPr>
            <w:rFonts w:ascii="Cambria Math" w:hAnsi="Cambria Math" w:cs="Arial"/>
          </w:rPr>
          <m:t>p&lt;0.05</m:t>
        </m:r>
        <m:r>
          <m:rPr>
            <m:nor/>
          </m:rPr>
          <w:rPr>
            <w:rFonts w:ascii="Arial" w:hAnsi="Arial" w:cs="Arial"/>
          </w:rPr>
          <m:t>, Tukey corrected</m:t>
        </m:r>
      </m:oMath>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We found no difference in accuracy as a function of pseudoword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=0.93, p=0.43</m:t>
        </m:r>
      </m:oMath>
      <w:r w:rsidRPr="00621461">
        <w:rPr>
          <w:rFonts w:ascii="Arial" w:hAnsi="Arial" w:cs="Arial"/>
          <w:color w:val="5B9BD5" w:themeColor="accent1"/>
        </w:rPr>
        <w:t>).</w:t>
      </w:r>
    </w:p>
    <w:p w14:paraId="26EDA848" w14:textId="77777777" w:rsidR="00617272" w:rsidRDefault="00617272" w:rsidP="00617272">
      <w:pPr>
        <w:ind w:firstLine="720"/>
        <w:rPr>
          <w:rFonts w:ascii="Arial" w:hAnsi="Arial" w:cs="Arial"/>
        </w:rPr>
      </w:pPr>
      <w:r w:rsidRPr="00621461">
        <w:rPr>
          <w:rFonts w:ascii="Arial" w:hAnsi="Arial" w:cs="Arial"/>
        </w:rPr>
        <w:t>Lastly, we checked for an effect of syllable identity in both sessions. We found an interaction between these two factors (</w:t>
      </w:r>
      <m:oMath>
        <m:r>
          <w:rPr>
            <w:rFonts w:ascii="Cambria Math" w:hAnsi="Cambria Math" w:cs="Arial"/>
          </w:rPr>
          <m:t>F(11)=4.8,p &lt; 0.0001</m:t>
        </m:r>
      </m:oMath>
      <w:r w:rsidRPr="00621461">
        <w:rPr>
          <w:rFonts w:ascii="Arial" w:hAnsi="Arial" w:cs="Arial"/>
        </w:rPr>
        <w:t>), with certain syllables having higher accuracy values than others in both conditions. (</w:t>
      </w:r>
      <w:r>
        <w:rPr>
          <w:rFonts w:ascii="Arial" w:hAnsi="Arial" w:cs="Arial"/>
          <w:b/>
        </w:rPr>
        <w:t xml:space="preserve">Fig. S2c, </w:t>
      </w:r>
      <w:r w:rsidRPr="00621461">
        <w:rPr>
          <w:rFonts w:ascii="Arial" w:hAnsi="Arial" w:cs="Arial"/>
          <w:b/>
        </w:rPr>
        <w:t>Table S2b</w:t>
      </w:r>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w:t>
      </w:r>
      <w:r>
        <w:rPr>
          <w:rFonts w:ascii="Arial" w:hAnsi="Arial" w:cs="Arial"/>
          <w:color w:val="5B9BD5" w:themeColor="accent1"/>
        </w:rPr>
        <w:t>interaction between session and target identity, but main effects of both on detection</w:t>
      </w:r>
      <w:r w:rsidRPr="00621461">
        <w:rPr>
          <w:rFonts w:ascii="Arial" w:hAnsi="Arial" w:cs="Arial"/>
          <w:color w:val="5B9BD5" w:themeColor="accent1"/>
        </w:rPr>
        <w:t xml:space="preserve"> accuracy (</w:t>
      </w:r>
      <m:oMath>
        <m:r>
          <w:rPr>
            <w:rFonts w:ascii="Cambria Math" w:hAnsi="Cambria Math" w:cs="Arial"/>
            <w:color w:val="5B9BD5" w:themeColor="accent1"/>
          </w:rPr>
          <m:t>target: F</m:t>
        </m:r>
        <m:d>
          <m:dPr>
            <m:ctrlPr>
              <w:rPr>
                <w:rFonts w:ascii="Cambria Math" w:hAnsi="Cambria Math" w:cs="Arial"/>
                <w:i/>
                <w:color w:val="5B9BD5" w:themeColor="accent1"/>
              </w:rPr>
            </m:ctrlPr>
          </m:dPr>
          <m:e>
            <m:r>
              <w:rPr>
                <w:rFonts w:ascii="Cambria Math" w:hAnsi="Cambria Math" w:cs="Arial"/>
                <w:color w:val="5B9BD5" w:themeColor="accent1"/>
              </w:rPr>
              <m:t>11</m:t>
            </m:r>
          </m:e>
        </m:d>
        <m:r>
          <w:rPr>
            <w:rFonts w:ascii="Cambria Math" w:hAnsi="Cambria Math" w:cs="Arial"/>
            <w:color w:val="5B9BD5" w:themeColor="accent1"/>
          </w:rPr>
          <m:t>=3.35, p=0.0001;session: F</m:t>
        </m:r>
        <m:d>
          <m:dPr>
            <m:ctrlPr>
              <w:rPr>
                <w:rFonts w:ascii="Cambria Math" w:hAnsi="Cambria Math" w:cs="Arial"/>
                <w:i/>
                <w:color w:val="5B9BD5" w:themeColor="accent1"/>
              </w:rPr>
            </m:ctrlPr>
          </m:dPr>
          <m:e>
            <m:r>
              <w:rPr>
                <w:rFonts w:ascii="Cambria Math" w:hAnsi="Cambria Math" w:cs="Arial"/>
                <w:color w:val="5B9BD5" w:themeColor="accent1"/>
              </w:rPr>
              <m:t>1</m:t>
            </m:r>
          </m:e>
        </m:d>
        <m:r>
          <w:rPr>
            <w:rFonts w:ascii="Cambria Math" w:hAnsi="Cambria Math" w:cs="Arial"/>
            <w:color w:val="5B9BD5" w:themeColor="accent1"/>
          </w:rPr>
          <m:t>=9,27, p=0.002</m:t>
        </m:r>
      </m:oMath>
      <w:r w:rsidRPr="00621461">
        <w:rPr>
          <w:rFonts w:ascii="Arial" w:hAnsi="Arial" w:cs="Arial"/>
          <w:color w:val="5B9BD5" w:themeColor="accent1"/>
        </w:rPr>
        <w:t>).</w:t>
      </w:r>
      <w:r>
        <w:rPr>
          <w:rFonts w:ascii="Arial" w:hAnsi="Arial" w:cs="Arial"/>
          <w:color w:val="5B9BD5" w:themeColor="accent1"/>
        </w:rPr>
        <w:t xml:space="preserve"> As reported above, detection accuracy in the structured condition was higher than in the random condition. When this contrast was performed (as in the main text) on subject-wise accuracy with a </w:t>
      </w:r>
      <w:proofErr w:type="spellStart"/>
      <w:proofErr w:type="gramStart"/>
      <w:r>
        <w:rPr>
          <w:rFonts w:ascii="Arial" w:hAnsi="Arial" w:cs="Arial"/>
          <w:color w:val="5B9BD5" w:themeColor="accent1"/>
        </w:rPr>
        <w:t>df</w:t>
      </w:r>
      <w:proofErr w:type="spellEnd"/>
      <w:proofErr w:type="gramEnd"/>
      <w:r>
        <w:rPr>
          <w:rFonts w:ascii="Arial" w:hAnsi="Arial" w:cs="Arial"/>
          <w:color w:val="5B9BD5" w:themeColor="accent1"/>
        </w:rPr>
        <w:t xml:space="preserve"> of 37.5, here, we averaged over detection accuracy per syllable for each subject. Thus, here we observe a significant contrast (</w:t>
      </w:r>
      <m:oMath>
        <m:r>
          <w:rPr>
            <w:rFonts w:ascii="Cambria Math" w:hAnsi="Cambria Math" w:cs="Arial"/>
            <w:color w:val="5B9BD5" w:themeColor="accent1"/>
          </w:rPr>
          <m:t>t</m:t>
        </m:r>
        <m:d>
          <m:dPr>
            <m:ctrlPr>
              <w:rPr>
                <w:rFonts w:ascii="Cambria Math" w:hAnsi="Cambria Math" w:cs="Arial"/>
                <w:i/>
                <w:color w:val="5B9BD5" w:themeColor="accent1"/>
              </w:rPr>
            </m:ctrlPr>
          </m:dPr>
          <m:e>
            <m:r>
              <w:rPr>
                <w:rFonts w:ascii="Cambria Math" w:hAnsi="Cambria Math" w:cs="Arial"/>
                <w:color w:val="5B9BD5" w:themeColor="accent1"/>
              </w:rPr>
              <m:t>444</m:t>
            </m:r>
          </m:e>
        </m:d>
        <m:r>
          <w:rPr>
            <w:rFonts w:ascii="Cambria Math" w:hAnsi="Cambria Math" w:cs="Arial"/>
            <w:color w:val="5B9BD5" w:themeColor="accent1"/>
          </w:rPr>
          <m:t>= -3.045, p= 0.003</m:t>
        </m:r>
      </m:oMath>
      <w:r>
        <w:rPr>
          <w:rFonts w:ascii="Arial" w:hAnsi="Arial" w:cs="Arial"/>
          <w:color w:val="5B9BD5" w:themeColor="accent1"/>
        </w:rPr>
        <w:t xml:space="preserve">). Meanwhile, when considering contrasts for accuracy to targets, collapsed </w:t>
      </w:r>
      <w:r>
        <w:rPr>
          <w:rFonts w:ascii="Arial" w:hAnsi="Arial" w:cs="Arial"/>
          <w:color w:val="5B9BD5" w:themeColor="accent1"/>
        </w:rPr>
        <w:lastRenderedPageBreak/>
        <w:t xml:space="preserve">over both conditions, only a few contrasts reached significance: </w:t>
      </w:r>
      <w:proofErr w:type="spellStart"/>
      <w:r>
        <w:rPr>
          <w:rFonts w:ascii="Arial" w:hAnsi="Arial" w:cs="Arial"/>
          <w:color w:val="5B9BD5" w:themeColor="accent1"/>
        </w:rPr>
        <w:t>ga</w:t>
      </w:r>
      <w:proofErr w:type="spellEnd"/>
      <w:r>
        <w:rPr>
          <w:rFonts w:ascii="Arial" w:hAnsi="Arial" w:cs="Arial"/>
          <w:color w:val="5B9BD5" w:themeColor="accent1"/>
        </w:rPr>
        <w:t xml:space="preserve">-di, </w:t>
      </w:r>
      <w:proofErr w:type="spellStart"/>
      <w:r>
        <w:rPr>
          <w:rFonts w:ascii="Arial" w:hAnsi="Arial" w:cs="Arial"/>
          <w:color w:val="5B9BD5" w:themeColor="accent1"/>
        </w:rPr>
        <w:t>po</w:t>
      </w:r>
      <w:proofErr w:type="spellEnd"/>
      <w:r>
        <w:rPr>
          <w:rFonts w:ascii="Arial" w:hAnsi="Arial" w:cs="Arial"/>
          <w:color w:val="5B9BD5" w:themeColor="accent1"/>
        </w:rPr>
        <w:t xml:space="preserve">-be, se-be, </w:t>
      </w:r>
      <w:proofErr w:type="spellStart"/>
      <w:r>
        <w:rPr>
          <w:rFonts w:ascii="Arial" w:hAnsi="Arial" w:cs="Arial"/>
          <w:color w:val="5B9BD5" w:themeColor="accent1"/>
        </w:rPr>
        <w:t>ki</w:t>
      </w:r>
      <w:proofErr w:type="spellEnd"/>
      <w:r>
        <w:rPr>
          <w:rFonts w:ascii="Arial" w:hAnsi="Arial" w:cs="Arial"/>
          <w:color w:val="5B9BD5" w:themeColor="accent1"/>
        </w:rPr>
        <w:t xml:space="preserve">-be (all p &lt; 0.05). This would suggest primarily, lower detectability for a particular syllable, </w:t>
      </w:r>
      <w:proofErr w:type="gramStart"/>
      <w:r w:rsidRPr="00621461">
        <w:rPr>
          <w:rFonts w:ascii="Arial" w:hAnsi="Arial" w:cs="Arial"/>
          <w:i/>
          <w:color w:val="5B9BD5" w:themeColor="accent1"/>
        </w:rPr>
        <w:t>be</w:t>
      </w:r>
      <w:proofErr w:type="gramEnd"/>
      <w:r>
        <w:rPr>
          <w:rFonts w:ascii="Arial" w:hAnsi="Arial" w:cs="Arial"/>
          <w:color w:val="5B9BD5" w:themeColor="accent1"/>
        </w:rPr>
        <w:t xml:space="preserve">.   </w:t>
      </w:r>
    </w:p>
    <w:p w14:paraId="065D8ACE" w14:textId="77777777" w:rsidR="00617272" w:rsidRPr="00621461" w:rsidRDefault="00617272" w:rsidP="00617272">
      <w:pPr>
        <w:ind w:firstLine="720"/>
        <w:rPr>
          <w:rFonts w:ascii="Arial" w:hAnsi="Arial" w:cs="Arial"/>
        </w:rPr>
      </w:pPr>
    </w:p>
    <w:p w14:paraId="69C676D2" w14:textId="77777777" w:rsidR="00617272" w:rsidRPr="00B35C66" w:rsidRDefault="00617272" w:rsidP="00617272">
      <w:pPr>
        <w:rPr>
          <w:rFonts w:ascii="Arial" w:hAnsi="Arial" w:cs="Arial"/>
          <w:i/>
          <w:color w:val="C00000"/>
        </w:rPr>
      </w:pPr>
    </w:p>
    <w:p w14:paraId="7DC95165" w14:textId="7F755B9E" w:rsidR="00617272" w:rsidRPr="00785D48" w:rsidRDefault="0016191A" w:rsidP="00617272">
      <w:commentRangeStart w:id="48"/>
      <w:r>
        <w:rPr>
          <w:i/>
          <w:noProof/>
        </w:rPr>
        <w:drawing>
          <wp:anchor distT="0" distB="0" distL="114300" distR="114300" simplePos="0" relativeHeight="251666432" behindDoc="1" locked="0" layoutInCell="1" allowOverlap="1" wp14:anchorId="6D9249B4" wp14:editId="6B76CADC">
            <wp:simplePos x="0" y="0"/>
            <wp:positionH relativeFrom="column">
              <wp:posOffset>31115</wp:posOffset>
            </wp:positionH>
            <wp:positionV relativeFrom="paragraph">
              <wp:posOffset>268605</wp:posOffset>
            </wp:positionV>
            <wp:extent cx="3590290" cy="6223635"/>
            <wp:effectExtent l="0" t="0" r="0" b="5715"/>
            <wp:wrapTight wrapText="bothSides">
              <wp:wrapPolygon edited="0">
                <wp:start x="0" y="0"/>
                <wp:lineTo x="0" y="21554"/>
                <wp:lineTo x="21432" y="21554"/>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Accuracy_exp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0290" cy="6223635"/>
                    </a:xfrm>
                    <a:prstGeom prst="rect">
                      <a:avLst/>
                    </a:prstGeom>
                  </pic:spPr>
                </pic:pic>
              </a:graphicData>
            </a:graphic>
            <wp14:sizeRelH relativeFrom="margin">
              <wp14:pctWidth>0</wp14:pctWidth>
            </wp14:sizeRelH>
            <wp14:sizeRelV relativeFrom="margin">
              <wp14:pctHeight>0</wp14:pctHeight>
            </wp14:sizeRelV>
          </wp:anchor>
        </w:drawing>
      </w:r>
      <w:commentRangeEnd w:id="48"/>
      <w:r w:rsidR="00617272">
        <w:rPr>
          <w:rStyle w:val="CommentReference"/>
        </w:rPr>
        <w:commentReference w:id="48"/>
      </w:r>
      <w:r w:rsidR="00617272">
        <w:t xml:space="preserve">Fig. S2. Mean accuracy for Experiment 2. </w:t>
      </w:r>
    </w:p>
    <w:p w14:paraId="6252439C" w14:textId="12DE9135" w:rsidR="00617272" w:rsidRDefault="00617272" w:rsidP="00617272">
      <w:pPr>
        <w:pStyle w:val="Caption"/>
        <w:rPr>
          <w:i w:val="0"/>
        </w:rPr>
      </w:pPr>
    </w:p>
    <w:p w14:paraId="08F8A4B2" w14:textId="458021AF" w:rsidR="00617272" w:rsidRDefault="00617272" w:rsidP="00617272"/>
    <w:p w14:paraId="45D2FF27" w14:textId="77777777" w:rsidR="00617272" w:rsidRDefault="00617272" w:rsidP="00617272"/>
    <w:p w14:paraId="4A9367BD" w14:textId="77777777" w:rsidR="00617272" w:rsidRDefault="00617272" w:rsidP="00617272"/>
    <w:p w14:paraId="13FF9F12" w14:textId="77777777" w:rsidR="00617272" w:rsidRDefault="00617272" w:rsidP="00617272"/>
    <w:p w14:paraId="50862E1C" w14:textId="77777777" w:rsidR="00617272" w:rsidRDefault="00617272" w:rsidP="00617272"/>
    <w:p w14:paraId="46A3C755" w14:textId="77777777" w:rsidR="00617272" w:rsidRDefault="00617272" w:rsidP="00617272"/>
    <w:p w14:paraId="1422D595" w14:textId="77777777" w:rsidR="00617272" w:rsidRDefault="00617272" w:rsidP="00617272"/>
    <w:p w14:paraId="17687678" w14:textId="77777777" w:rsidR="00617272" w:rsidRDefault="00617272" w:rsidP="00617272"/>
    <w:p w14:paraId="1D959C0F" w14:textId="77777777" w:rsidR="00617272" w:rsidRDefault="00617272" w:rsidP="00617272"/>
    <w:p w14:paraId="37A3D390" w14:textId="77777777" w:rsidR="00617272" w:rsidRPr="00621461" w:rsidRDefault="00617272" w:rsidP="00617272">
      <w:pPr>
        <w:pStyle w:val="Caption"/>
        <w:jc w:val="both"/>
      </w:pPr>
      <w:r w:rsidRPr="00C96160">
        <w:rPr>
          <w:b/>
        </w:rPr>
        <w:t xml:space="preserve">Table 2. </w:t>
      </w:r>
      <w:r>
        <w:rPr>
          <w:b/>
        </w:rPr>
        <w:t xml:space="preserve">Estimated marginal mean contrasts for levels of position within each condition. In the structured condition, all contrasts reached significant, replicating the results from Exp. 1. In the random condition, contrasts between positions 1 and 3 as well as 2 and 3 reached significance. S-values reflect degree of surprisal. Infinite s-values indicate p-value is too small to accurate calculate s-value. </w:t>
      </w:r>
    </w:p>
    <w:p w14:paraId="22F7FB3A" w14:textId="77777777" w:rsidR="00617272" w:rsidRDefault="00617272" w:rsidP="00617272">
      <w:pPr>
        <w:jc w:val="center"/>
        <w:rPr>
          <w:rFonts w:ascii="Arial" w:hAnsi="Arial" w:cs="Arial"/>
          <w:b/>
        </w:rPr>
      </w:pPr>
      <w:r>
        <w:rPr>
          <w:rFonts w:ascii="Arial" w:hAnsi="Arial" w:cs="Arial"/>
          <w:b/>
          <w:noProof/>
        </w:rPr>
        <w:lastRenderedPageBreak/>
        <w:drawing>
          <wp:inline distT="0" distB="0" distL="0" distR="0" wp14:anchorId="61ADD506" wp14:editId="64D223CA">
            <wp:extent cx="59436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condition order_exp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E6DB797" w14:textId="77777777" w:rsidR="00617272" w:rsidRPr="00DD26DA" w:rsidRDefault="00617272" w:rsidP="00617272">
      <w:pPr>
        <w:jc w:val="center"/>
        <w:rPr>
          <w:rFonts w:ascii="Arial" w:hAnsi="Arial" w:cs="Arial"/>
          <w:b/>
        </w:rPr>
      </w:pPr>
    </w:p>
    <w:p w14:paraId="7228D553" w14:textId="77777777" w:rsidR="00617272" w:rsidRDefault="00617272" w:rsidP="00617272">
      <w:pPr>
        <w:pStyle w:val="Caption"/>
        <w:rPr>
          <w:b/>
        </w:rPr>
      </w:pPr>
      <w:r>
        <w:rPr>
          <w:b/>
        </w:rPr>
        <w:t>Fig. S3</w:t>
      </w:r>
      <w:r w:rsidRPr="00441FFB">
        <w:rPr>
          <w:b/>
        </w:rPr>
        <w:t>. No interaction of condition order with condition and ordinal position</w:t>
      </w:r>
    </w:p>
    <w:p w14:paraId="238CB735" w14:textId="77777777" w:rsidR="00617272" w:rsidRPr="00571DD4" w:rsidRDefault="00617272" w:rsidP="00617272"/>
    <w:p w14:paraId="685D2F03" w14:textId="77777777" w:rsidR="00617272" w:rsidRPr="00DD26DA" w:rsidRDefault="00617272" w:rsidP="00617272">
      <w:pPr>
        <w:rPr>
          <w:rFonts w:ascii="Arial" w:hAnsi="Arial" w:cs="Arial"/>
        </w:rPr>
      </w:pPr>
    </w:p>
    <w:p w14:paraId="59E18039" w14:textId="77777777" w:rsidR="00617272" w:rsidRDefault="00617272" w:rsidP="00617272">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617272" w:rsidRPr="00EA639F" w14:paraId="2CB9DB9E" w14:textId="77777777" w:rsidTr="008C3478">
        <w:trPr>
          <w:tblCellSpacing w:w="15" w:type="dxa"/>
        </w:trPr>
        <w:tc>
          <w:tcPr>
            <w:tcW w:w="0" w:type="auto"/>
            <w:gridSpan w:val="4"/>
            <w:tcBorders>
              <w:top w:val="nil"/>
              <w:left w:val="nil"/>
              <w:bottom w:val="nil"/>
              <w:right w:val="nil"/>
            </w:tcBorders>
            <w:vAlign w:val="center"/>
            <w:hideMark/>
          </w:tcPr>
          <w:p w14:paraId="3B00E765" w14:textId="77777777" w:rsidR="00617272" w:rsidRPr="00EA639F" w:rsidRDefault="00617272" w:rsidP="008C3478">
            <w:pPr>
              <w:spacing w:after="0" w:line="240" w:lineRule="auto"/>
              <w:jc w:val="center"/>
              <w:rPr>
                <w:rFonts w:ascii="Calisto MT" w:eastAsia="Times New Roman" w:hAnsi="Calisto MT" w:cs="Arial"/>
                <w:sz w:val="24"/>
                <w:szCs w:val="24"/>
              </w:rPr>
            </w:pPr>
            <w:r>
              <w:rPr>
                <w:rFonts w:ascii="Calisto MT" w:eastAsia="Times New Roman" w:hAnsi="Calisto MT" w:cs="Arial"/>
                <w:b/>
                <w:bCs/>
                <w:sz w:val="24"/>
                <w:szCs w:val="24"/>
              </w:rPr>
              <w:lastRenderedPageBreak/>
              <w:t>Table S3</w:t>
            </w:r>
            <w:r w:rsidRPr="00EA639F">
              <w:rPr>
                <w:rFonts w:ascii="Calisto MT" w:eastAsia="Times New Roman" w:hAnsi="Calisto MT" w:cs="Arial"/>
                <w:b/>
                <w:bCs/>
                <w:sz w:val="24"/>
                <w:szCs w:val="24"/>
              </w:rPr>
              <w:t>. GLM Results</w:t>
            </w:r>
          </w:p>
        </w:tc>
      </w:tr>
      <w:tr w:rsidR="00617272" w:rsidRPr="00EA639F" w14:paraId="1C76FA0B" w14:textId="77777777" w:rsidTr="008C3478">
        <w:trPr>
          <w:tblCellSpacing w:w="15" w:type="dxa"/>
        </w:trPr>
        <w:tc>
          <w:tcPr>
            <w:tcW w:w="0" w:type="auto"/>
            <w:gridSpan w:val="4"/>
            <w:tcBorders>
              <w:bottom w:val="single" w:sz="6" w:space="0" w:color="000000"/>
            </w:tcBorders>
            <w:vAlign w:val="center"/>
            <w:hideMark/>
          </w:tcPr>
          <w:p w14:paraId="712B12A3"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6F87392" w14:textId="77777777" w:rsidTr="008C3478">
        <w:trPr>
          <w:tblCellSpacing w:w="15" w:type="dxa"/>
        </w:trPr>
        <w:tc>
          <w:tcPr>
            <w:tcW w:w="0" w:type="auto"/>
            <w:vAlign w:val="center"/>
            <w:hideMark/>
          </w:tcPr>
          <w:p w14:paraId="1B63312B"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476208C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617272" w:rsidRPr="00EA639F" w14:paraId="4FB1ECEA" w14:textId="77777777" w:rsidTr="008C3478">
        <w:trPr>
          <w:tblCellSpacing w:w="15" w:type="dxa"/>
        </w:trPr>
        <w:tc>
          <w:tcPr>
            <w:tcW w:w="0" w:type="auto"/>
            <w:vAlign w:val="center"/>
            <w:hideMark/>
          </w:tcPr>
          <w:p w14:paraId="54766C5F"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5E286B86" w14:textId="77777777" w:rsidR="00617272" w:rsidRPr="00EA639F" w:rsidRDefault="00617272" w:rsidP="008C3478">
            <w:pPr>
              <w:spacing w:after="0" w:line="240" w:lineRule="auto"/>
              <w:jc w:val="center"/>
              <w:rPr>
                <w:rFonts w:ascii="Calisto MT" w:eastAsia="Times New Roman" w:hAnsi="Calisto MT" w:cs="Arial"/>
                <w:sz w:val="20"/>
                <w:szCs w:val="20"/>
              </w:rPr>
            </w:pPr>
          </w:p>
        </w:tc>
      </w:tr>
      <w:tr w:rsidR="00617272" w:rsidRPr="00EA639F" w14:paraId="53BC6C28" w14:textId="77777777" w:rsidTr="008C3478">
        <w:trPr>
          <w:tblCellSpacing w:w="15" w:type="dxa"/>
        </w:trPr>
        <w:tc>
          <w:tcPr>
            <w:tcW w:w="0" w:type="auto"/>
            <w:vAlign w:val="center"/>
            <w:hideMark/>
          </w:tcPr>
          <w:p w14:paraId="77DAA2CC"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19A46B7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617272" w:rsidRPr="00EA639F" w14:paraId="6ED4C43F" w14:textId="77777777" w:rsidTr="008C3478">
        <w:trPr>
          <w:tblCellSpacing w:w="15" w:type="dxa"/>
        </w:trPr>
        <w:tc>
          <w:tcPr>
            <w:tcW w:w="0" w:type="auto"/>
            <w:vAlign w:val="center"/>
            <w:hideMark/>
          </w:tcPr>
          <w:p w14:paraId="7E8E1AE3"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2CAA66E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203BAB0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2C1CFAF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617272" w:rsidRPr="00EA639F" w14:paraId="138CE3A5" w14:textId="77777777" w:rsidTr="008C3478">
        <w:trPr>
          <w:tblCellSpacing w:w="15" w:type="dxa"/>
        </w:trPr>
        <w:tc>
          <w:tcPr>
            <w:tcW w:w="0" w:type="auto"/>
            <w:vAlign w:val="center"/>
            <w:hideMark/>
          </w:tcPr>
          <w:p w14:paraId="7379A204"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1C495A7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4520F13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1BD3486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617272" w:rsidRPr="00EA639F" w14:paraId="42E46E57" w14:textId="77777777" w:rsidTr="008C3478">
        <w:trPr>
          <w:tblCellSpacing w:w="15" w:type="dxa"/>
        </w:trPr>
        <w:tc>
          <w:tcPr>
            <w:tcW w:w="0" w:type="auto"/>
            <w:gridSpan w:val="4"/>
            <w:tcBorders>
              <w:bottom w:val="single" w:sz="6" w:space="0" w:color="000000"/>
            </w:tcBorders>
            <w:vAlign w:val="center"/>
            <w:hideMark/>
          </w:tcPr>
          <w:p w14:paraId="1F05F714"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23C32D28" w14:textId="77777777" w:rsidTr="008C3478">
        <w:trPr>
          <w:tblCellSpacing w:w="15" w:type="dxa"/>
        </w:trPr>
        <w:tc>
          <w:tcPr>
            <w:tcW w:w="0" w:type="auto"/>
            <w:vAlign w:val="center"/>
            <w:hideMark/>
          </w:tcPr>
          <w:p w14:paraId="5069E2A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09294C2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105C51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40C013C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617272" w:rsidRPr="00EA639F" w14:paraId="54ED4FAF" w14:textId="77777777" w:rsidTr="008C3478">
        <w:trPr>
          <w:tblCellSpacing w:w="15" w:type="dxa"/>
        </w:trPr>
        <w:tc>
          <w:tcPr>
            <w:tcW w:w="0" w:type="auto"/>
            <w:vAlign w:val="center"/>
            <w:hideMark/>
          </w:tcPr>
          <w:p w14:paraId="11A8210A"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7A08376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2841474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6B591E5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617272" w:rsidRPr="00EA639F" w14:paraId="770E2750" w14:textId="77777777" w:rsidTr="008C3478">
        <w:trPr>
          <w:tblCellSpacing w:w="15" w:type="dxa"/>
        </w:trPr>
        <w:tc>
          <w:tcPr>
            <w:tcW w:w="0" w:type="auto"/>
            <w:vAlign w:val="center"/>
            <w:hideMark/>
          </w:tcPr>
          <w:p w14:paraId="2F16DE6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1B5E78C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124CF51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2D642C8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617272" w:rsidRPr="00EA639F" w14:paraId="69B8C8DC" w14:textId="77777777" w:rsidTr="008C3478">
        <w:trPr>
          <w:tblCellSpacing w:w="15" w:type="dxa"/>
        </w:trPr>
        <w:tc>
          <w:tcPr>
            <w:tcW w:w="0" w:type="auto"/>
            <w:vAlign w:val="center"/>
            <w:hideMark/>
          </w:tcPr>
          <w:p w14:paraId="75071F3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2D44BA2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0A7115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44FF00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617272" w:rsidRPr="00EA639F" w14:paraId="1BA07AB6" w14:textId="77777777" w:rsidTr="008C3478">
        <w:trPr>
          <w:tblCellSpacing w:w="15" w:type="dxa"/>
        </w:trPr>
        <w:tc>
          <w:tcPr>
            <w:tcW w:w="0" w:type="auto"/>
            <w:vAlign w:val="center"/>
            <w:hideMark/>
          </w:tcPr>
          <w:p w14:paraId="70FE8B37"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702FC160"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31A7E9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A76D3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617272" w:rsidRPr="00EA639F" w14:paraId="0B2AC58A" w14:textId="77777777" w:rsidTr="008C3478">
        <w:trPr>
          <w:tblCellSpacing w:w="15" w:type="dxa"/>
        </w:trPr>
        <w:tc>
          <w:tcPr>
            <w:tcW w:w="0" w:type="auto"/>
            <w:vAlign w:val="center"/>
            <w:hideMark/>
          </w:tcPr>
          <w:p w14:paraId="769061B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1C00D1BE"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667B2509"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48C14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617272" w:rsidRPr="00EA639F" w14:paraId="29C8435D" w14:textId="77777777" w:rsidTr="008C3478">
        <w:trPr>
          <w:tblCellSpacing w:w="15" w:type="dxa"/>
        </w:trPr>
        <w:tc>
          <w:tcPr>
            <w:tcW w:w="0" w:type="auto"/>
            <w:vAlign w:val="center"/>
            <w:hideMark/>
          </w:tcPr>
          <w:p w14:paraId="02E8FA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3ED82F0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90D01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C8C348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617272" w:rsidRPr="00EA639F" w14:paraId="19026EE7" w14:textId="77777777" w:rsidTr="008C3478">
        <w:trPr>
          <w:tblCellSpacing w:w="15" w:type="dxa"/>
        </w:trPr>
        <w:tc>
          <w:tcPr>
            <w:tcW w:w="0" w:type="auto"/>
            <w:vAlign w:val="center"/>
            <w:hideMark/>
          </w:tcPr>
          <w:p w14:paraId="02CD074D"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0E9DD783"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8617B7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CA113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617272" w:rsidRPr="00EA639F" w14:paraId="1834D089" w14:textId="77777777" w:rsidTr="008C3478">
        <w:trPr>
          <w:tblCellSpacing w:w="15" w:type="dxa"/>
        </w:trPr>
        <w:tc>
          <w:tcPr>
            <w:tcW w:w="0" w:type="auto"/>
            <w:vAlign w:val="center"/>
            <w:hideMark/>
          </w:tcPr>
          <w:p w14:paraId="0D654F31"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029BB1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A0530C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E1D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617272" w:rsidRPr="00EA639F" w14:paraId="58FA76B6" w14:textId="77777777" w:rsidTr="008C3478">
        <w:trPr>
          <w:tblCellSpacing w:w="15" w:type="dxa"/>
        </w:trPr>
        <w:tc>
          <w:tcPr>
            <w:tcW w:w="0" w:type="auto"/>
            <w:vAlign w:val="center"/>
            <w:hideMark/>
          </w:tcPr>
          <w:p w14:paraId="3D30E013"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17111D9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A9A1F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4B6843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617272" w:rsidRPr="00EA639F" w14:paraId="2A44069A" w14:textId="77777777" w:rsidTr="008C3478">
        <w:trPr>
          <w:tblCellSpacing w:w="15" w:type="dxa"/>
        </w:trPr>
        <w:tc>
          <w:tcPr>
            <w:tcW w:w="0" w:type="auto"/>
            <w:vAlign w:val="center"/>
            <w:hideMark/>
          </w:tcPr>
          <w:p w14:paraId="1BA90A5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3EFDBC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72F133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4004AD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617272" w:rsidRPr="00EA639F" w14:paraId="115D97C0" w14:textId="77777777" w:rsidTr="008C3478">
        <w:trPr>
          <w:tblCellSpacing w:w="15" w:type="dxa"/>
        </w:trPr>
        <w:tc>
          <w:tcPr>
            <w:tcW w:w="0" w:type="auto"/>
            <w:vAlign w:val="center"/>
            <w:hideMark/>
          </w:tcPr>
          <w:p w14:paraId="0EBE1C63"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2E53BEA8"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DC611D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2A6502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29B2A1A0" w14:textId="77777777" w:rsidTr="008C3478">
        <w:trPr>
          <w:tblCellSpacing w:w="15" w:type="dxa"/>
        </w:trPr>
        <w:tc>
          <w:tcPr>
            <w:tcW w:w="0" w:type="auto"/>
            <w:vAlign w:val="center"/>
            <w:hideMark/>
          </w:tcPr>
          <w:p w14:paraId="4E936156"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070A101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818E34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DD404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617272" w:rsidRPr="00EA639F" w14:paraId="3D4FAC58" w14:textId="77777777" w:rsidTr="008C3478">
        <w:trPr>
          <w:tblCellSpacing w:w="15" w:type="dxa"/>
        </w:trPr>
        <w:tc>
          <w:tcPr>
            <w:tcW w:w="0" w:type="auto"/>
            <w:vAlign w:val="center"/>
            <w:hideMark/>
          </w:tcPr>
          <w:p w14:paraId="44EF435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29F6BCF1"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9BB31B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6EC38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3471AC92" w14:textId="77777777" w:rsidTr="008C3478">
        <w:trPr>
          <w:tblCellSpacing w:w="15" w:type="dxa"/>
        </w:trPr>
        <w:tc>
          <w:tcPr>
            <w:tcW w:w="0" w:type="auto"/>
            <w:vAlign w:val="center"/>
            <w:hideMark/>
          </w:tcPr>
          <w:p w14:paraId="34937C7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1919D80A"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F81BB1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EF2674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617272" w:rsidRPr="00EA639F" w14:paraId="2EAD6A10" w14:textId="77777777" w:rsidTr="008C3478">
        <w:trPr>
          <w:tblCellSpacing w:w="15" w:type="dxa"/>
        </w:trPr>
        <w:tc>
          <w:tcPr>
            <w:tcW w:w="0" w:type="auto"/>
            <w:vAlign w:val="center"/>
            <w:hideMark/>
          </w:tcPr>
          <w:p w14:paraId="07F62E7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0A6235E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4BA6CC7"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EBFF4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617272" w:rsidRPr="00EA639F" w14:paraId="2F2E434B" w14:textId="77777777" w:rsidTr="008C3478">
        <w:trPr>
          <w:tblCellSpacing w:w="15" w:type="dxa"/>
        </w:trPr>
        <w:tc>
          <w:tcPr>
            <w:tcW w:w="0" w:type="auto"/>
            <w:vAlign w:val="center"/>
            <w:hideMark/>
          </w:tcPr>
          <w:p w14:paraId="4DCAB9C9"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754622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EB6757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C5969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16602D4E" w14:textId="77777777" w:rsidTr="008C3478">
        <w:trPr>
          <w:tblCellSpacing w:w="15" w:type="dxa"/>
        </w:trPr>
        <w:tc>
          <w:tcPr>
            <w:tcW w:w="0" w:type="auto"/>
            <w:vAlign w:val="center"/>
            <w:hideMark/>
          </w:tcPr>
          <w:p w14:paraId="1CD86F7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3637D1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666AC2F"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BE835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617272" w:rsidRPr="00EA639F" w14:paraId="0622D5A5" w14:textId="77777777" w:rsidTr="008C3478">
        <w:trPr>
          <w:tblCellSpacing w:w="15" w:type="dxa"/>
        </w:trPr>
        <w:tc>
          <w:tcPr>
            <w:tcW w:w="0" w:type="auto"/>
            <w:vAlign w:val="center"/>
            <w:hideMark/>
          </w:tcPr>
          <w:p w14:paraId="02B6BBC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374E0B0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80A91B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851FD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617272" w:rsidRPr="00EA639F" w14:paraId="2FFED2F5" w14:textId="77777777" w:rsidTr="008C3478">
        <w:trPr>
          <w:tblCellSpacing w:w="15" w:type="dxa"/>
        </w:trPr>
        <w:tc>
          <w:tcPr>
            <w:tcW w:w="0" w:type="auto"/>
            <w:vAlign w:val="center"/>
            <w:hideMark/>
          </w:tcPr>
          <w:p w14:paraId="016AD55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7A8624A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738ABD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4B9F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617272" w:rsidRPr="00EA639F" w14:paraId="343B7A9A" w14:textId="77777777" w:rsidTr="008C3478">
        <w:trPr>
          <w:tblCellSpacing w:w="15" w:type="dxa"/>
        </w:trPr>
        <w:tc>
          <w:tcPr>
            <w:tcW w:w="0" w:type="auto"/>
            <w:vAlign w:val="center"/>
            <w:hideMark/>
          </w:tcPr>
          <w:p w14:paraId="5DEFCA8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5338BE55"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2EAAC4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FE0F59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617272" w:rsidRPr="00EA639F" w14:paraId="0E485082" w14:textId="77777777" w:rsidTr="008C3478">
        <w:trPr>
          <w:tblCellSpacing w:w="15" w:type="dxa"/>
        </w:trPr>
        <w:tc>
          <w:tcPr>
            <w:tcW w:w="0" w:type="auto"/>
            <w:vAlign w:val="center"/>
            <w:hideMark/>
          </w:tcPr>
          <w:p w14:paraId="68DB355E"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3C9B45A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BCC87E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085F65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617272" w:rsidRPr="00EA639F" w14:paraId="6C16CBBC" w14:textId="77777777" w:rsidTr="008C3478">
        <w:trPr>
          <w:tblCellSpacing w:w="15" w:type="dxa"/>
        </w:trPr>
        <w:tc>
          <w:tcPr>
            <w:tcW w:w="0" w:type="auto"/>
            <w:vAlign w:val="center"/>
            <w:hideMark/>
          </w:tcPr>
          <w:p w14:paraId="07454A18"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08383D69"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0988B9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72FB3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75FEDB3B" w14:textId="77777777" w:rsidTr="008C3478">
        <w:trPr>
          <w:tblCellSpacing w:w="15" w:type="dxa"/>
        </w:trPr>
        <w:tc>
          <w:tcPr>
            <w:tcW w:w="0" w:type="auto"/>
            <w:vAlign w:val="center"/>
            <w:hideMark/>
          </w:tcPr>
          <w:p w14:paraId="4192EB6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3C5E7F7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04C4A3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9C858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617272" w:rsidRPr="00EA639F" w14:paraId="61BBCD7A" w14:textId="77777777" w:rsidTr="008C3478">
        <w:trPr>
          <w:tblCellSpacing w:w="15" w:type="dxa"/>
        </w:trPr>
        <w:tc>
          <w:tcPr>
            <w:tcW w:w="0" w:type="auto"/>
            <w:gridSpan w:val="4"/>
            <w:tcBorders>
              <w:bottom w:val="single" w:sz="6" w:space="0" w:color="000000"/>
            </w:tcBorders>
            <w:vAlign w:val="center"/>
            <w:hideMark/>
          </w:tcPr>
          <w:p w14:paraId="4D2D6656"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9B20A37" w14:textId="77777777" w:rsidTr="008C3478">
        <w:trPr>
          <w:tblCellSpacing w:w="15" w:type="dxa"/>
        </w:trPr>
        <w:tc>
          <w:tcPr>
            <w:tcW w:w="0" w:type="auto"/>
            <w:vAlign w:val="center"/>
            <w:hideMark/>
          </w:tcPr>
          <w:p w14:paraId="7CC6B22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6DADBDD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D59A19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329859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617272" w:rsidRPr="00EA639F" w14:paraId="787612B9" w14:textId="77777777" w:rsidTr="008C3478">
        <w:trPr>
          <w:tblCellSpacing w:w="15" w:type="dxa"/>
        </w:trPr>
        <w:tc>
          <w:tcPr>
            <w:tcW w:w="0" w:type="auto"/>
            <w:vAlign w:val="center"/>
            <w:hideMark/>
          </w:tcPr>
          <w:p w14:paraId="5E3EAC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566163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5870087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5D00883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617272" w:rsidRPr="00EA639F" w14:paraId="5CA69B0C" w14:textId="77777777" w:rsidTr="008C3478">
        <w:trPr>
          <w:tblCellSpacing w:w="15" w:type="dxa"/>
        </w:trPr>
        <w:tc>
          <w:tcPr>
            <w:tcW w:w="0" w:type="auto"/>
            <w:vAlign w:val="center"/>
            <w:hideMark/>
          </w:tcPr>
          <w:p w14:paraId="64B9294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2E70B21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346D63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38411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617272" w:rsidRPr="00EA639F" w14:paraId="5C815459" w14:textId="77777777" w:rsidTr="008C3478">
        <w:trPr>
          <w:tblCellSpacing w:w="15" w:type="dxa"/>
        </w:trPr>
        <w:tc>
          <w:tcPr>
            <w:tcW w:w="0" w:type="auto"/>
            <w:vAlign w:val="center"/>
            <w:hideMark/>
          </w:tcPr>
          <w:p w14:paraId="7E96F19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FBF7D6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703ADE5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1D6F93A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617272" w:rsidRPr="00EA639F" w14:paraId="0A3F5CAB" w14:textId="77777777" w:rsidTr="008C3478">
        <w:trPr>
          <w:tblCellSpacing w:w="15" w:type="dxa"/>
        </w:trPr>
        <w:tc>
          <w:tcPr>
            <w:tcW w:w="0" w:type="auto"/>
            <w:vAlign w:val="center"/>
            <w:hideMark/>
          </w:tcPr>
          <w:p w14:paraId="688DC7E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2239CBA5"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1E4648A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095E85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617272" w:rsidRPr="00EA639F" w14:paraId="5FFC7F31" w14:textId="77777777" w:rsidTr="008C3478">
        <w:trPr>
          <w:tblCellSpacing w:w="15" w:type="dxa"/>
        </w:trPr>
        <w:tc>
          <w:tcPr>
            <w:tcW w:w="0" w:type="auto"/>
            <w:vAlign w:val="center"/>
            <w:hideMark/>
          </w:tcPr>
          <w:p w14:paraId="3BD2CE2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213AC92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67442F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3DEA48E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617272" w:rsidRPr="00EA639F" w14:paraId="7B4AAC26" w14:textId="77777777" w:rsidTr="008C3478">
        <w:trPr>
          <w:tblCellSpacing w:w="15" w:type="dxa"/>
        </w:trPr>
        <w:tc>
          <w:tcPr>
            <w:tcW w:w="0" w:type="auto"/>
            <w:gridSpan w:val="4"/>
            <w:tcBorders>
              <w:bottom w:val="single" w:sz="6" w:space="0" w:color="000000"/>
            </w:tcBorders>
            <w:vAlign w:val="center"/>
            <w:hideMark/>
          </w:tcPr>
          <w:p w14:paraId="74A8657F"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FF5F873" w14:textId="77777777" w:rsidTr="008C3478">
        <w:trPr>
          <w:tblCellSpacing w:w="15" w:type="dxa"/>
        </w:trPr>
        <w:tc>
          <w:tcPr>
            <w:tcW w:w="0" w:type="auto"/>
            <w:vAlign w:val="center"/>
            <w:hideMark/>
          </w:tcPr>
          <w:p w14:paraId="7ABB271C"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78D8605E"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617272" w:rsidRPr="00EA639F" w14:paraId="2D3E8AED" w14:textId="77777777" w:rsidTr="008C3478">
        <w:trPr>
          <w:tblCellSpacing w:w="15" w:type="dxa"/>
        </w:trPr>
        <w:tc>
          <w:tcPr>
            <w:tcW w:w="0" w:type="auto"/>
            <w:vAlign w:val="center"/>
            <w:hideMark/>
          </w:tcPr>
          <w:p w14:paraId="3A4928D2" w14:textId="77777777" w:rsidR="00617272" w:rsidRPr="00EA639F" w:rsidRDefault="00617272" w:rsidP="008C3478">
            <w:pPr>
              <w:spacing w:after="0" w:line="240" w:lineRule="auto"/>
              <w:jc w:val="right"/>
              <w:rPr>
                <w:rFonts w:ascii="Calisto MT" w:eastAsia="Times New Roman" w:hAnsi="Calisto MT" w:cs="Arial"/>
                <w:sz w:val="24"/>
                <w:szCs w:val="24"/>
              </w:rPr>
            </w:pPr>
          </w:p>
        </w:tc>
        <w:tc>
          <w:tcPr>
            <w:tcW w:w="0" w:type="auto"/>
            <w:gridSpan w:val="3"/>
            <w:vAlign w:val="center"/>
            <w:hideMark/>
          </w:tcPr>
          <w:p w14:paraId="23AFE059"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536482B5" w14:textId="77777777" w:rsidR="00617272" w:rsidRDefault="00617272" w:rsidP="00617272">
      <w:pPr>
        <w:rPr>
          <w:rFonts w:ascii="Arial" w:hAnsi="Arial" w:cs="Arial"/>
          <w:b/>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617272" w:rsidRPr="00D05AC5" w14:paraId="166E7E45" w14:textId="77777777" w:rsidTr="008C3478">
        <w:trPr>
          <w:tblCellSpacing w:w="15" w:type="dxa"/>
          <w:jc w:val="center"/>
        </w:trPr>
        <w:tc>
          <w:tcPr>
            <w:tcW w:w="0" w:type="auto"/>
            <w:gridSpan w:val="2"/>
            <w:tcBorders>
              <w:top w:val="nil"/>
              <w:left w:val="nil"/>
              <w:bottom w:val="nil"/>
              <w:right w:val="nil"/>
            </w:tcBorders>
            <w:vAlign w:val="center"/>
            <w:hideMark/>
          </w:tcPr>
          <w:p w14:paraId="51F74713"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 S4</w:t>
            </w:r>
            <w:r w:rsidRPr="00D05AC5">
              <w:rPr>
                <w:rFonts w:ascii="Times New Roman" w:eastAsia="Times New Roman" w:hAnsi="Times New Roman" w:cs="Times New Roman"/>
                <w:b/>
                <w:bCs/>
                <w:sz w:val="24"/>
                <w:szCs w:val="24"/>
              </w:rPr>
              <w:t>. GLM Results</w:t>
            </w:r>
          </w:p>
        </w:tc>
      </w:tr>
      <w:tr w:rsidR="00617272" w:rsidRPr="00D05AC5" w14:paraId="1019724B" w14:textId="77777777" w:rsidTr="008C3478">
        <w:trPr>
          <w:tblCellSpacing w:w="15" w:type="dxa"/>
          <w:jc w:val="center"/>
        </w:trPr>
        <w:tc>
          <w:tcPr>
            <w:tcW w:w="0" w:type="auto"/>
            <w:gridSpan w:val="2"/>
            <w:tcBorders>
              <w:bottom w:val="single" w:sz="6" w:space="0" w:color="000000"/>
            </w:tcBorders>
            <w:vAlign w:val="center"/>
            <w:hideMark/>
          </w:tcPr>
          <w:p w14:paraId="27EED2CB"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75EDBA3F" w14:textId="77777777" w:rsidTr="008C3478">
        <w:trPr>
          <w:tblCellSpacing w:w="15" w:type="dxa"/>
          <w:jc w:val="center"/>
        </w:trPr>
        <w:tc>
          <w:tcPr>
            <w:tcW w:w="0" w:type="auto"/>
            <w:vAlign w:val="center"/>
            <w:hideMark/>
          </w:tcPr>
          <w:p w14:paraId="3B4251BB"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7A464C6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617272" w:rsidRPr="00D05AC5" w14:paraId="1581BB44" w14:textId="77777777" w:rsidTr="008C3478">
        <w:trPr>
          <w:tblCellSpacing w:w="15" w:type="dxa"/>
          <w:jc w:val="center"/>
        </w:trPr>
        <w:tc>
          <w:tcPr>
            <w:tcW w:w="0" w:type="auto"/>
            <w:vAlign w:val="center"/>
            <w:hideMark/>
          </w:tcPr>
          <w:p w14:paraId="3C0EF0F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243EBA67"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r>
      <w:tr w:rsidR="00617272" w:rsidRPr="00D05AC5" w14:paraId="041E4D50" w14:textId="77777777" w:rsidTr="008C3478">
        <w:trPr>
          <w:tblCellSpacing w:w="15" w:type="dxa"/>
          <w:jc w:val="center"/>
        </w:trPr>
        <w:tc>
          <w:tcPr>
            <w:tcW w:w="0" w:type="auto"/>
            <w:vAlign w:val="center"/>
            <w:hideMark/>
          </w:tcPr>
          <w:p w14:paraId="2CF9DBDF"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874CE62"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617272" w:rsidRPr="00D05AC5" w14:paraId="29E2D00F" w14:textId="77777777" w:rsidTr="008C3478">
        <w:trPr>
          <w:tblCellSpacing w:w="15" w:type="dxa"/>
          <w:jc w:val="center"/>
        </w:trPr>
        <w:tc>
          <w:tcPr>
            <w:tcW w:w="0" w:type="auto"/>
            <w:gridSpan w:val="2"/>
            <w:tcBorders>
              <w:bottom w:val="single" w:sz="6" w:space="0" w:color="000000"/>
            </w:tcBorders>
            <w:vAlign w:val="center"/>
            <w:hideMark/>
          </w:tcPr>
          <w:p w14:paraId="1988A306"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1AB40D56" w14:textId="77777777" w:rsidTr="008C3478">
        <w:trPr>
          <w:tblCellSpacing w:w="15" w:type="dxa"/>
          <w:jc w:val="center"/>
        </w:trPr>
        <w:tc>
          <w:tcPr>
            <w:tcW w:w="0" w:type="auto"/>
            <w:vAlign w:val="center"/>
            <w:hideMark/>
          </w:tcPr>
          <w:p w14:paraId="7D548FB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301B19A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617272" w:rsidRPr="00D05AC5" w14:paraId="7E70379E" w14:textId="77777777" w:rsidTr="008C3478">
        <w:trPr>
          <w:tblCellSpacing w:w="15" w:type="dxa"/>
          <w:jc w:val="center"/>
        </w:trPr>
        <w:tc>
          <w:tcPr>
            <w:tcW w:w="0" w:type="auto"/>
            <w:vAlign w:val="center"/>
            <w:hideMark/>
          </w:tcPr>
          <w:p w14:paraId="087064C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5AD6D32C"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617272" w:rsidRPr="00D05AC5" w14:paraId="073332EF" w14:textId="77777777" w:rsidTr="008C3478">
        <w:trPr>
          <w:tblCellSpacing w:w="15" w:type="dxa"/>
          <w:jc w:val="center"/>
        </w:trPr>
        <w:tc>
          <w:tcPr>
            <w:tcW w:w="0" w:type="auto"/>
            <w:vAlign w:val="center"/>
            <w:hideMark/>
          </w:tcPr>
          <w:p w14:paraId="3212932C"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0DA4D2AF"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617272" w:rsidRPr="00D05AC5" w14:paraId="43813BB4" w14:textId="77777777" w:rsidTr="008C3478">
        <w:trPr>
          <w:tblCellSpacing w:w="15" w:type="dxa"/>
          <w:jc w:val="center"/>
        </w:trPr>
        <w:tc>
          <w:tcPr>
            <w:tcW w:w="0" w:type="auto"/>
            <w:vAlign w:val="center"/>
            <w:hideMark/>
          </w:tcPr>
          <w:p w14:paraId="5235A682"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6F419F1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617272" w:rsidRPr="00D05AC5" w14:paraId="6F2019E8" w14:textId="77777777" w:rsidTr="008C3478">
        <w:trPr>
          <w:tblCellSpacing w:w="15" w:type="dxa"/>
          <w:jc w:val="center"/>
        </w:trPr>
        <w:tc>
          <w:tcPr>
            <w:tcW w:w="0" w:type="auto"/>
            <w:vAlign w:val="center"/>
            <w:hideMark/>
          </w:tcPr>
          <w:p w14:paraId="4FDC361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4E13F80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617272" w:rsidRPr="00D05AC5" w14:paraId="3B520286" w14:textId="77777777" w:rsidTr="008C3478">
        <w:trPr>
          <w:tblCellSpacing w:w="15" w:type="dxa"/>
          <w:jc w:val="center"/>
        </w:trPr>
        <w:tc>
          <w:tcPr>
            <w:tcW w:w="0" w:type="auto"/>
            <w:vAlign w:val="center"/>
            <w:hideMark/>
          </w:tcPr>
          <w:p w14:paraId="3D8EDD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2CE3D43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617272" w:rsidRPr="00D05AC5" w14:paraId="769F041B" w14:textId="77777777" w:rsidTr="008C3478">
        <w:trPr>
          <w:tblCellSpacing w:w="15" w:type="dxa"/>
          <w:jc w:val="center"/>
        </w:trPr>
        <w:tc>
          <w:tcPr>
            <w:tcW w:w="0" w:type="auto"/>
            <w:gridSpan w:val="2"/>
            <w:tcBorders>
              <w:bottom w:val="single" w:sz="6" w:space="0" w:color="000000"/>
            </w:tcBorders>
            <w:vAlign w:val="center"/>
            <w:hideMark/>
          </w:tcPr>
          <w:p w14:paraId="5437AAC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588E8338" w14:textId="77777777" w:rsidTr="008C3478">
        <w:trPr>
          <w:tblCellSpacing w:w="15" w:type="dxa"/>
          <w:jc w:val="center"/>
        </w:trPr>
        <w:tc>
          <w:tcPr>
            <w:tcW w:w="0" w:type="auto"/>
            <w:vAlign w:val="center"/>
            <w:hideMark/>
          </w:tcPr>
          <w:p w14:paraId="4D6D7705"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7B7BD45A"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r w:rsidRPr="00D05AC5">
              <w:rPr>
                <w:rFonts w:ascii="Times New Roman" w:eastAsia="Times New Roman" w:hAnsi="Times New Roman" w:cs="Times New Roman"/>
                <w:sz w:val="24"/>
                <w:szCs w:val="24"/>
              </w:rPr>
              <w:t xml:space="preserve"> Order/Subject + </w:t>
            </w:r>
            <w:r>
              <w:rPr>
                <w:rFonts w:ascii="Times New Roman" w:eastAsia="Times New Roman" w:hAnsi="Times New Roman" w:cs="Times New Roman"/>
                <w:sz w:val="24"/>
                <w:szCs w:val="24"/>
              </w:rPr>
              <w:t>Condition</w:t>
            </w:r>
          </w:p>
        </w:tc>
      </w:tr>
      <w:tr w:rsidR="00617272" w:rsidRPr="00D05AC5" w14:paraId="2E05FA50" w14:textId="77777777" w:rsidTr="008C3478">
        <w:trPr>
          <w:tblCellSpacing w:w="15" w:type="dxa"/>
          <w:jc w:val="center"/>
        </w:trPr>
        <w:tc>
          <w:tcPr>
            <w:tcW w:w="0" w:type="auto"/>
            <w:vAlign w:val="center"/>
            <w:hideMark/>
          </w:tcPr>
          <w:p w14:paraId="6E4CE55D"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170821D1"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617272" w:rsidRPr="00D05AC5" w14:paraId="58DEE9B6" w14:textId="77777777" w:rsidTr="008C3478">
        <w:trPr>
          <w:tblCellSpacing w:w="15" w:type="dxa"/>
          <w:jc w:val="center"/>
        </w:trPr>
        <w:tc>
          <w:tcPr>
            <w:tcW w:w="0" w:type="auto"/>
            <w:vAlign w:val="center"/>
            <w:hideMark/>
          </w:tcPr>
          <w:p w14:paraId="3660890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3076CE8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617272" w:rsidRPr="00D05AC5" w14:paraId="731EE3C5" w14:textId="77777777" w:rsidTr="008C3478">
        <w:trPr>
          <w:tblCellSpacing w:w="15" w:type="dxa"/>
          <w:jc w:val="center"/>
        </w:trPr>
        <w:tc>
          <w:tcPr>
            <w:tcW w:w="0" w:type="auto"/>
            <w:vAlign w:val="center"/>
            <w:hideMark/>
          </w:tcPr>
          <w:p w14:paraId="7AB8D9E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208D987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617272" w:rsidRPr="00D05AC5" w14:paraId="750BC5C5" w14:textId="77777777" w:rsidTr="008C3478">
        <w:trPr>
          <w:tblCellSpacing w:w="15" w:type="dxa"/>
          <w:jc w:val="center"/>
        </w:trPr>
        <w:tc>
          <w:tcPr>
            <w:tcW w:w="0" w:type="auto"/>
            <w:vAlign w:val="center"/>
            <w:hideMark/>
          </w:tcPr>
          <w:p w14:paraId="0314F4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60410F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617272" w:rsidRPr="00D05AC5" w14:paraId="0E11DD62" w14:textId="77777777" w:rsidTr="008C3478">
        <w:trPr>
          <w:tblCellSpacing w:w="15" w:type="dxa"/>
          <w:jc w:val="center"/>
        </w:trPr>
        <w:tc>
          <w:tcPr>
            <w:tcW w:w="0" w:type="auto"/>
            <w:vAlign w:val="center"/>
            <w:hideMark/>
          </w:tcPr>
          <w:p w14:paraId="5FAF18F1"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5B5CB17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617272" w:rsidRPr="00D05AC5" w14:paraId="23C78E3C" w14:textId="77777777" w:rsidTr="008C3478">
        <w:trPr>
          <w:tblCellSpacing w:w="15" w:type="dxa"/>
          <w:jc w:val="center"/>
        </w:trPr>
        <w:tc>
          <w:tcPr>
            <w:tcW w:w="0" w:type="auto"/>
            <w:gridSpan w:val="2"/>
            <w:tcBorders>
              <w:bottom w:val="single" w:sz="6" w:space="0" w:color="000000"/>
            </w:tcBorders>
            <w:vAlign w:val="center"/>
            <w:hideMark/>
          </w:tcPr>
          <w:p w14:paraId="5E66AB5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2B9A6D56" w14:textId="77777777" w:rsidTr="008C3478">
        <w:trPr>
          <w:tblCellSpacing w:w="15" w:type="dxa"/>
          <w:jc w:val="center"/>
        </w:trPr>
        <w:tc>
          <w:tcPr>
            <w:tcW w:w="0" w:type="auto"/>
            <w:vAlign w:val="center"/>
            <w:hideMark/>
          </w:tcPr>
          <w:p w14:paraId="39A849A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081F15F8"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617272" w:rsidRPr="00D05AC5" w14:paraId="16D9B5D1" w14:textId="77777777" w:rsidTr="008C3478">
        <w:trPr>
          <w:tblCellSpacing w:w="15" w:type="dxa"/>
          <w:jc w:val="center"/>
        </w:trPr>
        <w:tc>
          <w:tcPr>
            <w:tcW w:w="0" w:type="auto"/>
            <w:vAlign w:val="center"/>
            <w:hideMark/>
          </w:tcPr>
          <w:p w14:paraId="5E615674"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p>
        </w:tc>
        <w:tc>
          <w:tcPr>
            <w:tcW w:w="0" w:type="auto"/>
            <w:vAlign w:val="center"/>
            <w:hideMark/>
          </w:tcPr>
          <w:p w14:paraId="573E94A7"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3920E306" w14:textId="77777777" w:rsidR="00617272" w:rsidRDefault="00617272" w:rsidP="00617272">
      <w:pPr>
        <w:rPr>
          <w:rFonts w:ascii="Arial" w:hAnsi="Arial" w:cs="Arial"/>
          <w:b/>
        </w:rPr>
      </w:pPr>
    </w:p>
    <w:p w14:paraId="3DB23DB0" w14:textId="77777777" w:rsidR="008C3478" w:rsidRDefault="008C3478"/>
    <w:sectPr w:rsidR="008C3478">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ucia" w:date="2020-08-27T09:22:00Z" w:initials="LM">
    <w:p w14:paraId="6FD10076" w14:textId="77777777" w:rsidR="008C3478" w:rsidRDefault="008C3478" w:rsidP="00617272">
      <w:pPr>
        <w:pStyle w:val="CommentText"/>
      </w:pPr>
      <w:r>
        <w:rPr>
          <w:rStyle w:val="CommentReference"/>
        </w:rPr>
        <w:annotationRef/>
      </w:r>
      <w:r>
        <w:t>Maybe mention which criteria you used for the selection?</w:t>
      </w:r>
    </w:p>
    <w:p w14:paraId="400B924C" w14:textId="77777777" w:rsidR="008C3478" w:rsidRDefault="008C3478" w:rsidP="00617272">
      <w:pPr>
        <w:pStyle w:val="CommentText"/>
      </w:pPr>
      <w:r>
        <w:t>Whichever was clear and pronunciation was correct for IPA token.</w:t>
      </w:r>
    </w:p>
  </w:comment>
  <w:comment w:id="5" w:author="Lucia" w:date="2020-08-27T09:19:00Z" w:initials="LM">
    <w:p w14:paraId="4FCE01F2" w14:textId="77777777" w:rsidR="008C3478" w:rsidRDefault="008C3478" w:rsidP="00617272">
      <w:pPr>
        <w:pStyle w:val="CommentText"/>
      </w:pPr>
      <w:r>
        <w:rPr>
          <w:rStyle w:val="CommentReference"/>
        </w:rPr>
        <w:annotationRef/>
      </w:r>
      <w:r>
        <w:t xml:space="preserve">We need to add some justification of the sample size and a power analysis. </w:t>
      </w:r>
    </w:p>
  </w:comment>
  <w:comment w:id="6" w:author="Lucia" w:date="2020-08-27T09:30:00Z" w:initials="LM">
    <w:p w14:paraId="36F84ACA" w14:textId="77777777" w:rsidR="008C3478" w:rsidRDefault="008C3478" w:rsidP="00617272">
      <w:pPr>
        <w:pStyle w:val="CommentText"/>
      </w:pPr>
      <w:r>
        <w:rPr>
          <w:rStyle w:val="CommentReference"/>
        </w:rPr>
        <w:annotationRef/>
      </w:r>
      <w:r>
        <w:t>Worth stressing that this was done after the exposure</w:t>
      </w:r>
    </w:p>
  </w:comment>
  <w:comment w:id="7" w:author="Ava" w:date="2020-09-01T15:42:00Z" w:initials="AK">
    <w:p w14:paraId="6E5A0830" w14:textId="77777777" w:rsidR="008C3478" w:rsidRDefault="008C3478" w:rsidP="00617272">
      <w:pPr>
        <w:pStyle w:val="CommentText"/>
      </w:pPr>
      <w:r>
        <w:rPr>
          <w:rStyle w:val="CommentReference"/>
        </w:rPr>
        <w:annotationRef/>
      </w:r>
      <w:r>
        <w:t xml:space="preserve">See inserted comment 2 paragraphs above. </w:t>
      </w:r>
    </w:p>
  </w:comment>
  <w:comment w:id="8" w:author="Lucia" w:date="2020-08-27T09:30:00Z" w:initials="LM">
    <w:p w14:paraId="0EF90D5B" w14:textId="77777777" w:rsidR="008C3478" w:rsidRDefault="008C3478" w:rsidP="00617272">
      <w:pPr>
        <w:pStyle w:val="CommentText"/>
      </w:pPr>
      <w:r>
        <w:rPr>
          <w:rStyle w:val="CommentReference"/>
        </w:rPr>
        <w:annotationRef/>
      </w:r>
      <w:r>
        <w:t>Per subject and stream?</w:t>
      </w:r>
    </w:p>
    <w:p w14:paraId="03820F8A" w14:textId="77777777" w:rsidR="008C3478" w:rsidRDefault="008C3478" w:rsidP="00617272">
      <w:pPr>
        <w:pStyle w:val="CommentText"/>
      </w:pPr>
    </w:p>
  </w:comment>
  <w:comment w:id="10" w:author="Lucia" w:date="2020-08-27T09:31:00Z" w:initials="LM">
    <w:p w14:paraId="2F9ACC71" w14:textId="77777777" w:rsidR="008C3478" w:rsidRDefault="008C3478" w:rsidP="00617272">
      <w:pPr>
        <w:pStyle w:val="CommentText"/>
      </w:pPr>
      <w:r>
        <w:rPr>
          <w:rStyle w:val="CommentReference"/>
        </w:rPr>
        <w:annotationRef/>
      </w:r>
      <w:r>
        <w:t>A 0 RT?</w:t>
      </w:r>
    </w:p>
    <w:p w14:paraId="60A1E470" w14:textId="77777777" w:rsidR="008C3478" w:rsidRDefault="008C3478" w:rsidP="00617272">
      <w:pPr>
        <w:pStyle w:val="CommentText"/>
      </w:pPr>
      <w:r>
        <w:t>That seems impossible</w:t>
      </w:r>
    </w:p>
  </w:comment>
  <w:comment w:id="11" w:author="Ava" w:date="2020-09-04T16:50:00Z" w:initials="AK">
    <w:p w14:paraId="2E7D7468" w14:textId="6994735F" w:rsidR="00E8563A" w:rsidRDefault="00E8563A">
      <w:pPr>
        <w:pStyle w:val="CommentText"/>
      </w:pPr>
      <w:r>
        <w:rPr>
          <w:rStyle w:val="CommentReference"/>
        </w:rPr>
        <w:annotationRef/>
      </w:r>
      <w:r>
        <w:t xml:space="preserve">Batterink 2017 has RTs from 0-1200. I think it’s fine given that we explain how we got it. </w:t>
      </w:r>
    </w:p>
  </w:comment>
  <w:comment w:id="9" w:author="Lucia" w:date="2020-08-27T09:35:00Z" w:initials="LM">
    <w:p w14:paraId="3DC59147" w14:textId="77777777" w:rsidR="008C3478" w:rsidRDefault="008C3478" w:rsidP="00617272">
      <w:pPr>
        <w:pStyle w:val="CommentText"/>
      </w:pPr>
      <w:r>
        <w:rPr>
          <w:rStyle w:val="CommentReference"/>
        </w:rPr>
        <w:annotationRef/>
      </w:r>
      <w:proofErr w:type="spellStart"/>
      <w:r>
        <w:t>Shoudnt</w:t>
      </w:r>
      <w:proofErr w:type="spellEnd"/>
      <w:r>
        <w:t xml:space="preserve"> we mention </w:t>
      </w:r>
      <w:proofErr w:type="spellStart"/>
      <w:r>
        <w:t>sth</w:t>
      </w:r>
      <w:proofErr w:type="spellEnd"/>
      <w:r>
        <w:t xml:space="preserve"> on accuracy, i.e., how many misses there were?</w:t>
      </w:r>
    </w:p>
    <w:p w14:paraId="5F631C8B" w14:textId="77777777" w:rsidR="008C3478" w:rsidRDefault="008C3478" w:rsidP="00617272">
      <w:pPr>
        <w:pStyle w:val="CommentText"/>
      </w:pPr>
      <w:r>
        <w:t>This will affect the estimates for the GLM and so we need to convince the reader that we don’t have a confound here.</w:t>
      </w:r>
    </w:p>
  </w:comment>
  <w:comment w:id="13" w:author="Lucia" w:date="2020-08-27T09:34:00Z" w:initials="LM">
    <w:p w14:paraId="75CDECCA" w14:textId="77777777" w:rsidR="008C3478" w:rsidRDefault="008C3478" w:rsidP="00617272">
      <w:pPr>
        <w:pStyle w:val="CommentText"/>
      </w:pPr>
      <w:r>
        <w:rPr>
          <w:rStyle w:val="CommentReference"/>
        </w:rPr>
        <w:annotationRef/>
      </w:r>
      <w:r>
        <w:t>Based on this then we need to conclude that there is no effect of block.</w:t>
      </w:r>
    </w:p>
  </w:comment>
  <w:comment w:id="14" w:author="Ava" w:date="2020-09-01T15:49:00Z" w:initials="AK">
    <w:p w14:paraId="780206D4" w14:textId="77777777" w:rsidR="008C3478" w:rsidRDefault="008C3478" w:rsidP="00617272">
      <w:pPr>
        <w:pStyle w:val="CommentText"/>
      </w:pPr>
      <w:r>
        <w:rPr>
          <w:rStyle w:val="CommentReference"/>
        </w:rPr>
        <w:annotationRef/>
      </w:r>
      <w:r>
        <w:t>I address the role of block in the next section with the rolling average analysis. I mainly state that we didn’t find one, but not that there is none (this latter statement would require an equivalence test, which we could do but which I think is unnecessary).</w:t>
      </w:r>
    </w:p>
    <w:p w14:paraId="00CCE031" w14:textId="77777777" w:rsidR="008C3478" w:rsidRDefault="008C3478" w:rsidP="00617272">
      <w:pPr>
        <w:pStyle w:val="CommentText"/>
      </w:pPr>
    </w:p>
  </w:comment>
  <w:comment w:id="15" w:author="Lucia" w:date="2020-08-27T09:38:00Z" w:initials="LM">
    <w:p w14:paraId="4EC15DF0" w14:textId="77777777" w:rsidR="008C3478" w:rsidRDefault="008C3478" w:rsidP="00617272">
      <w:pPr>
        <w:pStyle w:val="CommentText"/>
      </w:pPr>
      <w:r>
        <w:rPr>
          <w:rStyle w:val="CommentReference"/>
        </w:rPr>
        <w:annotationRef/>
      </w:r>
      <w:r>
        <w:t>We need to work on the figures.</w:t>
      </w:r>
    </w:p>
    <w:p w14:paraId="6B3DAB7C" w14:textId="77777777" w:rsidR="008C3478" w:rsidRDefault="008C3478" w:rsidP="00617272">
      <w:pPr>
        <w:pStyle w:val="CommentText"/>
      </w:pPr>
    </w:p>
    <w:p w14:paraId="37E89D8C" w14:textId="77777777" w:rsidR="008C3478" w:rsidRDefault="008C3478" w:rsidP="00617272">
      <w:pPr>
        <w:pStyle w:val="CommentText"/>
      </w:pPr>
      <w:r>
        <w:t>Presumably in A you want to show the average across runs as this is what is reported on the stats including the SD.</w:t>
      </w:r>
    </w:p>
    <w:p w14:paraId="71F0D41B" w14:textId="77777777" w:rsidR="008C3478" w:rsidRDefault="008C3478" w:rsidP="00617272">
      <w:pPr>
        <w:pStyle w:val="CommentText"/>
      </w:pPr>
      <w:r>
        <w:t xml:space="preserve">B is </w:t>
      </w:r>
      <w:proofErr w:type="spellStart"/>
      <w:r>
        <w:t>vert</w:t>
      </w:r>
      <w:proofErr w:type="spellEnd"/>
      <w:r>
        <w:t xml:space="preserve"> nice plot as it shows the full dataset.</w:t>
      </w:r>
    </w:p>
    <w:p w14:paraId="3F05FE41" w14:textId="77777777" w:rsidR="008C3478" w:rsidRDefault="008C3478" w:rsidP="00617272">
      <w:pPr>
        <w:pStyle w:val="CommentText"/>
      </w:pPr>
    </w:p>
    <w:p w14:paraId="63F7D38F" w14:textId="77777777" w:rsidR="008C3478" w:rsidRDefault="008C3478" w:rsidP="00617272">
      <w:pPr>
        <w:pStyle w:val="CommentText"/>
      </w:pPr>
      <w:r>
        <w:t>C as it is just lines and be embedded into B, keeping only the lines. It doesn’t merit a panel per se.</w:t>
      </w:r>
    </w:p>
  </w:comment>
  <w:comment w:id="16" w:author="Lucia" w:date="2020-08-27T09:43:00Z" w:initials="LM">
    <w:p w14:paraId="63E1015C" w14:textId="77777777" w:rsidR="00445F5B" w:rsidRDefault="00445F5B" w:rsidP="00445F5B">
      <w:pPr>
        <w:pStyle w:val="CommentText"/>
      </w:pPr>
      <w:r>
        <w:rPr>
          <w:rStyle w:val="CommentReference"/>
        </w:rPr>
        <w:annotationRef/>
      </w:r>
      <w:r>
        <w:t xml:space="preserve">To compute ACC you must have determined a time window for each stimuli such that if there was a button press = hit, no button press – miss. This information is not present in the method. </w:t>
      </w:r>
      <w:proofErr w:type="spellStart"/>
      <w:r>
        <w:t>Lets</w:t>
      </w:r>
      <w:proofErr w:type="spellEnd"/>
      <w:r>
        <w:t xml:space="preserve"> add it.</w:t>
      </w:r>
    </w:p>
    <w:p w14:paraId="49FE04C2" w14:textId="77777777" w:rsidR="00445F5B" w:rsidRDefault="00445F5B" w:rsidP="00445F5B">
      <w:pPr>
        <w:pStyle w:val="CommentText"/>
      </w:pPr>
    </w:p>
    <w:p w14:paraId="31095441" w14:textId="77777777" w:rsidR="00445F5B" w:rsidRDefault="00445F5B" w:rsidP="00445F5B">
      <w:pPr>
        <w:pStyle w:val="CommentText"/>
      </w:pPr>
      <w:r>
        <w:t>Also, as this analysis is critical for the interpretation of the RT data, I think we should present it first.</w:t>
      </w:r>
    </w:p>
    <w:p w14:paraId="4DF209EB" w14:textId="77777777" w:rsidR="00445F5B" w:rsidRDefault="00445F5B" w:rsidP="00445F5B">
      <w:pPr>
        <w:pStyle w:val="CommentText"/>
      </w:pPr>
    </w:p>
    <w:p w14:paraId="59736113" w14:textId="77777777" w:rsidR="00445F5B" w:rsidRDefault="00445F5B" w:rsidP="00445F5B">
      <w:pPr>
        <w:pStyle w:val="CommentText"/>
      </w:pPr>
      <w:r>
        <w:t>Focusing on a GLM with ordinal position and run.</w:t>
      </w:r>
    </w:p>
    <w:p w14:paraId="3A5FF48A" w14:textId="77777777" w:rsidR="00445F5B" w:rsidRDefault="00445F5B" w:rsidP="00445F5B">
      <w:pPr>
        <w:pStyle w:val="CommentText"/>
      </w:pPr>
      <w:r>
        <w:t>The best outcome is to say there is no difference. Thus, the RT are interpretable.</w:t>
      </w:r>
    </w:p>
    <w:p w14:paraId="0E35156C" w14:textId="77777777" w:rsidR="00445F5B" w:rsidRDefault="00445F5B" w:rsidP="00445F5B">
      <w:pPr>
        <w:pStyle w:val="CommentText"/>
      </w:pPr>
      <w:r>
        <w:t xml:space="preserve">And in the RT section, also present the GLM controlling for ACC, to increase confidence in the result. </w:t>
      </w:r>
    </w:p>
  </w:comment>
  <w:comment w:id="17" w:author="Lucia" w:date="2020-08-27T09:48:00Z" w:initials="LM">
    <w:p w14:paraId="357C0DE2" w14:textId="77777777" w:rsidR="008C3478" w:rsidRDefault="008C3478" w:rsidP="00617272">
      <w:pPr>
        <w:pStyle w:val="CommentText"/>
      </w:pPr>
      <w:r>
        <w:rPr>
          <w:rStyle w:val="CommentReference"/>
        </w:rPr>
        <w:annotationRef/>
      </w:r>
    </w:p>
    <w:p w14:paraId="732D7762" w14:textId="77777777" w:rsidR="008C3478" w:rsidRDefault="008C3478" w:rsidP="00617272">
      <w:pPr>
        <w:pStyle w:val="CommentText"/>
      </w:pPr>
      <w:r>
        <w:t xml:space="preserve">Here you may say that to more explicitly </w:t>
      </w:r>
      <w:proofErr w:type="spellStart"/>
      <w:r>
        <w:t>investitage</w:t>
      </w:r>
      <w:proofErr w:type="spellEnd"/>
      <w:r>
        <w:t xml:space="preserve"> the known fast dynamics of learning you focus on the first 2 blocks. </w:t>
      </w:r>
    </w:p>
    <w:p w14:paraId="3249D41A" w14:textId="77777777" w:rsidR="008C3478" w:rsidRDefault="008C3478" w:rsidP="00617272">
      <w:pPr>
        <w:pStyle w:val="CommentText"/>
      </w:pPr>
    </w:p>
    <w:p w14:paraId="555AB9B1" w14:textId="77777777" w:rsidR="008C3478" w:rsidRDefault="008C3478" w:rsidP="00617272">
      <w:pPr>
        <w:pStyle w:val="CommentText"/>
      </w:pPr>
      <w:r>
        <w:t xml:space="preserve">This will allow you to back up statistically </w:t>
      </w:r>
      <w:proofErr w:type="spellStart"/>
      <w:r>
        <w:t>eg</w:t>
      </w:r>
      <w:proofErr w:type="spellEnd"/>
      <w:r>
        <w:t xml:space="preserve">. Focusing on the first block and showing that there was a difference or </w:t>
      </w:r>
      <w:proofErr w:type="spellStart"/>
      <w:r>
        <w:t>sth</w:t>
      </w:r>
      <w:proofErr w:type="spellEnd"/>
      <w:r>
        <w:t xml:space="preserve"> like that.</w:t>
      </w:r>
    </w:p>
  </w:comment>
  <w:comment w:id="18" w:author="Lucia" w:date="2020-08-27T09:51:00Z" w:initials="LM">
    <w:p w14:paraId="1492A9C0" w14:textId="77777777" w:rsidR="008C3478" w:rsidRDefault="008C3478" w:rsidP="00617272">
      <w:pPr>
        <w:pStyle w:val="CommentText"/>
      </w:pPr>
      <w:r>
        <w:rPr>
          <w:rStyle w:val="CommentReference"/>
        </w:rPr>
        <w:annotationRef/>
      </w:r>
      <w:r>
        <w:t xml:space="preserve">I guess this figure should center around the first 2 blocks (panel a), and panel B a smooth running average across all blocks to show that after some point the differences across position are stable. </w:t>
      </w:r>
    </w:p>
    <w:p w14:paraId="5986D42F" w14:textId="77777777" w:rsidR="008C3478" w:rsidRDefault="008C3478" w:rsidP="00617272">
      <w:pPr>
        <w:pStyle w:val="CommentText"/>
      </w:pPr>
      <w:r>
        <w:t>Another nice plot/analysis would be to show the information per word as opposed to per block to demonstrate that the effect was present for all word.</w:t>
      </w:r>
    </w:p>
    <w:p w14:paraId="2486FA13" w14:textId="77777777" w:rsidR="008C3478" w:rsidRDefault="008C3478" w:rsidP="00617272">
      <w:pPr>
        <w:pStyle w:val="CommentText"/>
      </w:pPr>
    </w:p>
  </w:comment>
  <w:comment w:id="19" w:author="Ava" w:date="2020-09-02T18:15:00Z" w:initials="AK">
    <w:p w14:paraId="32B8DD67" w14:textId="3314F7C0" w:rsidR="008C3478" w:rsidRDefault="008C3478">
      <w:pPr>
        <w:pStyle w:val="CommentText"/>
      </w:pPr>
      <w:r>
        <w:rPr>
          <w:rStyle w:val="CommentReference"/>
        </w:rPr>
        <w:annotationRef/>
      </w:r>
      <w:r>
        <w:t xml:space="preserve">I don’t think a “smooth running average” would work because each stream (each of the three lines in these figures) starts with a new syllable as target. As you can see in the figs, the RTs to the first occurrence all overlap, it’s after a few exposures that the difference is apparent. I will change the language so that it doesn’t imply otherwise.  </w:t>
      </w:r>
    </w:p>
  </w:comment>
  <w:comment w:id="20" w:author="Lucia" w:date="2020-08-27T09:57:00Z" w:initials="LM">
    <w:p w14:paraId="69346D10" w14:textId="77777777" w:rsidR="008C3478" w:rsidRDefault="008C3478" w:rsidP="00617272">
      <w:pPr>
        <w:pStyle w:val="CommentText"/>
      </w:pPr>
      <w:r>
        <w:rPr>
          <w:rStyle w:val="CommentReference"/>
        </w:rPr>
        <w:annotationRef/>
      </w:r>
      <w:r>
        <w:t xml:space="preserve">Here we need a direct </w:t>
      </w:r>
      <w:proofErr w:type="spellStart"/>
      <w:r>
        <w:t>ttest</w:t>
      </w:r>
      <w:proofErr w:type="spellEnd"/>
      <w:r>
        <w:t xml:space="preserve"> or </w:t>
      </w:r>
      <w:proofErr w:type="spellStart"/>
      <w:r>
        <w:t>sth</w:t>
      </w:r>
      <w:proofErr w:type="spellEnd"/>
      <w:r>
        <w:t xml:space="preserve"> like </w:t>
      </w:r>
      <w:proofErr w:type="gramStart"/>
      <w:r>
        <w:t>that .</w:t>
      </w:r>
      <w:proofErr w:type="gramEnd"/>
    </w:p>
  </w:comment>
  <w:comment w:id="21" w:author="Lucia" w:date="2020-08-27T09:58:00Z" w:initials="LM">
    <w:p w14:paraId="1B48E791" w14:textId="77777777" w:rsidR="008C3478" w:rsidRDefault="008C3478" w:rsidP="00617272">
      <w:pPr>
        <w:pStyle w:val="CommentText"/>
      </w:pPr>
      <w:r>
        <w:rPr>
          <w:rStyle w:val="CommentReference"/>
        </w:rPr>
        <w:annotationRef/>
      </w:r>
      <w:r>
        <w:t>Maybe worth reporting this in 2 steps</w:t>
      </w:r>
    </w:p>
    <w:p w14:paraId="56E8569A" w14:textId="77777777" w:rsidR="008C3478" w:rsidRDefault="008C3478" w:rsidP="00617272">
      <w:pPr>
        <w:pStyle w:val="CommentText"/>
        <w:numPr>
          <w:ilvl w:val="0"/>
          <w:numId w:val="6"/>
        </w:numPr>
      </w:pPr>
      <w:r>
        <w:t>Difference between block 1 and block 2</w:t>
      </w:r>
    </w:p>
    <w:p w14:paraId="2A4F433D" w14:textId="77777777" w:rsidR="008C3478" w:rsidRDefault="008C3478" w:rsidP="00617272">
      <w:pPr>
        <w:pStyle w:val="CommentText"/>
        <w:numPr>
          <w:ilvl w:val="0"/>
          <w:numId w:val="6"/>
        </w:numPr>
      </w:pPr>
      <w:r>
        <w:t xml:space="preserve"> GLM on block 2-last to show that the is no variations</w:t>
      </w:r>
    </w:p>
    <w:p w14:paraId="3DD34736" w14:textId="77777777" w:rsidR="008C3478" w:rsidRDefault="008C3478" w:rsidP="00617272">
      <w:pPr>
        <w:pStyle w:val="CommentText"/>
      </w:pPr>
    </w:p>
    <w:p w14:paraId="6D5FCA77" w14:textId="77777777" w:rsidR="008C3478" w:rsidRDefault="008C3478" w:rsidP="00617272">
      <w:pPr>
        <w:pStyle w:val="CommentText"/>
      </w:pPr>
    </w:p>
    <w:p w14:paraId="0EE72DFF" w14:textId="77777777" w:rsidR="008C3478" w:rsidRDefault="008C3478" w:rsidP="00617272">
      <w:pPr>
        <w:pStyle w:val="CommentText"/>
      </w:pPr>
      <w:r>
        <w:t xml:space="preserve">Can we also not quantified it as compared to a shuffle distribution </w:t>
      </w:r>
      <w:proofErr w:type="spellStart"/>
      <w:r>
        <w:t>eg</w:t>
      </w:r>
      <w:proofErr w:type="spellEnd"/>
      <w:r>
        <w:t xml:space="preserve">. 2 – </w:t>
      </w:r>
      <w:proofErr w:type="gramStart"/>
      <w:r>
        <w:t>mean(</w:t>
      </w:r>
      <w:proofErr w:type="gramEnd"/>
      <w:r>
        <w:t>1,3) AND 3 -mean(2,3)? Then we could say whether or not there is a difference for the block 1, per se if we don’t observe a difference against the other</w:t>
      </w:r>
    </w:p>
  </w:comment>
  <w:comment w:id="22" w:author="Lucia" w:date="2020-08-27T10:05:00Z" w:initials="LM">
    <w:p w14:paraId="55DC3F5D" w14:textId="77777777" w:rsidR="008C3478" w:rsidRDefault="008C3478" w:rsidP="00617272">
      <w:pPr>
        <w:pStyle w:val="CommentText"/>
      </w:pPr>
      <w:r>
        <w:rPr>
          <w:rStyle w:val="CommentReference"/>
        </w:rPr>
        <w:annotationRef/>
      </w:r>
      <w:r>
        <w:t>In the method it said 33….</w:t>
      </w:r>
    </w:p>
  </w:comment>
  <w:comment w:id="23" w:author="Ava" w:date="2020-09-01T16:02:00Z" w:initials="AK">
    <w:p w14:paraId="7D77C7AB" w14:textId="77777777" w:rsidR="008C3478" w:rsidRDefault="008C3478" w:rsidP="00617272">
      <w:pPr>
        <w:pStyle w:val="CommentText"/>
      </w:pPr>
      <w:r>
        <w:rPr>
          <w:rStyle w:val="CommentReference"/>
        </w:rPr>
        <w:annotationRef/>
      </w:r>
      <w:r>
        <w:t>In the method it said that we had 33 for the Target Detection Task and 38 for the Word Recognition. 32 have complete data for both tasks (as mentioned above and in the text here).</w:t>
      </w:r>
    </w:p>
  </w:comment>
  <w:comment w:id="24" w:author="Lucia" w:date="2020-08-27T10:07:00Z" w:initials="LM">
    <w:p w14:paraId="7733F91B" w14:textId="77777777" w:rsidR="008C3478" w:rsidRDefault="008C3478" w:rsidP="00617272">
      <w:pPr>
        <w:pStyle w:val="CommentText"/>
      </w:pPr>
      <w:r>
        <w:rPr>
          <w:rStyle w:val="CommentReference"/>
        </w:rPr>
        <w:annotationRef/>
      </w:r>
      <w:r>
        <w:t xml:space="preserve">I think you should report this first (add the stats in the text) and mention why you are powered to find the differences reported in </w:t>
      </w:r>
      <w:proofErr w:type="spellStart"/>
      <w:r>
        <w:t>Batternik</w:t>
      </w:r>
      <w:proofErr w:type="spellEnd"/>
      <w:r>
        <w:t xml:space="preserve"> and </w:t>
      </w:r>
      <w:proofErr w:type="spellStart"/>
      <w:r>
        <w:t>Siegeleman</w:t>
      </w:r>
      <w:proofErr w:type="spellEnd"/>
      <w:r>
        <w:t>. Then report the pairwise correlation to demonstrate that even then the effect does not appear.</w:t>
      </w:r>
    </w:p>
  </w:comment>
  <w:comment w:id="26" w:author="Lucia" w:date="2020-08-27T10:13:00Z" w:initials="LM">
    <w:p w14:paraId="1FE8891B" w14:textId="77777777" w:rsidR="008C3478" w:rsidRDefault="008C3478" w:rsidP="00617272">
      <w:pPr>
        <w:pStyle w:val="CommentText"/>
      </w:pPr>
      <w:r>
        <w:rPr>
          <w:rStyle w:val="CommentReference"/>
        </w:rPr>
        <w:annotationRef/>
      </w:r>
      <w:r>
        <w:t>Do I see correctly that you didn’t find a correlation? If so, we should use other words here…</w:t>
      </w:r>
    </w:p>
  </w:comment>
  <w:comment w:id="27" w:author="Ava" w:date="2020-09-01T16:04:00Z" w:initials="AK">
    <w:p w14:paraId="36E093DF" w14:textId="77777777" w:rsidR="008C3478" w:rsidRDefault="008C3478" w:rsidP="00617272">
      <w:pPr>
        <w:pStyle w:val="CommentText"/>
      </w:pPr>
      <w:r>
        <w:rPr>
          <w:rStyle w:val="CommentReference"/>
        </w:rPr>
        <w:annotationRef/>
      </w:r>
      <w:r>
        <w:t>“</w:t>
      </w:r>
      <w:proofErr w:type="gramStart"/>
      <w:r>
        <w:t>uncorrelated</w:t>
      </w:r>
      <w:proofErr w:type="gramEnd"/>
      <w:r>
        <w:t>” instead</w:t>
      </w:r>
    </w:p>
  </w:comment>
  <w:comment w:id="28" w:author="Lucia" w:date="2020-08-27T10:14:00Z" w:initials="LM">
    <w:p w14:paraId="60959B4A" w14:textId="77777777" w:rsidR="008C3478" w:rsidRDefault="008C3478" w:rsidP="00617272">
      <w:pPr>
        <w:pStyle w:val="CommentText"/>
      </w:pPr>
      <w:r>
        <w:rPr>
          <w:rStyle w:val="CommentReference"/>
        </w:rPr>
        <w:annotationRef/>
      </w:r>
      <w:r>
        <w:t>Here it would be good to show a correlation per block – to have both tasks on comparable # of trials.</w:t>
      </w:r>
    </w:p>
  </w:comment>
  <w:comment w:id="29" w:author="Ava" w:date="2020-09-01T16:06:00Z" w:initials="AK">
    <w:p w14:paraId="66735872" w14:textId="77777777" w:rsidR="008C3478" w:rsidRDefault="008C3478" w:rsidP="00617272">
      <w:pPr>
        <w:pStyle w:val="CommentText"/>
      </w:pPr>
      <w:r>
        <w:rPr>
          <w:rStyle w:val="CommentReference"/>
        </w:rPr>
        <w:annotationRef/>
      </w:r>
      <w:r>
        <w:t xml:space="preserve">A block for us is 3 streams with 18 occurrences, so 54 “trials”. I don’t think this would be comparable. </w:t>
      </w:r>
    </w:p>
  </w:comment>
  <w:comment w:id="30" w:author="Lucia" w:date="2020-08-27T10:17:00Z" w:initials="LM">
    <w:p w14:paraId="72150333" w14:textId="77777777" w:rsidR="008C3478" w:rsidRDefault="008C3478" w:rsidP="00617272">
      <w:pPr>
        <w:pStyle w:val="CommentText"/>
      </w:pPr>
      <w:r>
        <w:rPr>
          <w:rStyle w:val="CommentReference"/>
        </w:rPr>
        <w:annotationRef/>
      </w:r>
      <w:r>
        <w:t>Why not to frame it as we which to investigate what information was learned and was reflected in the online task. You then explain what can be learned, and how you can tease apart that information analytically/</w:t>
      </w:r>
    </w:p>
  </w:comment>
  <w:comment w:id="34" w:author="Lucia" w:date="2020-08-27T10:34:00Z" w:initials="LM">
    <w:p w14:paraId="52106533" w14:textId="77777777" w:rsidR="008C3478" w:rsidRDefault="008C3478" w:rsidP="00617272">
      <w:pPr>
        <w:pStyle w:val="CommentText"/>
      </w:pPr>
      <w:r>
        <w:rPr>
          <w:rStyle w:val="CommentReference"/>
        </w:rPr>
        <w:annotationRef/>
      </w:r>
      <w:r>
        <w:t>This should go first. And we shall add the same analysis on the residual as done for experiment 1 to assuage the confound with ACC</w:t>
      </w:r>
    </w:p>
  </w:comment>
  <w:comment w:id="35" w:author="Lucia" w:date="2020-08-27T10:25:00Z" w:initials="LM">
    <w:p w14:paraId="5A07435F" w14:textId="77777777" w:rsidR="008C3478" w:rsidRDefault="008C3478" w:rsidP="00617272">
      <w:pPr>
        <w:pStyle w:val="CommentText"/>
      </w:pPr>
      <w:r>
        <w:rPr>
          <w:rStyle w:val="CommentReference"/>
        </w:rPr>
        <w:annotationRef/>
      </w:r>
      <w:r>
        <w:t xml:space="preserve">Add the </w:t>
      </w:r>
      <w:proofErr w:type="spellStart"/>
      <w:r>
        <w:t>ttest</w:t>
      </w:r>
      <w:proofErr w:type="spellEnd"/>
      <w:r>
        <w:t xml:space="preserve"> (I assume this was the contrast run)</w:t>
      </w:r>
    </w:p>
  </w:comment>
  <w:comment w:id="36" w:author="Lucia" w:date="2020-08-27T10:29:00Z" w:initials="LM">
    <w:p w14:paraId="63B0784A" w14:textId="77777777" w:rsidR="008C3478" w:rsidRDefault="008C3478" w:rsidP="00617272">
      <w:pPr>
        <w:pStyle w:val="CommentText"/>
      </w:pPr>
      <w:r>
        <w:rPr>
          <w:rStyle w:val="CommentReference"/>
        </w:rPr>
        <w:annotationRef/>
      </w:r>
      <w:r>
        <w:t>Not sure why you need this and the previous analysis.</w:t>
      </w:r>
    </w:p>
    <w:p w14:paraId="0403947D" w14:textId="77777777" w:rsidR="008C3478" w:rsidRDefault="008C3478" w:rsidP="00617272">
      <w:pPr>
        <w:pStyle w:val="CommentText"/>
      </w:pPr>
      <w:r>
        <w:t>Aren’t they showing somehow the same?</w:t>
      </w:r>
    </w:p>
    <w:p w14:paraId="18643E94" w14:textId="77777777" w:rsidR="008C3478" w:rsidRDefault="008C3478" w:rsidP="00617272">
      <w:pPr>
        <w:pStyle w:val="CommentText"/>
      </w:pPr>
    </w:p>
    <w:p w14:paraId="58C16BF6" w14:textId="77777777" w:rsidR="008C3478" w:rsidRDefault="008C3478" w:rsidP="00617272">
      <w:pPr>
        <w:pStyle w:val="CommentText"/>
      </w:pPr>
      <w:r>
        <w:t>Why not just to present this one, and do a linear vs polynomial fitting? That would show that the RT for the random are linear, but not for the structured.</w:t>
      </w:r>
    </w:p>
  </w:comment>
  <w:comment w:id="37" w:author="Lucia" w:date="2020-08-27T10:33:00Z" w:initials="LM">
    <w:p w14:paraId="0F579F0D" w14:textId="77777777" w:rsidR="008C3478" w:rsidRDefault="008C3478" w:rsidP="00617272">
      <w:pPr>
        <w:pStyle w:val="CommentText"/>
      </w:pPr>
      <w:r>
        <w:rPr>
          <w:rStyle w:val="CommentReference"/>
        </w:rPr>
        <w:annotationRef/>
      </w:r>
      <w:r>
        <w:t xml:space="preserve">Here you should state explicitly how powered your study is to observe this 3 way interaction. </w:t>
      </w:r>
    </w:p>
  </w:comment>
  <w:comment w:id="40" w:author="Lucia" w:date="2020-08-27T10:40:00Z" w:initials="LM">
    <w:p w14:paraId="2F7D71AB" w14:textId="77777777" w:rsidR="008C3478" w:rsidRDefault="008C3478" w:rsidP="00617272">
      <w:pPr>
        <w:pStyle w:val="CommentText"/>
      </w:pPr>
      <w:r>
        <w:rPr>
          <w:rStyle w:val="CommentReference"/>
        </w:rPr>
        <w:annotationRef/>
      </w:r>
      <w:r>
        <w:t>Did you Fischer transformed the correlations?</w:t>
      </w:r>
    </w:p>
  </w:comment>
  <w:comment w:id="41" w:author="Ava" w:date="2020-09-01T17:38:00Z" w:initials="AK">
    <w:p w14:paraId="7A7E6C95" w14:textId="77777777" w:rsidR="008C3478" w:rsidRDefault="008C3478" w:rsidP="00617272">
      <w:pPr>
        <w:pStyle w:val="CommentText"/>
      </w:pPr>
      <w:r>
        <w:rPr>
          <w:rStyle w:val="CommentReference"/>
        </w:rPr>
        <w:annotationRef/>
      </w:r>
      <w:r>
        <w:t>Updated.</w:t>
      </w:r>
    </w:p>
  </w:comment>
  <w:comment w:id="48" w:author="Ava" w:date="2020-09-02T13:21:00Z" w:initials="AK">
    <w:p w14:paraId="4B8888A9" w14:textId="77777777" w:rsidR="008C3478" w:rsidRDefault="008C3478" w:rsidP="00617272">
      <w:pPr>
        <w:pStyle w:val="CommentText"/>
      </w:pPr>
      <w:r>
        <w:rPr>
          <w:rStyle w:val="CommentReference"/>
        </w:rPr>
        <w:annotationRef/>
      </w:r>
      <w:r>
        <w:t xml:space="preserve">Remove ½ of plot that’s for random.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0B924C" w15:done="1"/>
  <w15:commentEx w15:paraId="4FCE01F2" w15:done="1"/>
  <w15:commentEx w15:paraId="36F84ACA" w15:done="1"/>
  <w15:commentEx w15:paraId="6E5A0830" w15:paraIdParent="36F84ACA" w15:done="1"/>
  <w15:commentEx w15:paraId="03820F8A" w15:done="1"/>
  <w15:commentEx w15:paraId="60A1E470" w15:done="1"/>
  <w15:commentEx w15:paraId="2E7D7468" w15:paraIdParent="60A1E470" w15:done="1"/>
  <w15:commentEx w15:paraId="5F631C8B" w15:done="1"/>
  <w15:commentEx w15:paraId="75CDECCA" w15:done="1"/>
  <w15:commentEx w15:paraId="00CCE031" w15:paraIdParent="75CDECCA" w15:done="1"/>
  <w15:commentEx w15:paraId="63F7D38F" w15:done="1"/>
  <w15:commentEx w15:paraId="0E35156C" w15:done="1"/>
  <w15:commentEx w15:paraId="555AB9B1" w15:done="0"/>
  <w15:commentEx w15:paraId="2486FA13" w15:done="1"/>
  <w15:commentEx w15:paraId="32B8DD67" w15:paraIdParent="2486FA13" w15:done="1"/>
  <w15:commentEx w15:paraId="69346D10" w15:done="0"/>
  <w15:commentEx w15:paraId="0EE72DFF" w15:done="0"/>
  <w15:commentEx w15:paraId="55DC3F5D" w15:done="1"/>
  <w15:commentEx w15:paraId="7D77C7AB" w15:paraIdParent="55DC3F5D" w15:done="1"/>
  <w15:commentEx w15:paraId="7733F91B" w15:done="0"/>
  <w15:commentEx w15:paraId="1FE8891B" w15:done="1"/>
  <w15:commentEx w15:paraId="36E093DF" w15:paraIdParent="1FE8891B" w15:done="1"/>
  <w15:commentEx w15:paraId="60959B4A" w15:done="1"/>
  <w15:commentEx w15:paraId="66735872" w15:paraIdParent="60959B4A" w15:done="1"/>
  <w15:commentEx w15:paraId="72150333" w15:done="0"/>
  <w15:commentEx w15:paraId="52106533" w15:done="0"/>
  <w15:commentEx w15:paraId="5A07435F" w15:done="1"/>
  <w15:commentEx w15:paraId="58C16BF6" w15:done="0"/>
  <w15:commentEx w15:paraId="0F579F0D" w15:done="0"/>
  <w15:commentEx w15:paraId="2F7D71AB" w15:done="1"/>
  <w15:commentEx w15:paraId="7A7E6C95" w15:paraIdParent="2F7D71AB" w15:done="1"/>
  <w15:commentEx w15:paraId="4B8888A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EAE67" w14:textId="77777777" w:rsidR="00E3315B" w:rsidRDefault="00E3315B">
      <w:pPr>
        <w:spacing w:after="0" w:line="240" w:lineRule="auto"/>
      </w:pPr>
      <w:r>
        <w:separator/>
      </w:r>
    </w:p>
  </w:endnote>
  <w:endnote w:type="continuationSeparator" w:id="0">
    <w:p w14:paraId="4BB8C321" w14:textId="77777777" w:rsidR="00E3315B" w:rsidRDefault="00E33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665D8EA3" w14:textId="44C47E3F" w:rsidR="008C3478" w:rsidRPr="00375C7F" w:rsidRDefault="008C3478">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B15CF7">
          <w:rPr>
            <w:rFonts w:ascii="Garamond" w:hAnsi="Garamond"/>
            <w:noProof/>
          </w:rPr>
          <w:t>25</w:t>
        </w:r>
        <w:r w:rsidRPr="00375C7F">
          <w:rPr>
            <w:rFonts w:ascii="Garamond" w:hAnsi="Garamond"/>
            <w:noProof/>
          </w:rPr>
          <w:fldChar w:fldCharType="end"/>
        </w:r>
      </w:p>
    </w:sdtContent>
  </w:sdt>
  <w:p w14:paraId="2E35EA78" w14:textId="77777777" w:rsidR="008C3478" w:rsidRDefault="008C3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43E6D5" w14:textId="77777777" w:rsidR="00E3315B" w:rsidRDefault="00E3315B">
      <w:pPr>
        <w:spacing w:after="0" w:line="240" w:lineRule="auto"/>
      </w:pPr>
      <w:r>
        <w:separator/>
      </w:r>
    </w:p>
  </w:footnote>
  <w:footnote w:type="continuationSeparator" w:id="0">
    <w:p w14:paraId="724D6433" w14:textId="77777777" w:rsidR="00E3315B" w:rsidRDefault="00E33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2296E" w14:textId="77777777" w:rsidR="008C3478" w:rsidRPr="00710199" w:rsidRDefault="008C3478">
    <w:pPr>
      <w:pStyle w:val="Header"/>
      <w:rPr>
        <w:rFonts w:ascii="Arial" w:hAnsi="Arial" w:cs="Arial"/>
        <w:i/>
      </w:rPr>
    </w:pPr>
    <w:r>
      <w:rPr>
        <w:rFonts w:ascii="Arial" w:hAnsi="Arial" w:cs="Arial"/>
        <w:i/>
      </w:rPr>
      <w:t>Draft</w:t>
    </w:r>
    <w:r w:rsidRPr="00710199">
      <w:rPr>
        <w:rFonts w:ascii="Arial" w:hAnsi="Arial" w:cs="Arial"/>
        <w:i/>
      </w:rPr>
      <w:tab/>
    </w:r>
    <w:r w:rsidRPr="00710199">
      <w:rPr>
        <w:rFonts w:ascii="Arial" w:hAnsi="Arial" w:cs="Arial"/>
        <w:i/>
      </w:rP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A6104"/>
    <w:multiLevelType w:val="hybridMultilevel"/>
    <w:tmpl w:val="CFD0EC7E"/>
    <w:lvl w:ilvl="0" w:tplc="8872F9C6">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15022"/>
    <w:multiLevelType w:val="hybridMultilevel"/>
    <w:tmpl w:val="0728D840"/>
    <w:lvl w:ilvl="0" w:tplc="B480396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7A1B53"/>
    <w:multiLevelType w:val="hybridMultilevel"/>
    <w:tmpl w:val="7A1A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FB017C"/>
    <w:multiLevelType w:val="hybridMultilevel"/>
    <w:tmpl w:val="43E2B7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CE3D2D"/>
    <w:multiLevelType w:val="hybridMultilevel"/>
    <w:tmpl w:val="72B64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
  </w:num>
  <w:num w:numId="5">
    <w:abstractNumId w:val="4"/>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ia">
    <w15:presenceInfo w15:providerId="None" w15:userId="Lucia"/>
  </w15:person>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272"/>
    <w:rsid w:val="0010256B"/>
    <w:rsid w:val="001147F9"/>
    <w:rsid w:val="00150969"/>
    <w:rsid w:val="0016191A"/>
    <w:rsid w:val="00161E04"/>
    <w:rsid w:val="00225DF1"/>
    <w:rsid w:val="002945A0"/>
    <w:rsid w:val="00297C3A"/>
    <w:rsid w:val="003673BD"/>
    <w:rsid w:val="00424530"/>
    <w:rsid w:val="00435D71"/>
    <w:rsid w:val="00445F5B"/>
    <w:rsid w:val="00453439"/>
    <w:rsid w:val="00461D56"/>
    <w:rsid w:val="00474D94"/>
    <w:rsid w:val="00491D8D"/>
    <w:rsid w:val="005A0D84"/>
    <w:rsid w:val="005D48B7"/>
    <w:rsid w:val="00617272"/>
    <w:rsid w:val="00655E4C"/>
    <w:rsid w:val="00712481"/>
    <w:rsid w:val="007F5897"/>
    <w:rsid w:val="0085068F"/>
    <w:rsid w:val="008C014F"/>
    <w:rsid w:val="008C3478"/>
    <w:rsid w:val="009847B5"/>
    <w:rsid w:val="009A7DD9"/>
    <w:rsid w:val="009F1D53"/>
    <w:rsid w:val="00A44028"/>
    <w:rsid w:val="00A526FA"/>
    <w:rsid w:val="00A66686"/>
    <w:rsid w:val="00A86799"/>
    <w:rsid w:val="00AA6D3C"/>
    <w:rsid w:val="00B00462"/>
    <w:rsid w:val="00B15CF7"/>
    <w:rsid w:val="00BA5C4F"/>
    <w:rsid w:val="00BB3B8D"/>
    <w:rsid w:val="00C15355"/>
    <w:rsid w:val="00CE24BF"/>
    <w:rsid w:val="00D63840"/>
    <w:rsid w:val="00E161EB"/>
    <w:rsid w:val="00E3315B"/>
    <w:rsid w:val="00E51D0B"/>
    <w:rsid w:val="00E65577"/>
    <w:rsid w:val="00E7610B"/>
    <w:rsid w:val="00E8563A"/>
    <w:rsid w:val="00F2648C"/>
    <w:rsid w:val="00F31496"/>
    <w:rsid w:val="00F97342"/>
    <w:rsid w:val="00FA1DED"/>
    <w:rsid w:val="00FD3744"/>
    <w:rsid w:val="00FE0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93A20"/>
  <w15:chartTrackingRefBased/>
  <w15:docId w15:val="{729F52D5-3A03-4AAB-BD90-85BF39B23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272"/>
  </w:style>
  <w:style w:type="paragraph" w:styleId="Heading1">
    <w:name w:val="heading 1"/>
    <w:basedOn w:val="Normal"/>
    <w:next w:val="Normal"/>
    <w:link w:val="Heading1Char"/>
    <w:uiPriority w:val="9"/>
    <w:qFormat/>
    <w:rsid w:val="006172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72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72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2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2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72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727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727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17272"/>
    <w:pPr>
      <w:ind w:left="720"/>
      <w:contextualSpacing/>
    </w:pPr>
  </w:style>
  <w:style w:type="paragraph" w:styleId="TOCHeading">
    <w:name w:val="TOC Heading"/>
    <w:basedOn w:val="Heading1"/>
    <w:next w:val="Normal"/>
    <w:uiPriority w:val="39"/>
    <w:unhideWhenUsed/>
    <w:qFormat/>
    <w:rsid w:val="00617272"/>
    <w:pPr>
      <w:outlineLvl w:val="9"/>
    </w:pPr>
  </w:style>
  <w:style w:type="paragraph" w:styleId="TOC2">
    <w:name w:val="toc 2"/>
    <w:basedOn w:val="Normal"/>
    <w:next w:val="Normal"/>
    <w:autoRedefine/>
    <w:uiPriority w:val="39"/>
    <w:unhideWhenUsed/>
    <w:rsid w:val="00617272"/>
    <w:pPr>
      <w:spacing w:after="100"/>
      <w:ind w:left="220"/>
    </w:pPr>
  </w:style>
  <w:style w:type="paragraph" w:styleId="TOC1">
    <w:name w:val="toc 1"/>
    <w:basedOn w:val="Normal"/>
    <w:next w:val="Normal"/>
    <w:autoRedefine/>
    <w:uiPriority w:val="39"/>
    <w:unhideWhenUsed/>
    <w:rsid w:val="00617272"/>
    <w:pPr>
      <w:spacing w:after="100"/>
    </w:pPr>
  </w:style>
  <w:style w:type="paragraph" w:styleId="TOC3">
    <w:name w:val="toc 3"/>
    <w:basedOn w:val="Normal"/>
    <w:next w:val="Normal"/>
    <w:autoRedefine/>
    <w:uiPriority w:val="39"/>
    <w:unhideWhenUsed/>
    <w:rsid w:val="00617272"/>
    <w:pPr>
      <w:spacing w:after="100"/>
      <w:ind w:left="440"/>
    </w:pPr>
  </w:style>
  <w:style w:type="character" w:styleId="Hyperlink">
    <w:name w:val="Hyperlink"/>
    <w:basedOn w:val="DefaultParagraphFont"/>
    <w:uiPriority w:val="99"/>
    <w:unhideWhenUsed/>
    <w:rsid w:val="00617272"/>
    <w:rPr>
      <w:color w:val="0563C1" w:themeColor="hyperlink"/>
      <w:u w:val="single"/>
    </w:rPr>
  </w:style>
  <w:style w:type="paragraph" w:styleId="Header">
    <w:name w:val="header"/>
    <w:basedOn w:val="Normal"/>
    <w:link w:val="HeaderChar"/>
    <w:uiPriority w:val="99"/>
    <w:unhideWhenUsed/>
    <w:rsid w:val="00617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272"/>
  </w:style>
  <w:style w:type="paragraph" w:styleId="Footer">
    <w:name w:val="footer"/>
    <w:basedOn w:val="Normal"/>
    <w:link w:val="FooterChar"/>
    <w:uiPriority w:val="99"/>
    <w:unhideWhenUsed/>
    <w:rsid w:val="00617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272"/>
  </w:style>
  <w:style w:type="paragraph" w:styleId="Title">
    <w:name w:val="Title"/>
    <w:basedOn w:val="Normal"/>
    <w:next w:val="Normal"/>
    <w:link w:val="TitleChar"/>
    <w:uiPriority w:val="10"/>
    <w:qFormat/>
    <w:rsid w:val="006172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272"/>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617272"/>
    <w:rPr>
      <w:color w:val="808080"/>
    </w:rPr>
  </w:style>
  <w:style w:type="character" w:styleId="CommentReference">
    <w:name w:val="annotation reference"/>
    <w:basedOn w:val="DefaultParagraphFont"/>
    <w:uiPriority w:val="99"/>
    <w:semiHidden/>
    <w:unhideWhenUsed/>
    <w:rsid w:val="00617272"/>
    <w:rPr>
      <w:sz w:val="16"/>
      <w:szCs w:val="16"/>
    </w:rPr>
  </w:style>
  <w:style w:type="paragraph" w:styleId="CommentText">
    <w:name w:val="annotation text"/>
    <w:basedOn w:val="Normal"/>
    <w:link w:val="CommentTextChar"/>
    <w:uiPriority w:val="99"/>
    <w:unhideWhenUsed/>
    <w:rsid w:val="00617272"/>
    <w:pPr>
      <w:spacing w:line="240" w:lineRule="auto"/>
    </w:pPr>
    <w:rPr>
      <w:sz w:val="20"/>
      <w:szCs w:val="20"/>
    </w:rPr>
  </w:style>
  <w:style w:type="character" w:customStyle="1" w:styleId="CommentTextChar">
    <w:name w:val="Comment Text Char"/>
    <w:basedOn w:val="DefaultParagraphFont"/>
    <w:link w:val="CommentText"/>
    <w:uiPriority w:val="99"/>
    <w:rsid w:val="00617272"/>
    <w:rPr>
      <w:sz w:val="20"/>
      <w:szCs w:val="20"/>
    </w:rPr>
  </w:style>
  <w:style w:type="paragraph" w:styleId="CommentSubject">
    <w:name w:val="annotation subject"/>
    <w:basedOn w:val="CommentText"/>
    <w:next w:val="CommentText"/>
    <w:link w:val="CommentSubjectChar"/>
    <w:uiPriority w:val="99"/>
    <w:semiHidden/>
    <w:unhideWhenUsed/>
    <w:rsid w:val="00617272"/>
    <w:rPr>
      <w:b/>
      <w:bCs/>
    </w:rPr>
  </w:style>
  <w:style w:type="character" w:customStyle="1" w:styleId="CommentSubjectChar">
    <w:name w:val="Comment Subject Char"/>
    <w:basedOn w:val="CommentTextChar"/>
    <w:link w:val="CommentSubject"/>
    <w:uiPriority w:val="99"/>
    <w:semiHidden/>
    <w:rsid w:val="00617272"/>
    <w:rPr>
      <w:b/>
      <w:bCs/>
      <w:sz w:val="20"/>
      <w:szCs w:val="20"/>
    </w:rPr>
  </w:style>
  <w:style w:type="paragraph" w:styleId="BalloonText">
    <w:name w:val="Balloon Text"/>
    <w:basedOn w:val="Normal"/>
    <w:link w:val="BalloonTextChar"/>
    <w:uiPriority w:val="99"/>
    <w:semiHidden/>
    <w:unhideWhenUsed/>
    <w:rsid w:val="006172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272"/>
    <w:rPr>
      <w:rFonts w:ascii="Segoe UI" w:hAnsi="Segoe UI" w:cs="Segoe UI"/>
      <w:sz w:val="18"/>
      <w:szCs w:val="18"/>
    </w:rPr>
  </w:style>
  <w:style w:type="paragraph" w:styleId="HTMLPreformatted">
    <w:name w:val="HTML Preformatted"/>
    <w:basedOn w:val="Normal"/>
    <w:link w:val="HTMLPreformattedChar"/>
    <w:uiPriority w:val="99"/>
    <w:unhideWhenUsed/>
    <w:rsid w:val="0061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272"/>
    <w:rPr>
      <w:rFonts w:ascii="Courier New" w:eastAsia="Times New Roman" w:hAnsi="Courier New" w:cs="Courier New"/>
      <w:sz w:val="20"/>
      <w:szCs w:val="20"/>
    </w:rPr>
  </w:style>
  <w:style w:type="paragraph" w:styleId="Caption">
    <w:name w:val="caption"/>
    <w:basedOn w:val="Normal"/>
    <w:next w:val="Normal"/>
    <w:uiPriority w:val="35"/>
    <w:unhideWhenUsed/>
    <w:qFormat/>
    <w:rsid w:val="0061727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17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7272"/>
    <w:rPr>
      <w:sz w:val="20"/>
      <w:szCs w:val="20"/>
    </w:rPr>
  </w:style>
  <w:style w:type="character" w:styleId="FootnoteReference">
    <w:name w:val="footnote reference"/>
    <w:basedOn w:val="DefaultParagraphFont"/>
    <w:uiPriority w:val="99"/>
    <w:semiHidden/>
    <w:unhideWhenUsed/>
    <w:rsid w:val="006172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avakiai/statistical-learn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neurobs.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www.neurobs.com"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ECD"/>
    <w:rsid w:val="00803E37"/>
    <w:rsid w:val="008C3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3E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ECDC8-54F6-445D-BD03-E85ECFF2E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25</Pages>
  <Words>24675</Words>
  <Characters>140653</Characters>
  <Application>Microsoft Office Word</Application>
  <DocSecurity>0</DocSecurity>
  <Lines>1172</Lines>
  <Paragraphs>329</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164999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39</cp:revision>
  <dcterms:created xsi:type="dcterms:W3CDTF">2020-09-02T16:05:00Z</dcterms:created>
  <dcterms:modified xsi:type="dcterms:W3CDTF">2020-09-04T16:20:00Z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http://www.zotero.org/styles/american-political-science-association</vt:lpwstr>
  </property>
  <property fmtid="{D5CDD505-2E9C-101B-9397-08002B2CF9AE}" pid="24" name="Mendeley Unique User Id_1">
    <vt:lpwstr>378a1ab7-7343-36ac-9898-20adffe3d0f2</vt:lpwstr>
  </property>
</Properties>
</file>