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A5BF21C"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 xml:space="preserve">Online and offline measures of statistical learning reflect sensitivity to </w:t>
      </w:r>
      <w:r w:rsidR="000A14C8">
        <w:rPr>
          <w:rFonts w:ascii="Arial" w:eastAsiaTheme="minorHAnsi" w:hAnsi="Arial" w:cs="Arial"/>
          <w:b/>
          <w:sz w:val="36"/>
        </w:rPr>
        <w:t>pairwise relationships, but not chunking</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1,2</w:t>
      </w:r>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York University Langone</w:t>
      </w:r>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34A89217" w14:textId="27107D5F" w:rsidR="006E72C7" w:rsidRDefault="00F0690E">
          <w:pPr>
            <w:pStyle w:val="TOC1"/>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682728" w:history="1">
            <w:r w:rsidR="006E72C7" w:rsidRPr="00DE3BF1">
              <w:rPr>
                <w:rStyle w:val="Hyperlink"/>
                <w:rFonts w:ascii="Arial" w:hAnsi="Arial" w:cs="Arial"/>
                <w:b/>
                <w:noProof/>
              </w:rPr>
              <w:t>Introduction</w:t>
            </w:r>
            <w:r w:rsidR="006E72C7">
              <w:rPr>
                <w:noProof/>
                <w:webHidden/>
              </w:rPr>
              <w:tab/>
            </w:r>
            <w:r w:rsidR="006E72C7">
              <w:rPr>
                <w:noProof/>
                <w:webHidden/>
              </w:rPr>
              <w:fldChar w:fldCharType="begin"/>
            </w:r>
            <w:r w:rsidR="006E72C7">
              <w:rPr>
                <w:noProof/>
                <w:webHidden/>
              </w:rPr>
              <w:instrText xml:space="preserve"> PAGEREF _Toc51682728 \h </w:instrText>
            </w:r>
            <w:r w:rsidR="006E72C7">
              <w:rPr>
                <w:noProof/>
                <w:webHidden/>
              </w:rPr>
            </w:r>
            <w:r w:rsidR="006E72C7">
              <w:rPr>
                <w:noProof/>
                <w:webHidden/>
              </w:rPr>
              <w:fldChar w:fldCharType="separate"/>
            </w:r>
            <w:r w:rsidR="006E72C7">
              <w:rPr>
                <w:noProof/>
                <w:webHidden/>
              </w:rPr>
              <w:t>2</w:t>
            </w:r>
            <w:r w:rsidR="006E72C7">
              <w:rPr>
                <w:noProof/>
                <w:webHidden/>
              </w:rPr>
              <w:fldChar w:fldCharType="end"/>
            </w:r>
          </w:hyperlink>
        </w:p>
        <w:p w14:paraId="41F940EA" w14:textId="08957CD6" w:rsidR="006E72C7" w:rsidRDefault="006E72C7">
          <w:pPr>
            <w:pStyle w:val="TOC1"/>
            <w:tabs>
              <w:tab w:val="right" w:leader="dot" w:pos="9350"/>
            </w:tabs>
            <w:rPr>
              <w:rFonts w:eastAsiaTheme="minorEastAsia"/>
              <w:noProof/>
            </w:rPr>
          </w:pPr>
          <w:hyperlink w:anchor="_Toc51682729" w:history="1">
            <w:r w:rsidRPr="00DE3BF1">
              <w:rPr>
                <w:rStyle w:val="Hyperlink"/>
                <w:rFonts w:ascii="Arial" w:hAnsi="Arial" w:cs="Arial"/>
                <w:b/>
                <w:noProof/>
              </w:rPr>
              <w:t>Results</w:t>
            </w:r>
            <w:r>
              <w:rPr>
                <w:noProof/>
                <w:webHidden/>
              </w:rPr>
              <w:tab/>
            </w:r>
            <w:r>
              <w:rPr>
                <w:noProof/>
                <w:webHidden/>
              </w:rPr>
              <w:fldChar w:fldCharType="begin"/>
            </w:r>
            <w:r>
              <w:rPr>
                <w:noProof/>
                <w:webHidden/>
              </w:rPr>
              <w:instrText xml:space="preserve"> PAGEREF _Toc51682729 \h </w:instrText>
            </w:r>
            <w:r>
              <w:rPr>
                <w:noProof/>
                <w:webHidden/>
              </w:rPr>
            </w:r>
            <w:r>
              <w:rPr>
                <w:noProof/>
                <w:webHidden/>
              </w:rPr>
              <w:fldChar w:fldCharType="separate"/>
            </w:r>
            <w:r>
              <w:rPr>
                <w:noProof/>
                <w:webHidden/>
              </w:rPr>
              <w:t>3</w:t>
            </w:r>
            <w:r>
              <w:rPr>
                <w:noProof/>
                <w:webHidden/>
              </w:rPr>
              <w:fldChar w:fldCharType="end"/>
            </w:r>
          </w:hyperlink>
        </w:p>
        <w:p w14:paraId="123C3291" w14:textId="1203D589" w:rsidR="006E72C7" w:rsidRDefault="006E72C7">
          <w:pPr>
            <w:pStyle w:val="TOC2"/>
            <w:tabs>
              <w:tab w:val="right" w:leader="dot" w:pos="9350"/>
            </w:tabs>
            <w:rPr>
              <w:rFonts w:eastAsiaTheme="minorEastAsia"/>
              <w:noProof/>
            </w:rPr>
          </w:pPr>
          <w:hyperlink w:anchor="_Toc51682730" w:history="1">
            <w:r w:rsidRPr="00DE3BF1">
              <w:rPr>
                <w:rStyle w:val="Hyperlink"/>
                <w:rFonts w:ascii="Arial" w:hAnsi="Arial" w:cs="Arial"/>
                <w:b/>
                <w:noProof/>
              </w:rPr>
              <w:t>Experiment 1</w:t>
            </w:r>
            <w:r>
              <w:rPr>
                <w:noProof/>
                <w:webHidden/>
              </w:rPr>
              <w:tab/>
            </w:r>
            <w:r>
              <w:rPr>
                <w:noProof/>
                <w:webHidden/>
              </w:rPr>
              <w:fldChar w:fldCharType="begin"/>
            </w:r>
            <w:r>
              <w:rPr>
                <w:noProof/>
                <w:webHidden/>
              </w:rPr>
              <w:instrText xml:space="preserve"> PAGEREF _Toc51682730 \h </w:instrText>
            </w:r>
            <w:r>
              <w:rPr>
                <w:noProof/>
                <w:webHidden/>
              </w:rPr>
            </w:r>
            <w:r>
              <w:rPr>
                <w:noProof/>
                <w:webHidden/>
              </w:rPr>
              <w:fldChar w:fldCharType="separate"/>
            </w:r>
            <w:r>
              <w:rPr>
                <w:noProof/>
                <w:webHidden/>
              </w:rPr>
              <w:t>3</w:t>
            </w:r>
            <w:r>
              <w:rPr>
                <w:noProof/>
                <w:webHidden/>
              </w:rPr>
              <w:fldChar w:fldCharType="end"/>
            </w:r>
          </w:hyperlink>
        </w:p>
        <w:p w14:paraId="2A6CAB2F" w14:textId="50D4F293" w:rsidR="006E72C7" w:rsidRDefault="006E72C7">
          <w:pPr>
            <w:pStyle w:val="TOC2"/>
            <w:tabs>
              <w:tab w:val="right" w:leader="dot" w:pos="9350"/>
            </w:tabs>
            <w:rPr>
              <w:rFonts w:eastAsiaTheme="minorEastAsia"/>
              <w:noProof/>
            </w:rPr>
          </w:pPr>
          <w:hyperlink w:anchor="_Toc51682731" w:history="1">
            <w:r w:rsidRPr="00DE3BF1">
              <w:rPr>
                <w:rStyle w:val="Hyperlink"/>
                <w:rFonts w:ascii="Arial" w:hAnsi="Arial" w:cs="Arial"/>
                <w:b/>
                <w:noProof/>
              </w:rPr>
              <w:t>Experiment 2</w:t>
            </w:r>
            <w:r>
              <w:rPr>
                <w:noProof/>
                <w:webHidden/>
              </w:rPr>
              <w:tab/>
            </w:r>
            <w:r>
              <w:rPr>
                <w:noProof/>
                <w:webHidden/>
              </w:rPr>
              <w:fldChar w:fldCharType="begin"/>
            </w:r>
            <w:r>
              <w:rPr>
                <w:noProof/>
                <w:webHidden/>
              </w:rPr>
              <w:instrText xml:space="preserve"> PAGEREF _Toc51682731 \h </w:instrText>
            </w:r>
            <w:r>
              <w:rPr>
                <w:noProof/>
                <w:webHidden/>
              </w:rPr>
            </w:r>
            <w:r>
              <w:rPr>
                <w:noProof/>
                <w:webHidden/>
              </w:rPr>
              <w:fldChar w:fldCharType="separate"/>
            </w:r>
            <w:r>
              <w:rPr>
                <w:noProof/>
                <w:webHidden/>
              </w:rPr>
              <w:t>8</w:t>
            </w:r>
            <w:r>
              <w:rPr>
                <w:noProof/>
                <w:webHidden/>
              </w:rPr>
              <w:fldChar w:fldCharType="end"/>
            </w:r>
          </w:hyperlink>
        </w:p>
        <w:p w14:paraId="25F000FE" w14:textId="6E490F37" w:rsidR="006E72C7" w:rsidRDefault="006E72C7">
          <w:pPr>
            <w:pStyle w:val="TOC2"/>
            <w:tabs>
              <w:tab w:val="right" w:leader="dot" w:pos="9350"/>
            </w:tabs>
            <w:rPr>
              <w:rFonts w:eastAsiaTheme="minorEastAsia"/>
              <w:noProof/>
            </w:rPr>
          </w:pPr>
          <w:hyperlink w:anchor="_Toc51682732" w:history="1">
            <w:r w:rsidRPr="00DE3BF1">
              <w:rPr>
                <w:rStyle w:val="Hyperlink"/>
                <w:rFonts w:ascii="Arial" w:hAnsi="Arial" w:cs="Arial"/>
                <w:b/>
                <w:noProof/>
              </w:rPr>
              <w:t>Feature Sensitivity in Online Target Detection</w:t>
            </w:r>
            <w:r>
              <w:rPr>
                <w:noProof/>
                <w:webHidden/>
              </w:rPr>
              <w:tab/>
            </w:r>
            <w:r>
              <w:rPr>
                <w:noProof/>
                <w:webHidden/>
              </w:rPr>
              <w:fldChar w:fldCharType="begin"/>
            </w:r>
            <w:r>
              <w:rPr>
                <w:noProof/>
                <w:webHidden/>
              </w:rPr>
              <w:instrText xml:space="preserve"> PAGEREF _Toc51682732 \h </w:instrText>
            </w:r>
            <w:r>
              <w:rPr>
                <w:noProof/>
                <w:webHidden/>
              </w:rPr>
            </w:r>
            <w:r>
              <w:rPr>
                <w:noProof/>
                <w:webHidden/>
              </w:rPr>
              <w:fldChar w:fldCharType="separate"/>
            </w:r>
            <w:r>
              <w:rPr>
                <w:noProof/>
                <w:webHidden/>
              </w:rPr>
              <w:t>10</w:t>
            </w:r>
            <w:r>
              <w:rPr>
                <w:noProof/>
                <w:webHidden/>
              </w:rPr>
              <w:fldChar w:fldCharType="end"/>
            </w:r>
          </w:hyperlink>
        </w:p>
        <w:p w14:paraId="0362DEBA" w14:textId="1D352A9F" w:rsidR="006E72C7" w:rsidRDefault="006E72C7">
          <w:pPr>
            <w:pStyle w:val="TOC1"/>
            <w:tabs>
              <w:tab w:val="right" w:leader="dot" w:pos="9350"/>
            </w:tabs>
            <w:rPr>
              <w:rFonts w:eastAsiaTheme="minorEastAsia"/>
              <w:noProof/>
            </w:rPr>
          </w:pPr>
          <w:hyperlink w:anchor="_Toc51682733" w:history="1">
            <w:r w:rsidRPr="00DE3BF1">
              <w:rPr>
                <w:rStyle w:val="Hyperlink"/>
                <w:rFonts w:ascii="Arial" w:hAnsi="Arial" w:cs="Arial"/>
                <w:b/>
                <w:noProof/>
              </w:rPr>
              <w:t>Conclusion</w:t>
            </w:r>
            <w:r>
              <w:rPr>
                <w:noProof/>
                <w:webHidden/>
              </w:rPr>
              <w:tab/>
            </w:r>
            <w:r>
              <w:rPr>
                <w:noProof/>
                <w:webHidden/>
              </w:rPr>
              <w:fldChar w:fldCharType="begin"/>
            </w:r>
            <w:r>
              <w:rPr>
                <w:noProof/>
                <w:webHidden/>
              </w:rPr>
              <w:instrText xml:space="preserve"> PAGEREF _Toc51682733 \h </w:instrText>
            </w:r>
            <w:r>
              <w:rPr>
                <w:noProof/>
                <w:webHidden/>
              </w:rPr>
            </w:r>
            <w:r>
              <w:rPr>
                <w:noProof/>
                <w:webHidden/>
              </w:rPr>
              <w:fldChar w:fldCharType="separate"/>
            </w:r>
            <w:r>
              <w:rPr>
                <w:noProof/>
                <w:webHidden/>
              </w:rPr>
              <w:t>13</w:t>
            </w:r>
            <w:r>
              <w:rPr>
                <w:noProof/>
                <w:webHidden/>
              </w:rPr>
              <w:fldChar w:fldCharType="end"/>
            </w:r>
          </w:hyperlink>
        </w:p>
        <w:p w14:paraId="03073FDE" w14:textId="5F50F7E0" w:rsidR="006E72C7" w:rsidRDefault="006E72C7">
          <w:pPr>
            <w:pStyle w:val="TOC1"/>
            <w:tabs>
              <w:tab w:val="right" w:leader="dot" w:pos="9350"/>
            </w:tabs>
            <w:rPr>
              <w:rFonts w:eastAsiaTheme="minorEastAsia"/>
              <w:noProof/>
            </w:rPr>
          </w:pPr>
          <w:hyperlink w:anchor="_Toc51682734" w:history="1">
            <w:r w:rsidRPr="00DE3BF1">
              <w:rPr>
                <w:rStyle w:val="Hyperlink"/>
                <w:rFonts w:ascii="Arial" w:hAnsi="Arial" w:cs="Arial"/>
                <w:b/>
                <w:noProof/>
              </w:rPr>
              <w:t>Methods</w:t>
            </w:r>
            <w:r>
              <w:rPr>
                <w:noProof/>
                <w:webHidden/>
              </w:rPr>
              <w:tab/>
            </w:r>
            <w:r>
              <w:rPr>
                <w:noProof/>
                <w:webHidden/>
              </w:rPr>
              <w:fldChar w:fldCharType="begin"/>
            </w:r>
            <w:r>
              <w:rPr>
                <w:noProof/>
                <w:webHidden/>
              </w:rPr>
              <w:instrText xml:space="preserve"> PAGEREF _Toc51682734 \h </w:instrText>
            </w:r>
            <w:r>
              <w:rPr>
                <w:noProof/>
                <w:webHidden/>
              </w:rPr>
            </w:r>
            <w:r>
              <w:rPr>
                <w:noProof/>
                <w:webHidden/>
              </w:rPr>
              <w:fldChar w:fldCharType="separate"/>
            </w:r>
            <w:r>
              <w:rPr>
                <w:noProof/>
                <w:webHidden/>
              </w:rPr>
              <w:t>13</w:t>
            </w:r>
            <w:r>
              <w:rPr>
                <w:noProof/>
                <w:webHidden/>
              </w:rPr>
              <w:fldChar w:fldCharType="end"/>
            </w:r>
          </w:hyperlink>
        </w:p>
        <w:p w14:paraId="4829E743" w14:textId="2718A057" w:rsidR="006E72C7" w:rsidRDefault="006E72C7">
          <w:pPr>
            <w:pStyle w:val="TOC2"/>
            <w:tabs>
              <w:tab w:val="right" w:leader="dot" w:pos="9350"/>
            </w:tabs>
            <w:rPr>
              <w:rFonts w:eastAsiaTheme="minorEastAsia"/>
              <w:noProof/>
            </w:rPr>
          </w:pPr>
          <w:hyperlink w:anchor="_Toc51682735" w:history="1">
            <w:r w:rsidRPr="00DE3BF1">
              <w:rPr>
                <w:rStyle w:val="Hyperlink"/>
                <w:rFonts w:ascii="Arial" w:hAnsi="Arial" w:cs="Arial"/>
                <w:b/>
                <w:noProof/>
              </w:rPr>
              <w:t>Experiment 1</w:t>
            </w:r>
            <w:r>
              <w:rPr>
                <w:noProof/>
                <w:webHidden/>
              </w:rPr>
              <w:tab/>
            </w:r>
            <w:r>
              <w:rPr>
                <w:noProof/>
                <w:webHidden/>
              </w:rPr>
              <w:fldChar w:fldCharType="begin"/>
            </w:r>
            <w:r>
              <w:rPr>
                <w:noProof/>
                <w:webHidden/>
              </w:rPr>
              <w:instrText xml:space="preserve"> PAGEREF _Toc51682735 \h </w:instrText>
            </w:r>
            <w:r>
              <w:rPr>
                <w:noProof/>
                <w:webHidden/>
              </w:rPr>
            </w:r>
            <w:r>
              <w:rPr>
                <w:noProof/>
                <w:webHidden/>
              </w:rPr>
              <w:fldChar w:fldCharType="separate"/>
            </w:r>
            <w:r>
              <w:rPr>
                <w:noProof/>
                <w:webHidden/>
              </w:rPr>
              <w:t>13</w:t>
            </w:r>
            <w:r>
              <w:rPr>
                <w:noProof/>
                <w:webHidden/>
              </w:rPr>
              <w:fldChar w:fldCharType="end"/>
            </w:r>
          </w:hyperlink>
        </w:p>
        <w:p w14:paraId="0A99D75A" w14:textId="3EF27A1C" w:rsidR="006E72C7" w:rsidRDefault="006E72C7">
          <w:pPr>
            <w:pStyle w:val="TOC2"/>
            <w:tabs>
              <w:tab w:val="right" w:leader="dot" w:pos="9350"/>
            </w:tabs>
            <w:rPr>
              <w:rFonts w:eastAsiaTheme="minorEastAsia"/>
              <w:noProof/>
            </w:rPr>
          </w:pPr>
          <w:hyperlink w:anchor="_Toc51682736" w:history="1">
            <w:r w:rsidRPr="00DE3BF1">
              <w:rPr>
                <w:rStyle w:val="Hyperlink"/>
                <w:rFonts w:ascii="Arial" w:hAnsi="Arial" w:cs="Arial"/>
                <w:b/>
                <w:noProof/>
              </w:rPr>
              <w:t>Experiment 2</w:t>
            </w:r>
            <w:r>
              <w:rPr>
                <w:noProof/>
                <w:webHidden/>
              </w:rPr>
              <w:tab/>
            </w:r>
            <w:r>
              <w:rPr>
                <w:noProof/>
                <w:webHidden/>
              </w:rPr>
              <w:fldChar w:fldCharType="begin"/>
            </w:r>
            <w:r>
              <w:rPr>
                <w:noProof/>
                <w:webHidden/>
              </w:rPr>
              <w:instrText xml:space="preserve"> PAGEREF _Toc51682736 \h </w:instrText>
            </w:r>
            <w:r>
              <w:rPr>
                <w:noProof/>
                <w:webHidden/>
              </w:rPr>
            </w:r>
            <w:r>
              <w:rPr>
                <w:noProof/>
                <w:webHidden/>
              </w:rPr>
              <w:fldChar w:fldCharType="separate"/>
            </w:r>
            <w:r>
              <w:rPr>
                <w:noProof/>
                <w:webHidden/>
              </w:rPr>
              <w:t>16</w:t>
            </w:r>
            <w:r>
              <w:rPr>
                <w:noProof/>
                <w:webHidden/>
              </w:rPr>
              <w:fldChar w:fldCharType="end"/>
            </w:r>
          </w:hyperlink>
        </w:p>
        <w:p w14:paraId="4AE7524A" w14:textId="33C724F6" w:rsidR="006E72C7" w:rsidRDefault="006E72C7">
          <w:pPr>
            <w:pStyle w:val="TOC1"/>
            <w:tabs>
              <w:tab w:val="right" w:leader="dot" w:pos="9350"/>
            </w:tabs>
            <w:rPr>
              <w:rFonts w:eastAsiaTheme="minorEastAsia"/>
              <w:noProof/>
            </w:rPr>
          </w:pPr>
          <w:hyperlink w:anchor="_Toc51682737" w:history="1">
            <w:r w:rsidRPr="00DE3BF1">
              <w:rPr>
                <w:rStyle w:val="Hyperlink"/>
                <w:rFonts w:ascii="Arial" w:hAnsi="Arial" w:cs="Arial"/>
                <w:b/>
                <w:noProof/>
              </w:rPr>
              <w:t>Acknowledgements</w:t>
            </w:r>
            <w:r>
              <w:rPr>
                <w:noProof/>
                <w:webHidden/>
              </w:rPr>
              <w:tab/>
            </w:r>
            <w:r>
              <w:rPr>
                <w:noProof/>
                <w:webHidden/>
              </w:rPr>
              <w:fldChar w:fldCharType="begin"/>
            </w:r>
            <w:r>
              <w:rPr>
                <w:noProof/>
                <w:webHidden/>
              </w:rPr>
              <w:instrText xml:space="preserve"> PAGEREF _Toc51682737 \h </w:instrText>
            </w:r>
            <w:r>
              <w:rPr>
                <w:noProof/>
                <w:webHidden/>
              </w:rPr>
            </w:r>
            <w:r>
              <w:rPr>
                <w:noProof/>
                <w:webHidden/>
              </w:rPr>
              <w:fldChar w:fldCharType="separate"/>
            </w:r>
            <w:r>
              <w:rPr>
                <w:noProof/>
                <w:webHidden/>
              </w:rPr>
              <w:t>17</w:t>
            </w:r>
            <w:r>
              <w:rPr>
                <w:noProof/>
                <w:webHidden/>
              </w:rPr>
              <w:fldChar w:fldCharType="end"/>
            </w:r>
          </w:hyperlink>
        </w:p>
        <w:p w14:paraId="274CBC5F" w14:textId="56973E19" w:rsidR="006E72C7" w:rsidRDefault="006E72C7">
          <w:pPr>
            <w:pStyle w:val="TOC1"/>
            <w:tabs>
              <w:tab w:val="right" w:leader="dot" w:pos="9350"/>
            </w:tabs>
            <w:rPr>
              <w:rFonts w:eastAsiaTheme="minorEastAsia"/>
              <w:noProof/>
            </w:rPr>
          </w:pPr>
          <w:hyperlink w:anchor="_Toc51682738" w:history="1">
            <w:r w:rsidRPr="00DE3BF1">
              <w:rPr>
                <w:rStyle w:val="Hyperlink"/>
                <w:rFonts w:ascii="Arial" w:hAnsi="Arial" w:cs="Arial"/>
                <w:b/>
                <w:noProof/>
              </w:rPr>
              <w:t>Contributions</w:t>
            </w:r>
            <w:r>
              <w:rPr>
                <w:noProof/>
                <w:webHidden/>
              </w:rPr>
              <w:tab/>
            </w:r>
            <w:r>
              <w:rPr>
                <w:noProof/>
                <w:webHidden/>
              </w:rPr>
              <w:fldChar w:fldCharType="begin"/>
            </w:r>
            <w:r>
              <w:rPr>
                <w:noProof/>
                <w:webHidden/>
              </w:rPr>
              <w:instrText xml:space="preserve"> PAGEREF _Toc51682738 \h </w:instrText>
            </w:r>
            <w:r>
              <w:rPr>
                <w:noProof/>
                <w:webHidden/>
              </w:rPr>
            </w:r>
            <w:r>
              <w:rPr>
                <w:noProof/>
                <w:webHidden/>
              </w:rPr>
              <w:fldChar w:fldCharType="separate"/>
            </w:r>
            <w:r>
              <w:rPr>
                <w:noProof/>
                <w:webHidden/>
              </w:rPr>
              <w:t>17</w:t>
            </w:r>
            <w:r>
              <w:rPr>
                <w:noProof/>
                <w:webHidden/>
              </w:rPr>
              <w:fldChar w:fldCharType="end"/>
            </w:r>
          </w:hyperlink>
        </w:p>
        <w:p w14:paraId="45E35A09" w14:textId="272CD546" w:rsidR="006E72C7" w:rsidRDefault="006E72C7">
          <w:pPr>
            <w:pStyle w:val="TOC1"/>
            <w:tabs>
              <w:tab w:val="right" w:leader="dot" w:pos="9350"/>
            </w:tabs>
            <w:rPr>
              <w:rFonts w:eastAsiaTheme="minorEastAsia"/>
              <w:noProof/>
            </w:rPr>
          </w:pPr>
          <w:hyperlink w:anchor="_Toc51682739" w:history="1">
            <w:r w:rsidRPr="00DE3BF1">
              <w:rPr>
                <w:rStyle w:val="Hyperlink"/>
                <w:rFonts w:ascii="Arial" w:hAnsi="Arial" w:cs="Arial"/>
                <w:b/>
                <w:noProof/>
              </w:rPr>
              <w:t>Competing Interests</w:t>
            </w:r>
            <w:r>
              <w:rPr>
                <w:noProof/>
                <w:webHidden/>
              </w:rPr>
              <w:tab/>
            </w:r>
            <w:r>
              <w:rPr>
                <w:noProof/>
                <w:webHidden/>
              </w:rPr>
              <w:fldChar w:fldCharType="begin"/>
            </w:r>
            <w:r>
              <w:rPr>
                <w:noProof/>
                <w:webHidden/>
              </w:rPr>
              <w:instrText xml:space="preserve"> PAGEREF _Toc51682739 \h </w:instrText>
            </w:r>
            <w:r>
              <w:rPr>
                <w:noProof/>
                <w:webHidden/>
              </w:rPr>
            </w:r>
            <w:r>
              <w:rPr>
                <w:noProof/>
                <w:webHidden/>
              </w:rPr>
              <w:fldChar w:fldCharType="separate"/>
            </w:r>
            <w:r>
              <w:rPr>
                <w:noProof/>
                <w:webHidden/>
              </w:rPr>
              <w:t>18</w:t>
            </w:r>
            <w:r>
              <w:rPr>
                <w:noProof/>
                <w:webHidden/>
              </w:rPr>
              <w:fldChar w:fldCharType="end"/>
            </w:r>
          </w:hyperlink>
        </w:p>
        <w:p w14:paraId="3E01D6B9" w14:textId="48D7589D" w:rsidR="006E72C7" w:rsidRDefault="006E72C7">
          <w:pPr>
            <w:pStyle w:val="TOC1"/>
            <w:tabs>
              <w:tab w:val="right" w:leader="dot" w:pos="9350"/>
            </w:tabs>
            <w:rPr>
              <w:rFonts w:eastAsiaTheme="minorEastAsia"/>
              <w:noProof/>
            </w:rPr>
          </w:pPr>
          <w:hyperlink w:anchor="_Toc51682740" w:history="1">
            <w:r w:rsidRPr="00DE3BF1">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_Toc51682740 \h </w:instrText>
            </w:r>
            <w:r>
              <w:rPr>
                <w:noProof/>
                <w:webHidden/>
              </w:rPr>
            </w:r>
            <w:r>
              <w:rPr>
                <w:noProof/>
                <w:webHidden/>
              </w:rPr>
              <w:fldChar w:fldCharType="separate"/>
            </w:r>
            <w:r>
              <w:rPr>
                <w:noProof/>
                <w:webHidden/>
              </w:rPr>
              <w:t>18</w:t>
            </w:r>
            <w:r>
              <w:rPr>
                <w:noProof/>
                <w:webHidden/>
              </w:rPr>
              <w:fldChar w:fldCharType="end"/>
            </w:r>
          </w:hyperlink>
        </w:p>
        <w:p w14:paraId="67974DAC" w14:textId="28967B36" w:rsidR="006E72C7" w:rsidRDefault="006E72C7">
          <w:pPr>
            <w:pStyle w:val="TOC1"/>
            <w:tabs>
              <w:tab w:val="right" w:leader="dot" w:pos="9350"/>
            </w:tabs>
            <w:rPr>
              <w:rFonts w:eastAsiaTheme="minorEastAsia"/>
              <w:noProof/>
            </w:rPr>
          </w:pPr>
          <w:hyperlink w:anchor="_Toc51682741" w:history="1">
            <w:r w:rsidRPr="00DE3BF1">
              <w:rPr>
                <w:rStyle w:val="Hyperlink"/>
                <w:rFonts w:ascii="Arial" w:hAnsi="Arial" w:cs="Arial"/>
                <w:b/>
                <w:noProof/>
              </w:rPr>
              <w:t>Figure Legends</w:t>
            </w:r>
            <w:r>
              <w:rPr>
                <w:noProof/>
                <w:webHidden/>
              </w:rPr>
              <w:tab/>
            </w:r>
            <w:r>
              <w:rPr>
                <w:noProof/>
                <w:webHidden/>
              </w:rPr>
              <w:fldChar w:fldCharType="begin"/>
            </w:r>
            <w:r>
              <w:rPr>
                <w:noProof/>
                <w:webHidden/>
              </w:rPr>
              <w:instrText xml:space="preserve"> PAGEREF _Toc51682741 \h </w:instrText>
            </w:r>
            <w:r>
              <w:rPr>
                <w:noProof/>
                <w:webHidden/>
              </w:rPr>
            </w:r>
            <w:r>
              <w:rPr>
                <w:noProof/>
                <w:webHidden/>
              </w:rPr>
              <w:fldChar w:fldCharType="separate"/>
            </w:r>
            <w:r>
              <w:rPr>
                <w:noProof/>
                <w:webHidden/>
              </w:rPr>
              <w:t>21</w:t>
            </w:r>
            <w:r>
              <w:rPr>
                <w:noProof/>
                <w:webHidden/>
              </w:rPr>
              <w:fldChar w:fldCharType="end"/>
            </w:r>
          </w:hyperlink>
        </w:p>
        <w:p w14:paraId="328BB0DA" w14:textId="5AE6D5A4" w:rsidR="006E72C7" w:rsidRDefault="006E72C7">
          <w:pPr>
            <w:pStyle w:val="TOC1"/>
            <w:tabs>
              <w:tab w:val="right" w:leader="dot" w:pos="9350"/>
            </w:tabs>
            <w:rPr>
              <w:rFonts w:eastAsiaTheme="minorEastAsia"/>
              <w:noProof/>
            </w:rPr>
          </w:pPr>
          <w:hyperlink w:anchor="_Toc51682742" w:history="1">
            <w:r w:rsidRPr="00DE3BF1">
              <w:rPr>
                <w:rStyle w:val="Hyperlink"/>
                <w:rFonts w:ascii="Arial" w:hAnsi="Arial" w:cs="Arial"/>
                <w:b/>
                <w:noProof/>
              </w:rPr>
              <w:t>Supplementary Materials</w:t>
            </w:r>
            <w:r>
              <w:rPr>
                <w:noProof/>
                <w:webHidden/>
              </w:rPr>
              <w:tab/>
            </w:r>
            <w:r>
              <w:rPr>
                <w:noProof/>
                <w:webHidden/>
              </w:rPr>
              <w:fldChar w:fldCharType="begin"/>
            </w:r>
            <w:r>
              <w:rPr>
                <w:noProof/>
                <w:webHidden/>
              </w:rPr>
              <w:instrText xml:space="preserve"> PAGEREF _Toc51682742 \h </w:instrText>
            </w:r>
            <w:r>
              <w:rPr>
                <w:noProof/>
                <w:webHidden/>
              </w:rPr>
            </w:r>
            <w:r>
              <w:rPr>
                <w:noProof/>
                <w:webHidden/>
              </w:rPr>
              <w:fldChar w:fldCharType="separate"/>
            </w:r>
            <w:r>
              <w:rPr>
                <w:noProof/>
                <w:webHidden/>
              </w:rPr>
              <w:t>22</w:t>
            </w:r>
            <w:r>
              <w:rPr>
                <w:noProof/>
                <w:webHidden/>
              </w:rPr>
              <w:fldChar w:fldCharType="end"/>
            </w:r>
          </w:hyperlink>
        </w:p>
        <w:p w14:paraId="6F0BB707" w14:textId="16AAE1E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79018B30" w14:textId="523CB79F" w:rsidR="006E72C7" w:rsidRDefault="00F0690E" w:rsidP="006E72C7">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w:t>
      </w:r>
      <w:hyperlink r:id="rId8" w:history="1">
        <w:r w:rsidR="006E72C7" w:rsidRPr="00064CD0">
          <w:rPr>
            <w:rStyle w:val="Hyperlink"/>
            <w:rFonts w:ascii="Arial" w:hAnsi="Arial" w:cs="Arial"/>
          </w:rPr>
          <w:t>ava.kiai@ae.mpg.de</w:t>
        </w:r>
      </w:hyperlink>
    </w:p>
    <w:p w14:paraId="74304D2E" w14:textId="77777777" w:rsidR="006E72C7" w:rsidRPr="006E72C7" w:rsidRDefault="006E72C7" w:rsidP="006E72C7">
      <w:pPr>
        <w:spacing w:after="120" w:line="240" w:lineRule="auto"/>
        <w:rPr>
          <w:rFonts w:ascii="Arial" w:hAnsi="Arial" w:cs="Arial"/>
        </w:rPr>
      </w:pPr>
    </w:p>
    <w:p w14:paraId="0738C082" w14:textId="4338E6F8" w:rsidR="00F0690E" w:rsidRPr="006E72C7" w:rsidRDefault="00F0690E" w:rsidP="006E72C7">
      <w:pPr>
        <w:rPr>
          <w:rFonts w:ascii="Arial" w:eastAsiaTheme="majorEastAsia" w:hAnsi="Arial" w:cs="Arial"/>
          <w:b/>
          <w:sz w:val="26"/>
          <w:szCs w:val="26"/>
        </w:rPr>
      </w:pPr>
      <w:r w:rsidRPr="00A571D1">
        <w:rPr>
          <w:rFonts w:ascii="Arial" w:hAnsi="Arial" w:cs="Arial"/>
          <w:b/>
        </w:rPr>
        <w:t>Abstract</w:t>
      </w:r>
    </w:p>
    <w:p w14:paraId="0107C6E4" w14:textId="29F50D80" w:rsidR="001003C8" w:rsidRPr="00417A52" w:rsidRDefault="009963FF" w:rsidP="00F0690E">
      <w:pPr>
        <w:spacing w:before="240" w:after="16" w:line="276" w:lineRule="auto"/>
        <w:jc w:val="both"/>
        <w:rPr>
          <w:rFonts w:ascii="Arial" w:hAnsi="Arial" w:cs="Arial"/>
        </w:rPr>
      </w:pPr>
      <w:r w:rsidRPr="00417A52">
        <w:rPr>
          <w:rFonts w:ascii="Arial" w:hAnsi="Arial" w:cs="Arial"/>
        </w:rPr>
        <w:t>Stat</w:t>
      </w:r>
      <w:r w:rsidR="001003C8" w:rsidRPr="00417A52">
        <w:rPr>
          <w:rFonts w:ascii="Arial" w:hAnsi="Arial" w:cs="Arial"/>
        </w:rPr>
        <w:t xml:space="preserve">istical learning </w:t>
      </w:r>
      <w:r w:rsidRPr="00417A52">
        <w:rPr>
          <w:rFonts w:ascii="Arial" w:hAnsi="Arial" w:cs="Arial"/>
        </w:rPr>
        <w:t>allows individu</w:t>
      </w:r>
      <w:r w:rsidR="001003C8" w:rsidRPr="00417A52">
        <w:rPr>
          <w:rFonts w:ascii="Arial" w:hAnsi="Arial" w:cs="Arial"/>
        </w:rPr>
        <w:t>als to rapidly extract regularities in the sensory environment</w:t>
      </w:r>
      <w:r w:rsidRPr="00417A52">
        <w:rPr>
          <w:rFonts w:ascii="Arial" w:hAnsi="Arial" w:cs="Arial"/>
        </w:rPr>
        <w:t>.</w:t>
      </w:r>
      <w:r w:rsidR="00016EA4" w:rsidRPr="00417A52">
        <w:rPr>
          <w:rFonts w:ascii="Arial" w:hAnsi="Arial" w:cs="Arial"/>
        </w:rPr>
        <w:t xml:space="preserve"> </w:t>
      </w:r>
      <w:r w:rsidR="001003C8" w:rsidRPr="00417A52">
        <w:rPr>
          <w:rFonts w:ascii="Arial" w:hAnsi="Arial" w:cs="Arial"/>
        </w:rPr>
        <w:t xml:space="preserve">We replicated previous findings showing participants become sensitive to the implicit structure in a continuous speech stream of </w:t>
      </w:r>
      <w:r w:rsidR="007966A6">
        <w:rPr>
          <w:rFonts w:ascii="Arial" w:hAnsi="Arial" w:cs="Arial"/>
        </w:rPr>
        <w:t xml:space="preserve">repeating </w:t>
      </w:r>
      <w:r w:rsidR="001003C8" w:rsidRPr="00417A52">
        <w:rPr>
          <w:rFonts w:ascii="Arial" w:hAnsi="Arial" w:cs="Arial"/>
        </w:rPr>
        <w:t xml:space="preserve">tri-syllabic pseudowords, as measured by an online target detection task and offline word recognition task. Consistent with previous findings, we found only a weak correlation between these two measures of learning, leading us to question whether there is overlap between the information captured by these two tasks. Representational similarity analysis on reaction time data from the target detection task revealed that reaction time data reflects sensitivity to transitional probability, ordinal position, and pairwise groupings, but not triplet </w:t>
      </w:r>
      <w:r w:rsidR="001003C8" w:rsidRPr="00417A52">
        <w:rPr>
          <w:rFonts w:ascii="Arial" w:hAnsi="Arial" w:cs="Arial"/>
        </w:rPr>
        <w:lastRenderedPageBreak/>
        <w:t>(pseudoword) groupings. Furthermore, individual performance on the word recognition task was only significantly predicted by their sensitivity to transitional probability. We conclude that these canonical SL tasks do not reliably measure chunking of embedded units (e.g.</w:t>
      </w:r>
      <w:r w:rsidR="00417A52">
        <w:rPr>
          <w:rFonts w:ascii="Arial" w:hAnsi="Arial" w:cs="Arial"/>
        </w:rPr>
        <w:t xml:space="preserve"> </w:t>
      </w:r>
      <w:r w:rsidR="001003C8" w:rsidRPr="00417A52">
        <w:rPr>
          <w:rFonts w:ascii="Arial" w:hAnsi="Arial" w:cs="Arial"/>
        </w:rPr>
        <w:t xml:space="preserve">tri-syllabic pseudowords), but more simply </w:t>
      </w:r>
      <w:r w:rsidR="007966A6">
        <w:rPr>
          <w:rFonts w:ascii="Arial" w:hAnsi="Arial" w:cs="Arial"/>
        </w:rPr>
        <w:t>a sensitivity to</w:t>
      </w:r>
      <w:r w:rsidR="001003C8" w:rsidRPr="00417A52">
        <w:rPr>
          <w:rFonts w:ascii="Arial" w:hAnsi="Arial" w:cs="Arial"/>
        </w:rPr>
        <w:t xml:space="preserve"> transitional probability and pairwise relationships of </w:t>
      </w:r>
      <w:r w:rsidR="007966A6">
        <w:rPr>
          <w:rFonts w:ascii="Arial" w:hAnsi="Arial" w:cs="Arial"/>
        </w:rPr>
        <w:t>between stimulus</w:t>
      </w:r>
      <w:r w:rsidR="00417A52" w:rsidRPr="00417A52">
        <w:rPr>
          <w:rFonts w:ascii="Arial" w:hAnsi="Arial" w:cs="Arial"/>
        </w:rPr>
        <w:t xml:space="preserve"> </w:t>
      </w:r>
      <w:r w:rsidR="007966A6">
        <w:rPr>
          <w:rFonts w:ascii="Arial" w:hAnsi="Arial" w:cs="Arial"/>
        </w:rPr>
        <w:t>items</w:t>
      </w:r>
      <w:bookmarkStart w:id="0" w:name="_GoBack"/>
      <w:bookmarkEnd w:id="0"/>
      <w:r w:rsidR="00417A52" w:rsidRPr="00417A52">
        <w:rPr>
          <w:rFonts w:ascii="Arial" w:hAnsi="Arial" w:cs="Arial"/>
        </w:rPr>
        <w:t xml:space="preserve"> (e.g. syllables).</w:t>
      </w:r>
    </w:p>
    <w:p w14:paraId="0C12970D" w14:textId="77777777" w:rsidR="00F0690E" w:rsidRPr="00A571D1" w:rsidRDefault="00F0690E" w:rsidP="00A571D1">
      <w:pPr>
        <w:pStyle w:val="Heading1"/>
        <w:rPr>
          <w:rFonts w:ascii="Arial" w:hAnsi="Arial" w:cs="Arial"/>
          <w:b/>
          <w:bCs/>
          <w:noProof/>
          <w:color w:val="auto"/>
        </w:rPr>
      </w:pPr>
      <w:bookmarkStart w:id="1" w:name="_Toc51682728"/>
      <w:r w:rsidRPr="00A571D1">
        <w:rPr>
          <w:rFonts w:ascii="Arial" w:hAnsi="Arial" w:cs="Arial"/>
          <w:b/>
          <w:color w:val="auto"/>
        </w:rPr>
        <w:t>Introduction</w:t>
      </w:r>
      <w:bookmarkEnd w:id="1"/>
    </w:p>
    <w:p w14:paraId="0E2CDD96" w14:textId="79F65944"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employ for cognitive operations, such as segmenting and representing units from continuous input</w:t>
      </w:r>
      <w:r w:rsidR="003E31BE">
        <w:rPr>
          <w:rFonts w:ascii="Arial" w:hAnsi="Arial" w:cs="Arial"/>
        </w:rPr>
        <w:t>,</w:t>
      </w:r>
      <w:r w:rsidR="00E07398">
        <w:rPr>
          <w:rFonts w:ascii="Arial" w:hAnsi="Arial" w:cs="Arial"/>
        </w:rPr>
        <w:t xml:space="preserve"> and predicting upcoming events. </w:t>
      </w:r>
      <w:r>
        <w:rPr>
          <w:rFonts w:ascii="Arial" w:hAnsi="Arial" w:cs="Arial"/>
        </w:rPr>
        <w:fldChar w:fldCharType="begin" w:fldLock="1"/>
      </w:r>
      <w:r w:rsidR="00085D3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future.","type":"article-journal","volume":"372"},"uris":["http://www.mendeley.com/documents/?uuid=e6b3347b-773d-4d5e-81cc-5ca175a850a0"]}],"mendeley":{"formattedCitation":"[1], [2]","plainTextFormattedCitation":"[1], [2]","previouslyFormattedCitation":"[1], [2]"},"properties":{"noteIndex":0},"schema":"https://github.com/citation-style-language/schema/raw/master/csl-citation.json"}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 [2]</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[3]–[6]","plainTextFormattedCitation":"[3]–[6]","previouslyFormattedCitation":"[3]–[6]"},"properties":{"noteIndex":0},"schema":"https://github.com/citation-style-language/schema/raw/master/csl-citation.json"}</w:instrText>
      </w:r>
      <w:r>
        <w:rPr>
          <w:rStyle w:val="FootnoteReference"/>
          <w:rFonts w:ascii="Arial" w:hAnsi="Arial" w:cs="Arial"/>
        </w:rPr>
        <w:fldChar w:fldCharType="separate"/>
      </w:r>
      <w:r w:rsidR="00EA4A40" w:rsidRPr="00EA4A40">
        <w:rPr>
          <w:rFonts w:ascii="Arial" w:hAnsi="Arial" w:cs="Arial"/>
          <w:bCs/>
          <w:noProof/>
        </w:rPr>
        <w:t>[3]–[6]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085D3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[7]–[9]","plainTextFormattedCitation":"[7]–[9]","previouslyFormattedCitation":"[7]–[9]"},"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[7]–[9]</w:t>
      </w:r>
      <w:r>
        <w:rPr>
          <w:rFonts w:ascii="Arial" w:hAnsi="Arial" w:cs="Arial"/>
        </w:rPr>
        <w:fldChar w:fldCharType="end"/>
      </w:r>
      <w:r>
        <w:rPr>
          <w:rFonts w:ascii="Arial" w:hAnsi="Arial" w:cs="Arial"/>
        </w:rPr>
        <w:t xml:space="preserve">. </w:t>
      </w:r>
      <w:r w:rsidR="003E31BE">
        <w:rPr>
          <w:rFonts w:ascii="Arial" w:hAnsi="Arial" w:cs="Arial"/>
        </w:rPr>
        <w:t xml:space="preserve">Furthermore,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Speech","type":"article-journal"},"uris":["http://www.mendeley.com/documents/?uuid=8d782c7a-4c5c-3c8c-9c32-1210b1a4746e"]}],"mendeley":{"formattedCitation":"[3], [6], [10]","plainTextFormattedCitation":"[3], [6], [10]","previouslyFormattedCitation":"[3], [6], [10]"},"properties":{"noteIndex":0},"schema":"https://github.com/citation-style-language/schema/raw/master/csl-citation.json"}</w:instrText>
      </w:r>
      <w:r w:rsidR="00AC42F7">
        <w:rPr>
          <w:rFonts w:ascii="Arial" w:hAnsi="Arial" w:cs="Arial"/>
        </w:rPr>
        <w:fldChar w:fldCharType="separate"/>
      </w:r>
      <w:r w:rsidR="00EA4A40" w:rsidRPr="00EA4A40">
        <w:rPr>
          <w:rFonts w:ascii="Arial" w:hAnsi="Arial" w:cs="Arial"/>
          <w:noProof/>
        </w:rPr>
        <w:t>[3], [6], [10]</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085D3B">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[11]","plainTextFormattedCitation":"[11]","previouslyFormattedCitation":"[11]"},"properties":{"noteIndex":0},"schema":"https://github.com/citation-style-language/schema/raw/master/csl-citation.json"}</w:instrText>
      </w:r>
      <w:r w:rsidR="00AC42F7">
        <w:rPr>
          <w:rFonts w:ascii="Arial" w:hAnsi="Arial" w:cs="Arial"/>
        </w:rPr>
        <w:fldChar w:fldCharType="separate"/>
      </w:r>
      <w:r w:rsidR="00EA4A40" w:rsidRPr="00EA4A40">
        <w:rPr>
          <w:rFonts w:ascii="Arial" w:hAnsi="Arial" w:cs="Arial"/>
          <w:noProof/>
        </w:rPr>
        <w:t>[11]</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085D3B">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[12]","plainTextFormattedCitation":"[12]","previouslyFormattedCitation":"[12]"},"properties":{"noteIndex":0},"schema":"https://github.com/citation-style-language/schema/raw/master/csl-citation.json"}</w:instrText>
      </w:r>
      <w:r w:rsidR="00285206">
        <w:rPr>
          <w:rFonts w:ascii="Arial" w:hAnsi="Arial" w:cs="Arial"/>
        </w:rPr>
        <w:fldChar w:fldCharType="separate"/>
      </w:r>
      <w:r w:rsidR="00EA4A40" w:rsidRPr="00EA4A40">
        <w:rPr>
          <w:rFonts w:ascii="Arial" w:hAnsi="Arial" w:cs="Arial"/>
          <w:noProof/>
        </w:rPr>
        <w:t>[12]</w:t>
      </w:r>
      <w:r w:rsidR="00285206">
        <w:rPr>
          <w:rFonts w:ascii="Arial" w:hAnsi="Arial" w:cs="Arial"/>
        </w:rPr>
        <w:fldChar w:fldCharType="end"/>
      </w:r>
      <w:r w:rsidR="00285206">
        <w:rPr>
          <w:rFonts w:ascii="Arial" w:hAnsi="Arial" w:cs="Arial"/>
        </w:rPr>
        <w:t xml:space="preserve"> </w:t>
      </w:r>
    </w:p>
    <w:p w14:paraId="5559E1CD" w14:textId="14761EE7"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sidR="00F0690E">
        <w:rPr>
          <w:rFonts w:ascii="Arial" w:hAnsi="Arial" w:cs="Arial"/>
        </w:rPr>
        <w:fldChar w:fldCharType="separate"/>
      </w:r>
      <w:r w:rsidR="00EA4A40" w:rsidRPr="00EA4A40">
        <w:rPr>
          <w:rFonts w:ascii="Arial" w:hAnsi="Arial" w:cs="Arial"/>
          <w:noProof/>
        </w:rPr>
        <w:t>[3]</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w:t>
      </w:r>
      <w:r w:rsidR="00004806">
        <w:rPr>
          <w:rFonts w:ascii="Arial" w:hAnsi="Arial" w:cs="Arial"/>
        </w:rPr>
        <w:t>probabilities</w:t>
      </w:r>
      <w:r w:rsidR="004D291B">
        <w:rPr>
          <w:rFonts w:ascii="Arial" w:hAnsi="Arial" w:cs="Arial"/>
        </w:rPr>
        <w:t xml:space="preserve">). </w:t>
      </w:r>
    </w:p>
    <w:p w14:paraId="0A90DD71" w14:textId="634D4ACC"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 xml:space="preserve">These online tasks have the potential to provide rich insight into the process of extracting regularities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r w:rsidR="00C27B60" w:rsidRPr="00C27B60">
        <w:rPr>
          <w:rFonts w:ascii="Arial" w:hAnsi="Arial" w:cs="Arial"/>
        </w:rPr>
        <w:t xml:space="preserve">Studies employing this task </w:t>
      </w:r>
      <w:r w:rsidR="00F0690E" w:rsidRPr="00C27B60">
        <w:rPr>
          <w:rFonts w:ascii="Arial" w:hAnsi="Arial" w:cs="Arial"/>
        </w:rPr>
        <w:t xml:space="preserve">in both visual </w:t>
      </w:r>
      <w:r w:rsidR="00F0690E" w:rsidRPr="00C27B60">
        <w:rPr>
          <w:rStyle w:val="FootnoteReference"/>
          <w:rFonts w:ascii="Arial" w:hAnsi="Arial" w:cs="Arial"/>
        </w:rPr>
        <w:fldChar w:fldCharType="begin" w:fldLock="1"/>
      </w:r>
      <w:r w:rsidR="00085D3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learning?","type":"article-journal","volume":"38"},"uris":["http://www.mendeley.com/documents/?uuid=11f2d980-644b-4e65-a2d1-d5820bbde90e"]}],"mendeley":{"formattedCitation":"[7], [13], [14]","plainTextFormattedCitation":"[7], [13], [14]","previouslyFormattedCitation":"[7], [13], [14]"},"properties":{"noteIndex":0},"schema":"https://github.com/citation-style-language/schema/raw/master/csl-citation.json"}</w:instrText>
      </w:r>
      <w:r w:rsidR="00F0690E" w:rsidRPr="00C27B60">
        <w:rPr>
          <w:rStyle w:val="FootnoteReference"/>
          <w:rFonts w:ascii="Arial" w:hAnsi="Arial" w:cs="Arial"/>
        </w:rPr>
        <w:fldChar w:fldCharType="separate"/>
      </w:r>
      <w:r w:rsidR="00EA4A40" w:rsidRPr="00EA4A40">
        <w:rPr>
          <w:rFonts w:ascii="Arial" w:hAnsi="Arial" w:cs="Arial"/>
          <w:noProof/>
        </w:rPr>
        <w:t>[7], [13], [14]</w:t>
      </w:r>
      <w:r w:rsidR="00F0690E" w:rsidRPr="00C27B60">
        <w:rPr>
          <w:rStyle w:val="FootnoteReference"/>
          <w:rFonts w:ascii="Arial" w:hAnsi="Arial" w:cs="Arial"/>
        </w:rPr>
        <w:fldChar w:fldCharType="end"/>
      </w:r>
      <w:r w:rsidR="00F0690E" w:rsidRPr="00C27B60">
        <w:rPr>
          <w:rFonts w:ascii="Arial" w:hAnsi="Arial" w:cs="Arial"/>
        </w:rPr>
        <w:t xml:space="preserve"> and auditory </w:t>
      </w:r>
      <w:r w:rsidR="00F0690E" w:rsidRPr="00C27B60">
        <w:rPr>
          <w:rStyle w:val="FootnoteReference"/>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[15]–[17]","plainTextFormattedCitation":"[15]–[17]","previouslyFormattedCitation":"[15]–[17]"},"properties":{"noteIndex":0},"schema":"https://github.com/citation-style-language/schema/raw/master/csl-citation.json"}</w:instrText>
      </w:r>
      <w:r w:rsidR="00F0690E" w:rsidRPr="00C27B60">
        <w:rPr>
          <w:rStyle w:val="FootnoteReference"/>
          <w:rFonts w:ascii="Arial" w:hAnsi="Arial" w:cs="Arial"/>
        </w:rPr>
        <w:fldChar w:fldCharType="separate"/>
      </w:r>
      <w:r w:rsidR="00EA4A40" w:rsidRPr="00EA4A40">
        <w:rPr>
          <w:rFonts w:ascii="Arial" w:hAnsi="Arial" w:cs="Arial"/>
          <w:bCs/>
          <w:noProof/>
        </w:rPr>
        <w:t>[15]–[17]</w:t>
      </w:r>
      <w:r w:rsidR="00F0690E" w:rsidRPr="00C27B60">
        <w:rPr>
          <w:rStyle w:val="FootnoteReference"/>
          <w:rFonts w:ascii="Arial" w:hAnsi="Arial" w:cs="Arial"/>
        </w:rPr>
        <w:fldChar w:fldCharType="end"/>
      </w:r>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 Targets with lower transitional probabilities elicit longer RTs than targets with higher transitional probabilities. This RT effect can be observed as early as the second presentation of a target stimulus. </w:t>
      </w:r>
      <w:r w:rsidR="00C27B60" w:rsidRPr="00C27B60">
        <w:rPr>
          <w:rStyle w:val="FootnoteReference"/>
          <w:rFonts w:ascii="Arial" w:hAnsi="Arial" w:cs="Arial"/>
        </w:rPr>
        <w:fldChar w:fldCharType="begin" w:fldLock="1"/>
      </w:r>
      <w:r w:rsidR="00085D3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[10]","plainTextFormattedCitation":"[10]","previouslyFormattedCitation":"[10]"},"properties":{"noteIndex":0},"schema":"https://github.com/citation-style-language/schema/raw/master/csl-citation.json"}</w:instrText>
      </w:r>
      <w:r w:rsidR="00C27B60" w:rsidRPr="00C27B60">
        <w:rPr>
          <w:rStyle w:val="FootnoteReference"/>
          <w:rFonts w:ascii="Arial" w:hAnsi="Arial" w:cs="Arial"/>
        </w:rPr>
        <w:fldChar w:fldCharType="separate"/>
      </w:r>
      <w:r w:rsidR="00EA4A40" w:rsidRPr="00EA4A40">
        <w:rPr>
          <w:rFonts w:ascii="Arial" w:hAnsi="Arial" w:cs="Arial"/>
          <w:bCs/>
          <w:noProof/>
        </w:rPr>
        <w:t>[10]</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click sounds embedded in continuous speech,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085D3B">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interference?","type":"article-journal","volume":"47"},"uris":["http://www.mendeley.com/documents/?uuid=33d2a3c1-9b25-3fb0-b367-873111ebfe0f"]}],"mendeley":{"formattedCitation":"[18]","manualFormatting":"(but see Franco et al. 2014 for a non-replication)","plainTextFormattedCitation":"[18]","previouslyFormattedCitation":"[18]"},"properties":{"noteIndex":0},"schema":"https://github.com/citation-style-language/schema/raw/master/csl-citation.json"}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67DBD791"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Several studies report significant correlations between online (target detection or analogous tasks) and offline measures (2AFC familiarity or recognition tasks)</w:t>
      </w:r>
      <w:r w:rsidR="003E31BE">
        <w:rPr>
          <w:rFonts w:ascii="Arial" w:hAnsi="Arial" w:cs="Arial"/>
        </w:rPr>
        <w:t>, though the correlation coefficients tend to be rather small</w:t>
      </w:r>
      <w:r>
        <w:rPr>
          <w:rFonts w:ascii="Arial" w:hAnsi="Arial" w:cs="Arial"/>
        </w:rPr>
        <w:t xml:space="preserve">. </w:t>
      </w:r>
      <w:r w:rsidR="003E31BE">
        <w:rPr>
          <w:rFonts w:ascii="Arial" w:hAnsi="Arial" w:cs="Arial"/>
        </w:rPr>
        <w:t>(</w:t>
      </w:r>
      <m:oMath>
        <m:r>
          <w:rPr>
            <w:rFonts w:ascii="Cambria Math" w:hAnsi="Cambria Math" w:cs="Arial"/>
          </w:rPr>
          <m:t>r=0.42</m:t>
        </m:r>
      </m:oMath>
      <w:r w:rsidR="003E31BE">
        <w:rPr>
          <w:rFonts w:ascii="Arial" w:hAnsi="Arial" w:cs="Arial"/>
        </w:rPr>
        <w:t xml:space="preserve">, </w:t>
      </w:r>
      <w:r>
        <w:rPr>
          <w:rStyle w:val="FootnoteReference"/>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Regularities?","type":"article-journal","volume":"42"},"uris":["http://www.mendeley.com/documents/?uuid=1ca16d89-d2d8-3b57-81d6-f52507789810"]}],"mendeley":{"formattedCitation":"[17], [19]","manualFormatting":"Batterink &amp; Paller, 2017; r=0.46, Siegelman, Bogaerts, Kronenfeld, &amp; Frost, 2018)","plainTextFormattedCitation":"[17], [19]","previouslyFormattedCitation":"[17], [19]"},"properties":{"noteIndex":0},"schema":"https://github.com/citation-style-language/schema/raw/master/csl-citation.json"}</w:instrText>
      </w:r>
      <w:r>
        <w:rPr>
          <w:rStyle w:val="FootnoteReference"/>
          <w:rFonts w:ascii="Arial" w:hAnsi="Arial" w:cs="Arial"/>
        </w:rPr>
        <w:fldChar w:fldCharType="separate"/>
      </w:r>
      <w:r w:rsidR="003E31BE" w:rsidRPr="003E31BE">
        <w:rPr>
          <w:rFonts w:ascii="Arial" w:hAnsi="Arial" w:cs="Arial"/>
          <w:noProof/>
        </w:rPr>
        <w:t xml:space="preserve">Batterink &amp; Paller, 2017; </w:t>
      </w:r>
      <m:oMath>
        <m:r>
          <m:rPr>
            <m:sty m:val="p"/>
          </m:rPr>
          <w:rPr>
            <w:rFonts w:ascii="Cambria Math" w:hAnsi="Cambria Math" w:cs="Arial"/>
            <w:noProof/>
          </w:rPr>
          <m:t>r=0.46</m:t>
        </m:r>
      </m:oMath>
      <w:r w:rsidR="003E31BE">
        <w:rPr>
          <w:rFonts w:ascii="Arial" w:eastAsiaTheme="minorEastAsia" w:hAnsi="Arial" w:cs="Arial"/>
          <w:noProof/>
        </w:rPr>
        <w:t xml:space="preserve">, </w:t>
      </w:r>
      <w:r w:rsidR="003E31BE" w:rsidRPr="003E31BE">
        <w:rPr>
          <w:rFonts w:ascii="Arial" w:hAnsi="Arial" w:cs="Arial"/>
          <w:noProof/>
        </w:rPr>
        <w:t xml:space="preserve">Siegelman, </w:t>
      </w:r>
      <w:r w:rsidR="003E31BE" w:rsidRPr="003E31BE">
        <w:rPr>
          <w:rFonts w:ascii="Arial" w:hAnsi="Arial" w:cs="Arial"/>
          <w:noProof/>
        </w:rPr>
        <w:lastRenderedPageBreak/>
        <w:t>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w:t>
      </w:r>
      <w:r w:rsidR="003E31BE">
        <w:rPr>
          <w:rFonts w:ascii="Arial" w:hAnsi="Arial" w:cs="Arial"/>
        </w:rPr>
        <w:t>others</w:t>
      </w:r>
      <w:r>
        <w:rPr>
          <w:rFonts w:ascii="Arial" w:hAnsi="Arial" w:cs="Arial"/>
        </w:rPr>
        <w:t xml:space="preserve"> report </w:t>
      </w:r>
      <w:r w:rsidR="003E31BE">
        <w:rPr>
          <w:rFonts w:ascii="Arial" w:hAnsi="Arial" w:cs="Arial"/>
        </w:rPr>
        <w:t xml:space="preserve">finding </w:t>
      </w:r>
      <w:r>
        <w:rPr>
          <w:rFonts w:ascii="Arial" w:hAnsi="Arial" w:cs="Arial"/>
        </w:rPr>
        <w:t xml:space="preserve">no correlation. </w:t>
      </w:r>
      <w:r>
        <w:rPr>
          <w:rFonts w:ascii="Arial" w:eastAsiaTheme="minorEastAsia" w:hAnsi="Arial" w:cs="Arial"/>
        </w:rPr>
        <w:fldChar w:fldCharType="begin" w:fldLock="1"/>
      </w:r>
      <w:r w:rsidR="00085D3B">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learning","type":"article-journal"},"uris":["http://www.mendeley.com/documents/?uuid=b02728ae-eb87-4780-bf97-b3b14ec4eb5b"]}],"mendeley":{"formattedCitation":"[11], [13], [15], [18], [20]","plainTextFormattedCitation":"[11], [13], [15], [18], [20]","previouslyFormattedCitation":"[11], [13], [15], [18], [20]"},"properties":{"noteIndex":0},"schema":"https://github.com/citation-style-language/schema/raw/master/csl-citation.json"}</w:instrText>
      </w:r>
      <w:r>
        <w:rPr>
          <w:rFonts w:ascii="Arial" w:eastAsiaTheme="minorEastAsia" w:hAnsi="Arial" w:cs="Arial"/>
        </w:rPr>
        <w:fldChar w:fldCharType="separate"/>
      </w:r>
      <w:r w:rsidR="00EA4A40" w:rsidRPr="00EA4A40">
        <w:rPr>
          <w:rFonts w:ascii="Arial" w:eastAsiaTheme="minorEastAsia" w:hAnsi="Arial" w:cs="Arial"/>
          <w:noProof/>
        </w:rPr>
        <w:t>[11], [13], [15], [18], [20]</w:t>
      </w:r>
      <w:r>
        <w:rPr>
          <w:rFonts w:ascii="Arial" w:eastAsiaTheme="minorEastAsia" w:hAnsi="Arial" w:cs="Arial"/>
        </w:rPr>
        <w:fldChar w:fldCharType="end"/>
      </w:r>
    </w:p>
    <w:p w14:paraId="71AE94E0" w14:textId="51124342" w:rsidR="00AD6E73" w:rsidRDefault="003E31BE" w:rsidP="005A416B">
      <w:pPr>
        <w:spacing w:before="240" w:after="16" w:line="276" w:lineRule="auto"/>
        <w:jc w:val="both"/>
        <w:rPr>
          <w:rFonts w:ascii="Arial" w:hAnsi="Arial" w:cs="Arial"/>
          <w:noProof/>
        </w:rPr>
      </w:pPr>
      <w:r>
        <w:rPr>
          <w:rFonts w:ascii="Arial" w:hAnsi="Arial" w:cs="Arial"/>
        </w:rPr>
        <w:t>The weak or nonexistent</w:t>
      </w:r>
      <w:r w:rsidR="00F0690E">
        <w:rPr>
          <w:rFonts w:ascii="Arial" w:hAnsi="Arial" w:cs="Arial"/>
        </w:rPr>
        <w:t xml:space="preserve"> correlation between SL measures been largely discussed on a theoretical level</w:t>
      </w:r>
      <w:r>
        <w:rPr>
          <w:rFonts w:ascii="Arial" w:hAnsi="Arial" w:cs="Arial"/>
        </w:rPr>
        <w:t>.</w:t>
      </w:r>
      <w:r w:rsidR="00F0690E">
        <w:rPr>
          <w:rFonts w:ascii="Arial" w:hAnsi="Arial" w:cs="Arial"/>
        </w:rPr>
        <w:t xml:space="preserve"> </w:t>
      </w:r>
      <w:r w:rsidR="00F0690E">
        <w:rPr>
          <w:rFonts w:ascii="Arial" w:hAnsi="Arial" w:cs="Arial"/>
        </w:rPr>
        <w:fldChar w:fldCharType="begin" w:fldLock="1"/>
      </w:r>
      <w:r w:rsidR="00085D3B">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detection","type":"article-journal","volume":"26"},"uris":["http://www.mendeley.com/documents/?uuid=2d0a9de5-1f6a-3843-877b-5234e9dd5416"]}],"mendeley":{"formattedCitation":"[13], [21]","manualFormatting":"(Franco, Eberlen, et al., 2015; Gómez, Bion, &amp; Mehler, 2010","plainTextFormattedCitation":"[13], [21]","previouslyFormattedCitation":"[13], [21]"},"properties":{"noteIndex":0},"schema":"https://github.com/citation-style-language/schema/raw/master/csl-citation.json"}</w:instrText>
      </w:r>
      <w:r w:rsidR="00F0690E">
        <w:rPr>
          <w:rFonts w:ascii="Arial" w:hAnsi="Arial" w:cs="Arial"/>
        </w:rPr>
        <w:fldChar w:fldCharType="separate"/>
      </w:r>
      <w:r w:rsidR="00C27B60" w:rsidRPr="00C27B60">
        <w:rPr>
          <w:rFonts w:ascii="Arial" w:hAnsi="Arial" w:cs="Arial"/>
          <w:noProof/>
        </w:rPr>
        <w:t>(Franco, Eberlen, et al., 2015; Gómez, Bion, &amp; Mehler, 2010</w:t>
      </w:r>
      <w:r w:rsidR="00F0690E">
        <w:rPr>
          <w:rFonts w:ascii="Arial" w:hAnsi="Arial" w:cs="Arial"/>
        </w:rPr>
        <w:fldChar w:fldCharType="end"/>
      </w:r>
      <w:r>
        <w:rPr>
          <w:rFonts w:ascii="Arial" w:hAnsi="Arial" w:cs="Arial"/>
        </w:rPr>
        <w:t xml:space="preserve">, but see </w:t>
      </w:r>
      <w:r w:rsidR="00F0690E">
        <w:rPr>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learning","type":"article-journal","volume":"83"},"uris":["http://www.mendeley.com/documents/?uuid=1dddcb04-7b26-3099-82ef-fbf3aebcb855"]}],"mendeley":{"formattedCitation":"[15]","manualFormatting":"Batterink, Reber, Neville, et al., 2015, for an empirical treatment of the subject)","plainTextFormattedCitation":"[15]","previouslyFormattedCitation":"[15]"},"properties":{"noteIndex":0},"schema":"https://github.com/citation-style-language/schema/raw/master/csl-citation.json"}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Batterink, Reber, Neville, et al., 2015</w:t>
      </w:r>
      <w:r>
        <w:rPr>
          <w:rFonts w:ascii="Arial" w:hAnsi="Arial" w:cs="Arial"/>
          <w:noProof/>
        </w:rPr>
        <w:t>, for an empirical treatment of the subject</w:t>
      </w:r>
      <w:r w:rsidR="00CF2CDB" w:rsidRPr="00CF2CDB">
        <w:rPr>
          <w:rFonts w:ascii="Arial" w:hAnsi="Arial" w:cs="Arial"/>
          <w:noProof/>
        </w:rPr>
        <w:t>)</w:t>
      </w:r>
      <w:r w:rsidR="00F0690E">
        <w:rPr>
          <w:rFonts w:ascii="Arial" w:hAnsi="Arial" w:cs="Arial"/>
        </w:rPr>
        <w:fldChar w:fldCharType="end"/>
      </w:r>
      <w:r w:rsidR="00F0690E">
        <w:rPr>
          <w:rFonts w:ascii="Arial" w:hAnsi="Arial" w:cs="Arial"/>
        </w:rPr>
        <w:t xml:space="preserve"> </w:t>
      </w:r>
      <w:r w:rsidR="004D291B">
        <w:rPr>
          <w:rFonts w:ascii="Arial" w:hAnsi="Arial" w:cs="Arial"/>
        </w:rPr>
        <w:t xml:space="preserve">Some authors note that the discrepancy could be due to the simple fact that the RT tasks can be performed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[15]","plainTextFormattedCitation":"[15]","previouslyFormattedCitation":"[15]"},"properties":{"noteIndex":0},"schema":"https://github.com/citation-style-language/schema/raw/master/csl-citation.json"}</w:instrText>
      </w:r>
      <w:r w:rsidR="005A416B" w:rsidRPr="005A416B">
        <w:rPr>
          <w:rFonts w:ascii="Arial" w:hAnsi="Arial" w:cs="Arial"/>
        </w:rPr>
        <w:fldChar w:fldCharType="separate"/>
      </w:r>
      <w:r w:rsidR="00EA4A40" w:rsidRPr="00EA4A40">
        <w:rPr>
          <w:rFonts w:ascii="Arial" w:hAnsi="Arial" w:cs="Arial"/>
          <w:noProof/>
        </w:rPr>
        <w:t>[15]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has also been ascribed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often designed to test memory for only 4-8 items, and rarely exceed 36. </w:t>
      </w:r>
      <w:r w:rsidR="002B14A0" w:rsidRPr="005A416B">
        <w:rPr>
          <w:rFonts w:ascii="Arial" w:hAnsi="Arial" w:cs="Arial"/>
        </w:rPr>
        <w:fldChar w:fldCharType="begin" w:fldLock="1"/>
      </w:r>
      <w:r w:rsidR="00085D3B">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solutions","type":"article-journal","volume":"49"},"uris":["http://www.mendeley.com/documents/?uuid=0f75494c-29a2-3aaf-b679-a09575119637"]}],"mendeley":{"formattedCitation":"[12]","manualFormatting":"(Siegelman et al., 2017)","plainTextFormattedCitation":"[12]","previouslyFormattedCitation":"[12]"},"properties":{"noteIndex":0},"schema":"https://github.com/citation-style-language/schema/raw/master/csl-citation.json"}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Pr>
          <w:rFonts w:ascii="Arial" w:hAnsi="Arial" w:cs="Arial"/>
        </w:rPr>
        <w:t xml:space="preserve"> </w:t>
      </w:r>
    </w:p>
    <w:p w14:paraId="42E4633D" w14:textId="3F4E6515" w:rsidR="00F0690E" w:rsidRDefault="00F0690E" w:rsidP="00F0690E">
      <w:pPr>
        <w:spacing w:before="240" w:after="16" w:line="276" w:lineRule="auto"/>
        <w:jc w:val="both"/>
        <w:rPr>
          <w:rFonts w:ascii="Arial" w:hAnsi="Arial" w:cs="Arial"/>
        </w:rPr>
      </w:pPr>
      <w:r>
        <w:rPr>
          <w:rFonts w:ascii="Arial" w:hAnsi="Arial" w:cs="Arial"/>
        </w:rPr>
        <w:t>Here, we addressed the question of why these two measures might be uncorrelated or weakly correlated, despite strong evidence that both tasks are indeed sensitive to the learning of embedded</w:t>
      </w:r>
      <w:r w:rsidR="003E31BE">
        <w:rPr>
          <w:rFonts w:ascii="Arial" w:hAnsi="Arial" w:cs="Arial"/>
        </w:rPr>
        <w:t xml:space="preserve"> regularities. In Experiment 1, </w:t>
      </w:r>
      <w:r>
        <w:rPr>
          <w:rFonts w:ascii="Arial" w:hAnsi="Arial" w:cs="Arial"/>
        </w:rPr>
        <w:t xml:space="preserve">participants </w:t>
      </w:r>
      <w:r w:rsidR="003E31BE">
        <w:rPr>
          <w:rFonts w:ascii="Arial" w:hAnsi="Arial" w:cs="Arial"/>
        </w:rPr>
        <w:t>performed</w:t>
      </w:r>
      <w:r>
        <w:rPr>
          <w:rFonts w:ascii="Arial" w:hAnsi="Arial" w:cs="Arial"/>
        </w:rPr>
        <w:t xml:space="preserve"> an online target detection task during exposure to a continuous stream of speech syllables, followed by a standard 2AFC pseudoword vs. part-word recognition task. We </w:t>
      </w:r>
      <w:r w:rsidR="00AD6E73">
        <w:rPr>
          <w:rFonts w:ascii="Arial" w:hAnsi="Arial" w:cs="Arial"/>
        </w:rPr>
        <w:t xml:space="preserve">then </w:t>
      </w:r>
      <w:r w:rsidR="003E31BE">
        <w:rPr>
          <w:rFonts w:ascii="Arial" w:hAnsi="Arial" w:cs="Arial"/>
        </w:rPr>
        <w:t xml:space="preserve">tested for a </w:t>
      </w:r>
      <w:r>
        <w:rPr>
          <w:rFonts w:ascii="Arial" w:hAnsi="Arial" w:cs="Arial"/>
        </w:rPr>
        <w:t xml:space="preserve">relationship between these two measures. In Experiment 2, </w:t>
      </w:r>
      <w:r w:rsidR="003E31BE">
        <w:rPr>
          <w:rFonts w:ascii="Arial" w:hAnsi="Arial" w:cs="Arial"/>
        </w:rPr>
        <w:t>we replicated our main target detection task results from Experiment 1, and adde</w:t>
      </w:r>
      <w:r w:rsidR="004738F4">
        <w:rPr>
          <w:rFonts w:ascii="Arial" w:hAnsi="Arial" w:cs="Arial"/>
        </w:rPr>
        <w:t>d an additional control condition (where syllables were randomly ordered and which contained no statistical regularities) to confirm that our results were not artifacts of the stimuli or other confounds. Finally, w</w:t>
      </w:r>
      <w:r>
        <w:rPr>
          <w:rFonts w:ascii="Arial" w:hAnsi="Arial" w:cs="Arial"/>
        </w:rPr>
        <w:t xml:space="preserve">e </w:t>
      </w:r>
      <w:r w:rsidR="004738F4">
        <w:rPr>
          <w:rFonts w:ascii="Arial" w:hAnsi="Arial" w:cs="Arial"/>
        </w:rPr>
        <w:t xml:space="preserve">performed a representational similarity analysis on </w:t>
      </w:r>
      <w:r>
        <w:rPr>
          <w:rFonts w:ascii="Arial" w:hAnsi="Arial" w:cs="Arial"/>
        </w:rPr>
        <w:t>th</w:t>
      </w:r>
      <w:r w:rsidR="00AD6E73">
        <w:rPr>
          <w:rFonts w:ascii="Arial" w:hAnsi="Arial" w:cs="Arial"/>
        </w:rPr>
        <w:t xml:space="preserve">e combined </w:t>
      </w:r>
      <w:r w:rsidR="004738F4">
        <w:rPr>
          <w:rFonts w:ascii="Arial" w:hAnsi="Arial" w:cs="Arial"/>
        </w:rPr>
        <w:t xml:space="preserve">target detection task </w:t>
      </w:r>
      <w:r w:rsidR="00AD6E73">
        <w:rPr>
          <w:rFonts w:ascii="Arial" w:hAnsi="Arial" w:cs="Arial"/>
        </w:rPr>
        <w:t>data from these two e</w:t>
      </w:r>
      <w:r>
        <w:rPr>
          <w:rFonts w:ascii="Arial" w:hAnsi="Arial" w:cs="Arial"/>
        </w:rPr>
        <w:t xml:space="preserve">xperiments to </w:t>
      </w:r>
      <w:r w:rsidR="004738F4">
        <w:rPr>
          <w:rFonts w:ascii="Arial" w:hAnsi="Arial" w:cs="Arial"/>
        </w:rPr>
        <w:t>gain insight into</w:t>
      </w:r>
      <w:r>
        <w:rPr>
          <w:rFonts w:ascii="Arial" w:hAnsi="Arial" w:cs="Arial"/>
        </w:rPr>
        <w:t xml:space="preserve"> what </w:t>
      </w:r>
      <w:r w:rsidR="004738F4">
        <w:rPr>
          <w:rFonts w:ascii="Arial" w:hAnsi="Arial" w:cs="Arial"/>
        </w:rPr>
        <w:t xml:space="preserve">structural </w:t>
      </w:r>
      <w:r>
        <w:rPr>
          <w:rFonts w:ascii="Arial" w:hAnsi="Arial" w:cs="Arial"/>
        </w:rPr>
        <w:t xml:space="preserve">features of the </w:t>
      </w:r>
      <w:r w:rsidR="004738F4">
        <w:rPr>
          <w:rFonts w:ascii="Arial" w:hAnsi="Arial" w:cs="Arial"/>
        </w:rPr>
        <w:t xml:space="preserve">syllable </w:t>
      </w:r>
      <w:r>
        <w:rPr>
          <w:rFonts w:ascii="Arial" w:hAnsi="Arial" w:cs="Arial"/>
        </w:rPr>
        <w:t>stream</w:t>
      </w:r>
      <w:r w:rsidR="00AD6E73">
        <w:rPr>
          <w:rFonts w:ascii="Arial" w:hAnsi="Arial" w:cs="Arial"/>
        </w:rPr>
        <w:t xml:space="preserve"> (transitional probability, ordinal position, triplet grouping, duplet grouping)</w:t>
      </w:r>
      <w:r w:rsidR="004738F4">
        <w:rPr>
          <w:rFonts w:ascii="Arial" w:hAnsi="Arial" w:cs="Arial"/>
        </w:rPr>
        <w:t xml:space="preserve"> might be captured</w:t>
      </w:r>
      <w:r>
        <w:rPr>
          <w:rFonts w:ascii="Arial" w:hAnsi="Arial" w:cs="Arial"/>
        </w:rPr>
        <w:t xml:space="preserve"> by reaction time data, in order to shed light on the empirical disparity between </w:t>
      </w:r>
      <w:r w:rsidR="004738F4">
        <w:rPr>
          <w:rFonts w:ascii="Arial" w:hAnsi="Arial" w:cs="Arial"/>
        </w:rPr>
        <w:t xml:space="preserve">implicit, </w:t>
      </w:r>
      <w:r>
        <w:rPr>
          <w:rFonts w:ascii="Arial" w:hAnsi="Arial" w:cs="Arial"/>
        </w:rPr>
        <w:t xml:space="preserve">online and explicit, offline tests of SL. </w:t>
      </w:r>
    </w:p>
    <w:p w14:paraId="4EBFE9C2" w14:textId="0AB01A92" w:rsidR="00F0690E" w:rsidRPr="00DD26DA" w:rsidRDefault="00DF7E1D" w:rsidP="00F0690E">
      <w:pPr>
        <w:pStyle w:val="Heading1"/>
        <w:spacing w:after="16" w:line="276" w:lineRule="auto"/>
        <w:rPr>
          <w:rFonts w:ascii="Arial" w:hAnsi="Arial" w:cs="Arial"/>
          <w:b/>
          <w:color w:val="auto"/>
        </w:rPr>
      </w:pPr>
      <w:bookmarkStart w:id="2" w:name="_Toc51682729"/>
      <w:r>
        <w:rPr>
          <w:rFonts w:ascii="Arial" w:hAnsi="Arial" w:cs="Arial"/>
          <w:b/>
          <w:color w:val="auto"/>
        </w:rPr>
        <w:t>Results</w:t>
      </w:r>
      <w:bookmarkEnd w:id="2"/>
    </w:p>
    <w:p w14:paraId="2D9620FE" w14:textId="4BE38A3D" w:rsidR="00F0690E" w:rsidRDefault="00DF7E1D" w:rsidP="00F0690E">
      <w:pPr>
        <w:pStyle w:val="Heading2"/>
        <w:spacing w:before="240" w:after="16" w:line="276" w:lineRule="auto"/>
        <w:rPr>
          <w:rFonts w:ascii="Arial" w:hAnsi="Arial" w:cs="Arial"/>
          <w:b/>
          <w:color w:val="auto"/>
        </w:rPr>
      </w:pPr>
      <w:bookmarkStart w:id="3" w:name="_Toc51682730"/>
      <w:r>
        <w:rPr>
          <w:rFonts w:ascii="Arial" w:hAnsi="Arial" w:cs="Arial"/>
          <w:b/>
          <w:color w:val="auto"/>
        </w:rPr>
        <w:t>Experiment 1</w:t>
      </w:r>
      <w:bookmarkEnd w:id="3"/>
    </w:p>
    <w:p w14:paraId="737C8B62" w14:textId="69E91399" w:rsidR="00F0690E" w:rsidRDefault="00F0690E" w:rsidP="00F0690E">
      <w:pPr>
        <w:spacing w:after="16" w:line="276" w:lineRule="auto"/>
        <w:jc w:val="both"/>
        <w:rPr>
          <w:rFonts w:ascii="Arial" w:hAnsi="Arial" w:cs="Arial"/>
        </w:rPr>
      </w:pPr>
      <w:r>
        <w:rPr>
          <w:rFonts w:ascii="Arial" w:hAnsi="Arial" w:cs="Arial"/>
        </w:rPr>
        <w:t xml:space="preserve">To ensure that participants were able to perform the </w:t>
      </w:r>
      <w:r w:rsidR="00004806">
        <w:rPr>
          <w:rFonts w:ascii="Arial" w:hAnsi="Arial" w:cs="Arial"/>
        </w:rPr>
        <w:t>online target detection task</w:t>
      </w:r>
      <w:r>
        <w:rPr>
          <w:rFonts w:ascii="Arial" w:hAnsi="Arial" w:cs="Arial"/>
        </w:rPr>
        <w:t>,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We also calculated subject-wise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4D7DC97C" w14:textId="71C90789" w:rsidR="00F0690E" w:rsidRPr="00AD5204" w:rsidRDefault="00DD09A9" w:rsidP="00F0690E">
      <w:pPr>
        <w:autoSpaceDE w:val="0"/>
        <w:autoSpaceDN w:val="0"/>
        <w:adjustRightInd w:val="0"/>
        <w:spacing w:before="240" w:after="16" w:line="276" w:lineRule="auto"/>
        <w:jc w:val="both"/>
        <w:rPr>
          <w:rFonts w:ascii="Arial" w:hAnsi="Arial" w:cs="Arial"/>
        </w:rPr>
      </w:pPr>
      <w:r>
        <w:rPr>
          <w:rFonts w:ascii="Arial" w:hAnsi="Arial" w:cs="Arial"/>
        </w:rPr>
        <w:t>Using a generalized linear mixed effects model</w:t>
      </w:r>
      <w:r w:rsidR="00CB6192">
        <w:rPr>
          <w:rFonts w:ascii="Arial" w:hAnsi="Arial" w:cs="Arial"/>
        </w:rPr>
        <w:t xml:space="preserve"> (GLMM)</w:t>
      </w:r>
      <w:r>
        <w:rPr>
          <w:rFonts w:ascii="Arial" w:hAnsi="Arial" w:cs="Arial"/>
        </w:rPr>
        <w:t xml:space="preserve"> with ordinal position as predictor, w</w:t>
      </w:r>
      <w:r w:rsidR="00F0690E" w:rsidRPr="00DD26DA">
        <w:rPr>
          <w:rFonts w:ascii="Arial" w:hAnsi="Arial" w:cs="Arial"/>
        </w:rPr>
        <w:t xml:space="preserve">e found that reaction times are modulated by </w:t>
      </w:r>
      <w:r w:rsidR="00004806">
        <w:rPr>
          <w:rFonts w:ascii="Arial" w:hAnsi="Arial" w:cs="Arial"/>
        </w:rPr>
        <w:t xml:space="preserve">the </w:t>
      </w:r>
      <w:r w:rsidR="00F0690E" w:rsidRPr="00DD26DA">
        <w:rPr>
          <w:rFonts w:ascii="Arial" w:hAnsi="Arial" w:cs="Arial"/>
        </w:rPr>
        <w:t>ordinal position</w:t>
      </w:r>
      <w:r w:rsidR="00004806">
        <w:rPr>
          <w:rFonts w:ascii="Arial" w:hAnsi="Arial" w:cs="Arial"/>
        </w:rPr>
        <w:t xml:space="preserve"> of the target syllable within the pseudoword</w:t>
      </w:r>
      <w:r w:rsidR="00F0690E" w:rsidRPr="00DD26DA">
        <w:rPr>
          <w:rFonts w:ascii="Arial" w:hAnsi="Arial" w:cs="Arial"/>
        </w:rPr>
        <w:t xml:space="preserve"> </w:t>
      </w:r>
      <w:r w:rsidR="00F0690E">
        <w:rPr>
          <w:rFonts w:ascii="Arial" w:hAnsi="Arial" w:cs="Arial"/>
        </w:rPr>
        <w:t>(</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sidR="00F0690E">
        <w:rPr>
          <w:rFonts w:ascii="Arial" w:hAnsi="Arial" w:cs="Arial"/>
        </w:rPr>
        <w:t>)</w:t>
      </w:r>
      <w:r w:rsidR="00F0690E" w:rsidRPr="00DD26DA">
        <w:rPr>
          <w:rFonts w:ascii="Arial" w:hAnsi="Arial" w:cs="Arial"/>
        </w:rPr>
        <w:t>. (</w:t>
      </w:r>
      <w:r w:rsidR="00F0690E">
        <w:rPr>
          <w:rFonts w:ascii="Arial" w:hAnsi="Arial" w:cs="Arial"/>
          <w:b/>
        </w:rPr>
        <w:t>Fig.</w:t>
      </w:r>
      <w:r w:rsidR="00F0690E" w:rsidRPr="00DD26DA">
        <w:rPr>
          <w:rFonts w:ascii="Arial" w:hAnsi="Arial" w:cs="Arial"/>
          <w:b/>
        </w:rPr>
        <w:t xml:space="preserve"> 1</w:t>
      </w:r>
      <w:r w:rsidR="00F0690E">
        <w:rPr>
          <w:rFonts w:ascii="Arial" w:hAnsi="Arial" w:cs="Arial"/>
          <w:b/>
        </w:rPr>
        <w:t>a-b</w:t>
      </w:r>
      <w:r w:rsidR="00F0690E" w:rsidRPr="00DD26DA">
        <w:rPr>
          <w:rFonts w:ascii="Arial" w:hAnsi="Arial" w:cs="Arial"/>
        </w:rPr>
        <w:t xml:space="preserve">) We conducted pairwise </w:t>
      </w:r>
      <w:r w:rsidR="00F0690E" w:rsidRPr="00DD26DA">
        <w:rPr>
          <w:rFonts w:ascii="Arial" w:hAnsi="Arial" w:cs="Arial"/>
        </w:rPr>
        <w:lastRenderedPageBreak/>
        <w:t>comparisons on estimated marginal means for levels of the factor position with Tukey adjustment, to explore the drop in react</w:t>
      </w:r>
      <w:r w:rsidR="00F0690E">
        <w:rPr>
          <w:rFonts w:ascii="Arial" w:hAnsi="Arial" w:cs="Arial"/>
        </w:rPr>
        <w:t>ion times between each ordinal position</w:t>
      </w:r>
      <w:r w:rsidR="00F0690E" w:rsidRPr="00DD26DA">
        <w:rPr>
          <w:rFonts w:ascii="Arial" w:hAnsi="Arial" w:cs="Arial"/>
        </w:rPr>
        <w:t xml:space="preserve">. </w:t>
      </w:r>
      <w:r w:rsidR="00F0690E">
        <w:rPr>
          <w:rFonts w:ascii="Arial" w:hAnsi="Arial" w:cs="Arial"/>
        </w:rPr>
        <w:t xml:space="preserve">Specifically, </w:t>
      </w:r>
      <w:r w:rsidR="00F0690E" w:rsidRPr="00DD26DA">
        <w:rPr>
          <w:rFonts w:ascii="Arial" w:hAnsi="Arial" w:cs="Arial"/>
        </w:rPr>
        <w:t>RTs to word-initial syllables</w:t>
      </w:r>
      <w:r w:rsidR="00F0690E">
        <w:rPr>
          <w:rFonts w:ascii="Arial" w:hAnsi="Arial" w:cs="Arial"/>
        </w:rPr>
        <w:t xml:space="preserve"> (position 1)</w:t>
      </w:r>
      <w:r w:rsidR="00F0690E" w:rsidRPr="00DD26DA">
        <w:rPr>
          <w:rFonts w:ascii="Arial" w:hAnsi="Arial" w:cs="Arial"/>
        </w:rPr>
        <w:t xml:space="preserve"> </w:t>
      </w:r>
      <w:r w:rsidR="00F0690E">
        <w:rPr>
          <w:rFonts w:ascii="Arial" w:hAnsi="Arial" w:cs="Arial"/>
        </w:rPr>
        <w:t>(</w:t>
      </w:r>
      <m:oMath>
        <m:r>
          <w:rPr>
            <w:rFonts w:ascii="Cambria Math" w:hAnsi="Cambria Math" w:cs="Arial"/>
          </w:rPr>
          <m:t>M = 524 ms, SD = 179 ms</m:t>
        </m:r>
      </m:oMath>
      <w:r w:rsidR="00F0690E">
        <w:rPr>
          <w:rFonts w:ascii="Arial" w:hAnsi="Arial" w:cs="Arial"/>
        </w:rPr>
        <w:t>) were</w:t>
      </w:r>
      <w:r w:rsidR="00F0690E" w:rsidRPr="00DD26DA">
        <w:rPr>
          <w:rFonts w:ascii="Arial" w:hAnsi="Arial" w:cs="Arial"/>
        </w:rPr>
        <w:t xml:space="preserve"> notably slower than those to word-medial </w:t>
      </w:r>
      <w:r w:rsidR="00F0690E">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sidR="00F0690E">
        <w:rPr>
          <w:rFonts w:ascii="Arial" w:hAnsi="Arial" w:cs="Arial"/>
        </w:rPr>
        <w:t xml:space="preserve">) </w:t>
      </w:r>
      <w:r w:rsidR="00F0690E" w:rsidRPr="00DD26DA">
        <w:rPr>
          <w:rFonts w:ascii="Arial" w:hAnsi="Arial" w:cs="Arial"/>
        </w:rPr>
        <w:t>and word-final syllables</w:t>
      </w:r>
      <w:r w:rsidR="00F0690E">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sidR="00F0690E">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sidR="00F0690E">
        <w:rPr>
          <w:rFonts w:ascii="Arial" w:hAnsi="Arial" w:cs="Arial"/>
        </w:rPr>
        <w:t xml:space="preserve">). These results suggest both ordinal position and transitional probability contributed to the graded RT effect. Indeed, if participants were sensitive only to transitional probability, we would expect to find a significant difference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60757E7B"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085D3B">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[22]","plainTextFormattedCitation":"[22]","previouslyFormattedCitation":"[22]"},"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[22]</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085D3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[10]","plainTextFormattedCitation":"[10]","previouslyFormattedCitation":"[10]"},"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[10]</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have been shown to provide little benefit for learning. </w:t>
      </w:r>
      <w:r>
        <w:rPr>
          <w:rFonts w:ascii="Arial" w:hAnsi="Arial" w:cs="Arial"/>
        </w:rPr>
        <w:fldChar w:fldCharType="begin" w:fldLock="1"/>
      </w:r>
      <w:r w:rsidR="00085D3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[6]","plainTextFormattedCitation":"[6]","previouslyFormattedCitation":"[6]"},"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[6]</w:t>
      </w:r>
      <w:r>
        <w:rPr>
          <w:rFonts w:ascii="Arial" w:hAnsi="Arial" w:cs="Arial"/>
        </w:rPr>
        <w:fldChar w:fldCharType="end"/>
      </w:r>
      <w:r>
        <w:rPr>
          <w:rFonts w:ascii="Arial" w:hAnsi="Arial" w:cs="Arial"/>
        </w:rPr>
        <w:t xml:space="preserve"> Thus, we focused our follow-up analysis only on the first two blocks.</w:t>
      </w:r>
    </w:p>
    <w:p w14:paraId="3346AF13" w14:textId="39C164C7" w:rsidR="00F0690E" w:rsidRDefault="00F0690E" w:rsidP="00F0690E">
      <w:pPr>
        <w:spacing w:before="240" w:after="16" w:line="276" w:lineRule="auto"/>
        <w:jc w:val="both"/>
        <w:rPr>
          <w:rFonts w:ascii="Arial" w:hAnsi="Arial" w:cs="Arial"/>
        </w:rPr>
      </w:pPr>
      <w:r>
        <w:rPr>
          <w:rFonts w:ascii="Arial" w:hAnsi="Arial" w:cs="Arial"/>
        </w:rPr>
        <w:t>To specifically examine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Since we did not find evidence that the RT effect was modulated by block (no interaction), we focused our next analysis on block 1. An ANOVA performed on a model using data only from block 1 and therefore only ordinal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m:t>
        </m:r>
        <m:r>
          <w:rPr>
            <w:rFonts w:ascii="Cambria Math" w:hAnsi="Cambria Math" w:cs="Arial"/>
          </w:rPr>
          <w:lastRenderedPageBreak/>
          <m:t>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 xml:space="preserve">and persist across the whole data set. </w:t>
      </w:r>
    </w:p>
    <w:p w14:paraId="443B1B61" w14:textId="5D83E376" w:rsidR="00F0690E" w:rsidRPr="004B44ED" w:rsidRDefault="00246F93" w:rsidP="00F0690E">
      <w:pPr>
        <w:spacing w:before="240" w:after="16" w:line="276" w:lineRule="auto"/>
        <w:jc w:val="both"/>
        <w:rPr>
          <w:rFonts w:ascii="Arial" w:hAnsi="Arial" w:cs="Arial"/>
        </w:rPr>
      </w:pPr>
      <w:r>
        <w:rPr>
          <w:rFonts w:ascii="Arial" w:hAnsi="Arial" w:cs="Arial"/>
        </w:rPr>
        <w:t>We also</w:t>
      </w:r>
      <w:r w:rsidR="00F0690E" w:rsidRPr="004B44ED">
        <w:rPr>
          <w:rFonts w:ascii="Arial" w:hAnsi="Arial" w:cs="Arial"/>
        </w:rPr>
        <w:t xml:space="preserve"> computed a measure of online statistical learning </w:t>
      </w:r>
      <w:r w:rsidR="00F0690E">
        <w:rPr>
          <w:rFonts w:ascii="Arial" w:hAnsi="Arial" w:cs="Arial"/>
        </w:rPr>
        <w:t>based upon</w:t>
      </w:r>
      <w:r w:rsidR="00F0690E" w:rsidRPr="004B44ED">
        <w:rPr>
          <w:rFonts w:ascii="Arial" w:hAnsi="Arial" w:cs="Arial"/>
        </w:rPr>
        <w:t xml:space="preserve"> the target detection task, borrowed from Sieg</w:t>
      </w:r>
      <w:r w:rsidR="00F0690E">
        <w:rPr>
          <w:rFonts w:ascii="Arial" w:hAnsi="Arial" w:cs="Arial"/>
        </w:rPr>
        <w:t>el</w:t>
      </w:r>
      <w:r w:rsidR="00F0690E" w:rsidRPr="004B44ED">
        <w:rPr>
          <w:rFonts w:ascii="Arial" w:hAnsi="Arial" w:cs="Arial"/>
        </w:rPr>
        <w:t xml:space="preserve">man and colleagues </w:t>
      </w:r>
      <w:r w:rsidR="00F0690E" w:rsidRPr="004B44ED">
        <w:rPr>
          <w:rFonts w:ascii="Arial" w:hAnsi="Arial" w:cs="Arial"/>
        </w:rPr>
        <w:fldChar w:fldCharType="begin" w:fldLock="1"/>
      </w:r>
      <w:r w:rsidR="00085D3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[19]","plainTextFormattedCitation":"[19]","previouslyFormattedCitation":"[19]"},"properties":{"noteIndex":0},"schema":"https://github.com/citation-style-language/schema/raw/master/csl-citation.json"}</w:instrText>
      </w:r>
      <w:r w:rsidR="00F0690E" w:rsidRPr="004B44ED">
        <w:rPr>
          <w:rFonts w:ascii="Arial" w:hAnsi="Arial" w:cs="Arial"/>
        </w:rPr>
        <w:fldChar w:fldCharType="separate"/>
      </w:r>
      <w:r w:rsidR="00EA4A40" w:rsidRPr="00EA4A40">
        <w:rPr>
          <w:rFonts w:ascii="Arial" w:hAnsi="Arial" w:cs="Arial"/>
          <w:noProof/>
        </w:rPr>
        <w:t>[19]</w:t>
      </w:r>
      <w:r w:rsidR="00F0690E" w:rsidRPr="004B44ED">
        <w:rPr>
          <w:rFonts w:ascii="Arial" w:hAnsi="Arial" w:cs="Arial"/>
        </w:rPr>
        <w:fldChar w:fldCharType="end"/>
      </w:r>
      <w:r w:rsidR="00F0690E"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F342DAC" w:rsidR="00F0690E"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22CFFA07" w14:textId="14C00B7E" w:rsidR="005B429B" w:rsidRDefault="00246F93" w:rsidP="00F0690E">
      <w:pPr>
        <w:spacing w:before="240" w:after="16" w:line="276" w:lineRule="auto"/>
        <w:jc w:val="both"/>
        <w:rPr>
          <w:rFonts w:ascii="Arial" w:hAnsi="Arial" w:cs="Arial"/>
        </w:rPr>
      </w:pPr>
      <w:r>
        <w:rPr>
          <w:rFonts w:ascii="Arial" w:hAnsi="Arial" w:cs="Arial"/>
        </w:rPr>
        <w:t xml:space="preserve">Lastly, we wanted to address a possible confound that could have helped generate the RT effect. As argued by Himberger et al. </w:t>
      </w:r>
      <w:r>
        <w:rPr>
          <w:rFonts w:ascii="Arial" w:hAnsi="Arial" w:cs="Arial"/>
        </w:rPr>
        <w:fldChar w:fldCharType="begin" w:fldLock="1"/>
      </w:r>
      <w:r w:rsidR="00085D3B">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[20]","plainTextFormattedCitation":"[20]","previouslyFormattedCitation":"[20]"},"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[20]</w:t>
      </w:r>
      <w:r>
        <w:rPr>
          <w:rFonts w:ascii="Arial" w:hAnsi="Arial" w:cs="Arial"/>
        </w:rPr>
        <w:fldChar w:fldCharType="end"/>
      </w:r>
      <w:r>
        <w:rPr>
          <w:rFonts w:ascii="Arial" w:hAnsi="Arial" w:cs="Arial"/>
        </w:rPr>
        <w:t>, the widely observed RT effect could be driven by a trivial overall speeding-up of RTs. They propose that since position of a target in a triplet and in the stream is confounded (both occur later for 3</w:t>
      </w:r>
      <w:r w:rsidRPr="002471CF">
        <w:rPr>
          <w:rFonts w:ascii="Arial" w:hAnsi="Arial" w:cs="Arial"/>
          <w:vertAlign w:val="superscript"/>
        </w:rPr>
        <w:t>rd</w:t>
      </w:r>
      <w:r>
        <w:rPr>
          <w:rFonts w:ascii="Arial" w:hAnsi="Arial" w:cs="Arial"/>
        </w:rPr>
        <w:t xml:space="preserve"> position targets than for 1</w:t>
      </w:r>
      <w:r w:rsidRPr="002471CF">
        <w:rPr>
          <w:rFonts w:ascii="Arial" w:hAnsi="Arial" w:cs="Arial"/>
          <w:vertAlign w:val="superscript"/>
        </w:rPr>
        <w:t>st</w:t>
      </w:r>
      <w:r>
        <w:rPr>
          <w:rFonts w:ascii="Arial" w:hAnsi="Arial" w:cs="Arial"/>
        </w:rPr>
        <w:t xml:space="preserve"> position targets), the graded RT effect could be spurious, driven by an overall decrease in RT and not sensitivity to stream statistics. For this critique to be valid, the mean difference in RT to targets in positions 1 - 2 and 2 – 3 must be equally large, and RTs must decrease over the course of exposure</w:t>
      </w:r>
      <w:r w:rsidR="009F1388">
        <w:rPr>
          <w:rFonts w:ascii="Arial" w:hAnsi="Arial" w:cs="Arial"/>
        </w:rPr>
        <w:t xml:space="preserve"> (both within trials and across blocks)</w:t>
      </w:r>
      <w:r>
        <w:rPr>
          <w:rFonts w:ascii="Arial" w:hAnsi="Arial" w:cs="Arial"/>
        </w:rPr>
        <w:t xml:space="preserve">. To address this confound, we </w:t>
      </w:r>
      <w:r w:rsidR="009F1388">
        <w:rPr>
          <w:rFonts w:ascii="Arial" w:hAnsi="Arial" w:cs="Arial"/>
        </w:rPr>
        <w:t>first performed a</w:t>
      </w:r>
      <w:r>
        <w:rPr>
          <w:rFonts w:ascii="Arial" w:hAnsi="Arial" w:cs="Arial"/>
        </w:rPr>
        <w:t xml:space="preserve"> </w:t>
      </w:r>
      <w:r w:rsidR="00901F3D">
        <w:rPr>
          <w:rFonts w:ascii="Arial" w:hAnsi="Arial" w:cs="Arial"/>
        </w:rPr>
        <w:t>linear regression</w:t>
      </w:r>
      <w:r>
        <w:rPr>
          <w:rFonts w:ascii="Arial" w:hAnsi="Arial" w:cs="Arial"/>
        </w:rPr>
        <w:t xml:space="preserve">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We found only a main effect of pairs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=28.42</m:t>
        </m:r>
        <m:r>
          <w:rPr>
            <w:rFonts w:ascii="Cambria Math" w:hAnsi="Cambria Math" w:cs="Arial"/>
          </w:rPr>
          <m:t>,p&lt;0.0001</m:t>
        </m:r>
        <m:r>
          <w:rPr>
            <w:rFonts w:ascii="Cambria Math" w:hAnsi="Cambria Math" w:cs="Arial"/>
          </w:rPr>
          <m:t xml:space="preserve">, </m:t>
        </m:r>
        <m:r>
          <m:rPr>
            <m:nor/>
          </m:rPr>
          <w:rPr>
            <w:rFonts w:ascii="Cambria Math" w:hAnsi="Cambria Math" w:cs="Arial"/>
          </w:rPr>
          <m:t>Type II</m:t>
        </m:r>
      </m:oMath>
      <w:r>
        <w:rPr>
          <w:rFonts w:ascii="Arial" w:hAnsi="Arial" w:cs="Arial"/>
        </w:rPr>
        <w:t>). (</w:t>
      </w:r>
      <w:r w:rsidR="009F1388">
        <w:rPr>
          <w:rFonts w:ascii="Arial" w:hAnsi="Arial" w:cs="Arial"/>
          <w:b/>
        </w:rPr>
        <w:t>Fig. S2</w:t>
      </w:r>
      <w:r>
        <w:rPr>
          <w:rFonts w:ascii="Arial" w:hAnsi="Arial" w:cs="Arial"/>
        </w:rPr>
        <w:t xml:space="preserve">) Tukey-corrected contrasts between pairs showed </w:t>
      </w:r>
      <w:r w:rsidR="009F1388">
        <w:rPr>
          <w:rFonts w:ascii="Arial" w:hAnsi="Arial" w:cs="Arial"/>
        </w:rPr>
        <w:t>the</w:t>
      </w:r>
      <w:r>
        <w:rPr>
          <w:rFonts w:ascii="Arial" w:hAnsi="Arial" w:cs="Arial"/>
        </w:rPr>
        <w:t xml:space="preserve"> mean differences between position 1-2 were significantly larger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613</m:t>
            </m:r>
          </m:e>
        </m:d>
        <m:r>
          <w:rPr>
            <w:rFonts w:ascii="Cambria Math" w:hAnsi="Cambria Math" w:cs="Arial"/>
          </w:rPr>
          <m:t>=2.71</m:t>
        </m:r>
        <m:r>
          <w:rPr>
            <w:rFonts w:ascii="Cambria Math" w:hAnsi="Cambria Math" w:cs="Arial"/>
          </w:rPr>
          <m:t>, p</m:t>
        </m:r>
        <m:r>
          <w:rPr>
            <w:rFonts w:ascii="Cambria Math" w:hAnsi="Cambria Math" w:cs="Arial"/>
          </w:rPr>
          <m:t>=0.019</m:t>
        </m:r>
        <m:r>
          <w:rPr>
            <w:rFonts w:ascii="Cambria Math" w:hAnsi="Cambria Math" w:cs="Arial"/>
          </w:rPr>
          <m:t>,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supporting the notion that the RT effect is not linear between the positions. Since the decrease in RT observed between positions 1 and 2 is indeed larger than between 2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7</m:t>
            </m:r>
          </m:e>
        </m:d>
        <m:r>
          <w:rPr>
            <w:rFonts w:ascii="Cambria Math" w:hAnsi="Cambria Math" w:cs="Arial"/>
          </w:rPr>
          <m:t>=0.85</m:t>
        </m:r>
        <m:r>
          <w:rPr>
            <w:rFonts w:ascii="Cambria Math" w:hAnsi="Cambria Math" w:cs="Arial"/>
          </w:rPr>
          <m:t>,p</m:t>
        </m:r>
        <m:r>
          <w:rPr>
            <w:rFonts w:ascii="Cambria Math" w:hAnsi="Cambria Math" w:cs="Arial"/>
          </w:rPr>
          <m:t>=0.55</m:t>
        </m:r>
      </m:oMath>
      <w:r>
        <w:rPr>
          <w:rFonts w:ascii="Arial" w:hAnsi="Arial" w:cs="Arial"/>
        </w:rPr>
        <w:t>) nor any difference between RTs when looking specifically at blocks 1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xml:space="preserve">). </w:t>
      </w:r>
      <w:r w:rsidR="00457072">
        <w:rPr>
          <w:rFonts w:ascii="Arial" w:hAnsi="Arial" w:cs="Arial"/>
        </w:rPr>
        <w:t>Finally, we also tested to see if RT</w:t>
      </w:r>
      <w:r w:rsidR="00530A94">
        <w:rPr>
          <w:rFonts w:ascii="Arial" w:hAnsi="Arial" w:cs="Arial"/>
        </w:rPr>
        <w:t xml:space="preserve">s decrease monotonically over </w:t>
      </w:r>
      <w:r w:rsidR="00457072">
        <w:rPr>
          <w:rFonts w:ascii="Arial" w:hAnsi="Arial" w:cs="Arial"/>
        </w:rPr>
        <w:t>single trial</w:t>
      </w:r>
      <w:r w:rsidR="00530A94">
        <w:rPr>
          <w:rFonts w:ascii="Arial" w:hAnsi="Arial" w:cs="Arial"/>
        </w:rPr>
        <w:t>s</w:t>
      </w:r>
      <w:r w:rsidR="00457072">
        <w:rPr>
          <w:rFonts w:ascii="Arial" w:hAnsi="Arial" w:cs="Arial"/>
        </w:rPr>
        <w:t xml:space="preserve"> (stream</w:t>
      </w:r>
      <w:r w:rsidR="00530A94">
        <w:rPr>
          <w:rFonts w:ascii="Arial" w:hAnsi="Arial" w:cs="Arial"/>
        </w:rPr>
        <w:t>s</w:t>
      </w:r>
      <w:r w:rsidR="00457072">
        <w:rPr>
          <w:rFonts w:ascii="Arial" w:hAnsi="Arial" w:cs="Arial"/>
        </w:rPr>
        <w:t xml:space="preserve"> of 72 words). </w:t>
      </w:r>
      <w:r w:rsidR="005B429B">
        <w:rPr>
          <w:rFonts w:ascii="Arial" w:hAnsi="Arial" w:cs="Arial"/>
        </w:rPr>
        <w:t>A linear model with block and target number (</w:t>
      </w:r>
      <w:r w:rsidR="00530A94">
        <w:rPr>
          <w:rFonts w:ascii="Arial" w:hAnsi="Arial" w:cs="Arial"/>
        </w:rPr>
        <w:t xml:space="preserve">occurrences of each target </w:t>
      </w:r>
      <w:r w:rsidR="005B429B">
        <w:rPr>
          <w:rFonts w:ascii="Arial" w:hAnsi="Arial" w:cs="Arial"/>
        </w:rPr>
        <w:t xml:space="preserve">within each trial) revealed no interaction of the factors on RT, but main effects of each. We therefore re-ran the model with only target number as predictor, </w:t>
      </w:r>
      <w:r w:rsidR="00530A94">
        <w:rPr>
          <w:rFonts w:ascii="Arial" w:hAnsi="Arial" w:cs="Arial"/>
        </w:rPr>
        <w:t>which again reveled a</w:t>
      </w:r>
      <w:r w:rsidR="005B429B">
        <w:rPr>
          <w:rFonts w:ascii="Arial" w:hAnsi="Arial" w:cs="Arial"/>
        </w:rPr>
        <w:t xml:space="preserve"> main effect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=3.2, p&lt;0.0001</m:t>
        </m:r>
      </m:oMath>
      <w:r w:rsidR="005B429B">
        <w:rPr>
          <w:rFonts w:ascii="Arial" w:hAnsi="Arial" w:cs="Arial"/>
        </w:rPr>
        <w:t xml:space="preserve">). However, we observed that variation in RT between target numbers was not unidirectional, but wavered </w:t>
      </w:r>
      <w:r w:rsidR="00530A94">
        <w:rPr>
          <w:rFonts w:ascii="Arial" w:hAnsi="Arial" w:cs="Arial"/>
        </w:rPr>
        <w:t>above and below</w:t>
      </w:r>
      <w:r w:rsidR="005B429B">
        <w:rPr>
          <w:rFonts w:ascii="Arial" w:hAnsi="Arial" w:cs="Arial"/>
        </w:rPr>
        <w:t xml:space="preserve"> </w:t>
      </w:r>
      <w:r w:rsidR="00530A94">
        <w:rPr>
          <w:rFonts w:ascii="Arial" w:hAnsi="Arial" w:cs="Arial"/>
        </w:rPr>
        <w:t xml:space="preserve">the </w:t>
      </w:r>
      <w:r w:rsidR="009F1388">
        <w:rPr>
          <w:rFonts w:ascii="Arial" w:hAnsi="Arial" w:cs="Arial"/>
        </w:rPr>
        <w:t>mean</w:t>
      </w:r>
      <w:r w:rsidR="00530A94">
        <w:rPr>
          <w:rFonts w:ascii="Arial" w:hAnsi="Arial" w:cs="Arial"/>
        </w:rPr>
        <w:t xml:space="preserve"> RT. (</w:t>
      </w:r>
      <w:r w:rsidR="00530A94">
        <w:rPr>
          <w:rFonts w:ascii="Arial" w:hAnsi="Arial" w:cs="Arial"/>
          <w:b/>
        </w:rPr>
        <w:t>Fig. S2</w:t>
      </w:r>
      <w:r w:rsidR="00530A94">
        <w:rPr>
          <w:rFonts w:ascii="Arial" w:hAnsi="Arial" w:cs="Arial"/>
        </w:rPr>
        <w:t xml:space="preserve">) </w:t>
      </w:r>
      <w:r w:rsidR="009F1388">
        <w:rPr>
          <w:rFonts w:ascii="Arial" w:hAnsi="Arial" w:cs="Arial"/>
        </w:rPr>
        <w:t xml:space="preserve">Together, these results provide evidence against a claim that a generic decrease in RT spuriously induced the observed RT effect.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lastRenderedPageBreak/>
        <w:t>Pseudowords Can Be Distinguished From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r w:rsidRPr="00DD26DA">
        <w:rPr>
          <w:rFonts w:ascii="Arial" w:hAnsi="Arial" w:cs="Arial"/>
        </w:rPr>
        <w:t>71%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4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3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6B0691ED" w:rsidR="00F0690E" w:rsidRDefault="00A66CE4" w:rsidP="00F0690E">
      <w:pPr>
        <w:spacing w:before="240" w:after="16" w:line="276" w:lineRule="auto"/>
        <w:jc w:val="both"/>
        <w:rPr>
          <w:rFonts w:ascii="Arial" w:hAnsi="Arial" w:cs="Arial"/>
        </w:rPr>
      </w:pPr>
      <w:r>
        <w:rPr>
          <w:rFonts w:ascii="Arial" w:hAnsi="Arial" w:cs="Arial"/>
        </w:rPr>
        <w:t>Next, w</w:t>
      </w:r>
      <w:r w:rsidR="00F0690E">
        <w:rPr>
          <w:rFonts w:ascii="Arial" w:hAnsi="Arial" w:cs="Arial"/>
        </w:rPr>
        <w:t>e calculated the measure of online SL (</w:t>
      </w:r>
      <w:r>
        <w:rPr>
          <w:rFonts w:ascii="Arial" w:hAnsi="Arial" w:cs="Arial"/>
        </w:rPr>
        <w:t>see equation 1 above</w:t>
      </w:r>
      <w:r w:rsidR="00F0690E">
        <w:rPr>
          <w:rFonts w:ascii="Arial" w:hAnsi="Arial" w:cs="Arial"/>
        </w:rPr>
        <w:t>) for each participant and correlated each individual’s online SL scores with their word recognition accuracy. We found a weak correl</w:t>
      </w:r>
      <w:r w:rsidR="00E12549">
        <w:rPr>
          <w:rFonts w:ascii="Arial" w:hAnsi="Arial" w:cs="Arial"/>
        </w:rPr>
        <w:t xml:space="preserve">ation between these two values </w:t>
      </w:r>
      <w:r w:rsidR="00F0690E">
        <w:rPr>
          <w:rFonts w:ascii="Arial" w:hAnsi="Arial" w:cs="Arial"/>
        </w:rPr>
        <w:t>at the 5% alpha level (</w:t>
      </w:r>
      <m:oMath>
        <m:r>
          <w:rPr>
            <w:rFonts w:ascii="Cambria Math" w:hAnsi="Cambria Math" w:cs="Arial"/>
          </w:rPr>
          <m:t>ρ=0.33, t</m:t>
        </m:r>
        <m:d>
          <m:dPr>
            <m:ctrlPr>
              <w:rPr>
                <w:rFonts w:ascii="Cambria Math" w:hAnsi="Cambria Math" w:cs="Arial"/>
                <w:i/>
              </w:rPr>
            </m:ctrlPr>
          </m:dPr>
          <m:e>
            <m:r>
              <w:rPr>
                <w:rFonts w:ascii="Cambria Math" w:hAnsi="Cambria Math" w:cs="Arial"/>
              </w:rPr>
              <m:t>30</m:t>
            </m:r>
          </m:e>
        </m:d>
        <m:r>
          <w:rPr>
            <w:rFonts w:ascii="Cambria Math" w:hAnsi="Cambria Math" w:cs="Arial"/>
          </w:rPr>
          <m:t>=1.93, p=0.03</m:t>
        </m:r>
        <m:r>
          <w:rPr>
            <w:rFonts w:ascii="Cambria Math" w:eastAsiaTheme="minorEastAsia" w:hAnsi="Cambria Math" w:cs="Arial"/>
          </w:rPr>
          <m:t xml:space="preserve">, </m:t>
        </m:r>
        <m:r>
          <m:rPr>
            <m:nor/>
          </m:rPr>
          <w:rPr>
            <w:rFonts w:ascii="Cambria Math" w:eastAsiaTheme="minorEastAsia" w:hAnsi="Cambria Math" w:cs="Arial"/>
          </w:rPr>
          <m:t>Pearson’s product-moment correlation, one-sided</m:t>
        </m:r>
      </m:oMath>
      <w:r w:rsidR="00F0690E">
        <w:rPr>
          <w:rFonts w:ascii="Arial" w:hAnsi="Arial" w:cs="Arial"/>
        </w:rPr>
        <w:t>). (</w:t>
      </w:r>
      <w:r w:rsidR="00F0690E">
        <w:rPr>
          <w:rFonts w:ascii="Arial" w:hAnsi="Arial" w:cs="Arial"/>
          <w:b/>
        </w:rPr>
        <w:t>Fig. 1f</w:t>
      </w:r>
      <w:r w:rsidR="00F0690E">
        <w:rPr>
          <w:rFonts w:ascii="Arial" w:hAnsi="Arial" w:cs="Arial"/>
        </w:rPr>
        <w:t xml:space="preserve">) </w:t>
      </w:r>
      <w:r>
        <w:rPr>
          <w:rFonts w:ascii="Arial" w:hAnsi="Arial" w:cs="Arial"/>
        </w:rPr>
        <w:t xml:space="preserve">Since we did not have complete data for all participants in both tasks, for this analysis we used data only from those participants with complete data sets (N = 32). </w:t>
      </w:r>
    </w:p>
    <w:p w14:paraId="785381F8" w14:textId="4121E91F"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w:t>
      </w:r>
      <w:r w:rsidR="00D54DDF">
        <w:rPr>
          <w:rFonts w:ascii="Arial" w:hAnsi="Arial" w:cs="Arial"/>
        </w:rPr>
        <w:t>previous literature</w:t>
      </w:r>
      <w:r>
        <w:rPr>
          <w:rFonts w:ascii="Arial" w:hAnsi="Arial" w:cs="Arial"/>
        </w:rPr>
        <w:t xml:space="preserve"> which </w:t>
      </w:r>
      <w:r w:rsidR="00D54DDF">
        <w:rPr>
          <w:rFonts w:ascii="Arial" w:hAnsi="Arial" w:cs="Arial"/>
        </w:rPr>
        <w:t xml:space="preserve">also </w:t>
      </w:r>
      <w:r>
        <w:rPr>
          <w:rFonts w:ascii="Arial" w:hAnsi="Arial" w:cs="Arial"/>
        </w:rPr>
        <w:t xml:space="preserve">found a correlation between these values, we repeated this analysis, but using the procedure from </w:t>
      </w:r>
      <w:r>
        <w:rPr>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[17]","plainTextFormattedCitation":"[17]","previouslyFormattedCitation":"[17]"},"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 t</m:t>
        </m:r>
        <m:d>
          <m:dPr>
            <m:ctrlPr>
              <w:rPr>
                <w:rFonts w:ascii="Cambria Math" w:hAnsi="Cambria Math" w:cs="Arial"/>
                <w:i/>
              </w:rPr>
            </m:ctrlPr>
          </m:dPr>
          <m:e>
            <m:r>
              <w:rPr>
                <w:rFonts w:ascii="Cambria Math" w:hAnsi="Cambria Math" w:cs="Arial"/>
              </w:rPr>
              <m:t>30</m:t>
            </m:r>
          </m:e>
        </m:d>
        <m:r>
          <w:rPr>
            <w:rFonts w:ascii="Cambria Math" w:hAnsi="Cambria Math" w:cs="Arial"/>
          </w:rPr>
          <m:t xml:space="preserve">=1.3,p=0.1, </m:t>
        </m:r>
        <m:r>
          <m:rPr>
            <m:nor/>
          </m:rPr>
          <w:rPr>
            <w:rFonts w:ascii="Cambria Math" w:hAnsi="Cambria Math" w:cs="Arial"/>
          </w:rPr>
          <m:t xml:space="preserve"> Pearson's product-moment correlation,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Finally, we performed a third version of this analysis, where we considered</w:t>
      </w:r>
      <w:r w:rsidR="00D54DDF">
        <w:rPr>
          <w:rFonts w:ascii="Arial" w:hAnsi="Arial" w:cs="Arial"/>
        </w:rPr>
        <w:t xml:space="preserve"> the</w:t>
      </w:r>
      <w:r>
        <w:rPr>
          <w:rFonts w:ascii="Arial" w:hAnsi="Arial" w:cs="Arial"/>
        </w:rPr>
        <w:t xml:space="preserve"> correlation between word recognition accuracy and the median difference between each position pair</w:t>
      </w:r>
      <w:r w:rsidR="00D54DDF">
        <w:rPr>
          <w:rFonts w:ascii="Arial" w:hAnsi="Arial" w:cs="Arial"/>
        </w:rPr>
        <w:t>ing</w:t>
      </w:r>
      <w:r>
        <w:rPr>
          <w:rFonts w:ascii="Arial" w:hAnsi="Arial" w:cs="Arial"/>
        </w:rPr>
        <w:t xml:space="preserve"> (i.e. 1-2, 2-3, and 1-3)</w:t>
      </w:r>
      <w:r w:rsidR="00D54DDF">
        <w:rPr>
          <w:rFonts w:ascii="Arial" w:hAnsi="Arial" w:cs="Arial"/>
        </w:rPr>
        <w:t>, to see if certain pairs might better predict word recognition accuracy</w:t>
      </w:r>
      <w:r>
        <w:rPr>
          <w:rFonts w:ascii="Arial" w:hAnsi="Arial" w:cs="Arial"/>
        </w:rPr>
        <w:t>. To obtain “RT scores” that are comparable between participants, we z-normalized RT values for each participant, computed median RTs to each ordinal position, and computed the difference between the scaled median RTs for each position pairing for each participant. These values were correlated against the participant’s word recognition accuracy. We again found weak correlation between the two measures for all pairs (</w:t>
      </w:r>
      <m:oMath>
        <m:r>
          <w:rPr>
            <w:rFonts w:ascii="Cambria Math" w:hAnsi="Cambria Math" w:cs="Arial"/>
          </w:rPr>
          <m:t>1-2: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Pearson's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to </w:t>
      </w:r>
      <w:r w:rsidRPr="00DD26DA">
        <w:rPr>
          <w:rFonts w:ascii="Arial" w:hAnsi="Arial" w:cs="Arial"/>
        </w:rPr>
        <w:lastRenderedPageBreak/>
        <w:t xml:space="preserve">explicitly discriminate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However, it remains puzzling why these two measures of statistical learning are</w:t>
      </w:r>
      <w:r>
        <w:rPr>
          <w:rFonts w:ascii="Arial" w:hAnsi="Arial" w:cs="Arial"/>
        </w:rPr>
        <w:t xml:space="preserve"> so weakly </w:t>
      </w:r>
      <w:r w:rsidRPr="0006042A">
        <w:rPr>
          <w:rFonts w:ascii="Arial" w:hAnsi="Arial" w:cs="Arial"/>
        </w:rPr>
        <w:t xml:space="preserve">correlated. </w:t>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performance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to adequately predict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r>
        <w:rPr>
          <w:rFonts w:ascii="Arial" w:hAnsi="Arial" w:cs="Arial"/>
        </w:rPr>
        <w:t>On the basis of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within-word duplet </w:t>
      </w:r>
      <w:r>
        <w:rPr>
          <w:rFonts w:ascii="Arial" w:hAnsi="Arial" w:cs="Arial"/>
        </w:rPr>
        <w:t>identity (</w:t>
      </w:r>
      <w:r w:rsidRPr="00BC5F89">
        <w:rPr>
          <w:rFonts w:ascii="Arial" w:hAnsi="Arial" w:cs="Arial"/>
          <w:i/>
        </w:rPr>
        <w:t>nu-ga, ga-di, ro-ki, ki-se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r w:rsidRPr="00BC5F89">
        <w:rPr>
          <w:rFonts w:ascii="Arial" w:hAnsi="Arial" w:cs="Arial"/>
          <w:i/>
        </w:rPr>
        <w:t>nugadi, rokise</w:t>
      </w:r>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as: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r>
        <w:rPr>
          <w:rFonts w:ascii="Arial" w:hAnsi="Arial" w:cs="Arial"/>
        </w:rPr>
        <w:t xml:space="preserve">To empirically test this hypothesis, we ran a second experiment in which participants performed only the online detection task. 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 </w:t>
      </w:r>
    </w:p>
    <w:p w14:paraId="58690584" w14:textId="46F28120" w:rsidR="00F0690E" w:rsidRPr="00DD26DA" w:rsidRDefault="002533CE" w:rsidP="00F0690E">
      <w:pPr>
        <w:pStyle w:val="Heading2"/>
        <w:spacing w:before="240" w:after="16" w:line="276" w:lineRule="auto"/>
        <w:rPr>
          <w:rFonts w:ascii="Arial" w:hAnsi="Arial" w:cs="Arial"/>
          <w:b/>
          <w:color w:val="auto"/>
        </w:rPr>
      </w:pPr>
      <w:bookmarkStart w:id="4" w:name="_Toc51682731"/>
      <w:r>
        <w:rPr>
          <w:rFonts w:ascii="Arial" w:hAnsi="Arial" w:cs="Arial"/>
          <w:b/>
          <w:color w:val="auto"/>
        </w:rPr>
        <w:t>Experiment 2</w:t>
      </w:r>
      <w:bookmarkEnd w:id="4"/>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xml:space="preserve">). We additionally tested for an effect of ordinal position, pseudoword, or syllable identity on accuracy. We found that accuracy varied by target syllable and following the same procedure as in Experiment 1 to ensure this source of variability did not spuriously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016636" w:rsidRDefault="00F0690E" w:rsidP="00016636">
      <w:pPr>
        <w:pStyle w:val="Heading4"/>
        <w:spacing w:before="240" w:after="16" w:line="276" w:lineRule="auto"/>
        <w:rPr>
          <w:rFonts w:ascii="Arial" w:hAnsi="Arial" w:cs="Arial"/>
          <w:b/>
          <w:color w:val="auto"/>
        </w:rPr>
      </w:pPr>
      <w:r w:rsidRPr="00016636">
        <w:rPr>
          <w:rFonts w:ascii="Arial" w:hAnsi="Arial" w:cs="Arial"/>
          <w:b/>
          <w:color w:val="auto"/>
        </w:rPr>
        <w:lastRenderedPageBreak/>
        <w:t>Ordinal Position in Structured Stream Modulates Reaction Time</w:t>
      </w:r>
    </w:p>
    <w:p w14:paraId="635421DC" w14:textId="1EAE0AFC" w:rsidR="00F0690E" w:rsidRDefault="00F0690E" w:rsidP="00CB7EA4">
      <w:pPr>
        <w:autoSpaceDE w:val="0"/>
        <w:autoSpaceDN w:val="0"/>
        <w:adjustRightInd w:val="0"/>
        <w:spacing w:before="240" w:after="16" w:line="276" w:lineRule="auto"/>
        <w:jc w:val="both"/>
        <w:rPr>
          <w:rFonts w:ascii="Arial" w:hAnsi="Arial" w:cs="Arial"/>
        </w:rPr>
      </w:pPr>
      <w:r>
        <w:rPr>
          <w:rFonts w:ascii="Arial" w:hAnsi="Arial" w:cs="Arial"/>
        </w:rPr>
        <w:t xml:space="preserve">Our hypothesis stated that reaction times (in seconds) would be predicted by a combination of ordinal position and condition (structured, random). </w:t>
      </w:r>
      <w:r w:rsidR="00CB7EA4">
        <w:rPr>
          <w:rFonts w:ascii="Arial" w:hAnsi="Arial" w:cs="Arial"/>
        </w:rPr>
        <w:t>Using a GLMM with condition and target position as predictors, w</w:t>
      </w:r>
      <w:r>
        <w:rPr>
          <w:rFonts w:ascii="Arial" w:hAnsi="Arial" w:cs="Arial"/>
        </w:rPr>
        <w:t>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word-medial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The drop in mean RT between word-medial and word-final syllables was smaller but also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 xml:space="preserve">). </w:t>
      </w:r>
    </w:p>
    <w:p w14:paraId="2DA3E504" w14:textId="1AF9EA2A"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Given that there were no regularities in the random stream that could bias reaction times to certain tokens more than others,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r w:rsidR="00600213">
        <w:rPr>
          <w:rFonts w:ascii="Arial" w:hAnsi="Arial" w:cs="Arial"/>
        </w:rPr>
        <w:t xml:space="preserve"> In addition, we ran a linear model using condition and target number as predictors to confirm that a </w:t>
      </w:r>
      <w:r w:rsidR="003F5414">
        <w:rPr>
          <w:rFonts w:ascii="Arial" w:hAnsi="Arial" w:cs="Arial"/>
        </w:rPr>
        <w:t xml:space="preserve">potential </w:t>
      </w:r>
      <w:r w:rsidR="00600213">
        <w:rPr>
          <w:rFonts w:ascii="Arial" w:hAnsi="Arial" w:cs="Arial"/>
        </w:rPr>
        <w:t>confound of monotonically decreasing RTs over the course of each trial did not drive this effect. We found an interaction between condition and target number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m:t>
        </m:r>
        <m:r>
          <w:rPr>
            <w:rFonts w:ascii="Cambria Math" w:eastAsiaTheme="minorEastAsia" w:hAnsi="Cambria Math" w:cs="Arial"/>
          </w:rPr>
          <m:t>2.39, p=0.001</m:t>
        </m:r>
      </m:oMath>
      <w:r w:rsidR="003F5414">
        <w:rPr>
          <w:rFonts w:ascii="Arial" w:eastAsiaTheme="minorEastAsia" w:hAnsi="Arial" w:cs="Arial"/>
        </w:rPr>
        <w:t>)</w:t>
      </w:r>
      <w:r w:rsidR="003F5414">
        <w:rPr>
          <w:rFonts w:ascii="Arial" w:hAnsi="Arial" w:cs="Arial"/>
        </w:rPr>
        <w:t xml:space="preserve">. However, RTs in fact followed a quadratically-shaped pattern over the course of trials for both conditions, generally increasing until occurrence </w:t>
      </w:r>
      <w:r w:rsidR="006467F2">
        <w:rPr>
          <w:rFonts w:ascii="Arial" w:hAnsi="Arial" w:cs="Arial"/>
        </w:rPr>
        <w:t>12-14</w:t>
      </w:r>
      <w:r w:rsidR="003F5414">
        <w:rPr>
          <w:rFonts w:ascii="Arial" w:hAnsi="Arial" w:cs="Arial"/>
        </w:rPr>
        <w:t>, and then decreasing. (</w:t>
      </w:r>
      <w:r w:rsidR="003F5414">
        <w:rPr>
          <w:rFonts w:ascii="Arial" w:hAnsi="Arial" w:cs="Arial"/>
          <w:b/>
        </w:rPr>
        <w:t>Fig. S2</w:t>
      </w:r>
      <w:r w:rsidR="003F5414">
        <w:rPr>
          <w:rFonts w:ascii="Arial" w:hAnsi="Arial" w:cs="Arial"/>
        </w:rPr>
        <w:t xml:space="preserve">) We concluded that this confound was not present in our data. </w:t>
      </w:r>
    </w:p>
    <w:p w14:paraId="03959A1B" w14:textId="7DF1951D"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016636">
      <w:pPr>
        <w:pStyle w:val="Heading4"/>
        <w:spacing w:before="240" w:after="16" w:line="276" w:lineRule="auto"/>
        <w:rPr>
          <w:rFonts w:ascii="Arial" w:hAnsi="Arial" w:cs="Arial"/>
          <w:b/>
          <w:color w:val="auto"/>
        </w:rPr>
      </w:pPr>
      <w:r w:rsidRPr="00DD26DA">
        <w:rPr>
          <w:rFonts w:ascii="Arial" w:hAnsi="Arial" w:cs="Arial"/>
          <w:b/>
          <w:color w:val="auto"/>
        </w:rPr>
        <w:t>Discussion</w:t>
      </w:r>
    </w:p>
    <w:p w14:paraId="162AA9A2" w14:textId="5130982B"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than those to less predictable targets. Notably, we established that this effect is not due to spurious variation in the stream or the differing </w:t>
      </w:r>
      <w:r>
        <w:rPr>
          <w:rFonts w:ascii="Arial" w:hAnsi="Arial" w:cs="Arial"/>
        </w:rPr>
        <w:lastRenderedPageBreak/>
        <w:t xml:space="preserve">detectability of target syllables, since the presence of structure magnifies the graded RT effect in comparison with that observed from exposure to a randomly ordered syllable stream. </w:t>
      </w:r>
    </w:p>
    <w:p w14:paraId="504A9524" w14:textId="51067675" w:rsidR="00EC48D8" w:rsidRDefault="00EC48D8" w:rsidP="00F0690E">
      <w:pPr>
        <w:spacing w:before="240" w:after="16" w:line="276" w:lineRule="auto"/>
        <w:jc w:val="both"/>
        <w:rPr>
          <w:rFonts w:ascii="Arial" w:hAnsi="Arial" w:cs="Arial"/>
        </w:rPr>
      </w:pPr>
      <w:r>
        <w:rPr>
          <w:rFonts w:ascii="Arial" w:hAnsi="Arial" w:cs="Arial"/>
        </w:rPr>
        <w:t xml:space="preserve">Himberger and colleagues recently argued that the graded RT effect observed in </w:t>
      </w:r>
      <w:r w:rsidR="00B0429A">
        <w:rPr>
          <w:rFonts w:ascii="Arial" w:hAnsi="Arial" w:cs="Arial"/>
        </w:rPr>
        <w:t xml:space="preserve">numerous studies is an artifact </w:t>
      </w:r>
      <w:r>
        <w:rPr>
          <w:rFonts w:ascii="Arial" w:hAnsi="Arial" w:cs="Arial"/>
        </w:rPr>
        <w:t>unrelated to the regularities that experimenters expect participants to learn</w:t>
      </w:r>
      <w:r w:rsidR="00B0429A">
        <w:rPr>
          <w:rFonts w:ascii="Arial" w:hAnsi="Arial" w:cs="Arial"/>
        </w:rPr>
        <w:t>, but rather a consequence of general RT facilitation</w:t>
      </w:r>
      <w:r>
        <w:rPr>
          <w:rFonts w:ascii="Arial" w:hAnsi="Arial" w:cs="Arial"/>
        </w:rPr>
        <w:t xml:space="preserve">. </w:t>
      </w:r>
      <w:r w:rsidR="00DB659D">
        <w:rPr>
          <w:rFonts w:ascii="Arial" w:hAnsi="Arial" w:cs="Arial"/>
        </w:rPr>
        <w:fldChar w:fldCharType="begin" w:fldLock="1"/>
      </w:r>
      <w:r w:rsidR="00085D3B">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[20]","plainTextFormattedCitation":"[20]","previouslyFormattedCitation":"[20]"},"properties":{"noteIndex":0},"schema":"https://github.com/citation-style-language/schema/raw/master/csl-citation.json"}</w:instrText>
      </w:r>
      <w:r w:rsidR="00DB659D">
        <w:rPr>
          <w:rFonts w:ascii="Arial" w:hAnsi="Arial" w:cs="Arial"/>
        </w:rPr>
        <w:fldChar w:fldCharType="separate"/>
      </w:r>
      <w:r w:rsidR="00EA4A40" w:rsidRPr="00EA4A40">
        <w:rPr>
          <w:rFonts w:ascii="Arial" w:hAnsi="Arial" w:cs="Arial"/>
          <w:noProof/>
        </w:rPr>
        <w:t>[20]</w:t>
      </w:r>
      <w:r w:rsidR="00DB659D">
        <w:rPr>
          <w:rFonts w:ascii="Arial" w:hAnsi="Arial" w:cs="Arial"/>
        </w:rPr>
        <w:fldChar w:fldCharType="end"/>
      </w:r>
      <w:r w:rsidR="00DB659D">
        <w:rPr>
          <w:rFonts w:ascii="Arial" w:hAnsi="Arial" w:cs="Arial"/>
        </w:rPr>
        <w:t xml:space="preserve"> </w:t>
      </w:r>
      <w:r>
        <w:rPr>
          <w:rFonts w:ascii="Arial" w:hAnsi="Arial" w:cs="Arial"/>
        </w:rPr>
        <w:t xml:space="preserve">Several key features of our design make it unlikely that the RT effect we observed in Experiment 1 and in the structured condition of </w:t>
      </w:r>
      <w:r w:rsidR="00B0429A">
        <w:rPr>
          <w:rFonts w:ascii="Arial" w:hAnsi="Arial" w:cs="Arial"/>
        </w:rPr>
        <w:t>Experiment 2 was the result of such an</w:t>
      </w:r>
      <w:r>
        <w:rPr>
          <w:rFonts w:ascii="Arial" w:hAnsi="Arial" w:cs="Arial"/>
        </w:rPr>
        <w:t xml:space="preserve"> artifact. </w:t>
      </w:r>
      <w:r w:rsidR="00B0429A">
        <w:rPr>
          <w:rFonts w:ascii="Arial" w:hAnsi="Arial" w:cs="Arial"/>
        </w:rPr>
        <w:t xml:space="preserve">First, </w:t>
      </w:r>
      <w:r w:rsidR="00DB659D">
        <w:rPr>
          <w:rFonts w:ascii="Arial" w:hAnsi="Arial" w:cs="Arial"/>
        </w:rPr>
        <w:t>our design did not confound the position of the target in the stream and in the word; streams began and ended with an amplitude ramp so that participants could not easily discern onsets and offsets, the first syllable could belong to any random position, and words were repeated in a random</w:t>
      </w:r>
      <w:r w:rsidR="00AF7C71">
        <w:rPr>
          <w:rFonts w:ascii="Arial" w:hAnsi="Arial" w:cs="Arial"/>
        </w:rPr>
        <w:t xml:space="preserve"> order a total of 72 times (in other words</w:t>
      </w:r>
      <w:r w:rsidR="00DB659D">
        <w:rPr>
          <w:rFonts w:ascii="Arial" w:hAnsi="Arial" w:cs="Arial"/>
        </w:rPr>
        <w:t xml:space="preserve"> the permutation space was very large). </w:t>
      </w:r>
      <w:r>
        <w:rPr>
          <w:rFonts w:ascii="Arial" w:hAnsi="Arial" w:cs="Arial"/>
        </w:rPr>
        <w:t xml:space="preserve">Secondly, </w:t>
      </w:r>
      <w:r w:rsidR="00DB659D">
        <w:rPr>
          <w:rFonts w:ascii="Arial" w:hAnsi="Arial" w:cs="Arial"/>
        </w:rPr>
        <w:t>s</w:t>
      </w:r>
      <w:r>
        <w:rPr>
          <w:rFonts w:ascii="Arial" w:hAnsi="Arial" w:cs="Arial"/>
        </w:rPr>
        <w:t>ince our streams were longer than only a few triplet presentations</w:t>
      </w:r>
      <w:r w:rsidR="00B0429A">
        <w:rPr>
          <w:rFonts w:ascii="Arial" w:hAnsi="Arial" w:cs="Arial"/>
        </w:rPr>
        <w:t xml:space="preserve"> and </w:t>
      </w:r>
      <w:r w:rsidR="00DB659D">
        <w:rPr>
          <w:rFonts w:ascii="Arial" w:hAnsi="Arial" w:cs="Arial"/>
        </w:rPr>
        <w:t xml:space="preserve">required participants to </w:t>
      </w:r>
      <w:r>
        <w:rPr>
          <w:rFonts w:ascii="Arial" w:hAnsi="Arial" w:cs="Arial"/>
        </w:rPr>
        <w:t>provide responses to 18</w:t>
      </w:r>
      <w:r w:rsidR="00AF7C71">
        <w:rPr>
          <w:rFonts w:ascii="Arial" w:hAnsi="Arial" w:cs="Arial"/>
        </w:rPr>
        <w:t>-19</w:t>
      </w:r>
      <w:r>
        <w:rPr>
          <w:rFonts w:ascii="Arial" w:hAnsi="Arial" w:cs="Arial"/>
        </w:rPr>
        <w:t xml:space="preserve"> targets within a minute, it is highly unlikely that the speeded RT effect could have resulted from having a non-constant hazard rate</w:t>
      </w:r>
      <w:r w:rsidR="00AF7C71">
        <w:rPr>
          <w:rFonts w:ascii="Arial" w:hAnsi="Arial" w:cs="Arial"/>
        </w:rPr>
        <w:t xml:space="preserve"> (where the more time has passed before a target is heard, the faster the RT is)</w:t>
      </w:r>
      <w:r>
        <w:rPr>
          <w:rFonts w:ascii="Arial" w:hAnsi="Arial" w:cs="Arial"/>
        </w:rPr>
        <w:t>.</w:t>
      </w:r>
      <w:r w:rsidR="00AF7C71">
        <w:rPr>
          <w:rFonts w:ascii="Arial" w:hAnsi="Arial" w:cs="Arial"/>
        </w:rPr>
        <w:t xml:space="preserve"> Third, RTs in both experiments did not trend towards monotonically faster responses; RTs in Experiment 1 hovered around the mean, while RTs in both conditions in Experiment 2 increased for a majority of the trial. Thus, faster responses to later stream positions could not explain our results. </w:t>
      </w:r>
    </w:p>
    <w:p w14:paraId="7DBA6D7C" w14:textId="77777777" w:rsidR="00F0690E" w:rsidRDefault="00F0690E" w:rsidP="00A571D1">
      <w:pPr>
        <w:pStyle w:val="Heading2"/>
        <w:spacing w:before="240" w:after="16" w:line="276" w:lineRule="auto"/>
        <w:rPr>
          <w:rFonts w:ascii="Arial" w:hAnsi="Arial" w:cs="Arial"/>
          <w:b/>
          <w:color w:val="auto"/>
        </w:rPr>
      </w:pPr>
      <w:bookmarkStart w:id="5" w:name="_Toc51682732"/>
      <w:r>
        <w:rPr>
          <w:rFonts w:ascii="Arial" w:hAnsi="Arial" w:cs="Arial"/>
          <w:b/>
          <w:color w:val="auto"/>
        </w:rPr>
        <w:t>Feature Sensitivity in Online Target Detection</w:t>
      </w:r>
      <w:bookmarkEnd w:id="5"/>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Specifically, we hypothesized that one of four possible features could be encoded in the RT data: transitional probability, ordinal position, word identity, and duplet identity. We predicted that a failure to track one or more of these features (especially word and duplet identity) may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For each participant, we computed a similarity matrix (Pearson correlation) on RTs between each pair of syllables, thus generating a 12-x-12 matrix of correlation values for each participant. We then applied a Fisher’s z-transformation to each matrix to normalize correlation values. 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was repeated 200 times with replacement, with the N for each test being equal to 4/5 times the length of the shorter of the two arrays being compared. (Since arrays for paired ranked sum analyses must have the same length and not all </w:t>
      </w:r>
      <w:r w:rsidRPr="002B14A0">
        <w:rPr>
          <w:rFonts w:ascii="Arial" w:hAnsi="Arial" w:cs="Arial"/>
        </w:rPr>
        <w:lastRenderedPageBreak/>
        <w:t xml:space="preserve">tests entailed the same number of comparisons, we effectively subsampled from both arrays out to a common length.) We then computed a paired, two-sided Wilcoxon’s rank sum test on the resulting two arrays to determine whether similarity (as a proxy for feature coding) is higher within or across groups. </w:t>
      </w:r>
    </w:p>
    <w:p w14:paraId="56E0CE82" w14:textId="77777777" w:rsidR="00F0690E" w:rsidRPr="00130A5F" w:rsidRDefault="00F0690E" w:rsidP="00A571D1">
      <w:pPr>
        <w:pStyle w:val="Heading4"/>
        <w:spacing w:before="240" w:after="16" w:line="276" w:lineRule="auto"/>
        <w:rPr>
          <w:rFonts w:ascii="Arial" w:hAnsi="Arial" w:cs="Arial"/>
          <w:b/>
          <w:color w:val="auto"/>
        </w:rPr>
      </w:pPr>
      <w:r>
        <w:rPr>
          <w:rFonts w:ascii="Arial" w:hAnsi="Arial" w:cs="Arial"/>
          <w:b/>
          <w:color w:val="auto"/>
        </w:rPr>
        <w:t>RTs Track Ordinal Position, Transitional Probability, and Duplets</w:t>
      </w:r>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nu-ro), all pairs of word-medial syllables (e.g. ga-ki),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nu-ga, ga-di, nu-di).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nu-ga, ga-di, nu-di). </w:t>
      </w:r>
      <w:r w:rsidRPr="00BC5F89">
        <w:rPr>
          <w:rFonts w:ascii="Arial" w:hAnsi="Arial" w:cs="Arial"/>
          <w:i/>
        </w:rPr>
        <w:t>Across</w:t>
      </w:r>
      <w:r>
        <w:rPr>
          <w:rFonts w:ascii="Arial" w:hAnsi="Arial" w:cs="Arial"/>
        </w:rPr>
        <w:t xml:space="preserve"> values included “phantom” word pairs where each item in the pair is drawn from different pseudowords (e.g. nu-ki,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nu-ga, ga-di),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3314A3AF"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Together, these analyses suggest that RT in the online detection task </w:t>
      </w:r>
      <w:r w:rsidR="00F85B49">
        <w:rPr>
          <w:rFonts w:ascii="Arial" w:hAnsi="Arial" w:cs="Arial"/>
        </w:rPr>
        <w:t>reflect sensitivity to categories of</w:t>
      </w:r>
      <w:r w:rsidRPr="002B14A0">
        <w:rPr>
          <w:rFonts w:ascii="Arial" w:hAnsi="Arial" w:cs="Arial"/>
        </w:rPr>
        <w:t xml:space="preserve"> ordinal position, transitional probability, and duplet pairings; while failing to </w:t>
      </w:r>
      <w:r w:rsidR="00F85B49">
        <w:rPr>
          <w:rFonts w:ascii="Arial" w:hAnsi="Arial" w:cs="Arial"/>
        </w:rPr>
        <w:t>do so for</w:t>
      </w:r>
      <w:r w:rsidRPr="002B14A0">
        <w:rPr>
          <w:rFonts w:ascii="Arial" w:hAnsi="Arial" w:cs="Arial"/>
        </w:rPr>
        <w:t xml:space="preserve"> word identity. (</w:t>
      </w:r>
      <w:r w:rsidRPr="002B14A0">
        <w:rPr>
          <w:rFonts w:ascii="Arial" w:hAnsi="Arial" w:cs="Arial"/>
          <w:b/>
        </w:rPr>
        <w:t>Fig. 3</w:t>
      </w:r>
      <w:r w:rsidRPr="002B14A0">
        <w:rPr>
          <w:rFonts w:ascii="Arial" w:hAnsi="Arial" w:cs="Arial"/>
        </w:rPr>
        <w:t xml:space="preserve">) </w:t>
      </w:r>
    </w:p>
    <w:p w14:paraId="45BF239F" w14:textId="77777777" w:rsidR="00F0690E" w:rsidRDefault="00F0690E" w:rsidP="00A571D1">
      <w:pPr>
        <w:pStyle w:val="Heading4"/>
        <w:spacing w:before="240" w:after="16" w:line="276" w:lineRule="auto"/>
        <w:rPr>
          <w:rFonts w:ascii="Arial" w:hAnsi="Arial" w:cs="Arial"/>
          <w:b/>
          <w:color w:val="auto"/>
        </w:rPr>
      </w:pPr>
      <w:r>
        <w:rPr>
          <w:rFonts w:ascii="Arial" w:hAnsi="Arial" w:cs="Arial"/>
          <w:b/>
          <w:color w:val="auto"/>
        </w:rPr>
        <w:t>Sensitivity to Transitional Probability Weakly Predicts Word Recognition Performance</w:t>
      </w:r>
    </w:p>
    <w:p w14:paraId="50C6692C" w14:textId="705113D9" w:rsidR="00F0690E" w:rsidRDefault="00F0690E" w:rsidP="00B32D6E">
      <w:pPr>
        <w:spacing w:before="240" w:after="16" w:line="276" w:lineRule="auto"/>
        <w:jc w:val="both"/>
        <w:rPr>
          <w:rFonts w:ascii="Arial" w:hAnsi="Arial" w:cs="Arial"/>
        </w:rPr>
      </w:pPr>
      <w:r w:rsidRPr="00BC5F89">
        <w:rPr>
          <w:rFonts w:ascii="Arial" w:hAnsi="Arial" w:cs="Arial"/>
        </w:rPr>
        <w:t xml:space="preserve">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w:t>
      </w:r>
      <w:r w:rsidR="00717AF8">
        <w:rPr>
          <w:rFonts w:ascii="Arial" w:hAnsi="Arial" w:cs="Arial"/>
        </w:rPr>
        <w:t>, for each individual</w:t>
      </w:r>
      <w:r>
        <w:rPr>
          <w:rFonts w:ascii="Arial" w:hAnsi="Arial" w:cs="Arial"/>
        </w:rPr>
        <w:t xml:space="preserve">. </w:t>
      </w:r>
    </w:p>
    <w:p w14:paraId="66BD91BA" w14:textId="3235720A" w:rsidR="00F0690E" w:rsidRDefault="00F0690E" w:rsidP="00B32D6E">
      <w:pPr>
        <w:spacing w:before="240" w:after="16" w:line="276" w:lineRule="auto"/>
        <w:jc w:val="both"/>
        <w:rPr>
          <w:rFonts w:ascii="Arial" w:hAnsi="Arial" w:cs="Arial"/>
        </w:rPr>
      </w:pPr>
      <w:r>
        <w:rPr>
          <w:rFonts w:ascii="Arial" w:hAnsi="Arial" w:cs="Arial"/>
        </w:rPr>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w:t>
      </w:r>
      <w:r>
        <w:rPr>
          <w:rFonts w:ascii="Arial" w:hAnsi="Arial" w:cs="Arial"/>
        </w:rPr>
        <w:lastRenderedPageBreak/>
        <w:t xml:space="preserve">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were correlated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ρ=-0.17,t</m:t>
        </m:r>
        <m:d>
          <m:dPr>
            <m:ctrlPr>
              <w:rPr>
                <w:rFonts w:ascii="Cambria Math" w:hAnsi="Cambria Math" w:cs="Arial"/>
                <w:i/>
              </w:rPr>
            </m:ctrlPr>
          </m:dPr>
          <m:e>
            <m:r>
              <w:rPr>
                <w:rFonts w:ascii="Cambria Math" w:hAnsi="Cambria Math" w:cs="Arial"/>
              </w:rPr>
              <m:t>30</m:t>
            </m:r>
          </m:e>
        </m:d>
        <m:r>
          <w:rPr>
            <w:rFonts w:ascii="Cambria Math" w:hAnsi="Cambria Math" w:cs="Arial"/>
          </w:rPr>
          <m:t>=-0.94, p=0.82</m:t>
        </m:r>
      </m:oMath>
      <w:r w:rsidR="00673B55">
        <w:rPr>
          <w:rFonts w:ascii="Arial" w:hAnsi="Arial" w:cs="Arial"/>
        </w:rPr>
        <w:t>), word identity (</w:t>
      </w:r>
      <m:oMath>
        <m:r>
          <w:rPr>
            <w:rFonts w:ascii="Cambria Math" w:hAnsi="Cambria Math" w:cs="Arial"/>
          </w:rPr>
          <m:t>ρ=0.12,t</m:t>
        </m:r>
        <m:d>
          <m:dPr>
            <m:ctrlPr>
              <w:rPr>
                <w:rFonts w:ascii="Cambria Math" w:hAnsi="Cambria Math" w:cs="Arial"/>
                <w:i/>
              </w:rPr>
            </m:ctrlPr>
          </m:dPr>
          <m:e>
            <m:r>
              <w:rPr>
                <w:rFonts w:ascii="Cambria Math" w:hAnsi="Cambria Math" w:cs="Arial"/>
              </w:rPr>
              <m:t>30</m:t>
            </m:r>
          </m:e>
        </m:d>
        <m:r>
          <w:rPr>
            <w:rFonts w:ascii="Cambria Math" w:hAnsi="Cambria Math" w:cs="Arial"/>
          </w:rPr>
          <m:t>=0.66,p=0.26</m:t>
        </m:r>
      </m:oMath>
      <w:r w:rsidR="00673B55">
        <w:rPr>
          <w:rFonts w:ascii="Arial" w:hAnsi="Arial" w:cs="Arial"/>
        </w:rPr>
        <w:t>), and duplet identity (</w:t>
      </w:r>
      <m:oMath>
        <m:r>
          <w:rPr>
            <w:rFonts w:ascii="Cambria Math" w:hAnsi="Cambria Math" w:cs="Arial"/>
          </w:rPr>
          <m:t>ρ=-0.14,t</m:t>
        </m:r>
        <m:d>
          <m:dPr>
            <m:ctrlPr>
              <w:rPr>
                <w:rFonts w:ascii="Cambria Math" w:hAnsi="Cambria Math" w:cs="Arial"/>
                <w:i/>
              </w:rPr>
            </m:ctrlPr>
          </m:dPr>
          <m:e>
            <m:r>
              <w:rPr>
                <w:rFonts w:ascii="Cambria Math" w:hAnsi="Cambria Math" w:cs="Arial"/>
              </w:rPr>
              <m:t>30</m:t>
            </m:r>
          </m:e>
        </m:d>
        <m:r>
          <w:rPr>
            <w:rFonts w:ascii="Cambria Math" w:hAnsi="Cambria Math" w:cs="Arial"/>
          </w:rPr>
          <m:t>=-0.78,p=0.78</m:t>
        </m:r>
      </m:oMath>
      <w:r w:rsidR="00673B55">
        <w:rPr>
          <w:rFonts w:ascii="Arial" w:hAnsi="Arial" w:cs="Arial"/>
        </w:rPr>
        <w:t>). However, within-across similarity for transitional probability was weakly correlated with word recognition accuracy (</w:t>
      </w:r>
      <m:oMath>
        <m:r>
          <w:rPr>
            <w:rFonts w:ascii="Cambria Math" w:hAnsi="Cambria Math" w:cs="Arial"/>
          </w:rPr>
          <m:t>ρ=0.35,t</m:t>
        </m:r>
        <m:d>
          <m:dPr>
            <m:ctrlPr>
              <w:rPr>
                <w:rFonts w:ascii="Cambria Math" w:hAnsi="Cambria Math" w:cs="Arial"/>
                <w:i/>
              </w:rPr>
            </m:ctrlPr>
          </m:dPr>
          <m:e>
            <m:r>
              <w:rPr>
                <w:rFonts w:ascii="Cambria Math" w:hAnsi="Cambria Math" w:cs="Arial"/>
              </w:rPr>
              <m:t>30</m:t>
            </m:r>
          </m:e>
        </m:d>
        <m:r>
          <w:rPr>
            <w:rFonts w:ascii="Cambria Math" w:hAnsi="Cambria Math" w:cs="Arial"/>
          </w:rPr>
          <m:t xml:space="preserve">=2.05,p=0.02,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ordinal position: p=0.36</m:t>
        </m:r>
      </m:oMath>
      <w:r w:rsidR="00673B55">
        <w:rPr>
          <w:rFonts w:ascii="Arial" w:hAnsi="Arial" w:cs="Arial"/>
        </w:rPr>
        <w:t>,</w:t>
      </w:r>
      <m:oMath>
        <m:r>
          <w:rPr>
            <w:rFonts w:ascii="Cambria Math" w:hAnsi="Cambria Math" w:cs="Arial"/>
          </w:rPr>
          <m:t xml:space="preserve"> transitional probability:p=0.49</m:t>
        </m:r>
      </m:oMath>
      <w:r w:rsidR="00673B55">
        <w:rPr>
          <w:rFonts w:ascii="Arial" w:hAnsi="Arial" w:cs="Arial"/>
        </w:rPr>
        <w:t xml:space="preserve"> </w:t>
      </w:r>
      <m:oMath>
        <m:r>
          <w:rPr>
            <w:rFonts w:ascii="Cambria Math" w:hAnsi="Cambria Math" w:cs="Arial"/>
          </w:rPr>
          <m:t>word identity: p=0.51</m:t>
        </m:r>
      </m:oMath>
      <w:r w:rsidR="00071CCA">
        <w:rPr>
          <w:rFonts w:ascii="Arial" w:hAnsi="Arial" w:cs="Arial"/>
        </w:rPr>
        <w:t>,</w:t>
      </w:r>
      <m:oMath>
        <m:r>
          <w:rPr>
            <w:rFonts w:ascii="Cambria Math" w:hAnsi="Cambria Math" w:cs="Arial"/>
          </w:rPr>
          <m:t>duplet identity: 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A571D1">
      <w:pPr>
        <w:pStyle w:val="Heading4"/>
        <w:spacing w:before="240" w:after="16" w:line="276" w:lineRule="auto"/>
        <w:rPr>
          <w:rFonts w:ascii="Arial" w:hAnsi="Arial" w:cs="Arial"/>
          <w:b/>
          <w:color w:val="auto"/>
        </w:rPr>
      </w:pPr>
      <w:r w:rsidRPr="00DD26DA">
        <w:rPr>
          <w:rFonts w:ascii="Arial" w:hAnsi="Arial" w:cs="Arial"/>
          <w:b/>
          <w:color w:val="auto"/>
        </w:rPr>
        <w:t>Discussion</w:t>
      </w:r>
    </w:p>
    <w:p w14:paraId="052F4E67" w14:textId="3EF65A5B" w:rsidR="008D2F9C" w:rsidRDefault="001D018C" w:rsidP="00B20D6F">
      <w:pPr>
        <w:spacing w:before="240" w:after="16" w:line="276" w:lineRule="auto"/>
        <w:jc w:val="both"/>
        <w:rPr>
          <w:rFonts w:ascii="Arial" w:hAnsi="Arial" w:cs="Arial"/>
        </w:rPr>
      </w:pPr>
      <w:r>
        <w:rPr>
          <w:rFonts w:ascii="Arial" w:hAnsi="Arial" w:cs="Arial"/>
        </w:rPr>
        <w:t xml:space="preserve">Our representational similarity analysis revealed that RT can contain information about transitional probability, ordinal position, and duplet pairing of syllables in a structured stream, but not their word identity. </w:t>
      </w:r>
      <w:r w:rsidR="00F85B49" w:rsidRPr="002B14A0">
        <w:rPr>
          <w:rFonts w:ascii="Arial" w:hAnsi="Arial" w:cs="Arial"/>
        </w:rPr>
        <w:t xml:space="preserve">This result appears intuitive on the basis of the results and discussion above, yet provides a few </w:t>
      </w:r>
      <w:r>
        <w:rPr>
          <w:rFonts w:ascii="Arial" w:hAnsi="Arial" w:cs="Arial"/>
        </w:rPr>
        <w:t>additional</w:t>
      </w:r>
      <w:r w:rsidR="00F85B49" w:rsidRPr="002B14A0">
        <w:rPr>
          <w:rFonts w:ascii="Arial" w:hAnsi="Arial" w:cs="Arial"/>
        </w:rPr>
        <w:t xml:space="preserve"> insights. First, it lends additional support for the claim that individuals are able to extract information about both ordinal position and transitional probability. Second, it suggests that participants are </w:t>
      </w:r>
      <w:r>
        <w:rPr>
          <w:rFonts w:ascii="Arial" w:hAnsi="Arial" w:cs="Arial"/>
        </w:rPr>
        <w:t xml:space="preserve">specifically </w:t>
      </w:r>
      <w:r w:rsidR="00F85B49" w:rsidRPr="002B14A0">
        <w:rPr>
          <w:rFonts w:ascii="Arial" w:hAnsi="Arial" w:cs="Arial"/>
        </w:rPr>
        <w:t xml:space="preserve">sensitive to pairwise relationships between syllables, </w:t>
      </w:r>
      <w:r>
        <w:rPr>
          <w:rFonts w:ascii="Arial" w:hAnsi="Arial" w:cs="Arial"/>
        </w:rPr>
        <w:t>evidenced by the significant similarity for</w:t>
      </w:r>
      <w:r w:rsidR="00F85B49" w:rsidRPr="002B14A0">
        <w:rPr>
          <w:rFonts w:ascii="Arial" w:hAnsi="Arial" w:cs="Arial"/>
        </w:rPr>
        <w:t xml:space="preserve"> duplets. Finally, we found no similarity between RTs to syllables within versus across word boundaries. This fact may be key to why online and offline measures of SL correlate so poorly. Indeed, while online measures reflect low-level statistics of the stimulus stream, they do not entail a “chunking” of the sensory stream, i.e. an explicit representation of word or event boundaries. </w:t>
      </w:r>
      <w:r w:rsidR="00F85B49" w:rsidRPr="002B14A0">
        <w:rPr>
          <w:rFonts w:ascii="Arial" w:hAnsi="Arial" w:cs="Arial"/>
        </w:rPr>
        <w:fldChar w:fldCharType="begin" w:fldLock="1"/>
      </w:r>
      <w:r w:rsidR="00085D3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[1]","plainTextFormattedCitation":"[1]","previouslyFormattedCitation":"[1]"},"properties":{"noteIndex":0},"schema":"https://github.com/citation-style-language/schema/raw/master/csl-citation.json"}</w:instrText>
      </w:r>
      <w:r w:rsidR="00F85B49" w:rsidRPr="002B14A0">
        <w:rPr>
          <w:rFonts w:ascii="Arial" w:hAnsi="Arial" w:cs="Arial"/>
        </w:rPr>
        <w:fldChar w:fldCharType="separate"/>
      </w:r>
      <w:r w:rsidR="00EA4A40" w:rsidRPr="00EA4A40">
        <w:rPr>
          <w:rFonts w:ascii="Arial" w:hAnsi="Arial" w:cs="Arial"/>
          <w:noProof/>
        </w:rPr>
        <w:t>[1]</w:t>
      </w:r>
      <w:r w:rsidR="00F85B49" w:rsidRPr="002B14A0">
        <w:rPr>
          <w:rFonts w:ascii="Arial" w:hAnsi="Arial" w:cs="Arial"/>
        </w:rPr>
        <w:fldChar w:fldCharType="end"/>
      </w:r>
      <w:r>
        <w:rPr>
          <w:rFonts w:ascii="Arial" w:hAnsi="Arial" w:cs="Arial"/>
        </w:rPr>
        <w:t xml:space="preserve"> </w:t>
      </w:r>
    </w:p>
    <w:p w14:paraId="0387F85F" w14:textId="77E29B51"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[3]</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has been proposed that explicit memory of the word chunk is what allows successful performance in the words vs. part-word discrimination task. </w:t>
      </w:r>
      <w:r w:rsidR="00085D3B">
        <w:rPr>
          <w:rFonts w:ascii="Arial" w:hAnsi="Arial" w:cs="Arial"/>
        </w:rPr>
        <w:fldChar w:fldCharType="begin" w:fldLock="1"/>
      </w:r>
      <w:r w:rsidR="00FB6086">
        <w:rPr>
          <w:rFonts w:ascii="Arial" w:hAnsi="Arial" w:cs="Arial"/>
        </w:rPr>
        <w:instrText>ADDIN CSL_CITATION {"citationItems":[{"id":"ITEM-1","itemData":{"abstract":"Saffran, Newport, and Aslin (1996b) showed that adults were able to segment into words an artificial language that included no pauses or other prosodic cues for word boundaries. We propose an account of their results that requires only limited computational abilities and memory capacity. In this account, parsing emerges as a natural consequence of the on-line attentional processing of the input, thanks to basic laws of memory and associative learning. Our account was implemented in a computer program, PARSER. Simulations revealed that PARSER extracted the words of the lan- guage well before exhausting the material presented to participants in the Saffran et al. experiments. In addition, PARSER was able to simulate the results obtained under attention-disturbing conditions (Saffran, Newport, Aslin, Tunick, &amp; Barrueco, 1997) and those collected from 8-month-old infants (Saffran, Aslin, and Newport, 1996a). Finally, the good performance of PARSER was not limited to the trisyllabic words used by Saffran et al., but also extended to a language composed of one- to five-syllable words.","author":[{"dropping-particle":"","family":"Perruchet","given":"Pierre","non-dropping-particle":"","parse-names":false,"suffix":""},{"dropping-particle":"","family":"Vinter","given":"Annie","non-dropping-particle":"","parse-names":false,"suffix":""}],"container-title":"Journal of Memory and Language","id":"ITEM-1","issued":{"date-parts":[["1998"]]},"page":"246-263","title":"PARSER: A Model for Word Segmentation Pierre","type":"article-journal","volume":"39"},"uris":["http://www.mendeley.com/documents/?uuid=d7d97347-b1fd-4392-b44e-00c3b5ab83ae"]},{"id":"ITEM-2","itemData":{"DOI":"10.1016/j.tics.2006.03.006","ISSN":"13646613","PMID":"16616590","abstract":"The domain-general learning mechanisms elicited in incidental learning situations are of potential interest in many research fields, including language acquisition, object knowledge formation and motor learning. They have been the focus of studies on implicit learning for nearly 40 years. Stemming from a different research tradition, studies on statistical learning carried out in the past 10 years after the seminal studies by Saffran and collaborators, appear to be closely related, and the similarity between the two approaches is strengthened further by their recent evolution. However, implicit learning and statistical learning research favor different interpretations, focusing on the formation of chunks and statistical computations, respectively. We examine these differing approaches and suggest that this divergence opens up a major theoretical challenge for future studies. © 2006 Elsevier Ltd. All rights reserved.","author":[{"dropping-particle":"","family":"Perruchet","given":"Pierre","non-dropping-particle":"","parse-names":false,"suffix":""},{"dropping-particle":"","family":"Pacton","given":"Sebastien","non-dropping-particle":"","parse-names":false,"suffix":""}],"container-title":"Trends in Cognitive Sciences","id":"ITEM-2","issue":"5","issued":{"date-parts":[["2006"]]},"page":"233-238","title":"Implicit learning and statistical learning: one phenomenon, two approaches","type":"article-journal","volume":"10"},"uris":["http://www.mendeley.com/documents/?uuid=eacef1f0-ffa1-45f6-b832-e4b6e34e4790"]}],"mendeley":{"formattedCitation":"[23], [24]","plainTextFormattedCitation":"[23], [24]","previouslyFormattedCitation":"[23], [24]"},"properties":{"noteIndex":0},"schema":"https://github.com/citation-style-language/schema/raw/master/csl-citation.json"}</w:instrText>
      </w:r>
      <w:r w:rsidR="00085D3B">
        <w:rPr>
          <w:rFonts w:ascii="Arial" w:hAnsi="Arial" w:cs="Arial"/>
        </w:rPr>
        <w:fldChar w:fldCharType="separate"/>
      </w:r>
      <w:r w:rsidR="00085D3B" w:rsidRPr="00085D3B">
        <w:rPr>
          <w:rFonts w:ascii="Arial" w:hAnsi="Arial" w:cs="Arial"/>
          <w:noProof/>
        </w:rPr>
        <w:t>[23], [24]</w:t>
      </w:r>
      <w:r w:rsidR="00085D3B">
        <w:rPr>
          <w:rFonts w:ascii="Arial" w:hAnsi="Arial" w:cs="Arial"/>
        </w:rPr>
        <w:fldChar w:fldCharType="end"/>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may be sufficient to achieve this. When a pseudoword is played in isolation, as in during the word recognition task, the transitional probabilities between the heard syllables sum to 2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sensitivity to this feature could help an individual correctly select the pseudoword despite having no concept of the triplet grouping.</w:t>
      </w:r>
    </w:p>
    <w:p w14:paraId="5E55D72E" w14:textId="0C41EA6A" w:rsidR="001C51C9" w:rsidRDefault="00ED0031" w:rsidP="001C51C9">
      <w:pPr>
        <w:spacing w:before="240" w:after="16" w:line="276" w:lineRule="auto"/>
        <w:jc w:val="both"/>
        <w:rPr>
          <w:rFonts w:ascii="Arial" w:hAnsi="Arial" w:cs="Arial"/>
        </w:rPr>
      </w:pPr>
      <w:r>
        <w:rPr>
          <w:rFonts w:ascii="Arial" w:hAnsi="Arial" w:cs="Arial"/>
        </w:rPr>
        <w:lastRenderedPageBreak/>
        <w:t xml:space="preserve">The notion that tracking transitional probabilities alone would allow above-chance performance on the pseudoword vs. part-word recognition task, but not be sufficient for “chaining” or “chunking” more than two items is supported by Endress &amp; Mehler’s findings. </w:t>
      </w:r>
      <w:r>
        <w:rPr>
          <w:rFonts w:ascii="Arial" w:hAnsi="Arial" w:cs="Arial"/>
        </w:rPr>
        <w:fldChar w:fldCharType="begin" w:fldLock="1"/>
      </w:r>
      <w:r w:rsidR="00085D3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[6]","plainTextFormattedCitation":"[6]","previouslyFormattedCitation":"[6]"},"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[6]</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so as to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were improved by how closely the summed transitional probabilities within the triplet were to the original triplet structure. </w:t>
      </w:r>
      <w:r w:rsidR="00AF15CD">
        <w:rPr>
          <w:rFonts w:ascii="Arial" w:hAnsi="Arial" w:cs="Arial"/>
        </w:rPr>
        <w:fldChar w:fldCharType="begin" w:fldLock="1"/>
      </w:r>
      <w:r w:rsidR="00FB6086">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[25]","plainTextFormattedCitation":"[25]","previouslyFormattedCitation":"[25]"},"properties":{"noteIndex":0},"schema":"https://github.com/citation-style-language/schema/raw/master/csl-citation.json"}</w:instrText>
      </w:r>
      <w:r w:rsidR="00AF15CD">
        <w:rPr>
          <w:rFonts w:ascii="Arial" w:hAnsi="Arial" w:cs="Arial"/>
        </w:rPr>
        <w:fldChar w:fldCharType="separate"/>
      </w:r>
      <w:r w:rsidR="00085D3B" w:rsidRPr="00085D3B">
        <w:rPr>
          <w:rFonts w:ascii="Arial" w:hAnsi="Arial" w:cs="Arial"/>
          <w:noProof/>
        </w:rPr>
        <w:t>[25]</w:t>
      </w:r>
      <w:r w:rsidR="00AF15CD">
        <w:rPr>
          <w:rFonts w:ascii="Arial" w:hAnsi="Arial" w:cs="Arial"/>
        </w:rPr>
        <w:fldChar w:fldCharType="end"/>
      </w:r>
      <w:r w:rsidR="001C51C9">
        <w:rPr>
          <w:rFonts w:ascii="Arial" w:hAnsi="Arial" w:cs="Arial"/>
        </w:rPr>
        <w:t xml:space="preserve"> </w:t>
      </w:r>
    </w:p>
    <w:p w14:paraId="32D478C5" w14:textId="325117F2" w:rsidR="00BE10E6" w:rsidRPr="005F7578" w:rsidRDefault="001C51C9" w:rsidP="009E6192">
      <w:pPr>
        <w:spacing w:before="240" w:after="16" w:line="276" w:lineRule="auto"/>
        <w:jc w:val="both"/>
        <w:rPr>
          <w:rFonts w:ascii="Arial" w:eastAsiaTheme="minorEastAsia" w:hAnsi="Arial" w:cs="Arial"/>
        </w:rPr>
      </w:pPr>
      <w:r>
        <w:rPr>
          <w:rFonts w:ascii="Arial" w:hAnsi="Arial" w:cs="Arial"/>
        </w:rPr>
        <w:t>Nonetheless, it is uncontroversial to claim that tracking transitional probabilities is an ability that underlies the processing of any complex stream of information</w:t>
      </w:r>
      <w:r w:rsidR="005F7578">
        <w:rPr>
          <w:rFonts w:ascii="Arial" w:hAnsi="Arial" w:cs="Arial"/>
        </w:rPr>
        <w:t xml:space="preserve"> </w:t>
      </w:r>
      <w:r w:rsidR="005F7578">
        <w:rPr>
          <w:rFonts w:ascii="Arial" w:eastAsiaTheme="minorEastAsia" w:hAnsi="Arial" w:cs="Arial"/>
        </w:rPr>
        <w:fldChar w:fldCharType="begin" w:fldLock="1"/>
      </w:r>
      <w:r w:rsidR="00FB6086">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[26]","plainTextFormattedCitation":"[26]","previouslyFormattedCitation":"[26]"},"properties":{"noteIndex":0},"schema":"https://github.com/citation-style-language/schema/raw/master/csl-citation.json"}</w:instrText>
      </w:r>
      <w:r w:rsidR="005F7578">
        <w:rPr>
          <w:rFonts w:ascii="Arial" w:eastAsiaTheme="minorEastAsia" w:hAnsi="Arial" w:cs="Arial"/>
        </w:rPr>
        <w:fldChar w:fldCharType="separate"/>
      </w:r>
      <w:r w:rsidR="00085D3B" w:rsidRPr="00085D3B">
        <w:rPr>
          <w:rFonts w:ascii="Arial" w:eastAsiaTheme="minorEastAsia" w:hAnsi="Arial" w:cs="Arial"/>
          <w:noProof/>
        </w:rPr>
        <w:t>[26]</w:t>
      </w:r>
      <w:r w:rsidR="005F7578">
        <w:rPr>
          <w:rFonts w:ascii="Arial" w:eastAsiaTheme="minorEastAsia" w:hAnsi="Arial" w:cs="Arial"/>
        </w:rPr>
        <w:fldChar w:fldCharType="end"/>
      </w:r>
      <w:r w:rsidR="005F7578">
        <w:rPr>
          <w:rFonts w:ascii="Arial" w:hAnsi="Arial" w:cs="Arial"/>
        </w:rPr>
        <w:t>, and forms the basis of more complex processes, such as those involved in language acquisition.</w:t>
      </w:r>
      <w:r w:rsidR="00FB6086">
        <w:rPr>
          <w:rFonts w:ascii="Arial" w:hAnsi="Arial" w:cs="Arial"/>
        </w:rPr>
        <w:t xml:space="preserve"> However, the tracking of transitional probabilities is only one of several mechanisms that humans can deploy to acquire artificial and real languages. </w:t>
      </w:r>
      <w:r w:rsidR="00FB6086">
        <w:rPr>
          <w:rFonts w:ascii="Arial" w:hAnsi="Arial" w:cs="Arial"/>
        </w:rPr>
        <w:fldChar w:fldCharType="begin" w:fldLock="1"/>
      </w:r>
      <w:r w:rsidR="00FB6086">
        <w:rPr>
          <w:rFonts w:ascii="Arial" w:hAnsi="Arial" w:cs="Arial"/>
        </w:rPr>
        <w:instrText>ADDIN CSL_CITATION {"citationItems":[{"id":"ITEM-1","itemData":{"DOI":"10.1002/wcs.1376","ISSN":"19395086","PMID":"26683248","abstract":"We review recent artificial language learning studies, especially those following Endress and Bonatti (Endress AD, Bonatti LL. Rapid learning of syllable classes from a perceptually continuous speech stream. Cognition 2007, 105:247-299), suggesting that humans can deploy a variety of learning mechanisms to acquire artificial languages. Several experiments provide evidence for multiple learning mechanisms that can be deployed in fluent speech: one mechanism encodes the positions of syllables within words and can be used to extract generalization, while the other registers co-occurrence statistics of syllables and can be used to break a continuum into its components. We review dissociations between these mechanisms and their potential role in language acquisition. We then turn to recent criticisms of the multiple mechanisms hypothesis and show that they are inconsistent with the available data. Our results suggest that artificial and natural language learning is best understood by dissecting the underlying specialized learning abilities, and that these data provide a rare opportunity to link important language phenomena to basic psychological mechanisms. WIREs Cogn Sci 2016, 7:19-35. doi: 10.1002/wcs.1376 For further resources related to this article, please visit the WIREs website.","author":[{"dropping-particle":"","family":"Endress","given":"Ansgar D.","non-dropping-particle":"","parse-names":false,"suffix":""},{"dropping-particle":"","family":"Bonatti","given":"Luca L.","non-dropping-particle":"","parse-names":false,"suffix":""}],"container-title":"Wiley Interdisciplinary Reviews: Cognitive Science","id":"ITEM-1","issue":"1","issued":{"date-parts":[["2016"]]},"page":"19-35","title":"Words, rules, and mechanisms of language acquisition","type":"article-journal","volume":"7"},"uris":["http://www.mendeley.com/documents/?uuid=0cd7d4a2-93cb-4720-85e5-bf26cd5cd94e"]}],"mendeley":{"formattedCitation":"[27]","plainTextFormattedCitation":"[27]"},"properties":{"noteIndex":0},"schema":"https://github.com/citation-style-language/schema/raw/master/csl-citation.json"}</w:instrText>
      </w:r>
      <w:r w:rsidR="00FB6086">
        <w:rPr>
          <w:rFonts w:ascii="Arial" w:hAnsi="Arial" w:cs="Arial"/>
        </w:rPr>
        <w:fldChar w:fldCharType="separate"/>
      </w:r>
      <w:r w:rsidR="00FB6086" w:rsidRPr="00FB6086">
        <w:rPr>
          <w:rFonts w:ascii="Arial" w:hAnsi="Arial" w:cs="Arial"/>
          <w:noProof/>
        </w:rPr>
        <w:t>[27]</w:t>
      </w:r>
      <w:r w:rsidR="00FB6086">
        <w:rPr>
          <w:rFonts w:ascii="Arial" w:hAnsi="Arial" w:cs="Arial"/>
        </w:rPr>
        <w:fldChar w:fldCharType="end"/>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6" w:name="_Toc51682733"/>
      <w:r>
        <w:rPr>
          <w:rFonts w:ascii="Arial" w:hAnsi="Arial" w:cs="Arial"/>
          <w:b/>
          <w:color w:val="auto"/>
        </w:rPr>
        <w:t>Conclusion</w:t>
      </w:r>
      <w:bookmarkEnd w:id="6"/>
    </w:p>
    <w:p w14:paraId="13BF39F5" w14:textId="0BBF81BE"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 xml:space="preserve">found evidence of learning using both tasks. </w:t>
      </w:r>
      <w:r w:rsidR="005D7EB3">
        <w:rPr>
          <w:rFonts w:ascii="Arial" w:hAnsi="Arial" w:cs="Arial"/>
        </w:rPr>
        <w:t>In line with</w:t>
      </w:r>
      <w:r w:rsidR="00855B11" w:rsidRPr="00BB058D">
        <w:rPr>
          <w:rFonts w:ascii="Arial" w:hAnsi="Arial" w:cs="Arial"/>
        </w:rPr>
        <w:t xml:space="preserve"> some earlier </w:t>
      </w:r>
      <w:r w:rsidR="005D7EB3">
        <w:rPr>
          <w:rFonts w:ascii="Arial" w:hAnsi="Arial" w:cs="Arial"/>
        </w:rPr>
        <w:t>studies</w:t>
      </w:r>
      <w:r w:rsidR="00855B11" w:rsidRPr="00BB058D">
        <w:rPr>
          <w:rFonts w:ascii="Arial" w:hAnsi="Arial" w:cs="Arial"/>
        </w:rPr>
        <w:t xml:space="preserve">, we found </w:t>
      </w:r>
      <w:r w:rsidR="005D7EB3">
        <w:rPr>
          <w:rFonts w:ascii="Arial" w:hAnsi="Arial" w:cs="Arial"/>
        </w:rPr>
        <w:t xml:space="preserve">a weak correlation between measures </w:t>
      </w:r>
      <w:r w:rsidR="00855B11" w:rsidRPr="00BB058D">
        <w:rPr>
          <w:rFonts w:ascii="Arial" w:hAnsi="Arial" w:cs="Arial"/>
        </w:rPr>
        <w:t xml:space="preserve">of </w:t>
      </w:r>
      <w:r w:rsidR="005D7EB3">
        <w:rPr>
          <w:rFonts w:ascii="Arial" w:hAnsi="Arial" w:cs="Arial"/>
        </w:rPr>
        <w:t>learning</w:t>
      </w:r>
      <w:r w:rsidR="00855B11" w:rsidRPr="00BB058D">
        <w:rPr>
          <w:rFonts w:ascii="Arial" w:hAnsi="Arial" w:cs="Arial"/>
        </w:rPr>
        <w:t xml:space="preserve"> </w:t>
      </w:r>
      <w:r w:rsidR="005D7EB3">
        <w:rPr>
          <w:rFonts w:ascii="Arial" w:hAnsi="Arial" w:cs="Arial"/>
        </w:rPr>
        <w:t>in</w:t>
      </w:r>
      <w:r w:rsidR="00855B11" w:rsidRPr="00BB058D">
        <w:rPr>
          <w:rFonts w:ascii="Arial" w:hAnsi="Arial" w:cs="Arial"/>
        </w:rPr>
        <w:t xml:space="preserve"> these</w:t>
      </w:r>
      <w:r w:rsidR="005D7EB3">
        <w:rPr>
          <w:rFonts w:ascii="Arial" w:hAnsi="Arial" w:cs="Arial"/>
        </w:rPr>
        <w:t xml:space="preserve"> two</w:t>
      </w:r>
      <w:r w:rsidR="00855B11" w:rsidRPr="00BB058D">
        <w:rPr>
          <w:rFonts w:ascii="Arial" w:hAnsi="Arial" w:cs="Arial"/>
        </w:rPr>
        <w:t xml:space="preserve"> tasks. We used a representational similarity analysis to determine if this lack of correlation is due to the fact that reaction times to embedded</w:t>
      </w:r>
      <w:r w:rsidR="005D7EB3">
        <w:rPr>
          <w:rFonts w:ascii="Arial" w:hAnsi="Arial" w:cs="Arial"/>
        </w:rPr>
        <w:t xml:space="preserve"> targets</w:t>
      </w:r>
      <w:r w:rsidR="00855B11" w:rsidRPr="00BB058D">
        <w:rPr>
          <w:rFonts w:ascii="Arial" w:hAnsi="Arial" w:cs="Arial"/>
        </w:rPr>
        <w:t xml:space="preserve"> provide </w:t>
      </w:r>
      <w:r w:rsidR="005D7EB3">
        <w:rPr>
          <w:rFonts w:ascii="Arial" w:hAnsi="Arial" w:cs="Arial"/>
        </w:rPr>
        <w:t>orthogonal information about what was learned, compared with what is needed to accomplish</w:t>
      </w:r>
      <w:r w:rsidR="00962607">
        <w:rPr>
          <w:rFonts w:ascii="Arial" w:hAnsi="Arial" w:cs="Arial"/>
        </w:rPr>
        <w:t xml:space="preserve"> the</w:t>
      </w:r>
      <w:r w:rsidR="005D7EB3">
        <w:rPr>
          <w:rFonts w:ascii="Arial" w:hAnsi="Arial" w:cs="Arial"/>
        </w:rPr>
        <w:t xml:space="preserve"> </w:t>
      </w:r>
      <w:r w:rsidR="00855B11" w:rsidRPr="00BB058D">
        <w:rPr>
          <w:rFonts w:ascii="Arial" w:hAnsi="Arial" w:cs="Arial"/>
        </w:rPr>
        <w:t xml:space="preserve">word recognition </w:t>
      </w:r>
      <w:r w:rsidR="005D7EB3">
        <w:rPr>
          <w:rFonts w:ascii="Arial" w:hAnsi="Arial" w:cs="Arial"/>
        </w:rPr>
        <w:t>task</w:t>
      </w:r>
      <w:r w:rsidR="00855B11" w:rsidRPr="00BB058D">
        <w:rPr>
          <w:rFonts w:ascii="Arial" w:hAnsi="Arial" w:cs="Arial"/>
        </w:rPr>
        <w:t>.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w:t>
      </w:r>
      <w:r w:rsidR="00962607">
        <w:rPr>
          <w:rFonts w:ascii="Arial" w:hAnsi="Arial" w:cs="Arial"/>
        </w:rPr>
        <w:t xml:space="preserve">these canonical tasks of </w:t>
      </w:r>
      <w:r w:rsidR="00D20F74" w:rsidRPr="00BB058D">
        <w:rPr>
          <w:rFonts w:ascii="Arial" w:hAnsi="Arial" w:cs="Arial"/>
        </w:rPr>
        <w:t xml:space="preserve">statistical learning </w:t>
      </w:r>
      <w:r w:rsidR="00962607">
        <w:rPr>
          <w:rFonts w:ascii="Arial" w:hAnsi="Arial" w:cs="Arial"/>
        </w:rPr>
        <w:t>afford li</w:t>
      </w:r>
      <w:r w:rsidR="00B565FF">
        <w:rPr>
          <w:rFonts w:ascii="Arial" w:hAnsi="Arial" w:cs="Arial"/>
        </w:rPr>
        <w:t xml:space="preserve">ttle evidence that participants learned the higher-order units embedded in the stream, but rather </w:t>
      </w:r>
      <w:r w:rsidR="00200A21">
        <w:rPr>
          <w:rFonts w:ascii="Arial" w:hAnsi="Arial" w:cs="Arial"/>
        </w:rPr>
        <w:t>an acquired</w:t>
      </w:r>
      <w:r w:rsidR="00B565FF">
        <w:rPr>
          <w:rFonts w:ascii="Arial" w:hAnsi="Arial" w:cs="Arial"/>
        </w:rPr>
        <w:t xml:space="preserve"> sensitivity to co-occurring pairs</w:t>
      </w:r>
      <w:r w:rsidR="00200A21">
        <w:rPr>
          <w:rFonts w:ascii="Arial" w:hAnsi="Arial" w:cs="Arial"/>
        </w:rPr>
        <w:t xml:space="preserve"> of elements</w:t>
      </w:r>
      <w:r w:rsidR="00B565FF">
        <w:rPr>
          <w:rFonts w:ascii="Arial" w:hAnsi="Arial" w:cs="Arial"/>
        </w:rPr>
        <w:t xml:space="preserve">. </w:t>
      </w:r>
    </w:p>
    <w:p w14:paraId="481D9E3E" w14:textId="4E245D40" w:rsidR="00DF7E1D" w:rsidRDefault="00DF7E1D" w:rsidP="00F0690E">
      <w:pPr>
        <w:pStyle w:val="Heading1"/>
        <w:spacing w:after="16" w:line="276" w:lineRule="auto"/>
        <w:rPr>
          <w:rFonts w:ascii="Arial" w:hAnsi="Arial" w:cs="Arial"/>
          <w:b/>
          <w:color w:val="auto"/>
        </w:rPr>
      </w:pPr>
      <w:bookmarkStart w:id="7" w:name="_Toc51682734"/>
      <w:r>
        <w:rPr>
          <w:rFonts w:ascii="Arial" w:hAnsi="Arial" w:cs="Arial"/>
          <w:b/>
          <w:color w:val="auto"/>
        </w:rPr>
        <w:t>Methods</w:t>
      </w:r>
      <w:bookmarkEnd w:id="7"/>
    </w:p>
    <w:p w14:paraId="0CB1AFF8" w14:textId="3D4E9B7D" w:rsidR="00DF7E1D" w:rsidRPr="00DD26DA" w:rsidRDefault="00DF7E1D" w:rsidP="00DF7E1D">
      <w:pPr>
        <w:pStyle w:val="Heading2"/>
        <w:spacing w:before="240" w:after="16" w:line="276" w:lineRule="auto"/>
        <w:rPr>
          <w:rFonts w:ascii="Arial" w:hAnsi="Arial" w:cs="Arial"/>
          <w:b/>
          <w:color w:val="auto"/>
        </w:rPr>
      </w:pPr>
      <w:bookmarkStart w:id="8" w:name="_Toc51682735"/>
      <w:r>
        <w:rPr>
          <w:rFonts w:ascii="Arial" w:hAnsi="Arial" w:cs="Arial"/>
          <w:b/>
          <w:color w:val="auto"/>
        </w:rPr>
        <w:t>Experiment 1</w:t>
      </w:r>
      <w:bookmarkEnd w:id="8"/>
    </w:p>
    <w:p w14:paraId="17B87990" w14:textId="77777777" w:rsidR="00DF7E1D" w:rsidRPr="00DD26DA"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1B1C5332" w14:textId="77777777" w:rsidR="00DF7E1D" w:rsidRPr="00400A0A" w:rsidRDefault="00DF7E1D" w:rsidP="00DF7E1D">
      <w:pPr>
        <w:spacing w:before="240" w:after="16" w:line="276" w:lineRule="auto"/>
        <w:jc w:val="both"/>
        <w:rPr>
          <w:rFonts w:ascii="Arial" w:hAnsi="Arial" w:cs="Arial"/>
          <w:lang w:val="fr-FR"/>
        </w:rPr>
      </w:pPr>
      <w:r w:rsidRPr="00DD26DA">
        <w:rPr>
          <w:rFonts w:ascii="Arial" w:hAnsi="Arial" w:cs="Arial"/>
        </w:rPr>
        <w:t>Speech stimuli consisted of 12 consonant-vowel (CV) pairs. We selected 5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w:t>
      </w:r>
      <w:r w:rsidRPr="00DD26DA">
        <w:rPr>
          <w:rFonts w:ascii="Arial" w:hAnsi="Arial" w:cs="Arial"/>
        </w:rPr>
        <w:lastRenderedPageBreak/>
        <w:t xml:space="preserve">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were: be, di, ga, ki, la, mi, nu, po, ro, se, tu, za. </w:t>
      </w:r>
    </w:p>
    <w:p w14:paraId="28B05C63"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A male native speaker of German was recorded pronouncing each syllable in our set separately and with </w:t>
      </w:r>
      <w:r>
        <w:rPr>
          <w:rFonts w:ascii="Arial" w:hAnsi="Arial" w:cs="Arial"/>
        </w:rPr>
        <w:t>a flat intonation. Each syllable</w:t>
      </w:r>
      <w:r w:rsidRPr="00DD26DA">
        <w:rPr>
          <w:rFonts w:ascii="Arial" w:hAnsi="Arial" w:cs="Arial"/>
        </w:rPr>
        <w:t xml:space="preserve"> was repeated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token which most closely followed the IPA pronunciation was selected as the final syllable. </w:t>
      </w:r>
      <w:r w:rsidRPr="00DD26DA">
        <w:rPr>
          <w:rFonts w:ascii="Arial" w:hAnsi="Arial" w:cs="Arial"/>
        </w:rPr>
        <w:t>T</w:t>
      </w:r>
      <w:r>
        <w:rPr>
          <w:rFonts w:ascii="Arial" w:hAnsi="Arial" w:cs="Arial"/>
        </w:rPr>
        <w:t>he syllables 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r w:rsidRPr="00DD26DA">
        <w:rPr>
          <w:rFonts w:ascii="Arial" w:hAnsi="Arial" w:cs="Arial"/>
        </w:rPr>
        <w:t>were removed</w:t>
      </w:r>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yllables were normalized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were </w:t>
      </w:r>
      <w:r>
        <w:rPr>
          <w:rFonts w:ascii="Arial" w:hAnsi="Arial" w:cs="Arial"/>
        </w:rPr>
        <w:t xml:space="preserve">temporally </w:t>
      </w:r>
      <w:r w:rsidRPr="00DD26DA">
        <w:rPr>
          <w:rFonts w:ascii="Arial" w:hAnsi="Arial" w:cs="Arial"/>
        </w:rPr>
        <w:t>compressed to 240 ms in duration and a 10 ms silence was added at the end of each syllable</w:t>
      </w:r>
      <w:r>
        <w:rPr>
          <w:rFonts w:ascii="Arial" w:hAnsi="Arial" w:cs="Arial"/>
        </w:rPr>
        <w:t>, for a total duration of 250 ms</w:t>
      </w:r>
      <w:r w:rsidRPr="00DD26DA">
        <w:rPr>
          <w:rFonts w:ascii="Arial" w:hAnsi="Arial" w:cs="Arial"/>
        </w:rPr>
        <w:t>.</w:t>
      </w:r>
    </w:p>
    <w:p w14:paraId="10D516C9"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Syllables were combined into 4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vowels and similarity between any possible succeeding pairs of syllables was minimized. We also ensured that no pairs were pho</w:t>
      </w:r>
      <w:r>
        <w:rPr>
          <w:rFonts w:ascii="Arial" w:hAnsi="Arial" w:cs="Arial"/>
        </w:rPr>
        <w:t>n</w:t>
      </w:r>
      <w:r w:rsidRPr="00DD26DA">
        <w:rPr>
          <w:rFonts w:ascii="Arial" w:hAnsi="Arial" w:cs="Arial"/>
        </w:rPr>
        <w:t xml:space="preserve">otactically illegal or shared a resemblance with existing words in German. </w:t>
      </w:r>
      <w:r>
        <w:rPr>
          <w:rFonts w:ascii="Arial" w:hAnsi="Arial" w:cs="Arial"/>
        </w:rPr>
        <w:t>Pseudowords for our study were</w:t>
      </w:r>
      <w:r w:rsidRPr="00DD26DA">
        <w:rPr>
          <w:rFonts w:ascii="Arial" w:hAnsi="Arial" w:cs="Arial"/>
        </w:rPr>
        <w:t>: nugadi, rokise, mipola, zabetu.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dizabe, semipo, lanuga, turoki.</w:t>
      </w:r>
    </w:p>
    <w:p w14:paraId="59D7E82C" w14:textId="70F5F260" w:rsidR="00DF7E1D" w:rsidRPr="00DD26DA" w:rsidRDefault="00DF7E1D" w:rsidP="00DF7E1D">
      <w:pPr>
        <w:spacing w:before="240" w:after="16" w:line="276" w:lineRule="auto"/>
        <w:jc w:val="both"/>
        <w:rPr>
          <w:rFonts w:ascii="Arial" w:hAnsi="Arial" w:cs="Arial"/>
        </w:rPr>
      </w:pPr>
      <w:r>
        <w:rPr>
          <w:rFonts w:ascii="Arial" w:hAnsi="Arial" w:cs="Arial"/>
        </w:rPr>
        <w:t xml:space="preserve">Continuous speech sequences (24) </w:t>
      </w:r>
      <w:r w:rsidRPr="00DD26DA">
        <w:rPr>
          <w:rFonts w:ascii="Arial" w:hAnsi="Arial" w:cs="Arial"/>
        </w:rPr>
        <w:t xml:space="preserve">were created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Pr>
          <w:rStyle w:val="FootnoteReference"/>
          <w:rFonts w:ascii="Arial" w:hAnsi="Arial" w:cs="Arial"/>
        </w:rPr>
        <w:fldChar w:fldCharType="separate"/>
      </w:r>
      <w:r w:rsidR="00EA4A40" w:rsidRPr="00EA4A40">
        <w:rPr>
          <w:rFonts w:ascii="Arial" w:hAnsi="Arial" w:cs="Arial"/>
          <w:bCs/>
          <w:noProof/>
        </w:rPr>
        <w:t>[3]</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(relative to the preceding syllable) was 1,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were ramped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4AF2C0F1" w14:textId="77777777" w:rsidR="00DF7E1D" w:rsidRPr="0085068F"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Procedure</w:t>
      </w:r>
    </w:p>
    <w:p w14:paraId="5DE0B909" w14:textId="77777777" w:rsidR="00DF7E1D" w:rsidRDefault="00DF7E1D" w:rsidP="00DF7E1D">
      <w:pPr>
        <w:spacing w:before="240" w:after="16" w:line="276" w:lineRule="auto"/>
        <w:jc w:val="both"/>
        <w:rPr>
          <w:rFonts w:ascii="Arial" w:hAnsi="Arial" w:cs="Arial"/>
        </w:rPr>
      </w:pPr>
      <w:r w:rsidRPr="00DD26DA">
        <w:rPr>
          <w:rFonts w:ascii="Arial" w:hAnsi="Arial" w:cs="Arial"/>
        </w:rPr>
        <w:t>41 individu</w:t>
      </w:r>
      <w:r>
        <w:rPr>
          <w:rFonts w:ascii="Arial" w:hAnsi="Arial" w:cs="Arial"/>
        </w:rPr>
        <w:t xml:space="preserve">als participated in the </w:t>
      </w:r>
      <w:r w:rsidRPr="0085068F">
        <w:rPr>
          <w:rFonts w:ascii="Arial" w:hAnsi="Arial" w:cs="Arial"/>
        </w:rPr>
        <w:t xml:space="preserve">study (27 female, mean age, 27.44 </w:t>
      </w:r>
      <w:r w:rsidRPr="0085068F">
        <w:rPr>
          <w:rFonts w:ascii="Ebrima" w:hAnsi="Ebrima" w:cs="Arial"/>
        </w:rPr>
        <w:t>±</w:t>
      </w:r>
      <w:r w:rsidRPr="0085068F">
        <w:rPr>
          <w:rFonts w:ascii="Arial" w:hAnsi="Arial" w:cs="Arial"/>
        </w:rPr>
        <w:t xml:space="preserve"> 5.78 sd). </w:t>
      </w:r>
      <w:r w:rsidRPr="00E5752D">
        <w:rPr>
          <w:rFonts w:ascii="Arial" w:hAnsi="Arial" w:cs="Arial"/>
        </w:rPr>
        <w:t xml:space="preserve">All participants </w:t>
      </w:r>
      <w:r>
        <w:rPr>
          <w:rFonts w:ascii="Arial" w:hAnsi="Arial" w:cs="Arial"/>
        </w:rPr>
        <w:t xml:space="preserve">reported having normal hearing, </w:t>
      </w:r>
      <w:r w:rsidRPr="00E5752D">
        <w:rPr>
          <w:rFonts w:ascii="Arial" w:hAnsi="Arial" w:cs="Arial"/>
        </w:rPr>
        <w:t>gave informed consent as approved by the Ethics Council of the Max-Planck Society</w:t>
      </w:r>
      <w:r>
        <w:rPr>
          <w:rFonts w:ascii="Arial" w:hAnsi="Arial" w:cs="Arial"/>
        </w:rPr>
        <w:t>,</w:t>
      </w:r>
      <w:r w:rsidRPr="00E5752D">
        <w:rPr>
          <w:rFonts w:ascii="Arial" w:hAnsi="Arial" w:cs="Arial"/>
        </w:rPr>
        <w:t xml:space="preserve"> and were paid for their participation.</w:t>
      </w:r>
      <w:r>
        <w:rPr>
          <w:rFonts w:ascii="Arial" w:hAnsi="Arial" w:cs="Arial"/>
        </w:rPr>
        <w:t xml:space="preserve"> </w:t>
      </w:r>
      <w:r w:rsidRPr="0085068F">
        <w:rPr>
          <w:rFonts w:ascii="Arial" w:hAnsi="Arial" w:cs="Arial"/>
        </w:rPr>
        <w:t xml:space="preserve">Two </w:t>
      </w:r>
      <w:r w:rsidRPr="00DD26DA">
        <w:rPr>
          <w:rFonts w:ascii="Arial" w:hAnsi="Arial" w:cs="Arial"/>
        </w:rPr>
        <w:t xml:space="preserve">participants were removed from the data pool due to technical failure. Of the 39 remaining datasets, 33 were used in analyzing the target detection task (one participant failed to follow instructions, and technical issues caused partial data loss for the other five). </w:t>
      </w:r>
      <w:r>
        <w:rPr>
          <w:rFonts w:ascii="Arial" w:hAnsi="Arial" w:cs="Arial"/>
        </w:rPr>
        <w:t xml:space="preserve">Since the design of our experiment was modular, technical </w:t>
      </w:r>
      <w:r>
        <w:rPr>
          <w:rFonts w:ascii="Arial" w:hAnsi="Arial" w:cs="Arial"/>
        </w:rPr>
        <w:lastRenderedPageBreak/>
        <w:t>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11278628" w14:textId="6230F60F" w:rsidR="00DF7E1D" w:rsidRDefault="00DF7E1D" w:rsidP="00DF7E1D">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[17]","plainTextFormattedCitation":"[17]","previouslyFormattedCitation":"[17]"},"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r values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as Batterink et al. reported. </w:t>
      </w:r>
    </w:p>
    <w:p w14:paraId="345277FC"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Participants were seated in a dimly-lit, sound-attenuated booth, approximately 52 cm from the monitor and listened to the stimuli via headphones connected to a headphone amplifier (Beyerdynamics-DT-770 80 Ohm; Lakepeople G103P1262). Stimulus intensity level was approximately 57 dB (LAF: min 44 dB, max 76 dB), as measured by a NTi Audio device connected to an artificial ear on which the experiment headphones were mounted.</w:t>
      </w:r>
    </w:p>
    <w:p w14:paraId="5AD1D503"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9" w:history="1">
        <w:r w:rsidRPr="00DD26DA">
          <w:rPr>
            <w:rStyle w:val="Hyperlink"/>
            <w:rFonts w:ascii="Arial" w:hAnsi="Arial" w:cs="Arial"/>
          </w:rPr>
          <w:t>www.neurobs.com</w:t>
        </w:r>
      </w:hyperlink>
      <w:r w:rsidRPr="00DD26DA">
        <w:rPr>
          <w:rFonts w:ascii="Arial" w:hAnsi="Arial" w:cs="Arial"/>
        </w:rPr>
        <w:t>). The experiment was conducted on a 64-bit Windows machine (Fujitsu Celsius M740B) running Windows 10.</w:t>
      </w:r>
    </w:p>
    <w:p w14:paraId="3EE5C575" w14:textId="77777777" w:rsidR="00DF7E1D" w:rsidRDefault="00DF7E1D" w:rsidP="00DF7E1D">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detection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will not be discussed here. </w:t>
      </w:r>
    </w:p>
    <w:p w14:paraId="0FD4EC87" w14:textId="77777777" w:rsidR="00DF7E1D" w:rsidRDefault="00DF7E1D" w:rsidP="00DF7E1D">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were told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r>
        <w:rPr>
          <w:rFonts w:ascii="Arial" w:hAnsi="Arial" w:cs="Arial"/>
        </w:rPr>
        <w:t>was</w:t>
      </w:r>
      <w:r w:rsidRPr="00DD26DA">
        <w:rPr>
          <w:rFonts w:ascii="Arial" w:hAnsi="Arial" w:cs="Arial"/>
        </w:rPr>
        <w:t xml:space="preserve"> presented binaurally. Before the start of each stream, </w:t>
      </w:r>
      <w:r>
        <w:rPr>
          <w:rFonts w:ascii="Arial" w:hAnsi="Arial" w:cs="Arial"/>
        </w:rPr>
        <w:t xml:space="preserve">one of the 12 syllables was displayed orthographically on the screen and played aurally twice. Participants were instructed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the constrain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8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7682B468" w14:textId="77777777" w:rsidR="00DF7E1D" w:rsidRDefault="00DF7E1D" w:rsidP="00DF7E1D">
      <w:pPr>
        <w:spacing w:before="240" w:after="16" w:line="276" w:lineRule="auto"/>
        <w:jc w:val="both"/>
        <w:rPr>
          <w:rFonts w:ascii="Arial" w:hAnsi="Arial" w:cs="Arial"/>
        </w:rPr>
      </w:pPr>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w:t>
      </w:r>
      <w:r>
        <w:rPr>
          <w:rFonts w:ascii="Arial" w:hAnsi="Arial" w:cs="Arial"/>
        </w:rPr>
        <w:lastRenderedPageBreak/>
        <w:t xml:space="preserve">they had just heard in the previous section. The inter-stimulus-interval between words was 400 ms, while inter-trial-interval was 1.2 seconds. Each pseudoword was paired with each part-word once (4 x 4 trials). </w:t>
      </w:r>
    </w:p>
    <w:p w14:paraId="0F4FF0EC" w14:textId="77777777" w:rsidR="00DF7E1D" w:rsidRPr="00DD26DA"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Analyses</w:t>
      </w:r>
    </w:p>
    <w:p w14:paraId="08DA3A05" w14:textId="77777777" w:rsidR="00DF7E1D" w:rsidRDefault="00DF7E1D" w:rsidP="00DF7E1D">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6F092B5" w14:textId="34FBA0DD" w:rsidR="00DF7E1D" w:rsidRDefault="00DF7E1D" w:rsidP="00DF7E1D">
      <w:pPr>
        <w:spacing w:before="240" w:after="16" w:line="276" w:lineRule="auto"/>
        <w:jc w:val="both"/>
        <w:rPr>
          <w:rFonts w:ascii="Arial" w:hAnsi="Arial" w:cs="Arial"/>
        </w:rPr>
      </w:pPr>
      <w:r>
        <w:rPr>
          <w:rFonts w:ascii="Arial" w:hAnsi="Arial" w:cs="Arial"/>
        </w:rPr>
        <w:t xml:space="preserve">For the target detection task analyses, we considered only those responses that occurred within a boundary of </w:t>
      </w:r>
      <w:r>
        <w:rPr>
          <w:rFonts w:ascii="Ebrima" w:hAnsi="Ebrima" w:cs="Arial"/>
        </w:rPr>
        <w:t>±</w:t>
      </w:r>
      <w:r>
        <w:rPr>
          <w:rFonts w:ascii="Arial" w:hAnsi="Arial" w:cs="Arial"/>
        </w:rPr>
        <w:t xml:space="preserve"> 3 times the median absolute deviation over all RT values. This procedure ensures that RT cutoffs would be based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This procedure eliminated only 0.034% of the data and resulted in RT that ranged from 0 to 943 ms (versus the original 0 to 1298 ms). This procedure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t-test against post-outlier removal accuracy</m:t>
        </m:r>
      </m:oMath>
      <w:r>
        <w:rPr>
          <w:rFonts w:ascii="Arial" w:hAnsi="Arial" w:cs="Arial"/>
        </w:rPr>
        <w:t>).</w:t>
      </w:r>
    </w:p>
    <w:p w14:paraId="3457173A" w14:textId="55EE5DCB" w:rsidR="00DD09A9" w:rsidRPr="000E7569" w:rsidRDefault="00DD09A9" w:rsidP="00DD09A9">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Our full model included both ordinal position and block as fixed effects factors, and subject as a random intercept-random effects factor. This model was compared with a lesser model in which only ordinal position was </w:t>
      </w:r>
      <w:r>
        <w:rPr>
          <w:rFonts w:ascii="Arial" w:hAnsi="Arial" w:cs="Arial"/>
        </w:rPr>
        <w:t>used</w:t>
      </w:r>
      <w:r w:rsidRPr="00DD26DA">
        <w:rPr>
          <w:rFonts w:ascii="Arial" w:hAnsi="Arial" w:cs="Arial"/>
        </w:rPr>
        <w:t xml:space="preserve"> as a fixed effect. 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rPr>
        <w:t xml:space="preserve">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xml:space="preserve">). Thus, we conducted further analysis </w:t>
      </w:r>
      <w:r>
        <w:rPr>
          <w:rFonts w:ascii="Arial" w:hAnsi="Arial" w:cs="Arial"/>
        </w:rPr>
        <w:t>on results of the lesser model.</w:t>
      </w:r>
    </w:p>
    <w:p w14:paraId="76590852" w14:textId="371D76F2" w:rsidR="002533CE" w:rsidRDefault="002533CE" w:rsidP="002533CE">
      <w:pPr>
        <w:pStyle w:val="Heading2"/>
        <w:spacing w:before="240" w:after="16" w:line="276" w:lineRule="auto"/>
        <w:rPr>
          <w:rFonts w:ascii="Arial" w:hAnsi="Arial" w:cs="Arial"/>
          <w:b/>
          <w:color w:val="auto"/>
        </w:rPr>
      </w:pPr>
      <w:bookmarkStart w:id="9" w:name="_Toc51682736"/>
      <w:r>
        <w:rPr>
          <w:rFonts w:ascii="Arial" w:hAnsi="Arial" w:cs="Arial"/>
          <w:b/>
          <w:color w:val="auto"/>
        </w:rPr>
        <w:t>Experiment 2</w:t>
      </w:r>
      <w:bookmarkEnd w:id="9"/>
    </w:p>
    <w:p w14:paraId="50A125A1"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Stimuli</w:t>
      </w:r>
    </w:p>
    <w:p w14:paraId="512D7B5C" w14:textId="77777777" w:rsidR="002533CE" w:rsidRDefault="002533CE" w:rsidP="002533C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were </w:t>
      </w:r>
      <w:r w:rsidRPr="00DD26DA">
        <w:rPr>
          <w:rFonts w:ascii="Arial" w:hAnsi="Arial" w:cs="Arial"/>
        </w:rPr>
        <w:lastRenderedPageBreak/>
        <w:t xml:space="preserve">ramped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8E26B83"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Procedure</w:t>
      </w:r>
    </w:p>
    <w:p w14:paraId="01435A6F" w14:textId="77777777" w:rsidR="002533CE" w:rsidRDefault="002533CE" w:rsidP="002533C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als participated in the study (15 female, mean age</w:t>
      </w:r>
      <w:r w:rsidRPr="00A526FA">
        <w:rPr>
          <w:rFonts w:ascii="Arial" w:hAnsi="Arial" w:cs="Arial"/>
        </w:rPr>
        <w:t xml:space="preserve"> 28.08 </w:t>
      </w:r>
      <w:r w:rsidRPr="00A526FA">
        <w:rPr>
          <w:rFonts w:ascii="Ebrima" w:hAnsi="Ebrima" w:cs="Arial"/>
        </w:rPr>
        <w:t>±</w:t>
      </w:r>
      <w:r w:rsidRPr="00A526FA">
        <w:rPr>
          <w:rFonts w:ascii="Arial" w:hAnsi="Arial" w:cs="Arial"/>
        </w:rPr>
        <w:t xml:space="preserve"> 6.82</w:t>
      </w:r>
      <w:r>
        <w:rPr>
          <w:rFonts w:ascii="Arial" w:hAnsi="Arial" w:cs="Arial"/>
        </w:rPr>
        <w:t xml:space="preserve"> sd</w:t>
      </w:r>
      <w:r w:rsidRPr="00A526FA">
        <w:rPr>
          <w:rFonts w:ascii="Arial" w:hAnsi="Arial" w:cs="Arial"/>
        </w:rPr>
        <w:t>)</w:t>
      </w:r>
      <w:r>
        <w:rPr>
          <w:rFonts w:ascii="Arial" w:hAnsi="Arial" w:cs="Arial"/>
        </w:rPr>
        <w:t xml:space="preserve">. </w:t>
      </w:r>
      <w:r w:rsidRPr="00E5752D">
        <w:rPr>
          <w:rFonts w:ascii="Arial" w:hAnsi="Arial" w:cs="Arial"/>
        </w:rPr>
        <w:t xml:space="preserve">All participants </w:t>
      </w:r>
      <w:r>
        <w:rPr>
          <w:rFonts w:ascii="Arial" w:hAnsi="Arial" w:cs="Arial"/>
        </w:rPr>
        <w:t xml:space="preserve">reported having normal hearing, </w:t>
      </w:r>
      <w:r w:rsidRPr="00E5752D">
        <w:rPr>
          <w:rFonts w:ascii="Arial" w:hAnsi="Arial" w:cs="Arial"/>
        </w:rPr>
        <w:t>gave informed consent as approved by the Ethics Council of the Max-Planck Society</w:t>
      </w:r>
      <w:r>
        <w:rPr>
          <w:rFonts w:ascii="Arial" w:hAnsi="Arial" w:cs="Arial"/>
        </w:rPr>
        <w:t>,</w:t>
      </w:r>
      <w:r w:rsidRPr="00E5752D">
        <w:rPr>
          <w:rFonts w:ascii="Arial" w:hAnsi="Arial" w:cs="Arial"/>
        </w:rPr>
        <w:t xml:space="preserve"> and were paid for their participation.</w:t>
      </w:r>
      <w:r>
        <w:rPr>
          <w:rFonts w:ascii="Arial" w:hAnsi="Arial" w:cs="Arial"/>
        </w:rPr>
        <w:t xml:space="preserve"> Inclusion criteria included the requirement to not have taken part in Experiment 1. One participant was excluded due to technical failure. Technical failure caused data loss in the random condition for one other participant, leaving data from 20 participants (19 in the random condition, 20 in the structured condition). </w:t>
      </w:r>
    </w:p>
    <w:p w14:paraId="0FF0FFA3" w14:textId="77777777" w:rsidR="002533CE" w:rsidRPr="00DD26DA" w:rsidRDefault="002533CE" w:rsidP="002533C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a NTi Audio device</w:t>
      </w:r>
      <w:r>
        <w:rPr>
          <w:rFonts w:ascii="Arial" w:hAnsi="Arial" w:cs="Arial"/>
        </w:rPr>
        <w:t xml:space="preserve"> connected to an artificial ear. Volume levels were in the range reported for Experiment 1.</w:t>
      </w:r>
    </w:p>
    <w:p w14:paraId="2B8BC33E" w14:textId="77777777" w:rsidR="002533CE" w:rsidRPr="00DD26DA" w:rsidRDefault="002533CE" w:rsidP="002533CE">
      <w:pPr>
        <w:spacing w:before="240" w:after="16" w:line="276" w:lineRule="auto"/>
        <w:jc w:val="both"/>
        <w:rPr>
          <w:rFonts w:ascii="Arial" w:hAnsi="Arial" w:cs="Arial"/>
        </w:rPr>
      </w:pPr>
      <w:r w:rsidRPr="005351B0">
        <w:rPr>
          <w:rFonts w:ascii="Arial" w:hAnsi="Arial" w:cs="Arial"/>
        </w:rPr>
        <w:t xml:space="preserve">The experiment was designed using Presentation® (Version 20.1 Build 12.04.17) and delivered on two versions of the software (Version 20.0 Build 07.26.17 and Version 21.1 Build 09.05.19, Neurobehavioral Systems, Inc., Berkeley, CA, </w:t>
      </w:r>
      <w:hyperlink r:id="rId10" w:history="1">
        <w:r w:rsidRPr="005351B0">
          <w:rPr>
            <w:rStyle w:val="Hyperlink"/>
            <w:rFonts w:ascii="Arial" w:hAnsi="Arial" w:cs="Arial"/>
            <w:color w:val="auto"/>
          </w:rPr>
          <w:t>www.neurobs.com</w:t>
        </w:r>
      </w:hyperlink>
      <w:r w:rsidRPr="005351B0">
        <w:rPr>
          <w:rFonts w:ascii="Arial" w:hAnsi="Arial" w:cs="Arial"/>
        </w:rPr>
        <w:t>). The experiment was conduct</w:t>
      </w:r>
      <w:r>
        <w:rPr>
          <w:rFonts w:ascii="Arial" w:hAnsi="Arial" w:cs="Arial"/>
        </w:rPr>
        <w:t xml:space="preserve">ed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2BCDFB40" w14:textId="77777777" w:rsidR="002533CE" w:rsidRDefault="002533CE" w:rsidP="002533CE">
      <w:pPr>
        <w:spacing w:before="240" w:after="16" w:line="276" w:lineRule="auto"/>
        <w:jc w:val="both"/>
        <w:rPr>
          <w:rFonts w:ascii="Arial" w:hAnsi="Arial" w:cs="Arial"/>
        </w:rPr>
      </w:pPr>
      <w:r>
        <w:rPr>
          <w:rFonts w:ascii="Arial" w:hAnsi="Arial" w:cs="Arial"/>
        </w:rPr>
        <w:t xml:space="preserve">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~1 minute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were counterbalanced across participants. </w:t>
      </w:r>
      <w:r w:rsidRPr="00DD26DA">
        <w:rPr>
          <w:rFonts w:ascii="Arial" w:hAnsi="Arial" w:cs="Arial"/>
        </w:rPr>
        <w:t>Our experiment also inclu</w:t>
      </w:r>
      <w:r>
        <w:rPr>
          <w:rFonts w:ascii="Arial" w:hAnsi="Arial" w:cs="Arial"/>
        </w:rPr>
        <w:t>ded an additional non-SL task, which was completed after each exposure phase</w:t>
      </w:r>
      <w:r w:rsidRPr="00DD26DA">
        <w:rPr>
          <w:rFonts w:ascii="Arial" w:hAnsi="Arial" w:cs="Arial"/>
        </w:rPr>
        <w:t>. Results from this ta</w:t>
      </w:r>
      <w:r>
        <w:rPr>
          <w:rFonts w:ascii="Arial" w:hAnsi="Arial" w:cs="Arial"/>
        </w:rPr>
        <w:t xml:space="preserve">sk will not be discussed here. </w:t>
      </w:r>
    </w:p>
    <w:p w14:paraId="182CA0A7"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Analysis</w:t>
      </w:r>
    </w:p>
    <w:p w14:paraId="031BF310" w14:textId="77777777" w:rsidR="002533CE" w:rsidRDefault="002533CE" w:rsidP="002533CE">
      <w:pPr>
        <w:spacing w:before="240" w:after="16" w:line="276" w:lineRule="auto"/>
        <w:jc w:val="both"/>
        <w:rPr>
          <w:rFonts w:ascii="Arial" w:hAnsi="Arial" w:cs="Arial"/>
        </w:rPr>
      </w:pPr>
      <w:r w:rsidRPr="00DD26DA">
        <w:rPr>
          <w:rFonts w:ascii="Arial" w:hAnsi="Arial" w:cs="Arial"/>
        </w:rPr>
        <w:t xml:space="preserve">All analyses were performed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was transformed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6248541C" w14:textId="77777777" w:rsidR="002533CE" w:rsidRPr="00E07317" w:rsidRDefault="002533CE" w:rsidP="002533CE">
      <w:pPr>
        <w:spacing w:before="240" w:after="16" w:line="276" w:lineRule="auto"/>
        <w:jc w:val="both"/>
        <w:rPr>
          <w:rFonts w:ascii="Arial" w:hAnsi="Arial" w:cs="Arial"/>
        </w:rPr>
      </w:pPr>
      <w:r w:rsidRPr="00E07317">
        <w:rPr>
          <w:rFonts w:ascii="Arial" w:hAnsi="Arial" w:cs="Arial"/>
        </w:rPr>
        <w:t xml:space="preserve">For the target detection task analyses,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 xml:space="preserve">This </w:t>
      </w:r>
      <w:r>
        <w:rPr>
          <w:rFonts w:ascii="Arial" w:hAnsi="Arial" w:cs="Arial"/>
        </w:rPr>
        <w:lastRenderedPageBreak/>
        <w:t>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107E5C36" w14:textId="77777777" w:rsidR="00CB7EA4" w:rsidRDefault="002533CE" w:rsidP="00CB7EA4">
      <w:pPr>
        <w:spacing w:before="240" w:after="16" w:line="276" w:lineRule="auto"/>
        <w:jc w:val="both"/>
        <w:rPr>
          <w:rFonts w:ascii="Arial" w:hAnsi="Arial" w:cs="Arial"/>
        </w:rPr>
      </w:pPr>
      <w:r>
        <w:rPr>
          <w:rFonts w:ascii="Arial" w:hAnsi="Arial" w:cs="Arial"/>
        </w:rPr>
        <w:t>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w:t>
      </w:r>
      <w:r w:rsidR="00DD09A9">
        <w:rPr>
          <w:rFonts w:ascii="Arial" w:hAnsi="Arial" w:cs="Arial"/>
        </w:rPr>
        <w:t xml:space="preserve">n) between the two conditions. </w:t>
      </w:r>
    </w:p>
    <w:p w14:paraId="4BCC6388" w14:textId="6EB77E8A" w:rsidR="00DD09A9" w:rsidRDefault="00DD09A9" w:rsidP="00CB7EA4">
      <w:pPr>
        <w:spacing w:before="240" w:after="16" w:line="276" w:lineRule="auto"/>
        <w:jc w:val="both"/>
        <w:rPr>
          <w:rFonts w:ascii="Arial" w:hAnsi="Arial" w:cs="Arial"/>
        </w:rPr>
      </w:pPr>
      <w:r>
        <w:rPr>
          <w:rFonts w:ascii="Arial" w:hAnsi="Arial" w:cs="Arial"/>
        </w:rPr>
        <w:t xml:space="preserve">We performed a modelling procedure similar to that from Experiment 1.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32CBDBEB" w14:textId="77777777" w:rsidR="00DD09A9" w:rsidRPr="00DF7E1D" w:rsidRDefault="00DD09A9" w:rsidP="00DF7E1D"/>
    <w:p w14:paraId="4959B7EF" w14:textId="2C22A4EB" w:rsidR="00F0690E" w:rsidRDefault="00F0690E" w:rsidP="00F0690E">
      <w:pPr>
        <w:pStyle w:val="Heading1"/>
        <w:spacing w:after="16" w:line="276" w:lineRule="auto"/>
        <w:rPr>
          <w:rFonts w:ascii="Arial" w:hAnsi="Arial" w:cs="Arial"/>
          <w:b/>
          <w:color w:val="auto"/>
        </w:rPr>
      </w:pPr>
      <w:bookmarkStart w:id="10" w:name="_Toc51682737"/>
      <w:r>
        <w:rPr>
          <w:rFonts w:ascii="Arial" w:hAnsi="Arial" w:cs="Arial"/>
          <w:b/>
          <w:color w:val="auto"/>
        </w:rPr>
        <w:t>Acknowledgements</w:t>
      </w:r>
      <w:bookmarkEnd w:id="10"/>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We thank R. Muralikrishnan for help with programming the experiment. We also thank Yue Sun for help with stimulus creation. Many thanks to Valeria Peviani, Martina Vilas, and Valerie Pu for helpful comments. This research was supported by the MPIEA and a grant to L.M. (</w:t>
      </w:r>
      <w:r w:rsidRPr="00636E02">
        <w:rPr>
          <w:rFonts w:ascii="Arial" w:hAnsi="Arial" w:cs="Arial"/>
          <w:color w:val="C00000"/>
        </w:rPr>
        <w:t>XXX</w:t>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11" w:name="_Toc51682738"/>
      <w:r>
        <w:rPr>
          <w:rFonts w:ascii="Arial" w:hAnsi="Arial" w:cs="Arial"/>
          <w:b/>
          <w:color w:val="auto"/>
        </w:rPr>
        <w:t>Contributions</w:t>
      </w:r>
      <w:bookmarkEnd w:id="11"/>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12" w:name="_Toc51682739"/>
      <w:r>
        <w:rPr>
          <w:rFonts w:ascii="Arial" w:hAnsi="Arial" w:cs="Arial"/>
          <w:b/>
          <w:color w:val="auto"/>
        </w:rPr>
        <w:t>Competing Interests</w:t>
      </w:r>
      <w:bookmarkEnd w:id="12"/>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bookmarkStart w:id="13" w:name="_Toc51682740"/>
      <w:r w:rsidRPr="00DD26DA">
        <w:rPr>
          <w:rFonts w:ascii="Arial" w:hAnsi="Arial" w:cs="Arial"/>
          <w:b/>
          <w:color w:val="auto"/>
        </w:rPr>
        <w:t>References</w:t>
      </w:r>
      <w:bookmarkEnd w:id="13"/>
    </w:p>
    <w:p w14:paraId="382E0E92" w14:textId="0638EEEC" w:rsidR="00FB6086" w:rsidRPr="00FB6086" w:rsidRDefault="00F0690E" w:rsidP="00FB6086">
      <w:pPr>
        <w:widowControl w:val="0"/>
        <w:autoSpaceDE w:val="0"/>
        <w:autoSpaceDN w:val="0"/>
        <w:adjustRightInd w:val="0"/>
        <w:spacing w:before="240" w:after="20" w:line="240" w:lineRule="auto"/>
        <w:ind w:left="640" w:hanging="64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FB6086" w:rsidRPr="00FB6086">
        <w:rPr>
          <w:rFonts w:ascii="Arial" w:hAnsi="Arial" w:cs="Arial"/>
          <w:noProof/>
          <w:szCs w:val="24"/>
        </w:rPr>
        <w:t>[1]</w:t>
      </w:r>
      <w:r w:rsidR="00FB6086" w:rsidRPr="00FB6086">
        <w:rPr>
          <w:rFonts w:ascii="Arial" w:hAnsi="Arial" w:cs="Arial"/>
          <w:noProof/>
          <w:szCs w:val="24"/>
        </w:rPr>
        <w:tab/>
        <w:t xml:space="preserve">S. Dehaene, F. Meyniel, C. Wacongne, L. Wang, and C. Pallier, “The Neural Representation of Sequences: From Transition Probabilities to Algebraic Patterns and Linguistic Trees,” </w:t>
      </w:r>
      <w:r w:rsidR="00FB6086" w:rsidRPr="00FB6086">
        <w:rPr>
          <w:rFonts w:ascii="Arial" w:hAnsi="Arial" w:cs="Arial"/>
          <w:i/>
          <w:iCs/>
          <w:noProof/>
          <w:szCs w:val="24"/>
        </w:rPr>
        <w:t>Neuron</w:t>
      </w:r>
      <w:r w:rsidR="00FB6086" w:rsidRPr="00FB6086">
        <w:rPr>
          <w:rFonts w:ascii="Arial" w:hAnsi="Arial" w:cs="Arial"/>
          <w:noProof/>
          <w:szCs w:val="24"/>
        </w:rPr>
        <w:t>, vol. 88, no. 1, pp. 2–19, Oct. 2015.</w:t>
      </w:r>
    </w:p>
    <w:p w14:paraId="59F1C08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w:t>
      </w:r>
      <w:r w:rsidRPr="00FB6086">
        <w:rPr>
          <w:rFonts w:ascii="Arial" w:hAnsi="Arial" w:cs="Arial"/>
          <w:noProof/>
          <w:szCs w:val="24"/>
        </w:rPr>
        <w:tab/>
        <w:t xml:space="preserve">B. C. Armstrong, R. Frost, and M. H. Christiansen, “The long road of statistical learning research: past, present and future.,” </w:t>
      </w:r>
      <w:r w:rsidRPr="00FB6086">
        <w:rPr>
          <w:rFonts w:ascii="Arial" w:hAnsi="Arial" w:cs="Arial"/>
          <w:i/>
          <w:iCs/>
          <w:noProof/>
          <w:szCs w:val="24"/>
        </w:rPr>
        <w:t>Philos. Trans. R. Soc. Lond. B. Biol. Sci.</w:t>
      </w:r>
      <w:r w:rsidRPr="00FB6086">
        <w:rPr>
          <w:rFonts w:ascii="Arial" w:hAnsi="Arial" w:cs="Arial"/>
          <w:noProof/>
          <w:szCs w:val="24"/>
        </w:rPr>
        <w:t>, vol. 372, no. 1711, p. 20160047, Jan. 2017.</w:t>
      </w:r>
    </w:p>
    <w:p w14:paraId="2A74759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[3]</w:t>
      </w:r>
      <w:r w:rsidRPr="00FB6086">
        <w:rPr>
          <w:rFonts w:ascii="Arial" w:hAnsi="Arial" w:cs="Arial"/>
          <w:noProof/>
          <w:szCs w:val="24"/>
        </w:rPr>
        <w:tab/>
        <w:t xml:space="preserve">J. R. Saffran, R. N. Aslin, and E. L. Newport, “Statistical Learning by 8-Month-Old </w:t>
      </w:r>
      <w:r w:rsidRPr="00FB6086">
        <w:rPr>
          <w:rFonts w:ascii="Arial" w:hAnsi="Arial" w:cs="Arial"/>
          <w:noProof/>
          <w:szCs w:val="24"/>
        </w:rPr>
        <w:lastRenderedPageBreak/>
        <w:t xml:space="preserve">Infants,” </w:t>
      </w:r>
      <w:r w:rsidRPr="00FB6086">
        <w:rPr>
          <w:rFonts w:ascii="Arial" w:hAnsi="Arial" w:cs="Arial"/>
          <w:i/>
          <w:iCs/>
          <w:noProof/>
          <w:szCs w:val="24"/>
        </w:rPr>
        <w:t>Science (80-. ).</w:t>
      </w:r>
      <w:r w:rsidRPr="00FB6086">
        <w:rPr>
          <w:rFonts w:ascii="Arial" w:hAnsi="Arial" w:cs="Arial"/>
          <w:noProof/>
          <w:szCs w:val="24"/>
        </w:rPr>
        <w:t>, vol. 274, no. December, pp. 1926–1928, Nov. 1996.</w:t>
      </w:r>
    </w:p>
    <w:p w14:paraId="50D07E5E"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[4]</w:t>
      </w:r>
      <w:r w:rsidRPr="00FB6086">
        <w:rPr>
          <w:rFonts w:ascii="Arial" w:hAnsi="Arial" w:cs="Arial"/>
          <w:noProof/>
          <w:szCs w:val="24"/>
        </w:rPr>
        <w:tab/>
        <w:t xml:space="preserve">B. Pelucchi, J. F. Hay, and J. R. Saffran, “Learning in reverse: Eight-month-old infants track backward transitional probabilities,” </w:t>
      </w:r>
      <w:r w:rsidRPr="00FB6086">
        <w:rPr>
          <w:rFonts w:ascii="Arial" w:hAnsi="Arial" w:cs="Arial"/>
          <w:i/>
          <w:iCs/>
          <w:noProof/>
          <w:szCs w:val="24"/>
        </w:rPr>
        <w:t>Cognition</w:t>
      </w:r>
      <w:r w:rsidRPr="00FB6086">
        <w:rPr>
          <w:rFonts w:ascii="Arial" w:hAnsi="Arial" w:cs="Arial"/>
          <w:noProof/>
          <w:szCs w:val="24"/>
        </w:rPr>
        <w:t>, vol. 113, no. 2, pp. 244–247, Nov. 2009.</w:t>
      </w:r>
    </w:p>
    <w:p w14:paraId="698CCBCA"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[5]</w:t>
      </w:r>
      <w:r w:rsidRPr="00FB6086">
        <w:rPr>
          <w:rFonts w:ascii="Arial" w:hAnsi="Arial" w:cs="Arial"/>
          <w:noProof/>
          <w:szCs w:val="24"/>
        </w:rPr>
        <w:tab/>
        <w:t xml:space="preserve">Richard N. Aslin, J. R. Saffran, and E. L. Newport, “Computation of Conditional Probabilities by Infants,” </w:t>
      </w:r>
      <w:r w:rsidRPr="00FB6086">
        <w:rPr>
          <w:rFonts w:ascii="Arial" w:hAnsi="Arial" w:cs="Arial"/>
          <w:i/>
          <w:iCs/>
          <w:noProof/>
          <w:szCs w:val="24"/>
        </w:rPr>
        <w:t>Psychol. Sci.</w:t>
      </w:r>
      <w:r w:rsidRPr="00FB6086">
        <w:rPr>
          <w:rFonts w:ascii="Arial" w:hAnsi="Arial" w:cs="Arial"/>
          <w:noProof/>
          <w:szCs w:val="24"/>
        </w:rPr>
        <w:t>, vol. 9, no. 4, pp. 321–324, 1998.</w:t>
      </w:r>
    </w:p>
    <w:p w14:paraId="5972F6F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[6]</w:t>
      </w:r>
      <w:r w:rsidRPr="00FB6086">
        <w:rPr>
          <w:rFonts w:ascii="Arial" w:hAnsi="Arial" w:cs="Arial"/>
          <w:noProof/>
          <w:szCs w:val="24"/>
        </w:rPr>
        <w:tab/>
        <w:t xml:space="preserve">A. D. Endress and J. Mehler, “The surprising power of statistical learning: When fragment knowledge leads to false memories of unheard words,” </w:t>
      </w:r>
      <w:r w:rsidRPr="00FB6086">
        <w:rPr>
          <w:rFonts w:ascii="Arial" w:hAnsi="Arial" w:cs="Arial"/>
          <w:i/>
          <w:iCs/>
          <w:noProof/>
          <w:szCs w:val="24"/>
        </w:rPr>
        <w:t>J. Mem. Lang.</w:t>
      </w:r>
      <w:r w:rsidRPr="00FB6086">
        <w:rPr>
          <w:rFonts w:ascii="Arial" w:hAnsi="Arial" w:cs="Arial"/>
          <w:noProof/>
          <w:szCs w:val="24"/>
        </w:rPr>
        <w:t>, vol. 60, 2009.</w:t>
      </w:r>
    </w:p>
    <w:p w14:paraId="2A7897B4"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[7]</w:t>
      </w:r>
      <w:r w:rsidRPr="00FB6086">
        <w:rPr>
          <w:rFonts w:ascii="Arial" w:hAnsi="Arial" w:cs="Arial"/>
          <w:noProof/>
          <w:szCs w:val="24"/>
        </w:rPr>
        <w:tab/>
        <w:t xml:space="preserve">N. B. Turk-Browne, J. A. Jungé, and B. J. Scholl, “The Automaticity of Visual Statistical Learning,” </w:t>
      </w:r>
      <w:r w:rsidRPr="00FB6086">
        <w:rPr>
          <w:rFonts w:ascii="Arial" w:hAnsi="Arial" w:cs="Arial"/>
          <w:i/>
          <w:iCs/>
          <w:noProof/>
          <w:szCs w:val="24"/>
        </w:rPr>
        <w:t>J. Exp. Psychol. Gen.</w:t>
      </w:r>
      <w:r w:rsidRPr="00FB6086">
        <w:rPr>
          <w:rFonts w:ascii="Arial" w:hAnsi="Arial" w:cs="Arial"/>
          <w:noProof/>
          <w:szCs w:val="24"/>
        </w:rPr>
        <w:t>, vol. 134, no. 4, pp. 552–564, 2005.</w:t>
      </w:r>
    </w:p>
    <w:p w14:paraId="6F609C8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[8]</w:t>
      </w:r>
      <w:r w:rsidRPr="00FB6086">
        <w:rPr>
          <w:rFonts w:ascii="Arial" w:hAnsi="Arial" w:cs="Arial"/>
          <w:noProof/>
          <w:szCs w:val="24"/>
        </w:rPr>
        <w:tab/>
        <w:t xml:space="preserve">N. B. Turk-Browne, B. J. Scholl, M. K. Johnson, and M. M. Chun, “Implicit Perceptual Anticipation Triggered by Statistical Learning,” </w:t>
      </w:r>
      <w:r w:rsidRPr="00FB6086">
        <w:rPr>
          <w:rFonts w:ascii="Arial" w:hAnsi="Arial" w:cs="Arial"/>
          <w:i/>
          <w:iCs/>
          <w:noProof/>
          <w:szCs w:val="24"/>
        </w:rPr>
        <w:t>J. Neurosci.</w:t>
      </w:r>
      <w:r w:rsidRPr="00FB6086">
        <w:rPr>
          <w:rFonts w:ascii="Arial" w:hAnsi="Arial" w:cs="Arial"/>
          <w:noProof/>
          <w:szCs w:val="24"/>
        </w:rPr>
        <w:t>, vol. 30, no. 33, pp. 11177–11187, 2010.</w:t>
      </w:r>
    </w:p>
    <w:p w14:paraId="68627DA0"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[9]</w:t>
      </w:r>
      <w:r w:rsidRPr="00FB6086">
        <w:rPr>
          <w:rFonts w:ascii="Arial" w:hAnsi="Arial" w:cs="Arial"/>
          <w:noProof/>
          <w:szCs w:val="24"/>
        </w:rPr>
        <w:tab/>
        <w:t>S. Henin, N. B. Turk-Browne, D. Friedman, W. Doyle, O. Devinsky, and L. Melloni, “Learning hierarchical sequence representations across human cortex and hippocampus Keywords,” pp. 1–22, 2020.</w:t>
      </w:r>
    </w:p>
    <w:p w14:paraId="257A4A27"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[10]</w:t>
      </w:r>
      <w:r w:rsidRPr="00FB6086">
        <w:rPr>
          <w:rFonts w:ascii="Arial" w:hAnsi="Arial" w:cs="Arial"/>
          <w:noProof/>
          <w:szCs w:val="24"/>
        </w:rPr>
        <w:tab/>
        <w:t xml:space="preserve">L. J. Batterink, “Rapid Statistical Learning Supporting Word Extraction From Continuous Speech,” </w:t>
      </w:r>
      <w:r w:rsidRPr="00FB6086">
        <w:rPr>
          <w:rFonts w:ascii="Arial" w:hAnsi="Arial" w:cs="Arial"/>
          <w:i/>
          <w:iCs/>
          <w:noProof/>
          <w:szCs w:val="24"/>
        </w:rPr>
        <w:t>Psychol. Sci.</w:t>
      </w:r>
      <w:r w:rsidRPr="00FB6086">
        <w:rPr>
          <w:rFonts w:ascii="Arial" w:hAnsi="Arial" w:cs="Arial"/>
          <w:noProof/>
          <w:szCs w:val="24"/>
        </w:rPr>
        <w:t>, pp. 1–8, 2017.</w:t>
      </w:r>
    </w:p>
    <w:p w14:paraId="5F7B8AA4"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[11]</w:t>
      </w:r>
      <w:r w:rsidRPr="00FB6086">
        <w:rPr>
          <w:rFonts w:ascii="Arial" w:hAnsi="Arial" w:cs="Arial"/>
          <w:noProof/>
          <w:szCs w:val="24"/>
        </w:rPr>
        <w:tab/>
        <w:t xml:space="preserve">N. Siegelman and R. Frost, “Statistical learning as an individual ability: Theoretical perspectives and empirical evidence,” </w:t>
      </w:r>
      <w:r w:rsidRPr="00FB6086">
        <w:rPr>
          <w:rFonts w:ascii="Arial" w:hAnsi="Arial" w:cs="Arial"/>
          <w:i/>
          <w:iCs/>
          <w:noProof/>
          <w:szCs w:val="24"/>
        </w:rPr>
        <w:t>J. Mem. Lang.</w:t>
      </w:r>
      <w:r w:rsidRPr="00FB6086">
        <w:rPr>
          <w:rFonts w:ascii="Arial" w:hAnsi="Arial" w:cs="Arial"/>
          <w:noProof/>
          <w:szCs w:val="24"/>
        </w:rPr>
        <w:t>, vol. 81, pp. 105–120, May 2015.</w:t>
      </w:r>
    </w:p>
    <w:p w14:paraId="21829291"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[12]</w:t>
      </w:r>
      <w:r w:rsidRPr="00FB6086">
        <w:rPr>
          <w:rFonts w:ascii="Arial" w:hAnsi="Arial" w:cs="Arial"/>
          <w:noProof/>
          <w:szCs w:val="24"/>
        </w:rPr>
        <w:tab/>
        <w:t xml:space="preserve">N. Siegelman, L. Bogaerts, and R. Frost, “Measuring individual differences in statistical learning: Current pitfalls and possible solutions,” </w:t>
      </w:r>
      <w:r w:rsidRPr="00FB6086">
        <w:rPr>
          <w:rFonts w:ascii="Arial" w:hAnsi="Arial" w:cs="Arial"/>
          <w:i/>
          <w:iCs/>
          <w:noProof/>
          <w:szCs w:val="24"/>
        </w:rPr>
        <w:t>Behav. Res. Methods</w:t>
      </w:r>
      <w:r w:rsidRPr="00FB6086">
        <w:rPr>
          <w:rFonts w:ascii="Arial" w:hAnsi="Arial" w:cs="Arial"/>
          <w:noProof/>
          <w:szCs w:val="24"/>
        </w:rPr>
        <w:t>, vol. 49, no. 2, pp. 418–432, Apr. 2017.</w:t>
      </w:r>
    </w:p>
    <w:p w14:paraId="293D881D"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[13]</w:t>
      </w:r>
      <w:r w:rsidRPr="00FB6086">
        <w:rPr>
          <w:rFonts w:ascii="Arial" w:hAnsi="Arial" w:cs="Arial"/>
          <w:noProof/>
          <w:szCs w:val="24"/>
        </w:rPr>
        <w:tab/>
        <w:t xml:space="preserve">A. Franco, J. Eberlen, A. Destrebecqz, A. Cleeremans, and J. Bertels, “Rapid Serial Auditory Presentation,” </w:t>
      </w:r>
      <w:r w:rsidRPr="00FB6086">
        <w:rPr>
          <w:rFonts w:ascii="Arial" w:hAnsi="Arial" w:cs="Arial"/>
          <w:i/>
          <w:iCs/>
          <w:noProof/>
          <w:szCs w:val="24"/>
        </w:rPr>
        <w:t>Exp. Psychol.</w:t>
      </w:r>
      <w:r w:rsidRPr="00FB6086">
        <w:rPr>
          <w:rFonts w:ascii="Arial" w:hAnsi="Arial" w:cs="Arial"/>
          <w:noProof/>
          <w:szCs w:val="24"/>
        </w:rPr>
        <w:t>, vol. 62, no. 5, pp. 346–351, Nov. 2015.</w:t>
      </w:r>
    </w:p>
    <w:p w14:paraId="389B864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[14]</w:t>
      </w:r>
      <w:r w:rsidRPr="00FB6086">
        <w:rPr>
          <w:rFonts w:ascii="Arial" w:hAnsi="Arial" w:cs="Arial"/>
          <w:noProof/>
          <w:szCs w:val="24"/>
        </w:rPr>
        <w:tab/>
        <w:t xml:space="preserve">J. Bertels, A. Franco, and A. Destrebecqz, “How implicit is visual statistical learning?,” </w:t>
      </w:r>
      <w:r w:rsidRPr="00FB6086">
        <w:rPr>
          <w:rFonts w:ascii="Arial" w:hAnsi="Arial" w:cs="Arial"/>
          <w:i/>
          <w:iCs/>
          <w:noProof/>
          <w:szCs w:val="24"/>
        </w:rPr>
        <w:t>J. Exp. Psychol. Learn. Mem. Cogn.</w:t>
      </w:r>
      <w:r w:rsidRPr="00FB6086">
        <w:rPr>
          <w:rFonts w:ascii="Arial" w:hAnsi="Arial" w:cs="Arial"/>
          <w:noProof/>
          <w:szCs w:val="24"/>
        </w:rPr>
        <w:t>, vol. 38, no. 5, pp. 1425–1431, Sep. 2012.</w:t>
      </w:r>
    </w:p>
    <w:p w14:paraId="417BC93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[15]</w:t>
      </w:r>
      <w:r w:rsidRPr="00FB6086">
        <w:rPr>
          <w:rFonts w:ascii="Arial" w:hAnsi="Arial" w:cs="Arial"/>
          <w:noProof/>
          <w:szCs w:val="24"/>
        </w:rPr>
        <w:tab/>
        <w:t xml:space="preserve">L. J. Batterink, P. J. Reber, H. J. Neville, and K. A. Paller, “Implicit and explicit contributions to statistical learning,” </w:t>
      </w:r>
      <w:r w:rsidRPr="00FB6086">
        <w:rPr>
          <w:rFonts w:ascii="Arial" w:hAnsi="Arial" w:cs="Arial"/>
          <w:i/>
          <w:iCs/>
          <w:noProof/>
          <w:szCs w:val="24"/>
        </w:rPr>
        <w:t>J. Mem. Lang.</w:t>
      </w:r>
      <w:r w:rsidRPr="00FB6086">
        <w:rPr>
          <w:rFonts w:ascii="Arial" w:hAnsi="Arial" w:cs="Arial"/>
          <w:noProof/>
          <w:szCs w:val="24"/>
        </w:rPr>
        <w:t>, vol. 83, pp. 62–78, 2015.</w:t>
      </w:r>
    </w:p>
    <w:p w14:paraId="44E2C78D"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[16]</w:t>
      </w:r>
      <w:r w:rsidRPr="00FB6086">
        <w:rPr>
          <w:rFonts w:ascii="Arial" w:hAnsi="Arial" w:cs="Arial"/>
          <w:noProof/>
          <w:szCs w:val="24"/>
        </w:rPr>
        <w:tab/>
        <w:t xml:space="preserve">L. J. Batterink, P. J. Reber, and K. A. Paller, “Functional differences between statistical learning with and without explicit training,” </w:t>
      </w:r>
      <w:r w:rsidRPr="00FB6086">
        <w:rPr>
          <w:rFonts w:ascii="Arial" w:hAnsi="Arial" w:cs="Arial"/>
          <w:i/>
          <w:iCs/>
          <w:noProof/>
          <w:szCs w:val="24"/>
        </w:rPr>
        <w:t>Learn. Mem.</w:t>
      </w:r>
      <w:r w:rsidRPr="00FB6086">
        <w:rPr>
          <w:rFonts w:ascii="Arial" w:hAnsi="Arial" w:cs="Arial"/>
          <w:noProof/>
          <w:szCs w:val="24"/>
        </w:rPr>
        <w:t>, vol. 22, pp. 544–555, 2015.</w:t>
      </w:r>
    </w:p>
    <w:p w14:paraId="4B0E492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[17]</w:t>
      </w:r>
      <w:r w:rsidRPr="00FB6086">
        <w:rPr>
          <w:rFonts w:ascii="Arial" w:hAnsi="Arial" w:cs="Arial"/>
          <w:noProof/>
          <w:szCs w:val="24"/>
        </w:rPr>
        <w:tab/>
        <w:t xml:space="preserve">L. J. Batterink and K. A. Paller, “Online neural monitoring of statistical learning,” </w:t>
      </w:r>
      <w:r w:rsidRPr="00FB6086">
        <w:rPr>
          <w:rFonts w:ascii="Arial" w:hAnsi="Arial" w:cs="Arial"/>
          <w:i/>
          <w:iCs/>
          <w:noProof/>
          <w:szCs w:val="24"/>
        </w:rPr>
        <w:t>Cortex</w:t>
      </w:r>
      <w:r w:rsidRPr="00FB6086">
        <w:rPr>
          <w:rFonts w:ascii="Arial" w:hAnsi="Arial" w:cs="Arial"/>
          <w:noProof/>
          <w:szCs w:val="24"/>
        </w:rPr>
        <w:t>, vol. 90, pp. 31–45, May 2017.</w:t>
      </w:r>
    </w:p>
    <w:p w14:paraId="7E18802E"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[18]</w:t>
      </w:r>
      <w:r w:rsidRPr="00FB6086">
        <w:rPr>
          <w:rFonts w:ascii="Arial" w:hAnsi="Arial" w:cs="Arial"/>
          <w:noProof/>
          <w:szCs w:val="24"/>
        </w:rPr>
        <w:tab/>
        <w:t xml:space="preserve">A. Franco, V. Gaillard, A. Cleeremans, and A. Destrebecqz, “Assessing segmentation processes by click detection: online measure of statistical learning, or simple interference?,” </w:t>
      </w:r>
      <w:r w:rsidRPr="00FB6086">
        <w:rPr>
          <w:rFonts w:ascii="Arial" w:hAnsi="Arial" w:cs="Arial"/>
          <w:i/>
          <w:iCs/>
          <w:noProof/>
          <w:szCs w:val="24"/>
        </w:rPr>
        <w:t>Behav Res</w:t>
      </w:r>
      <w:r w:rsidRPr="00FB6086">
        <w:rPr>
          <w:rFonts w:ascii="Arial" w:hAnsi="Arial" w:cs="Arial"/>
          <w:noProof/>
          <w:szCs w:val="24"/>
        </w:rPr>
        <w:t>, vol. 47, pp. 1393–1403, 2015.</w:t>
      </w:r>
    </w:p>
    <w:p w14:paraId="0CFA54F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lastRenderedPageBreak/>
        <w:t>[19]</w:t>
      </w:r>
      <w:r w:rsidRPr="00FB6086">
        <w:rPr>
          <w:rFonts w:ascii="Arial" w:hAnsi="Arial" w:cs="Arial"/>
          <w:noProof/>
          <w:szCs w:val="24"/>
        </w:rPr>
        <w:tab/>
        <w:t xml:space="preserve">N. Siegelman, L. Bogaerts, O. Kronenfeld, and R. Frost, “Redefining ‘Learning’ in Statistical Learning: What Does an Online Measure Reveal About the Assimilation of Visual Regularities?,” </w:t>
      </w:r>
      <w:r w:rsidRPr="00FB6086">
        <w:rPr>
          <w:rFonts w:ascii="Arial" w:hAnsi="Arial" w:cs="Arial"/>
          <w:i/>
          <w:iCs/>
          <w:noProof/>
          <w:szCs w:val="24"/>
        </w:rPr>
        <w:t>Cogn. Sci.</w:t>
      </w:r>
      <w:r w:rsidRPr="00FB6086">
        <w:rPr>
          <w:rFonts w:ascii="Arial" w:hAnsi="Arial" w:cs="Arial"/>
          <w:noProof/>
          <w:szCs w:val="24"/>
        </w:rPr>
        <w:t>, vol. 42, pp. 692–727, Jun. 2018.</w:t>
      </w:r>
    </w:p>
    <w:p w14:paraId="7A99F25F"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[20]</w:t>
      </w:r>
      <w:r w:rsidRPr="00FB6086">
        <w:rPr>
          <w:rFonts w:ascii="Arial" w:hAnsi="Arial" w:cs="Arial"/>
          <w:noProof/>
          <w:szCs w:val="24"/>
        </w:rPr>
        <w:tab/>
        <w:t xml:space="preserve">K. D. Himberger, A. S. Finn, and C. J. Honey, “Reconsidering the automaticity of visual statistical learning,” </w:t>
      </w:r>
      <w:r w:rsidRPr="00FB6086">
        <w:rPr>
          <w:rFonts w:ascii="Arial" w:hAnsi="Arial" w:cs="Arial"/>
          <w:i/>
          <w:iCs/>
          <w:noProof/>
          <w:szCs w:val="24"/>
        </w:rPr>
        <w:t>PsyarXiv</w:t>
      </w:r>
      <w:r w:rsidRPr="00FB6086">
        <w:rPr>
          <w:rFonts w:ascii="Arial" w:hAnsi="Arial" w:cs="Arial"/>
          <w:noProof/>
          <w:szCs w:val="24"/>
        </w:rPr>
        <w:t>, pp. 319–323, 2019.</w:t>
      </w:r>
    </w:p>
    <w:p w14:paraId="7EF42FA1"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[21]</w:t>
      </w:r>
      <w:r w:rsidRPr="00FB6086">
        <w:rPr>
          <w:rFonts w:ascii="Arial" w:hAnsi="Arial" w:cs="Arial"/>
          <w:noProof/>
          <w:szCs w:val="24"/>
        </w:rPr>
        <w:tab/>
        <w:t xml:space="preserve">D. M. Gómez, R. A. H. Bion, and J. Mehler, “The word segmentation process as revealed by click detection,” </w:t>
      </w:r>
      <w:r w:rsidRPr="00FB6086">
        <w:rPr>
          <w:rFonts w:ascii="Arial" w:hAnsi="Arial" w:cs="Arial"/>
          <w:i/>
          <w:iCs/>
          <w:noProof/>
          <w:szCs w:val="24"/>
        </w:rPr>
        <w:t>Lang. Cogn. Process.</w:t>
      </w:r>
      <w:r w:rsidRPr="00FB6086">
        <w:rPr>
          <w:rFonts w:ascii="Arial" w:hAnsi="Arial" w:cs="Arial"/>
          <w:noProof/>
          <w:szCs w:val="24"/>
        </w:rPr>
        <w:t>, vol. 26, no. 2, pp. 212–223, 2010.</w:t>
      </w:r>
    </w:p>
    <w:p w14:paraId="78D41CE9"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[22]</w:t>
      </w:r>
      <w:r w:rsidRPr="00FB6086">
        <w:rPr>
          <w:rFonts w:ascii="Arial" w:hAnsi="Arial" w:cs="Arial"/>
          <w:noProof/>
          <w:szCs w:val="24"/>
        </w:rPr>
        <w:tab/>
        <w:t xml:space="preserve">J. R. Saffran, E. L. Newport, and R. N. Aslin, “Word Segmentation: The Role of Distributional Cues,” </w:t>
      </w:r>
      <w:r w:rsidRPr="00FB6086">
        <w:rPr>
          <w:rFonts w:ascii="Arial" w:hAnsi="Arial" w:cs="Arial"/>
          <w:i/>
          <w:iCs/>
          <w:noProof/>
          <w:szCs w:val="24"/>
        </w:rPr>
        <w:t>J. Mem. Lang.</w:t>
      </w:r>
      <w:r w:rsidRPr="00FB6086">
        <w:rPr>
          <w:rFonts w:ascii="Arial" w:hAnsi="Arial" w:cs="Arial"/>
          <w:noProof/>
          <w:szCs w:val="24"/>
        </w:rPr>
        <w:t>, vol. 35, no. 4, pp. 606–621, Aug. 1996.</w:t>
      </w:r>
    </w:p>
    <w:p w14:paraId="7C66065C"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[23]</w:t>
      </w:r>
      <w:r w:rsidRPr="00FB6086">
        <w:rPr>
          <w:rFonts w:ascii="Arial" w:hAnsi="Arial" w:cs="Arial"/>
          <w:noProof/>
          <w:szCs w:val="24"/>
        </w:rPr>
        <w:tab/>
        <w:t xml:space="preserve">P. Perruchet and A. Vinter, “PARSER: A Model for Word Segmentation Pierre,” </w:t>
      </w:r>
      <w:r w:rsidRPr="00FB6086">
        <w:rPr>
          <w:rFonts w:ascii="Arial" w:hAnsi="Arial" w:cs="Arial"/>
          <w:i/>
          <w:iCs/>
          <w:noProof/>
          <w:szCs w:val="24"/>
        </w:rPr>
        <w:t>J. Mem. Lang.</w:t>
      </w:r>
      <w:r w:rsidRPr="00FB6086">
        <w:rPr>
          <w:rFonts w:ascii="Arial" w:hAnsi="Arial" w:cs="Arial"/>
          <w:noProof/>
          <w:szCs w:val="24"/>
        </w:rPr>
        <w:t>, vol. 39, pp. 246–263, 1998.</w:t>
      </w:r>
    </w:p>
    <w:p w14:paraId="710EF107"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[24]</w:t>
      </w:r>
      <w:r w:rsidRPr="00FB6086">
        <w:rPr>
          <w:rFonts w:ascii="Arial" w:hAnsi="Arial" w:cs="Arial"/>
          <w:noProof/>
          <w:szCs w:val="24"/>
        </w:rPr>
        <w:tab/>
        <w:t xml:space="preserve">P. Perruchet and S. Pacton, “Implicit learning and statistical learning: one phenomenon, two approaches,” </w:t>
      </w:r>
      <w:r w:rsidRPr="00FB6086">
        <w:rPr>
          <w:rFonts w:ascii="Arial" w:hAnsi="Arial" w:cs="Arial"/>
          <w:i/>
          <w:iCs/>
          <w:noProof/>
          <w:szCs w:val="24"/>
        </w:rPr>
        <w:t>Trends Cogn. Sci.</w:t>
      </w:r>
      <w:r w:rsidRPr="00FB6086">
        <w:rPr>
          <w:rFonts w:ascii="Arial" w:hAnsi="Arial" w:cs="Arial"/>
          <w:noProof/>
          <w:szCs w:val="24"/>
        </w:rPr>
        <w:t>, vol. 10, no. 5, pp. 233–238, 2006.</w:t>
      </w:r>
    </w:p>
    <w:p w14:paraId="65419240"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[25]</w:t>
      </w:r>
      <w:r w:rsidRPr="00FB6086">
        <w:rPr>
          <w:rFonts w:ascii="Arial" w:hAnsi="Arial" w:cs="Arial"/>
          <w:noProof/>
          <w:szCs w:val="24"/>
        </w:rPr>
        <w:tab/>
        <w:t xml:space="preserve">T. A. Forest, A. S. Finn, and M. L. Schlichting, “What is Represented in Memory after Statistical Learning ?,” in </w:t>
      </w:r>
      <w:r w:rsidRPr="00FB6086">
        <w:rPr>
          <w:rFonts w:ascii="Arial" w:hAnsi="Arial" w:cs="Arial"/>
          <w:i/>
          <w:iCs/>
          <w:noProof/>
          <w:szCs w:val="24"/>
        </w:rPr>
        <w:t>Proceedings of the 42nd Annual Conference of the Cognitive Science Society</w:t>
      </w:r>
      <w:r w:rsidRPr="00FB6086">
        <w:rPr>
          <w:rFonts w:ascii="Arial" w:hAnsi="Arial" w:cs="Arial"/>
          <w:noProof/>
          <w:szCs w:val="24"/>
        </w:rPr>
        <w:t>, 2020, pp. 1882–1888.</w:t>
      </w:r>
    </w:p>
    <w:p w14:paraId="1F94931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[26]</w:t>
      </w:r>
      <w:r w:rsidRPr="00FB6086">
        <w:rPr>
          <w:rFonts w:ascii="Arial" w:hAnsi="Arial" w:cs="Arial"/>
          <w:noProof/>
          <w:szCs w:val="24"/>
        </w:rPr>
        <w:tab/>
        <w:t xml:space="preserve">F. Meyniel, M. Maheu, and S. Dehaene, “Human Inferences about Sequences: A Minimal Transition Probability Model,” </w:t>
      </w:r>
      <w:r w:rsidRPr="00FB6086">
        <w:rPr>
          <w:rFonts w:ascii="Arial" w:hAnsi="Arial" w:cs="Arial"/>
          <w:i/>
          <w:iCs/>
          <w:noProof/>
          <w:szCs w:val="24"/>
        </w:rPr>
        <w:t>PLoS Comput. Biol.</w:t>
      </w:r>
      <w:r w:rsidRPr="00FB6086">
        <w:rPr>
          <w:rFonts w:ascii="Arial" w:hAnsi="Arial" w:cs="Arial"/>
          <w:noProof/>
          <w:szCs w:val="24"/>
        </w:rPr>
        <w:t>, vol. 12, no. 12, p. 1005260, 2016.</w:t>
      </w:r>
    </w:p>
    <w:p w14:paraId="21DAC9A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rPr>
      </w:pPr>
      <w:r w:rsidRPr="00FB6086">
        <w:rPr>
          <w:rFonts w:ascii="Arial" w:hAnsi="Arial" w:cs="Arial"/>
          <w:noProof/>
          <w:szCs w:val="24"/>
        </w:rPr>
        <w:t>[27]</w:t>
      </w:r>
      <w:r w:rsidRPr="00FB6086">
        <w:rPr>
          <w:rFonts w:ascii="Arial" w:hAnsi="Arial" w:cs="Arial"/>
          <w:noProof/>
          <w:szCs w:val="24"/>
        </w:rPr>
        <w:tab/>
        <w:t xml:space="preserve">A. D. Endress and L. L. Bonatti, “Words, rules, and mechanisms of language acquisition,” </w:t>
      </w:r>
      <w:r w:rsidRPr="00FB6086">
        <w:rPr>
          <w:rFonts w:ascii="Arial" w:hAnsi="Arial" w:cs="Arial"/>
          <w:i/>
          <w:iCs/>
          <w:noProof/>
          <w:szCs w:val="24"/>
        </w:rPr>
        <w:t>Wiley Interdiscip. Rev. Cogn. Sci.</w:t>
      </w:r>
      <w:r w:rsidRPr="00FB6086">
        <w:rPr>
          <w:rFonts w:ascii="Arial" w:hAnsi="Arial" w:cs="Arial"/>
          <w:noProof/>
          <w:szCs w:val="24"/>
        </w:rPr>
        <w:t>, vol. 7, no. 1, pp. 19–35, 2016.</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bookmarkStart w:id="14" w:name="_Toc51682741"/>
      <w:r>
        <w:rPr>
          <w:rFonts w:ascii="Arial" w:hAnsi="Arial" w:cs="Arial"/>
          <w:b/>
          <w:color w:val="auto"/>
        </w:rPr>
        <w:lastRenderedPageBreak/>
        <w:t>Figure Legends</w:t>
      </w:r>
      <w:bookmarkEnd w:id="14"/>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bookmarkStart w:id="15" w:name="_Toc51682742"/>
      <w:r w:rsidRPr="00DD26DA">
        <w:rPr>
          <w:rFonts w:ascii="Arial" w:hAnsi="Arial" w:cs="Arial"/>
          <w:b/>
          <w:color w:val="auto"/>
        </w:rPr>
        <w:lastRenderedPageBreak/>
        <w:t>Supplementary Materials</w:t>
      </w:r>
      <w:bookmarkEnd w:id="15"/>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can be found on Github: </w:t>
      </w:r>
      <w:hyperlink r:id="rId11"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B32D6E">
      <w:pPr>
        <w:autoSpaceDE w:val="0"/>
        <w:autoSpaceDN w:val="0"/>
        <w:adjustRightInd w:val="0"/>
        <w:spacing w:before="240" w:after="16" w:line="276" w:lineRule="auto"/>
        <w:jc w:val="both"/>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contrasts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r w:rsidRPr="00DD26DA">
        <w:rPr>
          <w:rFonts w:ascii="Arial" w:hAnsi="Arial" w:cs="Arial"/>
        </w:rPr>
        <w:t xml:space="preserve">ccuracy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r w:rsidRPr="00BC5F89">
        <w:rPr>
          <w:rFonts w:ascii="Arial" w:hAnsi="Arial" w:cs="Arial"/>
          <w:i/>
        </w:rPr>
        <w:t>nugadi</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r w:rsidRPr="00BC5F89">
        <w:rPr>
          <w:rFonts w:ascii="Arial" w:hAnsi="Arial" w:cs="Arial"/>
          <w:i/>
        </w:rPr>
        <w:t>rokise</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r w:rsidRPr="00BC5F89">
        <w:rPr>
          <w:rFonts w:ascii="Arial" w:hAnsi="Arial" w:cs="Arial"/>
          <w:i/>
        </w:rPr>
        <w:t>mipola</w:t>
      </w:r>
      <w:r>
        <w:rPr>
          <w:rFonts w:ascii="Arial" w:hAnsi="Arial" w:cs="Arial"/>
        </w:rPr>
        <w:t xml:space="preserve"> and </w:t>
      </w:r>
      <w:r w:rsidRPr="00BC5F89">
        <w:rPr>
          <w:rFonts w:ascii="Arial" w:hAnsi="Arial" w:cs="Arial"/>
          <w:i/>
        </w:rPr>
        <w:t>zabetu</w:t>
      </w:r>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r w:rsidRPr="00BC5F89">
        <w:rPr>
          <w:rFonts w:ascii="Arial" w:hAnsi="Arial" w:cs="Arial"/>
          <w:i/>
        </w:rPr>
        <w:t>zabetu</w:t>
      </w:r>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stimuli acoustics. </w:t>
      </w:r>
      <w:r>
        <w:rPr>
          <w:rFonts w:ascii="Arial" w:hAnsi="Arial" w:cs="Arial"/>
        </w:rPr>
        <w:t>(</w:t>
      </w:r>
      <w:r>
        <w:rPr>
          <w:rFonts w:ascii="Arial" w:hAnsi="Arial" w:cs="Arial"/>
          <w:b/>
        </w:rPr>
        <w:t>Table S1b.,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xml:space="preserve">). Given this result, and the fact that generalized mixed models are robust to unbalanced data sets, we concluded that the unequal number of observations between position levels did not skew our results. </w:t>
      </w:r>
    </w:p>
    <w:p w14:paraId="79241571" w14:textId="77777777" w:rsidR="00F0690E" w:rsidRDefault="00F0690E" w:rsidP="00B32D6E">
      <w:pPr>
        <w:autoSpaceDE w:val="0"/>
        <w:autoSpaceDN w:val="0"/>
        <w:adjustRightInd w:val="0"/>
        <w:spacing w:before="240" w:after="16" w:line="276" w:lineRule="auto"/>
        <w:jc w:val="both"/>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for an effect </w:t>
      </w:r>
      <w:r w:rsidRPr="00CC7BC7">
        <w:rPr>
          <w:rFonts w:ascii="Arial" w:hAnsi="Arial" w:cs="Arial"/>
        </w:rPr>
        <w:lastRenderedPageBreak/>
        <w:t xml:space="preserve">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xml:space="preserve">). (Note however that the t-test on accuracy in random vs. structured, reported in the main text, did not reach significance, with 36.2 degrees of freedom) Meanwhile, when considering contrasts for accuracy to targets, collapsed over both conditions, only a few contrasts reached significance: </w:t>
      </w:r>
      <w:r w:rsidRPr="00BC5F89">
        <w:rPr>
          <w:rFonts w:ascii="Arial" w:hAnsi="Arial" w:cs="Arial"/>
          <w:i/>
        </w:rPr>
        <w:t>ga-di, di-be, ki-be, se-be, po-be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B32D6E">
      <w:pPr>
        <w:spacing w:before="240" w:after="16" w:line="276" w:lineRule="auto"/>
        <w:jc w:val="both"/>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B32D6E">
      <w:pPr>
        <w:spacing w:before="240" w:after="16" w:line="276" w:lineRule="auto"/>
        <w:jc w:val="both"/>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B32D6E">
      <w:pPr>
        <w:spacing w:before="240" w:after="16" w:line="276" w:lineRule="auto"/>
        <w:jc w:val="both"/>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nugadi</w:t>
            </w:r>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rokise</w:t>
            </w:r>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mipola</w:t>
            </w:r>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zabetu</w:t>
            </w:r>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sd</w:t>
            </w:r>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ga</w:t>
            </w:r>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ki</w:t>
            </w:r>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po</w:t>
            </w:r>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ro</w:t>
            </w:r>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tu</w:t>
            </w:r>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sd</w:t>
            </w:r>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ga</w:t>
            </w:r>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ki</w:t>
            </w:r>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po</w:t>
            </w:r>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ro</w:t>
            </w:r>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tu</w:t>
            </w:r>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za</w:t>
            </w:r>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Intercept(Pos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Pos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 Struct.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Akaike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Intercept(Pos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w:t>
            </w:r>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Pos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Struct:Pos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 Struct.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Akaike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rsidSect="00343E0C">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3D70B" w14:textId="77777777" w:rsidR="00C04A93" w:rsidRDefault="00C04A93">
      <w:pPr>
        <w:spacing w:after="0" w:line="240" w:lineRule="auto"/>
      </w:pPr>
      <w:r>
        <w:separator/>
      </w:r>
    </w:p>
  </w:endnote>
  <w:endnote w:type="continuationSeparator" w:id="0">
    <w:p w14:paraId="72006267" w14:textId="77777777" w:rsidR="00C04A93" w:rsidRDefault="00C04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6B12F1DA" w:rsidR="006467F2" w:rsidRPr="00375C7F" w:rsidRDefault="006467F2">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7966A6">
          <w:rPr>
            <w:rFonts w:ascii="Garamond" w:hAnsi="Garamond"/>
            <w:noProof/>
          </w:rPr>
          <w:t>2</w:t>
        </w:r>
        <w:r w:rsidRPr="00375C7F">
          <w:rPr>
            <w:rFonts w:ascii="Garamond" w:hAnsi="Garamond"/>
            <w:noProof/>
          </w:rPr>
          <w:fldChar w:fldCharType="end"/>
        </w:r>
      </w:p>
    </w:sdtContent>
  </w:sdt>
  <w:p w14:paraId="057EC616" w14:textId="77777777" w:rsidR="006467F2" w:rsidRDefault="0064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0D5B9" w14:textId="77777777" w:rsidR="00C04A93" w:rsidRDefault="00C04A93">
      <w:pPr>
        <w:spacing w:after="0" w:line="240" w:lineRule="auto"/>
      </w:pPr>
      <w:r>
        <w:separator/>
      </w:r>
    </w:p>
  </w:footnote>
  <w:footnote w:type="continuationSeparator" w:id="0">
    <w:p w14:paraId="7484B1EF" w14:textId="77777777" w:rsidR="00C04A93" w:rsidRDefault="00C04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6467F2" w:rsidRPr="00710199" w:rsidRDefault="006467F2">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C48"/>
    <w:multiLevelType w:val="hybridMultilevel"/>
    <w:tmpl w:val="5BC401B4"/>
    <w:lvl w:ilvl="0" w:tplc="CADE2832">
      <w:start w:val="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04806"/>
    <w:rsid w:val="000145BA"/>
    <w:rsid w:val="00016636"/>
    <w:rsid w:val="00016EA4"/>
    <w:rsid w:val="000215CF"/>
    <w:rsid w:val="00060F4F"/>
    <w:rsid w:val="00071CCA"/>
    <w:rsid w:val="00085D3B"/>
    <w:rsid w:val="0009060C"/>
    <w:rsid w:val="000A14C8"/>
    <w:rsid w:val="000A2360"/>
    <w:rsid w:val="001003C8"/>
    <w:rsid w:val="00110279"/>
    <w:rsid w:val="001147F9"/>
    <w:rsid w:val="001C1E79"/>
    <w:rsid w:val="001C45AA"/>
    <w:rsid w:val="001C51C9"/>
    <w:rsid w:val="001D018C"/>
    <w:rsid w:val="001E64F8"/>
    <w:rsid w:val="00200A21"/>
    <w:rsid w:val="0021540A"/>
    <w:rsid w:val="00246F93"/>
    <w:rsid w:val="002471CF"/>
    <w:rsid w:val="002533CE"/>
    <w:rsid w:val="00285206"/>
    <w:rsid w:val="002B14A0"/>
    <w:rsid w:val="002D28C5"/>
    <w:rsid w:val="0034096B"/>
    <w:rsid w:val="00343E0C"/>
    <w:rsid w:val="003622A4"/>
    <w:rsid w:val="00395B53"/>
    <w:rsid w:val="003E0D03"/>
    <w:rsid w:val="003E31BE"/>
    <w:rsid w:val="003E454F"/>
    <w:rsid w:val="003F5414"/>
    <w:rsid w:val="00406774"/>
    <w:rsid w:val="00417A52"/>
    <w:rsid w:val="004503CF"/>
    <w:rsid w:val="00457072"/>
    <w:rsid w:val="00467E10"/>
    <w:rsid w:val="004738F4"/>
    <w:rsid w:val="004862D9"/>
    <w:rsid w:val="004D291B"/>
    <w:rsid w:val="00530A94"/>
    <w:rsid w:val="00595B8B"/>
    <w:rsid w:val="005A416B"/>
    <w:rsid w:val="005B429B"/>
    <w:rsid w:val="005D7EB3"/>
    <w:rsid w:val="005F1840"/>
    <w:rsid w:val="005F7578"/>
    <w:rsid w:val="00600213"/>
    <w:rsid w:val="006467F2"/>
    <w:rsid w:val="00673B55"/>
    <w:rsid w:val="006E72C7"/>
    <w:rsid w:val="00717AF8"/>
    <w:rsid w:val="0073155B"/>
    <w:rsid w:val="007966A6"/>
    <w:rsid w:val="007D5BC3"/>
    <w:rsid w:val="007D6E99"/>
    <w:rsid w:val="00805131"/>
    <w:rsid w:val="008067F7"/>
    <w:rsid w:val="00855B11"/>
    <w:rsid w:val="008561BB"/>
    <w:rsid w:val="008D2F9C"/>
    <w:rsid w:val="00901F3D"/>
    <w:rsid w:val="00936D86"/>
    <w:rsid w:val="00962607"/>
    <w:rsid w:val="009963FF"/>
    <w:rsid w:val="009A19A8"/>
    <w:rsid w:val="009E6192"/>
    <w:rsid w:val="009F1388"/>
    <w:rsid w:val="00A47F7C"/>
    <w:rsid w:val="00A571D1"/>
    <w:rsid w:val="00A66CE4"/>
    <w:rsid w:val="00AB5449"/>
    <w:rsid w:val="00AC42F7"/>
    <w:rsid w:val="00AD6E73"/>
    <w:rsid w:val="00AF15CD"/>
    <w:rsid w:val="00AF7C71"/>
    <w:rsid w:val="00B0429A"/>
    <w:rsid w:val="00B07916"/>
    <w:rsid w:val="00B20D6F"/>
    <w:rsid w:val="00B32D6E"/>
    <w:rsid w:val="00B565FF"/>
    <w:rsid w:val="00BB058D"/>
    <w:rsid w:val="00BE10E6"/>
    <w:rsid w:val="00C04A93"/>
    <w:rsid w:val="00C27B60"/>
    <w:rsid w:val="00C3558B"/>
    <w:rsid w:val="00C550B1"/>
    <w:rsid w:val="00CB14CD"/>
    <w:rsid w:val="00CB6192"/>
    <w:rsid w:val="00CB7EA4"/>
    <w:rsid w:val="00CE2C77"/>
    <w:rsid w:val="00CF2CDB"/>
    <w:rsid w:val="00D20F74"/>
    <w:rsid w:val="00D54DDF"/>
    <w:rsid w:val="00D94799"/>
    <w:rsid w:val="00DB659D"/>
    <w:rsid w:val="00DD09A9"/>
    <w:rsid w:val="00DF7E1D"/>
    <w:rsid w:val="00E07398"/>
    <w:rsid w:val="00E12549"/>
    <w:rsid w:val="00E30379"/>
    <w:rsid w:val="00E5752D"/>
    <w:rsid w:val="00EA4A40"/>
    <w:rsid w:val="00EC0EC6"/>
    <w:rsid w:val="00EC48D8"/>
    <w:rsid w:val="00ED0031"/>
    <w:rsid w:val="00ED6402"/>
    <w:rsid w:val="00ED720C"/>
    <w:rsid w:val="00F0690E"/>
    <w:rsid w:val="00F43DA2"/>
    <w:rsid w:val="00F7151B"/>
    <w:rsid w:val="00F81FF7"/>
    <w:rsid w:val="00F85B49"/>
    <w:rsid w:val="00F97342"/>
    <w:rsid w:val="00FB6086"/>
    <w:rsid w:val="00FB610F"/>
    <w:rsid w:val="00FD7791"/>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 w:type="paragraph" w:styleId="Revision">
    <w:name w:val="Revision"/>
    <w:hidden/>
    <w:uiPriority w:val="99"/>
    <w:semiHidden/>
    <w:rsid w:val="00936D86"/>
    <w:pPr>
      <w:spacing w:after="0" w:line="240" w:lineRule="auto"/>
    </w:pPr>
  </w:style>
  <w:style w:type="character" w:styleId="LineNumber">
    <w:name w:val="line number"/>
    <w:basedOn w:val="DefaultParagraphFont"/>
    <w:uiPriority w:val="99"/>
    <w:semiHidden/>
    <w:unhideWhenUsed/>
    <w:rsid w:val="0034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kiai@ae.mpg.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vakiai/statistical-learnin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www.neurobs.com" TargetMode="External"/><Relationship Id="rId4" Type="http://schemas.openxmlformats.org/officeDocument/2006/relationships/settings" Target="settings.xml"/><Relationship Id="rId9" Type="http://schemas.openxmlformats.org/officeDocument/2006/relationships/hyperlink" Target="http://www.neurobs.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D7"/>
    <w:rsid w:val="00C6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03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1CAAA-B8CB-48C4-B4EB-CEC8272DF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25799</Words>
  <Characters>147057</Characters>
  <Application>Microsoft Office Word</Application>
  <DocSecurity>0</DocSecurity>
  <Lines>1225</Lines>
  <Paragraphs>345</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172511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18</cp:revision>
  <cp:lastPrinted>2020-09-17T13:37:00Z</cp:lastPrinted>
  <dcterms:created xsi:type="dcterms:W3CDTF">2020-09-22T13:47:00Z</dcterms:created>
  <dcterms:modified xsi:type="dcterms:W3CDTF">2020-09-22T17:15:00Z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http://www.zotero.org/styles/ieee</vt:lpwstr>
  </property>
</Properties>
</file>