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71" w:rsidRPr="00A87571" w:rsidRDefault="00A87571" w:rsidP="00A87571">
      <w:pPr>
        <w:rPr>
          <w:b/>
        </w:rPr>
      </w:pPr>
      <w:r w:rsidRPr="00A87571">
        <w:rPr>
          <w:b/>
        </w:rPr>
        <w:t>Diversity Metric Summary</w:t>
      </w:r>
    </w:p>
    <w:p w:rsidR="00817EEB" w:rsidRDefault="00A87571">
      <w:r>
        <w:t>Updated:</w:t>
      </w:r>
      <w:r w:rsidR="0022243A">
        <w:t xml:space="preserve"> 31 Mar 2014</w:t>
      </w:r>
      <w:r>
        <w:t xml:space="preserve"> by Eric Sokol (sokole@gmail.com)</w:t>
      </w:r>
    </w:p>
    <w:p w:rsidR="0022243A" w:rsidRDefault="0022243A"/>
    <w:p w:rsidR="00D63FA4" w:rsidRDefault="00D63FA4"/>
    <w:tbl>
      <w:tblPr>
        <w:tblW w:w="9785" w:type="dxa"/>
        <w:tblInd w:w="-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0"/>
        <w:gridCol w:w="3198"/>
        <w:gridCol w:w="1643"/>
        <w:gridCol w:w="1338"/>
        <w:gridCol w:w="1396"/>
      </w:tblGrid>
      <w:tr w:rsidR="0032208E" w:rsidRPr="00A87571" w:rsidTr="00A87571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320" w:type="dxa"/>
          </w:tcPr>
          <w:p w:rsidR="00D63FA4" w:rsidRPr="00A87571" w:rsidRDefault="00D63FA4">
            <w:pPr>
              <w:rPr>
                <w:b/>
              </w:rPr>
            </w:pPr>
            <w:r w:rsidRPr="00A87571">
              <w:rPr>
                <w:b/>
              </w:rPr>
              <w:t>Metric</w:t>
            </w:r>
          </w:p>
        </w:tc>
        <w:tc>
          <w:tcPr>
            <w:tcW w:w="3330" w:type="dxa"/>
          </w:tcPr>
          <w:p w:rsidR="00D63FA4" w:rsidRPr="00A87571" w:rsidRDefault="00D63FA4">
            <w:pPr>
              <w:rPr>
                <w:b/>
              </w:rPr>
            </w:pPr>
            <w:r w:rsidRPr="00A87571">
              <w:rPr>
                <w:b/>
              </w:rPr>
              <w:t>Description</w:t>
            </w:r>
          </w:p>
        </w:tc>
        <w:tc>
          <w:tcPr>
            <w:tcW w:w="1440" w:type="dxa"/>
          </w:tcPr>
          <w:p w:rsidR="00D63FA4" w:rsidRPr="00A87571" w:rsidRDefault="00D63FA4">
            <w:pPr>
              <w:rPr>
                <w:b/>
              </w:rPr>
            </w:pPr>
            <w:r w:rsidRPr="00A87571">
              <w:rPr>
                <w:b/>
              </w:rPr>
              <w:t>Reference</w:t>
            </w:r>
          </w:p>
        </w:tc>
        <w:tc>
          <w:tcPr>
            <w:tcW w:w="1350" w:type="dxa"/>
          </w:tcPr>
          <w:p w:rsidR="00D63FA4" w:rsidRPr="00A87571" w:rsidRDefault="00A87571">
            <w:pPr>
              <w:rPr>
                <w:b/>
              </w:rPr>
            </w:pPr>
            <w:r>
              <w:rPr>
                <w:b/>
              </w:rPr>
              <w:t xml:space="preserve">R </w:t>
            </w:r>
            <w:r w:rsidR="00D63FA4" w:rsidRPr="00A87571">
              <w:rPr>
                <w:b/>
              </w:rPr>
              <w:t>Package</w:t>
            </w:r>
          </w:p>
        </w:tc>
        <w:tc>
          <w:tcPr>
            <w:tcW w:w="1345" w:type="dxa"/>
          </w:tcPr>
          <w:p w:rsidR="00D63FA4" w:rsidRPr="00A87571" w:rsidRDefault="00D63FA4">
            <w:pPr>
              <w:rPr>
                <w:b/>
              </w:rPr>
            </w:pPr>
            <w:r w:rsidRPr="00A87571">
              <w:rPr>
                <w:b/>
              </w:rPr>
              <w:t>Function</w:t>
            </w:r>
          </w:p>
        </w:tc>
      </w:tr>
      <w:tr w:rsidR="0032208E" w:rsidTr="0032208E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320" w:type="dxa"/>
          </w:tcPr>
          <w:p w:rsidR="00D63FA4" w:rsidRDefault="0044766D">
            <w:r>
              <w:t>Alpha diversity based on Hill numbers</w:t>
            </w:r>
          </w:p>
        </w:tc>
        <w:tc>
          <w:tcPr>
            <w:tcW w:w="3330" w:type="dxa"/>
          </w:tcPr>
          <w:p w:rsidR="00D63FA4" w:rsidRDefault="0044766D">
            <w:r>
              <w:t>Average number of species at a site. Can weight species by relative abundance.</w:t>
            </w:r>
          </w:p>
        </w:tc>
        <w:tc>
          <w:tcPr>
            <w:tcW w:w="1440" w:type="dxa"/>
          </w:tcPr>
          <w:p w:rsidR="00D63FA4" w:rsidRDefault="0044766D">
            <w:r w:rsidRPr="0044766D">
              <w:t>(</w:t>
            </w:r>
            <w:proofErr w:type="spellStart"/>
            <w:r w:rsidRPr="0044766D">
              <w:t>Jost</w:t>
            </w:r>
            <w:proofErr w:type="spellEnd"/>
            <w:r w:rsidRPr="0044766D">
              <w:t xml:space="preserve"> 2007, Chao et al. 2012)</w:t>
            </w:r>
          </w:p>
        </w:tc>
        <w:tc>
          <w:tcPr>
            <w:tcW w:w="1350" w:type="dxa"/>
          </w:tcPr>
          <w:p w:rsidR="00D63FA4" w:rsidRDefault="0044766D">
            <w:r>
              <w:t>vegetarian</w:t>
            </w:r>
          </w:p>
          <w:p w:rsidR="0044766D" w:rsidRDefault="0044766D"/>
        </w:tc>
        <w:tc>
          <w:tcPr>
            <w:tcW w:w="1345" w:type="dxa"/>
          </w:tcPr>
          <w:p w:rsidR="0044766D" w:rsidRDefault="0044766D">
            <w:r>
              <w:t>d()</w:t>
            </w:r>
          </w:p>
        </w:tc>
      </w:tr>
      <w:tr w:rsidR="0044766D" w:rsidTr="0032208E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320" w:type="dxa"/>
          </w:tcPr>
          <w:p w:rsidR="0044766D" w:rsidRDefault="0032208E">
            <w:r>
              <w:t xml:space="preserve">Alpha (and gamma) diversity based on </w:t>
            </w:r>
            <w:proofErr w:type="spellStart"/>
            <w:r w:rsidR="0044766D">
              <w:t>Renyi</w:t>
            </w:r>
            <w:proofErr w:type="spellEnd"/>
            <w:r w:rsidR="0044766D">
              <w:t xml:space="preserve"> entropy</w:t>
            </w:r>
          </w:p>
        </w:tc>
        <w:tc>
          <w:tcPr>
            <w:tcW w:w="3330" w:type="dxa"/>
          </w:tcPr>
          <w:p w:rsidR="0044766D" w:rsidRDefault="0044766D">
            <w:r>
              <w:t xml:space="preserve">Takes into account both richness and evenness at a site. </w:t>
            </w:r>
          </w:p>
          <w:p w:rsidR="0044766D" w:rsidRDefault="0044766D">
            <w:proofErr w:type="spellStart"/>
            <w:r>
              <w:t>exp</w:t>
            </w:r>
            <w:proofErr w:type="spellEnd"/>
            <w:r>
              <w:t>(</w:t>
            </w:r>
            <w:proofErr w:type="spellStart"/>
            <w:r>
              <w:t>renyi</w:t>
            </w:r>
            <w:proofErr w:type="spellEnd"/>
            <w:r>
              <w:t>) = Hill number</w:t>
            </w:r>
          </w:p>
        </w:tc>
        <w:tc>
          <w:tcPr>
            <w:tcW w:w="1440" w:type="dxa"/>
          </w:tcPr>
          <w:p w:rsidR="0044766D" w:rsidRDefault="0032208E">
            <w:r w:rsidRPr="0032208E">
              <w:t>(</w:t>
            </w:r>
            <w:proofErr w:type="spellStart"/>
            <w:r w:rsidRPr="0032208E">
              <w:t>Jost</w:t>
            </w:r>
            <w:proofErr w:type="spellEnd"/>
            <w:r w:rsidRPr="0032208E">
              <w:t xml:space="preserve"> 2007)</w:t>
            </w:r>
          </w:p>
        </w:tc>
        <w:tc>
          <w:tcPr>
            <w:tcW w:w="1350" w:type="dxa"/>
          </w:tcPr>
          <w:p w:rsidR="0044766D" w:rsidRDefault="0032208E">
            <w:r>
              <w:t>vegan</w:t>
            </w:r>
          </w:p>
        </w:tc>
        <w:tc>
          <w:tcPr>
            <w:tcW w:w="1345" w:type="dxa"/>
          </w:tcPr>
          <w:p w:rsidR="0044766D" w:rsidRDefault="0032208E">
            <w:proofErr w:type="spellStart"/>
            <w:r>
              <w:t>renyi</w:t>
            </w:r>
            <w:proofErr w:type="spellEnd"/>
            <w:r>
              <w:t>()</w:t>
            </w:r>
          </w:p>
        </w:tc>
      </w:tr>
      <w:tr w:rsidR="0032208E" w:rsidTr="0032208E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2320" w:type="dxa"/>
          </w:tcPr>
          <w:p w:rsidR="0044766D" w:rsidRDefault="0044766D" w:rsidP="0044766D">
            <w:r>
              <w:t>Beta diversity based on Hill numbers</w:t>
            </w:r>
          </w:p>
        </w:tc>
        <w:tc>
          <w:tcPr>
            <w:tcW w:w="3330" w:type="dxa"/>
          </w:tcPr>
          <w:p w:rsidR="0044766D" w:rsidRDefault="0044766D" w:rsidP="0044766D">
            <w:r>
              <w:t>Multiplicative species turnover, gives an estimate of the number of “distinct” communities in a data set. Beta = gamma / alpha</w:t>
            </w:r>
          </w:p>
        </w:tc>
        <w:tc>
          <w:tcPr>
            <w:tcW w:w="1440" w:type="dxa"/>
          </w:tcPr>
          <w:p w:rsidR="0044766D" w:rsidRDefault="0044766D" w:rsidP="0044766D">
            <w:r w:rsidRPr="0044766D">
              <w:t>(</w:t>
            </w:r>
            <w:proofErr w:type="spellStart"/>
            <w:r w:rsidRPr="0044766D">
              <w:t>Jost</w:t>
            </w:r>
            <w:proofErr w:type="spellEnd"/>
            <w:r w:rsidRPr="0044766D">
              <w:t xml:space="preserve"> 2007, Chao et al. 2012)</w:t>
            </w:r>
          </w:p>
        </w:tc>
        <w:tc>
          <w:tcPr>
            <w:tcW w:w="1350" w:type="dxa"/>
          </w:tcPr>
          <w:p w:rsidR="0044766D" w:rsidRDefault="0044766D" w:rsidP="0044766D">
            <w:r>
              <w:t>vegetarian</w:t>
            </w:r>
          </w:p>
        </w:tc>
        <w:tc>
          <w:tcPr>
            <w:tcW w:w="1345" w:type="dxa"/>
          </w:tcPr>
          <w:p w:rsidR="0044766D" w:rsidRDefault="0044766D" w:rsidP="0044766D">
            <w:r>
              <w:t>d()</w:t>
            </w:r>
          </w:p>
        </w:tc>
      </w:tr>
      <w:tr w:rsidR="0032208E" w:rsidTr="0032208E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2320" w:type="dxa"/>
          </w:tcPr>
          <w:p w:rsidR="0044766D" w:rsidRDefault="0044766D" w:rsidP="0044766D">
            <w:r>
              <w:t>Gamma diversity based on Hill numbers</w:t>
            </w:r>
          </w:p>
        </w:tc>
        <w:tc>
          <w:tcPr>
            <w:tcW w:w="3330" w:type="dxa"/>
          </w:tcPr>
          <w:p w:rsidR="0044766D" w:rsidRDefault="0044766D" w:rsidP="0044766D">
            <w:r>
              <w:t>An estimate of the size of the regional species pool, can weight species by relative abundances.</w:t>
            </w:r>
          </w:p>
        </w:tc>
        <w:tc>
          <w:tcPr>
            <w:tcW w:w="1440" w:type="dxa"/>
          </w:tcPr>
          <w:p w:rsidR="0044766D" w:rsidRDefault="0044766D" w:rsidP="0044766D">
            <w:r w:rsidRPr="0044766D">
              <w:t>(</w:t>
            </w:r>
            <w:proofErr w:type="spellStart"/>
            <w:r w:rsidRPr="0044766D">
              <w:t>Jost</w:t>
            </w:r>
            <w:proofErr w:type="spellEnd"/>
            <w:r w:rsidRPr="0044766D">
              <w:t xml:space="preserve"> 2007, Chao et al. 2012)</w:t>
            </w:r>
          </w:p>
        </w:tc>
        <w:tc>
          <w:tcPr>
            <w:tcW w:w="1350" w:type="dxa"/>
          </w:tcPr>
          <w:p w:rsidR="0044766D" w:rsidRDefault="0044766D" w:rsidP="0044766D">
            <w:r>
              <w:t>vegetarian</w:t>
            </w:r>
          </w:p>
          <w:p w:rsidR="0044766D" w:rsidRDefault="0044766D" w:rsidP="0044766D"/>
        </w:tc>
        <w:tc>
          <w:tcPr>
            <w:tcW w:w="1345" w:type="dxa"/>
          </w:tcPr>
          <w:p w:rsidR="0044766D" w:rsidRDefault="0044766D" w:rsidP="0044766D">
            <w:r>
              <w:t>d()</w:t>
            </w:r>
          </w:p>
          <w:p w:rsidR="0044766D" w:rsidRDefault="0044766D" w:rsidP="0044766D"/>
        </w:tc>
      </w:tr>
      <w:tr w:rsidR="0032208E" w:rsidTr="0032208E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2320" w:type="dxa"/>
          </w:tcPr>
          <w:p w:rsidR="00D63FA4" w:rsidRDefault="0044766D">
            <w:r>
              <w:t>Beta diversity on presence absence data, many different metrics</w:t>
            </w:r>
          </w:p>
        </w:tc>
        <w:tc>
          <w:tcPr>
            <w:tcW w:w="3330" w:type="dxa"/>
          </w:tcPr>
          <w:p w:rsidR="00D63FA4" w:rsidRDefault="0032208E">
            <w:r>
              <w:t>Measures of community composition turnover based on presence/absence data</w:t>
            </w:r>
          </w:p>
        </w:tc>
        <w:tc>
          <w:tcPr>
            <w:tcW w:w="1440" w:type="dxa"/>
          </w:tcPr>
          <w:p w:rsidR="00D63FA4" w:rsidRDefault="0032208E">
            <w:r w:rsidRPr="0032208E">
              <w:t>(</w:t>
            </w:r>
            <w:proofErr w:type="spellStart"/>
            <w:r w:rsidRPr="0032208E">
              <w:t>Koleff</w:t>
            </w:r>
            <w:proofErr w:type="spellEnd"/>
            <w:r w:rsidRPr="0032208E">
              <w:t xml:space="preserve"> et al. 2003, </w:t>
            </w:r>
            <w:proofErr w:type="spellStart"/>
            <w:r w:rsidRPr="0032208E">
              <w:t>Baselga</w:t>
            </w:r>
            <w:proofErr w:type="spellEnd"/>
            <w:r w:rsidRPr="0032208E">
              <w:t xml:space="preserve"> 2010)</w:t>
            </w:r>
          </w:p>
        </w:tc>
        <w:tc>
          <w:tcPr>
            <w:tcW w:w="1350" w:type="dxa"/>
          </w:tcPr>
          <w:p w:rsidR="00D63FA4" w:rsidRDefault="0032208E">
            <w:r>
              <w:t>vegan</w:t>
            </w:r>
          </w:p>
        </w:tc>
        <w:tc>
          <w:tcPr>
            <w:tcW w:w="1345" w:type="dxa"/>
          </w:tcPr>
          <w:p w:rsidR="00D63FA4" w:rsidRDefault="0032208E">
            <w:proofErr w:type="spellStart"/>
            <w:r>
              <w:t>betadiver</w:t>
            </w:r>
            <w:proofErr w:type="spellEnd"/>
            <w:r>
              <w:t>()</w:t>
            </w:r>
          </w:p>
        </w:tc>
      </w:tr>
      <w:tr w:rsidR="0044766D" w:rsidTr="0032208E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2320" w:type="dxa"/>
          </w:tcPr>
          <w:p w:rsidR="0044766D" w:rsidRDefault="0044766D">
            <w:r>
              <w:t xml:space="preserve">Alpha </w:t>
            </w:r>
            <w:r w:rsidR="0032208E">
              <w:t xml:space="preserve">(and Gamma) </w:t>
            </w:r>
            <w:r>
              <w:t>diversity, various metrics</w:t>
            </w:r>
          </w:p>
        </w:tc>
        <w:tc>
          <w:tcPr>
            <w:tcW w:w="3330" w:type="dxa"/>
          </w:tcPr>
          <w:p w:rsidR="0044766D" w:rsidRDefault="0044766D">
            <w:r>
              <w:t>Shannon, Simpson, and other common diversity metrics that can be calculated for a site.</w:t>
            </w:r>
          </w:p>
        </w:tc>
        <w:tc>
          <w:tcPr>
            <w:tcW w:w="1440" w:type="dxa"/>
          </w:tcPr>
          <w:p w:rsidR="0044766D" w:rsidRDefault="0032208E">
            <w:r>
              <w:t>Various, see documentation in vegan</w:t>
            </w:r>
          </w:p>
        </w:tc>
        <w:tc>
          <w:tcPr>
            <w:tcW w:w="1350" w:type="dxa"/>
          </w:tcPr>
          <w:p w:rsidR="0044766D" w:rsidRDefault="0044766D">
            <w:r>
              <w:t>vegan</w:t>
            </w:r>
          </w:p>
        </w:tc>
        <w:tc>
          <w:tcPr>
            <w:tcW w:w="1345" w:type="dxa"/>
          </w:tcPr>
          <w:p w:rsidR="0044766D" w:rsidRDefault="0044766D">
            <w:r>
              <w:t>diversity()</w:t>
            </w:r>
          </w:p>
        </w:tc>
      </w:tr>
      <w:tr w:rsidR="0032208E" w:rsidTr="0032208E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2320" w:type="dxa"/>
          </w:tcPr>
          <w:p w:rsidR="0032208E" w:rsidRDefault="0032208E">
            <w:r>
              <w:t>Beta diversity based on distance metrics</w:t>
            </w:r>
          </w:p>
        </w:tc>
        <w:tc>
          <w:tcPr>
            <w:tcW w:w="3330" w:type="dxa"/>
          </w:tcPr>
          <w:p w:rsidR="0032208E" w:rsidRDefault="0032208E">
            <w:r>
              <w:t>Among site variation in species composition quantified using dissimilarity matrices</w:t>
            </w:r>
          </w:p>
        </w:tc>
        <w:tc>
          <w:tcPr>
            <w:tcW w:w="1440" w:type="dxa"/>
          </w:tcPr>
          <w:p w:rsidR="0032208E" w:rsidRDefault="0032208E" w:rsidP="0032208E">
            <w:r w:rsidRPr="0032208E">
              <w:t xml:space="preserve">(Legendre et al. 2005, Anderson et al. 2006, Legendre and De </w:t>
            </w:r>
            <w:proofErr w:type="spellStart"/>
            <w:r w:rsidRPr="0032208E">
              <w:t>Cáceres</w:t>
            </w:r>
            <w:proofErr w:type="spellEnd"/>
            <w:r w:rsidRPr="0032208E">
              <w:t xml:space="preserve"> 2013)</w:t>
            </w:r>
          </w:p>
        </w:tc>
        <w:tc>
          <w:tcPr>
            <w:tcW w:w="1350" w:type="dxa"/>
          </w:tcPr>
          <w:p w:rsidR="0032208E" w:rsidRDefault="00A87571">
            <w:r>
              <w:t>v</w:t>
            </w:r>
            <w:r w:rsidR="0032208E">
              <w:t>egan</w:t>
            </w:r>
          </w:p>
        </w:tc>
        <w:tc>
          <w:tcPr>
            <w:tcW w:w="1345" w:type="dxa"/>
          </w:tcPr>
          <w:p w:rsidR="0032208E" w:rsidRDefault="00A87571">
            <w:proofErr w:type="spellStart"/>
            <w:r>
              <w:t>vegdist</w:t>
            </w:r>
            <w:proofErr w:type="spellEnd"/>
            <w:r>
              <w:t xml:space="preserve">(), </w:t>
            </w:r>
            <w:proofErr w:type="spellStart"/>
            <w:r>
              <w:t>decostand</w:t>
            </w:r>
            <w:proofErr w:type="spellEnd"/>
            <w:r>
              <w:t>(),</w:t>
            </w:r>
          </w:p>
          <w:p w:rsidR="00A87571" w:rsidRDefault="00A87571">
            <w:proofErr w:type="spellStart"/>
            <w:r>
              <w:t>betadisper</w:t>
            </w:r>
            <w:proofErr w:type="spellEnd"/>
            <w:r>
              <w:t>()</w:t>
            </w:r>
          </w:p>
        </w:tc>
      </w:tr>
    </w:tbl>
    <w:p w:rsidR="00D63FA4" w:rsidRDefault="00D63FA4"/>
    <w:p w:rsidR="00A87571" w:rsidRDefault="00A87571" w:rsidP="00A87571">
      <w:pPr>
        <w:pStyle w:val="Bibliography"/>
      </w:pPr>
    </w:p>
    <w:p w:rsidR="00A87571" w:rsidRPr="00A87571" w:rsidRDefault="00A87571" w:rsidP="00A87571">
      <w:pPr>
        <w:rPr>
          <w:b/>
        </w:rPr>
      </w:pPr>
      <w:r w:rsidRPr="00A87571">
        <w:rPr>
          <w:b/>
        </w:rPr>
        <w:t>Literature Cited</w:t>
      </w:r>
    </w:p>
    <w:p w:rsidR="00A87571" w:rsidRPr="00A87571" w:rsidRDefault="00A87571" w:rsidP="00A87571">
      <w:pPr>
        <w:pStyle w:val="Bibliography"/>
      </w:pPr>
      <w:r w:rsidRPr="00A87571">
        <w:t xml:space="preserve">Anderson, M. J., K. E. </w:t>
      </w:r>
      <w:proofErr w:type="spellStart"/>
      <w:r w:rsidRPr="00A87571">
        <w:t>Ellingsen</w:t>
      </w:r>
      <w:proofErr w:type="spellEnd"/>
      <w:r w:rsidRPr="00A87571">
        <w:t xml:space="preserve">, and B. H. </w:t>
      </w:r>
      <w:proofErr w:type="spellStart"/>
      <w:r w:rsidRPr="00A87571">
        <w:t>McArdle</w:t>
      </w:r>
      <w:proofErr w:type="spellEnd"/>
      <w:r w:rsidRPr="00A87571">
        <w:t>. 2006. Multivariate dispersion as a measure of beta diversity. Ecology Letters 9:683–693.</w:t>
      </w:r>
    </w:p>
    <w:p w:rsidR="00A87571" w:rsidRPr="00A87571" w:rsidRDefault="00A87571" w:rsidP="00A87571">
      <w:pPr>
        <w:pStyle w:val="Bibliography"/>
      </w:pPr>
      <w:proofErr w:type="spellStart"/>
      <w:r w:rsidRPr="00A87571">
        <w:t>Baselga</w:t>
      </w:r>
      <w:proofErr w:type="spellEnd"/>
      <w:r w:rsidRPr="00A87571">
        <w:t xml:space="preserve">, A. 2010. Partitioning the turnover and </w:t>
      </w:r>
      <w:proofErr w:type="spellStart"/>
      <w:r w:rsidRPr="00A87571">
        <w:t>nestedness</w:t>
      </w:r>
      <w:proofErr w:type="spellEnd"/>
      <w:r w:rsidRPr="00A87571">
        <w:t xml:space="preserve"> components of beta diversity. Global Ecology and Biogeography 19:134–143.</w:t>
      </w:r>
    </w:p>
    <w:p w:rsidR="00A87571" w:rsidRPr="00A87571" w:rsidRDefault="00A87571" w:rsidP="00A87571">
      <w:pPr>
        <w:pStyle w:val="Bibliography"/>
      </w:pPr>
      <w:r w:rsidRPr="00A87571">
        <w:t>Chao, A., C.-H. Chiu, and T. C. Hsieh. 2012. Proposing a resolution to debates on diversity partitioning. Ecology 93:2037–2051.</w:t>
      </w:r>
    </w:p>
    <w:p w:rsidR="00A87571" w:rsidRPr="00A87571" w:rsidRDefault="00A87571" w:rsidP="00A87571">
      <w:pPr>
        <w:pStyle w:val="Bibliography"/>
      </w:pPr>
      <w:proofErr w:type="spellStart"/>
      <w:r w:rsidRPr="00A87571">
        <w:lastRenderedPageBreak/>
        <w:t>Jost</w:t>
      </w:r>
      <w:proofErr w:type="spellEnd"/>
      <w:r w:rsidRPr="00A87571">
        <w:t>, L. 2007. Partitioning diversity into independent alpha and beta components. Ecology 88:2427–2439.</w:t>
      </w:r>
    </w:p>
    <w:p w:rsidR="00A87571" w:rsidRPr="00A87571" w:rsidRDefault="00A87571" w:rsidP="00A87571">
      <w:pPr>
        <w:pStyle w:val="Bibliography"/>
      </w:pPr>
      <w:proofErr w:type="spellStart"/>
      <w:r w:rsidRPr="00A87571">
        <w:t>Koleff</w:t>
      </w:r>
      <w:proofErr w:type="spellEnd"/>
      <w:r w:rsidRPr="00A87571">
        <w:t>, P., K. J. Gaston, and J. J. Lennon. 2003. Measuring beta diversity for presence–absence data. Journal of Animal Ecology 72:367–382.</w:t>
      </w:r>
    </w:p>
    <w:p w:rsidR="00A87571" w:rsidRPr="00A87571" w:rsidRDefault="00A87571" w:rsidP="00A87571">
      <w:pPr>
        <w:pStyle w:val="Bibliography"/>
      </w:pPr>
      <w:r w:rsidRPr="00A87571">
        <w:t xml:space="preserve">Legendre, P., D. </w:t>
      </w:r>
      <w:proofErr w:type="spellStart"/>
      <w:r w:rsidRPr="00A87571">
        <w:t>Borcard</w:t>
      </w:r>
      <w:proofErr w:type="spellEnd"/>
      <w:r w:rsidRPr="00A87571">
        <w:t>, and P. R. Peres-</w:t>
      </w:r>
      <w:proofErr w:type="spellStart"/>
      <w:r w:rsidRPr="00A87571">
        <w:t>Neto</w:t>
      </w:r>
      <w:proofErr w:type="spellEnd"/>
      <w:r w:rsidRPr="00A87571">
        <w:t>. 2005. Analyzing beta diversity: Partitioning the spatial variation of community c</w:t>
      </w:r>
      <w:bookmarkStart w:id="0" w:name="_GoBack"/>
      <w:bookmarkEnd w:id="0"/>
      <w:r w:rsidRPr="00A87571">
        <w:t>omposition data. Ecological Monographs 75:435–450.</w:t>
      </w:r>
    </w:p>
    <w:p w:rsidR="00A87571" w:rsidRPr="00A87571" w:rsidRDefault="00A87571" w:rsidP="00A87571">
      <w:pPr>
        <w:pStyle w:val="Bibliography"/>
      </w:pPr>
      <w:r w:rsidRPr="00A87571">
        <w:t xml:space="preserve">Legendre, P., and M. De </w:t>
      </w:r>
      <w:proofErr w:type="spellStart"/>
      <w:r w:rsidRPr="00A87571">
        <w:t>Cáceres</w:t>
      </w:r>
      <w:proofErr w:type="spellEnd"/>
      <w:r w:rsidRPr="00A87571">
        <w:t>. 2013. Beta diversity as the variance of community data: dissimilarity coefficients and partitioning. Ecology Letters 16:951–963.</w:t>
      </w:r>
    </w:p>
    <w:p w:rsidR="00A87571" w:rsidRDefault="00A87571"/>
    <w:sectPr w:rsidR="00A8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0FCB"/>
    <w:multiLevelType w:val="hybridMultilevel"/>
    <w:tmpl w:val="379E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8C"/>
    <w:rsid w:val="0022243A"/>
    <w:rsid w:val="0032208E"/>
    <w:rsid w:val="003D0275"/>
    <w:rsid w:val="0044766D"/>
    <w:rsid w:val="00817EEB"/>
    <w:rsid w:val="00A87571"/>
    <w:rsid w:val="00CE7940"/>
    <w:rsid w:val="00D63FA4"/>
    <w:rsid w:val="00D84D7D"/>
    <w:rsid w:val="00D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0D64-8D45-4D15-B583-3593B64F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3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87571"/>
    <w:pPr>
      <w:spacing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Biological Sciences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Sokol</dc:creator>
  <cp:keywords/>
  <dc:description/>
  <cp:lastModifiedBy>Eric Sokol</cp:lastModifiedBy>
  <cp:revision>3</cp:revision>
  <dcterms:created xsi:type="dcterms:W3CDTF">2014-03-31T17:01:00Z</dcterms:created>
  <dcterms:modified xsi:type="dcterms:W3CDTF">2014-03-31T18:02:00Z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zotero-version="4.0.19"&gt;&lt;session id="sWi4c2vK"/&gt;&lt;style id="http://www.zotero.org/styles/ecology"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value="0"/&gt;&lt;/prefs&gt;&lt;/data&gt;</vt:lpwstr>
  </property>
</Properties>
</file>