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52F61" w14:textId="4A46BAB1" w:rsidR="004608D4" w:rsidRDefault="00BE4CE6" w:rsidP="00A9371B">
      <w:pPr>
        <w:pStyle w:val="Subtitle"/>
      </w:pPr>
      <w:proofErr w:type="spellStart"/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MetaDIG</w:t>
      </w:r>
      <w:proofErr w:type="spellEnd"/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- Understanding the influence a community recommendation has on an organization</w:t>
      </w:r>
      <w:r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’</w:t>
      </w:r>
      <w:r w:rsidR="00A9371B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s m</w:t>
      </w:r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etadata</w:t>
      </w:r>
    </w:p>
    <w:p w14:paraId="16277B7A" w14:textId="11256F0B" w:rsidR="004608D4" w:rsidRDefault="004608D4" w:rsidP="00A9371B">
      <w:pPr>
        <w:rPr>
          <w:rFonts w:ascii="Book Antiqua" w:eastAsia="Book Antiqua" w:hAnsi="Book Antiqua" w:cs="Book Antiqua"/>
        </w:rPr>
      </w:pPr>
      <w:r w:rsidRPr="003B4861">
        <w:rPr>
          <w:rFonts w:ascii="Book Antiqua" w:eastAsia="Book Antiqua" w:hAnsi="Book Antiqua" w:cs="Book Antiqua"/>
        </w:rPr>
        <w:t xml:space="preserve">Sean Gordon, </w:t>
      </w:r>
      <w:r w:rsidR="008A60AE">
        <w:rPr>
          <w:rFonts w:ascii="Book Antiqua" w:eastAsia="Book Antiqua" w:hAnsi="Book Antiqua" w:cs="Book Antiqua"/>
        </w:rPr>
        <w:t xml:space="preserve">Ted Habermann </w:t>
      </w:r>
      <w:r w:rsidRPr="003B4861">
        <w:rPr>
          <w:rFonts w:ascii="Book Antiqua" w:eastAsia="Book Antiqua" w:hAnsi="Book Antiqua" w:cs="Book Antiqua"/>
        </w:rPr>
        <w:t>The HDF Group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849383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EA8430" w14:textId="30DE2F68" w:rsidR="009531D8" w:rsidRDefault="009531D8">
          <w:pPr>
            <w:pStyle w:val="TOCHeading"/>
          </w:pPr>
          <w:r>
            <w:t>Table of Contents</w:t>
          </w:r>
        </w:p>
        <w:p w14:paraId="50ED3A82" w14:textId="77777777" w:rsidR="009531D8" w:rsidRDefault="009531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689778" w:history="1">
            <w:r w:rsidRPr="006B634A">
              <w:rPr>
                <w:rStyle w:val="Hyperlink"/>
                <w:rFonts w:ascii="Arial" w:eastAsia="Times New Roman" w:hAnsi="Arial" w:cs="Arial"/>
                <w:noProof/>
              </w:rPr>
              <w:t>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609F" w14:textId="77777777" w:rsidR="009531D8" w:rsidRDefault="000E4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689779" w:history="1">
            <w:r w:rsidR="009531D8" w:rsidRPr="006B634A">
              <w:rPr>
                <w:rStyle w:val="Hyperlink"/>
                <w:rFonts w:ascii="Arial" w:eastAsia="Times New Roman" w:hAnsi="Arial" w:cs="Arial"/>
                <w:noProof/>
              </w:rPr>
              <w:t>Abstract</w:t>
            </w:r>
            <w:r w:rsidR="009531D8">
              <w:rPr>
                <w:noProof/>
                <w:webHidden/>
              </w:rPr>
              <w:tab/>
            </w:r>
            <w:r w:rsidR="009531D8">
              <w:rPr>
                <w:noProof/>
                <w:webHidden/>
              </w:rPr>
              <w:fldChar w:fldCharType="begin"/>
            </w:r>
            <w:r w:rsidR="009531D8">
              <w:rPr>
                <w:noProof/>
                <w:webHidden/>
              </w:rPr>
              <w:instrText xml:space="preserve"> PAGEREF _Toc475689779 \h </w:instrText>
            </w:r>
            <w:r w:rsidR="009531D8">
              <w:rPr>
                <w:noProof/>
                <w:webHidden/>
              </w:rPr>
            </w:r>
            <w:r w:rsidR="009531D8">
              <w:rPr>
                <w:noProof/>
                <w:webHidden/>
              </w:rPr>
              <w:fldChar w:fldCharType="separate"/>
            </w:r>
            <w:r w:rsidR="009531D8">
              <w:rPr>
                <w:noProof/>
                <w:webHidden/>
              </w:rPr>
              <w:t>1</w:t>
            </w:r>
            <w:r w:rsidR="009531D8">
              <w:rPr>
                <w:noProof/>
                <w:webHidden/>
              </w:rPr>
              <w:fldChar w:fldCharType="end"/>
            </w:r>
          </w:hyperlink>
        </w:p>
        <w:p w14:paraId="358993F8" w14:textId="77777777" w:rsidR="009531D8" w:rsidRDefault="000E4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689780" w:history="1">
            <w:r w:rsidR="009531D8" w:rsidRPr="006B634A">
              <w:rPr>
                <w:rStyle w:val="Hyperlink"/>
                <w:rFonts w:ascii="Arial" w:eastAsia="Times New Roman" w:hAnsi="Arial" w:cs="Arial"/>
                <w:noProof/>
              </w:rPr>
              <w:t>Abbreviations</w:t>
            </w:r>
            <w:r w:rsidR="009531D8">
              <w:rPr>
                <w:noProof/>
                <w:webHidden/>
              </w:rPr>
              <w:tab/>
            </w:r>
            <w:r w:rsidR="009531D8">
              <w:rPr>
                <w:noProof/>
                <w:webHidden/>
              </w:rPr>
              <w:fldChar w:fldCharType="begin"/>
            </w:r>
            <w:r w:rsidR="009531D8">
              <w:rPr>
                <w:noProof/>
                <w:webHidden/>
              </w:rPr>
              <w:instrText xml:space="preserve"> PAGEREF _Toc475689780 \h </w:instrText>
            </w:r>
            <w:r w:rsidR="009531D8">
              <w:rPr>
                <w:noProof/>
                <w:webHidden/>
              </w:rPr>
            </w:r>
            <w:r w:rsidR="009531D8">
              <w:rPr>
                <w:noProof/>
                <w:webHidden/>
              </w:rPr>
              <w:fldChar w:fldCharType="separate"/>
            </w:r>
            <w:r w:rsidR="009531D8">
              <w:rPr>
                <w:noProof/>
                <w:webHidden/>
              </w:rPr>
              <w:t>1</w:t>
            </w:r>
            <w:r w:rsidR="009531D8">
              <w:rPr>
                <w:noProof/>
                <w:webHidden/>
              </w:rPr>
              <w:fldChar w:fldCharType="end"/>
            </w:r>
          </w:hyperlink>
        </w:p>
        <w:p w14:paraId="79FE739F" w14:textId="77777777" w:rsidR="009531D8" w:rsidRDefault="000E4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689781" w:history="1">
            <w:r w:rsidR="009531D8" w:rsidRPr="006B634A">
              <w:rPr>
                <w:rStyle w:val="Hyperlink"/>
                <w:rFonts w:ascii="Arial" w:eastAsia="Times New Roman" w:hAnsi="Arial" w:cs="Arial"/>
                <w:noProof/>
              </w:rPr>
              <w:t>Keywords</w:t>
            </w:r>
            <w:r w:rsidR="009531D8">
              <w:rPr>
                <w:noProof/>
                <w:webHidden/>
              </w:rPr>
              <w:tab/>
            </w:r>
            <w:r w:rsidR="009531D8">
              <w:rPr>
                <w:noProof/>
                <w:webHidden/>
              </w:rPr>
              <w:fldChar w:fldCharType="begin"/>
            </w:r>
            <w:r w:rsidR="009531D8">
              <w:rPr>
                <w:noProof/>
                <w:webHidden/>
              </w:rPr>
              <w:instrText xml:space="preserve"> PAGEREF _Toc475689781 \h </w:instrText>
            </w:r>
            <w:r w:rsidR="009531D8">
              <w:rPr>
                <w:noProof/>
                <w:webHidden/>
              </w:rPr>
            </w:r>
            <w:r w:rsidR="009531D8">
              <w:rPr>
                <w:noProof/>
                <w:webHidden/>
              </w:rPr>
              <w:fldChar w:fldCharType="separate"/>
            </w:r>
            <w:r w:rsidR="009531D8">
              <w:rPr>
                <w:noProof/>
                <w:webHidden/>
              </w:rPr>
              <w:t>1</w:t>
            </w:r>
            <w:r w:rsidR="009531D8">
              <w:rPr>
                <w:noProof/>
                <w:webHidden/>
              </w:rPr>
              <w:fldChar w:fldCharType="end"/>
            </w:r>
          </w:hyperlink>
        </w:p>
        <w:p w14:paraId="31A6957F" w14:textId="77777777" w:rsidR="009531D8" w:rsidRDefault="000E4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689782" w:history="1">
            <w:r w:rsidR="009531D8" w:rsidRPr="006B634A">
              <w:rPr>
                <w:rStyle w:val="Hyperlink"/>
                <w:rFonts w:eastAsia="Book Antiqua"/>
                <w:noProof/>
              </w:rPr>
              <w:t>Process</w:t>
            </w:r>
            <w:r w:rsidR="009531D8">
              <w:rPr>
                <w:noProof/>
                <w:webHidden/>
              </w:rPr>
              <w:tab/>
            </w:r>
            <w:r w:rsidR="009531D8">
              <w:rPr>
                <w:noProof/>
                <w:webHidden/>
              </w:rPr>
              <w:fldChar w:fldCharType="begin"/>
            </w:r>
            <w:r w:rsidR="009531D8">
              <w:rPr>
                <w:noProof/>
                <w:webHidden/>
              </w:rPr>
              <w:instrText xml:space="preserve"> PAGEREF _Toc475689782 \h </w:instrText>
            </w:r>
            <w:r w:rsidR="009531D8">
              <w:rPr>
                <w:noProof/>
                <w:webHidden/>
              </w:rPr>
            </w:r>
            <w:r w:rsidR="009531D8">
              <w:rPr>
                <w:noProof/>
                <w:webHidden/>
              </w:rPr>
              <w:fldChar w:fldCharType="separate"/>
            </w:r>
            <w:r w:rsidR="009531D8">
              <w:rPr>
                <w:noProof/>
                <w:webHidden/>
              </w:rPr>
              <w:t>4</w:t>
            </w:r>
            <w:r w:rsidR="009531D8">
              <w:rPr>
                <w:noProof/>
                <w:webHidden/>
              </w:rPr>
              <w:fldChar w:fldCharType="end"/>
            </w:r>
          </w:hyperlink>
        </w:p>
        <w:p w14:paraId="5EC1F0FE" w14:textId="77777777" w:rsidR="009531D8" w:rsidRDefault="000E4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689783" w:history="1">
            <w:r w:rsidR="009531D8" w:rsidRPr="006B634A">
              <w:rPr>
                <w:rStyle w:val="Hyperlink"/>
                <w:noProof/>
              </w:rPr>
              <w:t>Results</w:t>
            </w:r>
            <w:r w:rsidR="009531D8">
              <w:rPr>
                <w:noProof/>
                <w:webHidden/>
              </w:rPr>
              <w:tab/>
            </w:r>
            <w:r w:rsidR="009531D8">
              <w:rPr>
                <w:noProof/>
                <w:webHidden/>
              </w:rPr>
              <w:fldChar w:fldCharType="begin"/>
            </w:r>
            <w:r w:rsidR="009531D8">
              <w:rPr>
                <w:noProof/>
                <w:webHidden/>
              </w:rPr>
              <w:instrText xml:space="preserve"> PAGEREF _Toc475689783 \h </w:instrText>
            </w:r>
            <w:r w:rsidR="009531D8">
              <w:rPr>
                <w:noProof/>
                <w:webHidden/>
              </w:rPr>
            </w:r>
            <w:r w:rsidR="009531D8">
              <w:rPr>
                <w:noProof/>
                <w:webHidden/>
              </w:rPr>
              <w:fldChar w:fldCharType="separate"/>
            </w:r>
            <w:r w:rsidR="009531D8">
              <w:rPr>
                <w:noProof/>
                <w:webHidden/>
              </w:rPr>
              <w:t>6</w:t>
            </w:r>
            <w:r w:rsidR="009531D8">
              <w:rPr>
                <w:noProof/>
                <w:webHidden/>
              </w:rPr>
              <w:fldChar w:fldCharType="end"/>
            </w:r>
          </w:hyperlink>
        </w:p>
        <w:p w14:paraId="7FDDEDAA" w14:textId="51472188" w:rsidR="009531D8" w:rsidRDefault="009531D8">
          <w:r>
            <w:rPr>
              <w:b/>
              <w:bCs/>
              <w:noProof/>
            </w:rPr>
            <w:fldChar w:fldCharType="end"/>
          </w:r>
        </w:p>
      </w:sdtContent>
    </w:sdt>
    <w:p w14:paraId="772DE4AD" w14:textId="77777777" w:rsidR="008A60AE" w:rsidRDefault="008A60AE" w:rsidP="008A60AE">
      <w:pPr>
        <w:pStyle w:val="Heading2"/>
        <w:shd w:val="clear" w:color="auto" w:fill="F9FBFC"/>
        <w:spacing w:before="300" w:after="90"/>
        <w:textAlignment w:val="baseline"/>
        <w:rPr>
          <w:rFonts w:ascii="Arial" w:eastAsia="Times New Roman" w:hAnsi="Arial" w:cs="Arial"/>
          <w:color w:val="5C5C5C"/>
          <w:sz w:val="27"/>
          <w:szCs w:val="27"/>
        </w:rPr>
      </w:pPr>
      <w:bookmarkStart w:id="0" w:name="_Toc475689778"/>
      <w:r>
        <w:rPr>
          <w:rFonts w:ascii="Arial" w:eastAsia="Times New Roman" w:hAnsi="Arial" w:cs="Arial"/>
          <w:b/>
          <w:bCs/>
          <w:color w:val="5C5C5C"/>
          <w:sz w:val="27"/>
          <w:szCs w:val="27"/>
        </w:rPr>
        <w:t>Highlights</w:t>
      </w:r>
      <w:bookmarkEnd w:id="0"/>
    </w:p>
    <w:p w14:paraId="0C96B123" w14:textId="485C3688" w:rsidR="00075854" w:rsidRDefault="00075854" w:rsidP="00075854">
      <w:pPr>
        <w:pStyle w:val="ListParagraph"/>
        <w:numPr>
          <w:ilvl w:val="0"/>
          <w:numId w:val="10"/>
        </w:numPr>
        <w:shd w:val="clear" w:color="auto" w:fill="F9FBFC"/>
        <w:textAlignment w:val="baseline"/>
        <w:rPr>
          <w:rFonts w:ascii="Arial" w:eastAsia="Times New Roman" w:hAnsi="Arial" w:cs="Arial"/>
          <w:color w:val="2E2E2E"/>
        </w:rPr>
      </w:pPr>
      <w:r w:rsidRPr="00075854">
        <w:rPr>
          <w:rFonts w:ascii="Arial" w:eastAsia="Times New Roman" w:hAnsi="Arial" w:cs="Arial"/>
          <w:color w:val="2E2E2E"/>
        </w:rPr>
        <w:t xml:space="preserve">Comparison of EML usage across </w:t>
      </w:r>
      <w:proofErr w:type="spellStart"/>
      <w:r w:rsidRPr="00075854">
        <w:rPr>
          <w:rFonts w:ascii="Arial" w:eastAsia="Times New Roman" w:hAnsi="Arial" w:cs="Arial"/>
          <w:color w:val="2E2E2E"/>
        </w:rPr>
        <w:t>DataONE</w:t>
      </w:r>
      <w:proofErr w:type="spellEnd"/>
    </w:p>
    <w:p w14:paraId="4F0998B5" w14:textId="62F0C5EF" w:rsidR="00075854" w:rsidRPr="00075854" w:rsidRDefault="00075854" w:rsidP="00075854">
      <w:pPr>
        <w:pStyle w:val="ListParagraph"/>
        <w:numPr>
          <w:ilvl w:val="0"/>
          <w:numId w:val="10"/>
        </w:numPr>
        <w:shd w:val="clear" w:color="auto" w:fill="F9FBFC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</w:rPr>
        <w:t>Metadata recommendations can be used to improve the contents of a record</w:t>
      </w:r>
    </w:p>
    <w:p w14:paraId="1DB6E5B2" w14:textId="77777777" w:rsidR="00075854" w:rsidRDefault="00075854" w:rsidP="008A60AE">
      <w:pPr>
        <w:shd w:val="clear" w:color="auto" w:fill="F9FBFC"/>
        <w:textAlignment w:val="baseline"/>
        <w:rPr>
          <w:rFonts w:ascii="Arial" w:eastAsia="Times New Roman" w:hAnsi="Arial" w:cs="Arial"/>
          <w:color w:val="2E2E2E"/>
        </w:rPr>
      </w:pPr>
    </w:p>
    <w:p w14:paraId="36815F0F" w14:textId="77777777" w:rsidR="00075854" w:rsidRPr="00075854" w:rsidRDefault="00075854" w:rsidP="00075854">
      <w:pPr>
        <w:pStyle w:val="ListParagraph"/>
        <w:shd w:val="clear" w:color="auto" w:fill="F9FBFC"/>
        <w:ind w:left="360"/>
        <w:textAlignment w:val="baseline"/>
        <w:rPr>
          <w:rFonts w:ascii="Arial" w:eastAsia="Times New Roman" w:hAnsi="Arial" w:cs="Arial"/>
          <w:color w:val="2E2E2E"/>
        </w:rPr>
      </w:pPr>
    </w:p>
    <w:p w14:paraId="69340C3D" w14:textId="77777777" w:rsidR="008A60AE" w:rsidRDefault="000E4C9A" w:rsidP="008A60AE">
      <w:pPr>
        <w:spacing w:before="240" w:after="18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pict w14:anchorId="63E8DB31">
          <v:rect id="_x0000_i1025" style="width:0;height:.75pt" o:hralign="center" o:hrstd="t" o:hrnoshade="t" o:hr="t" fillcolor="#2e2e2e" stroked="f"/>
        </w:pict>
      </w:r>
    </w:p>
    <w:p w14:paraId="0CC66C0F" w14:textId="77777777" w:rsidR="008A60AE" w:rsidRDefault="008A60AE" w:rsidP="008A60AE">
      <w:pPr>
        <w:pStyle w:val="Heading2"/>
        <w:shd w:val="clear" w:color="auto" w:fill="FFFFFF"/>
        <w:spacing w:before="300" w:after="90"/>
        <w:ind w:left="720"/>
        <w:textAlignment w:val="baseline"/>
        <w:rPr>
          <w:rFonts w:ascii="Arial" w:eastAsia="Times New Roman" w:hAnsi="Arial" w:cs="Arial"/>
          <w:color w:val="5C5C5C"/>
          <w:sz w:val="27"/>
          <w:szCs w:val="27"/>
        </w:rPr>
      </w:pPr>
      <w:bookmarkStart w:id="1" w:name="_Toc475689779"/>
      <w:r>
        <w:rPr>
          <w:rFonts w:ascii="Arial" w:eastAsia="Times New Roman" w:hAnsi="Arial" w:cs="Arial"/>
          <w:b/>
          <w:bCs/>
          <w:color w:val="5C5C5C"/>
          <w:sz w:val="27"/>
          <w:szCs w:val="27"/>
        </w:rPr>
        <w:t>Abstract</w:t>
      </w:r>
      <w:bookmarkEnd w:id="1"/>
    </w:p>
    <w:p w14:paraId="332C4481" w14:textId="508B978A" w:rsidR="008A60AE" w:rsidRDefault="00C5715D" w:rsidP="00075854">
      <w:pPr>
        <w:pStyle w:val="NormalWeb"/>
        <w:shd w:val="clear" w:color="auto" w:fill="FFFFFF"/>
        <w:spacing w:before="0" w:beforeAutospacing="0" w:after="135" w:afterAutospacing="0"/>
        <w:textAlignment w:val="baseline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Many organizations make use of structured documentation that is machine-readable. This metadata makes discovery, access, use, and understanding</w:t>
      </w:r>
      <w:bookmarkStart w:id="2" w:name="_GoBack"/>
      <w:bookmarkEnd w:id="2"/>
    </w:p>
    <w:p w14:paraId="444CE686" w14:textId="77777777" w:rsidR="008A60AE" w:rsidRDefault="008A60AE" w:rsidP="008A60AE">
      <w:pPr>
        <w:pStyle w:val="Heading2"/>
        <w:shd w:val="clear" w:color="auto" w:fill="FFFFFF"/>
        <w:spacing w:before="300" w:after="90"/>
        <w:ind w:left="720"/>
        <w:textAlignment w:val="baseline"/>
        <w:rPr>
          <w:rFonts w:ascii="Arial" w:eastAsia="Times New Roman" w:hAnsi="Arial" w:cs="Arial"/>
          <w:color w:val="5C5C5C"/>
          <w:sz w:val="27"/>
          <w:szCs w:val="27"/>
        </w:rPr>
      </w:pPr>
      <w:bookmarkStart w:id="3" w:name="_Toc475689780"/>
      <w:r>
        <w:rPr>
          <w:rFonts w:ascii="Arial" w:eastAsia="Times New Roman" w:hAnsi="Arial" w:cs="Arial"/>
          <w:b/>
          <w:bCs/>
          <w:color w:val="5C5C5C"/>
          <w:sz w:val="27"/>
          <w:szCs w:val="27"/>
        </w:rPr>
        <w:t>Abbreviations</w:t>
      </w:r>
      <w:bookmarkEnd w:id="3"/>
    </w:p>
    <w:p w14:paraId="55347E77" w14:textId="77777777" w:rsidR="008A60AE" w:rsidRDefault="008A60AE" w:rsidP="008A60AE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  <w:bdr w:val="none" w:sz="0" w:space="0" w:color="auto" w:frame="1"/>
        </w:rPr>
        <w:t>EML</w:t>
      </w:r>
      <w:r>
        <w:rPr>
          <w:rFonts w:ascii="Arial" w:eastAsia="Times New Roman" w:hAnsi="Arial" w:cs="Arial"/>
          <w:color w:val="2E2E2E"/>
        </w:rPr>
        <w:t>,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  <w:r>
        <w:rPr>
          <w:rFonts w:ascii="Arial" w:eastAsia="Times New Roman" w:hAnsi="Arial" w:cs="Arial"/>
          <w:color w:val="2E2E2E"/>
          <w:bdr w:val="none" w:sz="0" w:space="0" w:color="auto" w:frame="1"/>
        </w:rPr>
        <w:t>Ecological Metadata Language</w:t>
      </w:r>
      <w:r>
        <w:rPr>
          <w:rFonts w:ascii="Arial" w:eastAsia="Times New Roman" w:hAnsi="Arial" w:cs="Arial"/>
          <w:color w:val="2E2E2E"/>
        </w:rPr>
        <w:t>;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</w:p>
    <w:p w14:paraId="59E488A0" w14:textId="77777777" w:rsidR="008A60AE" w:rsidRDefault="008A60AE" w:rsidP="008A60AE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  <w:bdr w:val="none" w:sz="0" w:space="0" w:color="auto" w:frame="1"/>
        </w:rPr>
        <w:t>LTER</w:t>
      </w:r>
      <w:r>
        <w:rPr>
          <w:rFonts w:ascii="Arial" w:eastAsia="Times New Roman" w:hAnsi="Arial" w:cs="Arial"/>
          <w:color w:val="2E2E2E"/>
        </w:rPr>
        <w:t>,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  <w:r>
        <w:rPr>
          <w:rFonts w:ascii="Arial" w:eastAsia="Times New Roman" w:hAnsi="Arial" w:cs="Arial"/>
          <w:color w:val="2E2E2E"/>
          <w:bdr w:val="none" w:sz="0" w:space="0" w:color="auto" w:frame="1"/>
        </w:rPr>
        <w:t>Long Term Ecological Network</w:t>
      </w:r>
      <w:r>
        <w:rPr>
          <w:rFonts w:ascii="Arial" w:eastAsia="Times New Roman" w:hAnsi="Arial" w:cs="Arial"/>
          <w:color w:val="2E2E2E"/>
        </w:rPr>
        <w:t>;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</w:p>
    <w:p w14:paraId="2F5A4375" w14:textId="528F2303" w:rsidR="008A60AE" w:rsidRDefault="008A60AE" w:rsidP="008A60AE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</w:rPr>
        <w:t>;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</w:p>
    <w:p w14:paraId="6E8123E5" w14:textId="77777777" w:rsidR="008A60AE" w:rsidRDefault="008A60AE" w:rsidP="008A60AE">
      <w:pPr>
        <w:pStyle w:val="Heading2"/>
        <w:shd w:val="clear" w:color="auto" w:fill="FFFFFF"/>
        <w:spacing w:before="300" w:after="90"/>
        <w:ind w:left="720"/>
        <w:textAlignment w:val="baseline"/>
        <w:rPr>
          <w:rFonts w:ascii="Arial" w:eastAsia="Times New Roman" w:hAnsi="Arial" w:cs="Arial"/>
          <w:color w:val="5C5C5C"/>
          <w:sz w:val="27"/>
          <w:szCs w:val="27"/>
        </w:rPr>
      </w:pPr>
      <w:bookmarkStart w:id="4" w:name="_Toc475689781"/>
      <w:r>
        <w:rPr>
          <w:rFonts w:ascii="Arial" w:eastAsia="Times New Roman" w:hAnsi="Arial" w:cs="Arial"/>
          <w:b/>
          <w:bCs/>
          <w:color w:val="5C5C5C"/>
          <w:sz w:val="27"/>
          <w:szCs w:val="27"/>
        </w:rPr>
        <w:t>Keywords</w:t>
      </w:r>
      <w:bookmarkEnd w:id="4"/>
    </w:p>
    <w:p w14:paraId="6B4AFCA1" w14:textId="77777777" w:rsidR="008A60AE" w:rsidRDefault="008A60AE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  <w:bdr w:val="none" w:sz="0" w:space="0" w:color="auto" w:frame="1"/>
        </w:rPr>
        <w:t>LTER network</w:t>
      </w:r>
      <w:r>
        <w:rPr>
          <w:rFonts w:ascii="Arial" w:eastAsia="Times New Roman" w:hAnsi="Arial" w:cs="Arial"/>
          <w:color w:val="2E2E2E"/>
        </w:rPr>
        <w:t>;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</w:p>
    <w:p w14:paraId="36CA90D1" w14:textId="77777777" w:rsidR="008A60AE" w:rsidRDefault="008A60AE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  <w:bdr w:val="none" w:sz="0" w:space="0" w:color="auto" w:frame="1"/>
        </w:rPr>
        <w:t>Metadata quality</w:t>
      </w:r>
      <w:r>
        <w:rPr>
          <w:rFonts w:ascii="Arial" w:eastAsia="Times New Roman" w:hAnsi="Arial" w:cs="Arial"/>
          <w:color w:val="2E2E2E"/>
        </w:rPr>
        <w:t>;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</w:p>
    <w:p w14:paraId="14228429" w14:textId="77777777" w:rsidR="008A60AE" w:rsidRDefault="008A60AE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  <w:bdr w:val="none" w:sz="0" w:space="0" w:color="auto" w:frame="1"/>
        </w:rPr>
        <w:t>Ecological metadata language</w:t>
      </w:r>
      <w:r>
        <w:rPr>
          <w:rFonts w:ascii="Arial" w:eastAsia="Times New Roman" w:hAnsi="Arial" w:cs="Arial"/>
          <w:color w:val="2E2E2E"/>
        </w:rPr>
        <w:t>;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</w:p>
    <w:p w14:paraId="0B34D165" w14:textId="77777777" w:rsidR="008A60AE" w:rsidRDefault="008A60AE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  <w:bdr w:val="none" w:sz="0" w:space="0" w:color="auto" w:frame="1"/>
        </w:rPr>
        <w:t>Information management</w:t>
      </w:r>
      <w:r>
        <w:rPr>
          <w:rFonts w:ascii="Arial" w:eastAsia="Times New Roman" w:hAnsi="Arial" w:cs="Arial"/>
          <w:color w:val="2E2E2E"/>
        </w:rPr>
        <w:t>;</w:t>
      </w:r>
      <w:r>
        <w:rPr>
          <w:rStyle w:val="apple-converted-space"/>
          <w:rFonts w:ascii="Arial" w:eastAsia="Times New Roman" w:hAnsi="Arial" w:cs="Arial"/>
          <w:color w:val="2E2E2E"/>
        </w:rPr>
        <w:t> </w:t>
      </w:r>
    </w:p>
    <w:p w14:paraId="0451C186" w14:textId="4FF40E00" w:rsidR="008A60AE" w:rsidRPr="008A60AE" w:rsidRDefault="008A60AE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proofErr w:type="spellStart"/>
      <w:r>
        <w:rPr>
          <w:rFonts w:ascii="Arial" w:eastAsia="Times New Roman" w:hAnsi="Arial" w:cs="Arial"/>
          <w:color w:val="2E2E2E"/>
          <w:bdr w:val="none" w:sz="0" w:space="0" w:color="auto" w:frame="1"/>
        </w:rPr>
        <w:t>DataONE</w:t>
      </w:r>
      <w:proofErr w:type="spellEnd"/>
      <w:r>
        <w:rPr>
          <w:rFonts w:ascii="Arial" w:eastAsia="Times New Roman" w:hAnsi="Arial" w:cs="Arial"/>
          <w:color w:val="2E2E2E"/>
          <w:bdr w:val="none" w:sz="0" w:space="0" w:color="auto" w:frame="1"/>
        </w:rPr>
        <w:t>;</w:t>
      </w:r>
    </w:p>
    <w:p w14:paraId="6248FD76" w14:textId="3A75FF95" w:rsidR="008A60AE" w:rsidRDefault="00770845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</w:rPr>
        <w:t>Collection analysis;</w:t>
      </w:r>
    </w:p>
    <w:p w14:paraId="6E47257C" w14:textId="0A6E0A32" w:rsidR="00770845" w:rsidRDefault="00770845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</w:rPr>
        <w:t>Community recommendations;</w:t>
      </w:r>
    </w:p>
    <w:p w14:paraId="77E0E996" w14:textId="3A89C674" w:rsidR="00770845" w:rsidRDefault="00770845" w:rsidP="008A60AE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E2E2E"/>
        </w:rPr>
      </w:pPr>
      <w:r>
        <w:rPr>
          <w:rFonts w:ascii="Arial" w:eastAsia="Times New Roman" w:hAnsi="Arial" w:cs="Arial"/>
          <w:color w:val="2E2E2E"/>
        </w:rPr>
        <w:t>Metadata dialects;</w:t>
      </w:r>
    </w:p>
    <w:p w14:paraId="2369B255" w14:textId="77777777" w:rsidR="00A9371B" w:rsidRDefault="00A9371B" w:rsidP="004608D4">
      <w:pPr>
        <w:rPr>
          <w:rFonts w:ascii="Book Antiqua" w:eastAsia="Book Antiqua" w:hAnsi="Book Antiqua" w:cs="Book Antiqua"/>
        </w:rPr>
      </w:pPr>
    </w:p>
    <w:p w14:paraId="28EB30E9" w14:textId="77777777" w:rsidR="00A9371B" w:rsidRDefault="00A9371B" w:rsidP="004608D4">
      <w:pPr>
        <w:rPr>
          <w:rFonts w:ascii="Book Antiqua" w:eastAsia="Book Antiqua" w:hAnsi="Book Antiqua" w:cs="Book Antiqua"/>
        </w:rPr>
      </w:pPr>
    </w:p>
    <w:p w14:paraId="00EEA00C" w14:textId="3AB0B889" w:rsidR="008F3F14" w:rsidRDefault="004608D4" w:rsidP="004608D4">
      <w:pPr>
        <w:rPr>
          <w:rFonts w:ascii="Book Antiqua" w:eastAsia="Book Antiqua" w:hAnsi="Book Antiqua" w:cs="Book Antiqua"/>
        </w:rPr>
      </w:pPr>
      <w:r w:rsidRPr="003B4861">
        <w:rPr>
          <w:rFonts w:ascii="Book Antiqua" w:eastAsia="Book Antiqua" w:hAnsi="Book Antiqua" w:cs="Book Antiqua"/>
        </w:rPr>
        <w:lastRenderedPageBreak/>
        <w:t xml:space="preserve">   </w:t>
      </w:r>
      <w:r w:rsidR="000E5611">
        <w:rPr>
          <w:rFonts w:ascii="Book Antiqua" w:eastAsia="Book Antiqua" w:hAnsi="Book Antiqua" w:cs="Book Antiqua"/>
        </w:rPr>
        <w:t>Complete, consistent, and usable</w:t>
      </w:r>
      <w:r w:rsidR="000E5611" w:rsidRPr="003B4861">
        <w:rPr>
          <w:rFonts w:ascii="Book Antiqua" w:eastAsia="Book Antiqua" w:hAnsi="Book Antiqua" w:cs="Book Antiqua"/>
        </w:rPr>
        <w:t xml:space="preserve"> </w:t>
      </w:r>
      <w:r w:rsidR="00EF291E">
        <w:rPr>
          <w:rFonts w:ascii="Book Antiqua" w:eastAsia="Book Antiqua" w:hAnsi="Book Antiqua" w:cs="Book Antiqua"/>
        </w:rPr>
        <w:t>documentation</w:t>
      </w:r>
      <w:r w:rsidRPr="003B4861">
        <w:rPr>
          <w:rFonts w:ascii="Book Antiqua" w:eastAsia="Book Antiqua" w:hAnsi="Book Antiqua" w:cs="Book Antiqua"/>
        </w:rPr>
        <w:t xml:space="preserve"> is </w:t>
      </w:r>
      <w:r w:rsidR="000E5611">
        <w:rPr>
          <w:rFonts w:ascii="Book Antiqua" w:eastAsia="Book Antiqua" w:hAnsi="Book Antiqua" w:cs="Book Antiqua"/>
        </w:rPr>
        <w:t>critical for facilitating</w:t>
      </w:r>
      <w:r w:rsidRPr="003B4861">
        <w:rPr>
          <w:rFonts w:ascii="Book Antiqua" w:eastAsia="Book Antiqua" w:hAnsi="Book Antiqua" w:cs="Book Antiqua"/>
        </w:rPr>
        <w:t xml:space="preserve"> discovery an</w:t>
      </w:r>
      <w:r w:rsidR="005517A5">
        <w:rPr>
          <w:rFonts w:ascii="Book Antiqua" w:eastAsia="Book Antiqua" w:hAnsi="Book Antiqua" w:cs="Book Antiqua"/>
        </w:rPr>
        <w:t>d reuse</w:t>
      </w:r>
      <w:r w:rsidR="00EF291E">
        <w:rPr>
          <w:rFonts w:ascii="Book Antiqua" w:eastAsia="Book Antiqua" w:hAnsi="Book Antiqua" w:cs="Book Antiqua"/>
        </w:rPr>
        <w:t xml:space="preserve"> of scientific data,</w:t>
      </w:r>
      <w:r w:rsidR="005517A5">
        <w:rPr>
          <w:rFonts w:ascii="Book Antiqua" w:eastAsia="Book Antiqua" w:hAnsi="Book Antiqua" w:cs="Book Antiqua"/>
        </w:rPr>
        <w:t xml:space="preserve"> </w:t>
      </w:r>
      <w:r w:rsidR="00EF291E" w:rsidRPr="003B4861">
        <w:rPr>
          <w:rFonts w:ascii="Book Antiqua" w:eastAsia="Book Antiqua" w:hAnsi="Book Antiqua" w:cs="Book Antiqua"/>
        </w:rPr>
        <w:t xml:space="preserve">particularly if you use a metadata </w:t>
      </w:r>
      <w:commentRangeStart w:id="5"/>
      <w:r w:rsidR="00EF291E" w:rsidRPr="003B4861">
        <w:rPr>
          <w:rFonts w:ascii="Book Antiqua" w:eastAsia="Book Antiqua" w:hAnsi="Book Antiqua" w:cs="Book Antiqua"/>
        </w:rPr>
        <w:t xml:space="preserve">dialect </w:t>
      </w:r>
      <w:commentRangeEnd w:id="5"/>
      <w:r w:rsidR="00EF291E">
        <w:rPr>
          <w:rStyle w:val="CommentReference"/>
        </w:rPr>
        <w:commentReference w:id="5"/>
      </w:r>
      <w:r w:rsidR="00EF291E" w:rsidRPr="003B4861">
        <w:rPr>
          <w:rFonts w:ascii="Book Antiqua" w:eastAsia="Book Antiqua" w:hAnsi="Book Antiqua" w:cs="Book Antiqua"/>
        </w:rPr>
        <w:t>that has been standardized</w:t>
      </w:r>
      <w:r w:rsidR="00EF291E">
        <w:rPr>
          <w:rFonts w:ascii="Book Antiqua" w:eastAsia="Book Antiqua" w:hAnsi="Book Antiqua" w:cs="Book Antiqua"/>
        </w:rPr>
        <w:t>.</w:t>
      </w:r>
      <w:r w:rsidR="005863E6">
        <w:rPr>
          <w:rFonts w:ascii="Book Antiqua" w:eastAsia="Book Antiqua" w:hAnsi="Book Antiqua" w:cs="Book Antiqua"/>
        </w:rPr>
        <w:t xml:space="preserve"> </w:t>
      </w:r>
      <w:r w:rsidRPr="003B4861">
        <w:rPr>
          <w:rFonts w:ascii="Book Antiqua" w:eastAsia="Book Antiqua" w:hAnsi="Book Antiqua" w:cs="Book Antiqua"/>
        </w:rPr>
        <w:t xml:space="preserve">There are many metadata recommendations from organizations like the OGC, FGDC, NASA, and LTER, that can provide documentation guidance. Often, the recommendations that organizations develop are for a </w:t>
      </w:r>
      <w:r w:rsidR="008E7C3A">
        <w:rPr>
          <w:rFonts w:ascii="Book Antiqua" w:eastAsia="Book Antiqua" w:hAnsi="Book Antiqua" w:cs="Book Antiqua"/>
        </w:rPr>
        <w:t>specific</w:t>
      </w:r>
      <w:r w:rsidRPr="003B4861">
        <w:rPr>
          <w:rFonts w:ascii="Book Antiqua" w:eastAsia="Book Antiqua" w:hAnsi="Book Antiqua" w:cs="Book Antiqua"/>
        </w:rPr>
        <w:t xml:space="preserve"> metadata dialect. </w:t>
      </w:r>
    </w:p>
    <w:p w14:paraId="11A8291D" w14:textId="77777777" w:rsidR="005863E6" w:rsidRDefault="005863E6" w:rsidP="004608D4">
      <w:pPr>
        <w:rPr>
          <w:rFonts w:ascii="Book Antiqua" w:eastAsia="Book Antiqua" w:hAnsi="Book Antiqua" w:cs="Book Antiqua"/>
        </w:rPr>
      </w:pPr>
    </w:p>
    <w:p w14:paraId="4F6E3B34" w14:textId="77777777" w:rsidR="005863E6" w:rsidRPr="008F3F14" w:rsidRDefault="005863E6" w:rsidP="005863E6">
      <w:pPr>
        <w:jc w:val="center"/>
        <w:rPr>
          <w:sz w:val="20"/>
          <w:szCs w:val="20"/>
        </w:rPr>
      </w:pPr>
      <w:r w:rsidRPr="008F3F14">
        <w:rPr>
          <w:sz w:val="20"/>
          <w:szCs w:val="20"/>
        </w:rPr>
        <w:t xml:space="preserve">Table 1 </w:t>
      </w:r>
      <w:r>
        <w:rPr>
          <w:sz w:val="20"/>
          <w:szCs w:val="20"/>
        </w:rPr>
        <w:t xml:space="preserve">- A dialect is a community specific instantiation </w:t>
      </w:r>
      <w:r w:rsidRPr="008F3F14">
        <w:rPr>
          <w:sz w:val="20"/>
          <w:szCs w:val="20"/>
        </w:rPr>
        <w:t>of the documentation language that is specific to a community.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28"/>
      </w:tblGrid>
      <w:tr w:rsidR="005863E6" w:rsidRPr="00DD5A6D" w14:paraId="47CDCB14" w14:textId="77777777" w:rsidTr="004E54BD">
        <w:trPr>
          <w:trHeight w:val="305"/>
          <w:jc w:val="center"/>
        </w:trPr>
        <w:tc>
          <w:tcPr>
            <w:tcW w:w="8428" w:type="dxa"/>
          </w:tcPr>
          <w:p w14:paraId="52E21F0B" w14:textId="77777777" w:rsidR="005863E6" w:rsidRPr="00DD5A6D" w:rsidRDefault="005863E6" w:rsidP="004E54B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Known Metadata Dialects</w:t>
            </w:r>
            <w:r>
              <w:rPr>
                <w:rFonts w:ascii="Book Antiqua" w:eastAsia="Book Antiqua" w:hAnsi="Book Antiqua" w:cs="Book Antiqua"/>
                <w:color w:val="000000" w:themeColor="text1"/>
              </w:rPr>
              <w:t xml:space="preserve"> in </w:t>
            </w:r>
            <w:commentRangeStart w:id="6"/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</w:rPr>
              <w:t>DataONE</w:t>
            </w:r>
            <w:commentRangeEnd w:id="6"/>
            <w:proofErr w:type="spellEnd"/>
            <w:r>
              <w:rPr>
                <w:rStyle w:val="CommentReference"/>
              </w:rPr>
              <w:commentReference w:id="6"/>
            </w:r>
          </w:p>
        </w:tc>
      </w:tr>
      <w:tr w:rsidR="005863E6" w:rsidRPr="00DD5A6D" w14:paraId="0D2604E0" w14:textId="77777777" w:rsidTr="004E54BD">
        <w:trPr>
          <w:jc w:val="center"/>
        </w:trPr>
        <w:tc>
          <w:tcPr>
            <w:tcW w:w="8428" w:type="dxa"/>
          </w:tcPr>
          <w:p w14:paraId="3CF48F30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DataCite</w:t>
            </w:r>
            <w:proofErr w:type="spellEnd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 xml:space="preserve"> 3.1</w:t>
            </w:r>
          </w:p>
        </w:tc>
      </w:tr>
      <w:tr w:rsidR="005863E6" w:rsidRPr="00DD5A6D" w14:paraId="37910400" w14:textId="77777777" w:rsidTr="004E54BD">
        <w:trPr>
          <w:jc w:val="center"/>
        </w:trPr>
        <w:tc>
          <w:tcPr>
            <w:tcW w:w="8428" w:type="dxa"/>
          </w:tcPr>
          <w:p w14:paraId="0695B017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</w:t>
            </w:r>
          </w:p>
        </w:tc>
      </w:tr>
      <w:tr w:rsidR="005863E6" w:rsidRPr="00DD5A6D" w14:paraId="01518023" w14:textId="77777777" w:rsidTr="004E54BD">
        <w:trPr>
          <w:jc w:val="center"/>
        </w:trPr>
        <w:tc>
          <w:tcPr>
            <w:tcW w:w="8428" w:type="dxa"/>
          </w:tcPr>
          <w:p w14:paraId="51533CD4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 Biological Data Profile</w:t>
            </w:r>
          </w:p>
        </w:tc>
      </w:tr>
      <w:tr w:rsidR="005863E6" w:rsidRPr="00DD5A6D" w14:paraId="51279AC6" w14:textId="77777777" w:rsidTr="004E54BD">
        <w:trPr>
          <w:jc w:val="center"/>
        </w:trPr>
        <w:tc>
          <w:tcPr>
            <w:tcW w:w="8428" w:type="dxa"/>
          </w:tcPr>
          <w:p w14:paraId="2EAD8081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ISO 19115 and ISO 19115-2 / ISO 19139 and ISO 19139-2</w:t>
            </w:r>
          </w:p>
        </w:tc>
      </w:tr>
      <w:tr w:rsidR="005863E6" w:rsidRPr="00DD5A6D" w14:paraId="22D2D166" w14:textId="77777777" w:rsidTr="004E54BD">
        <w:trPr>
          <w:jc w:val="center"/>
        </w:trPr>
        <w:tc>
          <w:tcPr>
            <w:tcW w:w="8428" w:type="dxa"/>
          </w:tcPr>
          <w:p w14:paraId="77696EF6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Dryad</w:t>
            </w:r>
          </w:p>
        </w:tc>
      </w:tr>
      <w:tr w:rsidR="005863E6" w:rsidRPr="00DD5A6D" w14:paraId="0989356C" w14:textId="77777777" w:rsidTr="004E54BD">
        <w:trPr>
          <w:jc w:val="center"/>
        </w:trPr>
        <w:tc>
          <w:tcPr>
            <w:tcW w:w="8428" w:type="dxa"/>
          </w:tcPr>
          <w:p w14:paraId="0CB7FD9D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</w:rPr>
              <w:t>OneDCX</w:t>
            </w:r>
            <w:proofErr w:type="spellEnd"/>
          </w:p>
        </w:tc>
      </w:tr>
      <w:tr w:rsidR="005863E6" w:rsidRPr="00DD5A6D" w14:paraId="1333019A" w14:textId="77777777" w:rsidTr="004E54BD">
        <w:trPr>
          <w:jc w:val="center"/>
        </w:trPr>
        <w:tc>
          <w:tcPr>
            <w:tcW w:w="8428" w:type="dxa"/>
          </w:tcPr>
          <w:p w14:paraId="6FD32B5A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Mercury Metadata Standard</w:t>
            </w:r>
          </w:p>
        </w:tc>
      </w:tr>
      <w:tr w:rsidR="005863E6" w:rsidRPr="00DD5A6D" w14:paraId="409D12D6" w14:textId="77777777" w:rsidTr="004E54BD">
        <w:trPr>
          <w:jc w:val="center"/>
        </w:trPr>
        <w:tc>
          <w:tcPr>
            <w:tcW w:w="8428" w:type="dxa"/>
          </w:tcPr>
          <w:p w14:paraId="26D1259F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Attribute Convention for Data Discovery (ACDD)</w:t>
            </w:r>
          </w:p>
        </w:tc>
      </w:tr>
      <w:tr w:rsidR="005863E6" w:rsidRPr="00DD5A6D" w14:paraId="468054F4" w14:textId="77777777" w:rsidTr="004E54BD">
        <w:trPr>
          <w:jc w:val="center"/>
        </w:trPr>
        <w:tc>
          <w:tcPr>
            <w:tcW w:w="8428" w:type="dxa"/>
          </w:tcPr>
          <w:p w14:paraId="64E87FEB" w14:textId="77777777" w:rsidR="005863E6" w:rsidRPr="00DD5A6D" w:rsidRDefault="005863E6" w:rsidP="004E54BD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Ecological Metadata Language (EML)</w:t>
            </w:r>
          </w:p>
        </w:tc>
      </w:tr>
    </w:tbl>
    <w:p w14:paraId="069BACF6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0969B8ED" w14:textId="18C9CC36" w:rsidR="004608D4" w:rsidRDefault="008F3F14" w:rsidP="004608D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</w:t>
      </w:r>
      <w:r w:rsidR="004608D4" w:rsidRPr="003B4861">
        <w:rPr>
          <w:rFonts w:ascii="Book Antiqua" w:eastAsia="Book Antiqua" w:hAnsi="Book Antiqua" w:cs="Book Antiqua"/>
        </w:rPr>
        <w:t>he concepts being described are similar, and are often</w:t>
      </w:r>
      <w:r w:rsidR="008E7C3A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 xml:space="preserve">the same between dialects. </w:t>
      </w:r>
      <w:r w:rsidR="00323D8A">
        <w:rPr>
          <w:rFonts w:ascii="Book Antiqua" w:eastAsia="Book Antiqua" w:hAnsi="Book Antiqua" w:cs="Book Antiqua"/>
        </w:rPr>
        <w:t>We consider a concept a g</w:t>
      </w:r>
      <w:r w:rsidR="00323D8A" w:rsidRPr="00323D8A">
        <w:rPr>
          <w:rFonts w:ascii="Book Antiqua" w:eastAsia="Book Antiqua" w:hAnsi="Book Antiqua" w:cs="Book Antiqua"/>
        </w:rPr>
        <w:t>eneral term for describing a documentation entity</w:t>
      </w:r>
      <w:r w:rsidR="00323D8A">
        <w:rPr>
          <w:rFonts w:ascii="Book Antiqua" w:eastAsia="Book Antiqua" w:hAnsi="Book Antiqua" w:cs="Book Antiqua"/>
        </w:rPr>
        <w:t>.</w:t>
      </w:r>
      <w:r w:rsidR="00323D8A" w:rsidRPr="003B4861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>For example, many different dialects</w:t>
      </w:r>
      <w:r w:rsidR="00B47EC2">
        <w:rPr>
          <w:rFonts w:ascii="Book Antiqua" w:eastAsia="Book Antiqua" w:hAnsi="Book Antiqua" w:cs="Book Antiqua"/>
        </w:rPr>
        <w:t xml:space="preserve"> use a XML</w:t>
      </w:r>
      <w:r w:rsidR="004608D4" w:rsidRPr="003B4861">
        <w:rPr>
          <w:rFonts w:ascii="Book Antiqua" w:eastAsia="Book Antiqua" w:hAnsi="Book Antiqua" w:cs="Book Antiqua"/>
        </w:rPr>
        <w:t xml:space="preserve"> element to refer to the resource’s title</w:t>
      </w:r>
      <w:r w:rsidR="00B47EC2">
        <w:rPr>
          <w:rFonts w:ascii="Book Antiqua" w:eastAsia="Book Antiqua" w:hAnsi="Book Antiqua" w:cs="Book Antiqua"/>
        </w:rPr>
        <w:t xml:space="preserve"> in their shared documentation record</w:t>
      </w:r>
      <w:r w:rsidR="004608D4" w:rsidRPr="003B4861">
        <w:rPr>
          <w:rFonts w:ascii="Book Antiqua" w:eastAsia="Book Antiqua" w:hAnsi="Book Antiqua" w:cs="Book Antiqua"/>
        </w:rPr>
        <w:t>.</w:t>
      </w:r>
      <w:r w:rsidR="00982EC7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 xml:space="preserve">Since there are many such concept similarities, we can quantitatively report on a collection in many dialects </w:t>
      </w:r>
      <w:r w:rsidR="009F485F">
        <w:rPr>
          <w:rFonts w:ascii="Book Antiqua" w:eastAsia="Book Antiqua" w:hAnsi="Book Antiqua" w:cs="Book Antiqua"/>
        </w:rPr>
        <w:t>for</w:t>
      </w:r>
      <w:r w:rsidR="004608D4" w:rsidRPr="003B4861">
        <w:rPr>
          <w:rFonts w:ascii="Book Antiqua" w:eastAsia="Book Antiqua" w:hAnsi="Book Antiqua" w:cs="Book Antiqua"/>
        </w:rPr>
        <w:t xml:space="preserve"> many recommendations</w:t>
      </w:r>
      <w:r w:rsidR="009F485F">
        <w:rPr>
          <w:rFonts w:ascii="Book Antiqua" w:eastAsia="Book Antiqua" w:hAnsi="Book Antiqua" w:cs="Book Antiqua"/>
        </w:rPr>
        <w:t xml:space="preserve"> using</w:t>
      </w:r>
      <w:r w:rsidR="009F485F" w:rsidRPr="003B4861">
        <w:rPr>
          <w:rFonts w:ascii="Book Antiqua" w:eastAsia="Book Antiqua" w:hAnsi="Book Antiqua" w:cs="Book Antiqua"/>
        </w:rPr>
        <w:t xml:space="preserve"> the concepts contained</w:t>
      </w:r>
      <w:r w:rsidR="00B47EC2">
        <w:rPr>
          <w:rFonts w:ascii="Book Antiqua" w:eastAsia="Book Antiqua" w:hAnsi="Book Antiqua" w:cs="Book Antiqua"/>
        </w:rPr>
        <w:t xml:space="preserve"> in the collection’s records</w:t>
      </w:r>
      <w:r w:rsidR="004608D4" w:rsidRPr="003B4861">
        <w:rPr>
          <w:rFonts w:ascii="Book Antiqua" w:eastAsia="Book Antiqua" w:hAnsi="Book Antiqua" w:cs="Book Antiqua"/>
        </w:rPr>
        <w:t>.</w:t>
      </w:r>
      <w:r w:rsidR="00B47EC2">
        <w:rPr>
          <w:rFonts w:ascii="Book Antiqua" w:eastAsia="Book Antiqua" w:hAnsi="Book Antiqua" w:cs="Book Antiqua"/>
        </w:rPr>
        <w:t xml:space="preserve"> </w:t>
      </w:r>
    </w:p>
    <w:p w14:paraId="39F23010" w14:textId="77777777" w:rsidR="005517A5" w:rsidRDefault="005517A5" w:rsidP="004608D4">
      <w:pPr>
        <w:rPr>
          <w:rFonts w:ascii="Book Antiqua" w:eastAsia="Book Antiqua" w:hAnsi="Book Antiqua" w:cs="Book Antiqua"/>
        </w:rPr>
      </w:pPr>
    </w:p>
    <w:p w14:paraId="3BF558B6" w14:textId="77777777" w:rsidR="008F3F14" w:rsidRPr="008F3F14" w:rsidRDefault="008F3F14" w:rsidP="008F3F14">
      <w:pPr>
        <w:jc w:val="center"/>
        <w:rPr>
          <w:rFonts w:ascii="Book Antiqua" w:hAnsi="Book Antiqua"/>
          <w:sz w:val="20"/>
          <w:szCs w:val="20"/>
        </w:rPr>
      </w:pPr>
      <w:r w:rsidRPr="008F3F14">
        <w:rPr>
          <w:rFonts w:ascii="Book Antiqua" w:hAnsi="Book Antiqua"/>
          <w:sz w:val="20"/>
          <w:szCs w:val="20"/>
        </w:rPr>
        <w:t>Table 2 - A recommendation is a set of concepts that an organization considers to be important in documenting scientific discovery.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230"/>
        <w:gridCol w:w="5130"/>
      </w:tblGrid>
      <w:tr w:rsidR="008F3F14" w:rsidRPr="00FC3F84" w14:paraId="1DB80C56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4E5920CC" w14:textId="77777777" w:rsidR="008F3F14" w:rsidRPr="00E20313" w:rsidRDefault="008F3F14" w:rsidP="00F1265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b/>
                <w:bCs/>
                <w:color w:val="000000"/>
              </w:rPr>
              <w:t>Metadata Recommendations</w:t>
            </w:r>
          </w:p>
        </w:tc>
        <w:tc>
          <w:tcPr>
            <w:tcW w:w="5130" w:type="dxa"/>
          </w:tcPr>
          <w:p w14:paraId="4C4C146A" w14:textId="77777777" w:rsidR="008F3F14" w:rsidRDefault="008F3F14" w:rsidP="00F12654">
            <w:pPr>
              <w:jc w:val="center"/>
            </w:pPr>
            <w:r w:rsidRPr="049DA0EB"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Originating</w:t>
            </w:r>
            <w:r w:rsidRPr="003B4861">
              <w:rPr>
                <w:rFonts w:ascii="Book Antiqua" w:eastAsia="Book Antiqua" w:hAnsi="Book Antiqua" w:cs="Book Antiqua"/>
              </w:rPr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Organization</w:t>
            </w:r>
          </w:p>
        </w:tc>
      </w:tr>
      <w:commentRangeStart w:id="7"/>
      <w:tr w:rsidR="008F3F14" w:rsidRPr="00FC3F84" w14:paraId="3017E5C8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38BE1350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HYPERLINK "http://wiki.esipfed.org/index.php/Data_Discovery_(CSW)" </w:instrText>
            </w:r>
            <w:r w:rsidRPr="003B4861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proofErr w:type="spellStart"/>
            <w:r w:rsidRPr="003B4861">
              <w:rPr>
                <w:rStyle w:val="Hyperlink"/>
                <w:rFonts w:ascii="Calibri,Times New Roman" w:eastAsia="Calibri,Times New Roman" w:hAnsi="Calibri,Times New Roman" w:cs="Calibri,Times New Roman"/>
              </w:rPr>
              <w:t>CSW_Discovery</w:t>
            </w:r>
            <w:proofErr w:type="spellEnd"/>
            <w:r w:rsidRPr="003B4861">
              <w:fldChar w:fldCharType="end"/>
            </w:r>
            <w:commentRangeEnd w:id="7"/>
            <w:r w:rsidR="00B6192D">
              <w:rPr>
                <w:rStyle w:val="CommentReference"/>
              </w:rPr>
              <w:commentReference w:id="7"/>
            </w:r>
          </w:p>
        </w:tc>
        <w:tc>
          <w:tcPr>
            <w:tcW w:w="5130" w:type="dxa"/>
          </w:tcPr>
          <w:p w14:paraId="6EF7B642" w14:textId="77777777" w:rsidR="008F3F14" w:rsidRDefault="008F3F14" w:rsidP="00F12654">
            <w:r>
              <w:t>Open Geospatial Consortium</w:t>
            </w:r>
          </w:p>
        </w:tc>
      </w:tr>
      <w:tr w:rsidR="008F3F14" w:rsidRPr="00FC3F84" w14:paraId="1A4879A7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FD70166" w14:textId="77777777" w:rsidR="008F3F14" w:rsidRPr="00FC3F84" w:rsidRDefault="000E4C9A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="008F3F14"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ISO-1_Discovery</w:t>
              </w:r>
            </w:hyperlink>
          </w:p>
        </w:tc>
        <w:tc>
          <w:tcPr>
            <w:tcW w:w="5130" w:type="dxa"/>
          </w:tcPr>
          <w:p w14:paraId="165D746F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721E243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696FBF67" w14:textId="77777777" w:rsidR="008F3F14" w:rsidRPr="00FC3F84" w:rsidRDefault="000E4C9A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proofErr w:type="spellStart"/>
              <w:r w:rsidR="008F3F14"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DIF_Discovery</w:t>
              </w:r>
              <w:proofErr w:type="spellEnd"/>
            </w:hyperlink>
          </w:p>
        </w:tc>
        <w:tc>
          <w:tcPr>
            <w:tcW w:w="5130" w:type="dxa"/>
          </w:tcPr>
          <w:p w14:paraId="7F0EB40C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29C4B09C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095F8B7A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FGDC_Discovery</w:t>
            </w:r>
            <w:proofErr w:type="spellEnd"/>
          </w:p>
        </w:tc>
        <w:tc>
          <w:tcPr>
            <w:tcW w:w="5130" w:type="dxa"/>
          </w:tcPr>
          <w:p w14:paraId="31767DCB" w14:textId="77777777" w:rsidR="008F3F14" w:rsidRDefault="008F3F14" w:rsidP="00F12654">
            <w:r>
              <w:t>Federal Geographic Data Committee</w:t>
            </w:r>
          </w:p>
        </w:tc>
      </w:tr>
      <w:tr w:rsidR="008F3F14" w:rsidRPr="00FC3F84" w14:paraId="16184A0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79B81EAB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DataCite_Discovery</w:t>
            </w:r>
            <w:proofErr w:type="spellEnd"/>
          </w:p>
        </w:tc>
        <w:tc>
          <w:tcPr>
            <w:tcW w:w="5130" w:type="dxa"/>
          </w:tcPr>
          <w:p w14:paraId="277D89B2" w14:textId="77777777" w:rsidR="008F3F14" w:rsidRDefault="008F3F14" w:rsidP="00F12654">
            <w:proofErr w:type="spellStart"/>
            <w:r>
              <w:t>DataCite</w:t>
            </w:r>
            <w:proofErr w:type="spellEnd"/>
          </w:p>
        </w:tc>
      </w:tr>
      <w:tr w:rsidR="008F3F14" w:rsidRPr="00FC3F84" w14:paraId="4500391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CDBE81F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DCAT_Discovery</w:t>
            </w:r>
            <w:proofErr w:type="spellEnd"/>
          </w:p>
        </w:tc>
        <w:tc>
          <w:tcPr>
            <w:tcW w:w="5130" w:type="dxa"/>
          </w:tcPr>
          <w:p w14:paraId="5B64CC58" w14:textId="77777777" w:rsidR="008F3F14" w:rsidRDefault="008F3F14" w:rsidP="00F12654">
            <w:r>
              <w:t>World Wide Web Consortium</w:t>
            </w:r>
          </w:p>
        </w:tc>
      </w:tr>
      <w:tr w:rsidR="008F3F14" w:rsidRPr="00FC3F84" w14:paraId="79F134C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49A06A3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ECS_Discovery</w:t>
            </w:r>
            <w:proofErr w:type="spellEnd"/>
          </w:p>
        </w:tc>
        <w:tc>
          <w:tcPr>
            <w:tcW w:w="5130" w:type="dxa"/>
          </w:tcPr>
          <w:p w14:paraId="13FD5D4E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2FEED128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581AB87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ECHO_Discovery</w:t>
            </w:r>
            <w:proofErr w:type="spellEnd"/>
          </w:p>
        </w:tc>
        <w:tc>
          <w:tcPr>
            <w:tcW w:w="5130" w:type="dxa"/>
          </w:tcPr>
          <w:p w14:paraId="4A9E2499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0770F8EF" w14:textId="77777777" w:rsidTr="00F12654">
        <w:trPr>
          <w:trHeight w:val="359"/>
          <w:jc w:val="center"/>
        </w:trPr>
        <w:tc>
          <w:tcPr>
            <w:tcW w:w="4230" w:type="dxa"/>
            <w:noWrap/>
            <w:vAlign w:val="bottom"/>
            <w:hideMark/>
          </w:tcPr>
          <w:p w14:paraId="77DAC19F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Style w:val="Hyperlink"/>
                <w:rFonts w:ascii="Book Antiqua" w:eastAsia="Book Antiqua" w:hAnsi="Book Antiqua" w:cs="Book Antiqua"/>
              </w:rPr>
              <w:t>ACDD_Discovery</w:t>
            </w:r>
            <w:proofErr w:type="spellEnd"/>
          </w:p>
        </w:tc>
        <w:tc>
          <w:tcPr>
            <w:tcW w:w="5130" w:type="dxa"/>
          </w:tcPr>
          <w:p w14:paraId="1E42E5A7" w14:textId="77777777" w:rsidR="008F3F14" w:rsidRDefault="008F3F14" w:rsidP="00F12654">
            <w:r>
              <w:t>University Corporation for Atmospheric Research / ESIP Documentation Cluster</w:t>
            </w:r>
          </w:p>
        </w:tc>
      </w:tr>
      <w:tr w:rsidR="000D7E91" w:rsidRPr="00FC3F84" w14:paraId="1D6F60A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40AA452" w14:textId="1EE9C77C" w:rsidR="000D7E91" w:rsidRPr="00FC3F84" w:rsidRDefault="000D7E91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LTER_Completeness</w:t>
            </w:r>
            <w:proofErr w:type="spellEnd"/>
          </w:p>
        </w:tc>
        <w:tc>
          <w:tcPr>
            <w:tcW w:w="5130" w:type="dxa"/>
          </w:tcPr>
          <w:p w14:paraId="774E99CE" w14:textId="728EF75D" w:rsidR="000D7E91" w:rsidRDefault="000D7E91" w:rsidP="00F12654">
            <w:r>
              <w:t>Long Term Ecological Research Network</w:t>
            </w:r>
          </w:p>
        </w:tc>
      </w:tr>
      <w:tr w:rsidR="000D7E91" w:rsidRPr="00FC3F84" w14:paraId="420B2B47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54DAF6CD" w14:textId="397E0FC3" w:rsidR="000D7E91" w:rsidRPr="00FC3F84" w:rsidRDefault="000D7E91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Dryad-Package</w:t>
            </w:r>
          </w:p>
        </w:tc>
        <w:tc>
          <w:tcPr>
            <w:tcW w:w="5130" w:type="dxa"/>
          </w:tcPr>
          <w:p w14:paraId="6F3AE90B" w14:textId="1F5EA7EB" w:rsidR="000D7E91" w:rsidRDefault="000D7E91" w:rsidP="00F12654">
            <w:r>
              <w:t>Dryad Digital Repository</w:t>
            </w:r>
          </w:p>
        </w:tc>
      </w:tr>
    </w:tbl>
    <w:p w14:paraId="6A05E583" w14:textId="77777777" w:rsidR="00F86D61" w:rsidRDefault="00F86D61" w:rsidP="004608D4">
      <w:pPr>
        <w:rPr>
          <w:rFonts w:ascii="Book Antiqua" w:eastAsia="Book Antiqua" w:hAnsi="Book Antiqua" w:cs="Book Antiqua"/>
        </w:rPr>
      </w:pPr>
    </w:p>
    <w:p w14:paraId="55B9C747" w14:textId="4787BA30" w:rsidR="00FC6396" w:rsidRDefault="0011123A" w:rsidP="004608D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The HDF Group and NCEAS </w:t>
      </w:r>
      <w:r w:rsidR="008F3F14">
        <w:rPr>
          <w:rFonts w:ascii="Book Antiqua" w:eastAsia="Book Antiqua" w:hAnsi="Book Antiqua" w:cs="Book Antiqua"/>
        </w:rPr>
        <w:t>use</w:t>
      </w:r>
      <w:r>
        <w:rPr>
          <w:rFonts w:ascii="Book Antiqua" w:eastAsia="Book Antiqua" w:hAnsi="Book Antiqua" w:cs="Book Antiqua"/>
        </w:rPr>
        <w:t xml:space="preserve"> the metadata in the </w:t>
      </w:r>
      <w:proofErr w:type="spellStart"/>
      <w:r>
        <w:rPr>
          <w:rFonts w:ascii="Book Antiqua" w:eastAsia="Book Antiqua" w:hAnsi="Book Antiqua" w:cs="Book Antiqua"/>
        </w:rPr>
        <w:t>DataONE</w:t>
      </w:r>
      <w:proofErr w:type="spellEnd"/>
      <w:r>
        <w:rPr>
          <w:rFonts w:ascii="Book Antiqua" w:eastAsia="Book Antiqua" w:hAnsi="Book Antiqua" w:cs="Book Antiqua"/>
        </w:rPr>
        <w:t xml:space="preserve"> repository to </w:t>
      </w:r>
      <w:r w:rsidR="00572FBF">
        <w:rPr>
          <w:rFonts w:ascii="Book Antiqua" w:eastAsia="Book Antiqua" w:hAnsi="Book Antiqua" w:cs="Book Antiqua"/>
        </w:rPr>
        <w:t xml:space="preserve">research the effect </w:t>
      </w:r>
      <w:r w:rsidR="008125F4">
        <w:rPr>
          <w:rFonts w:ascii="Book Antiqua" w:eastAsia="Book Antiqua" w:hAnsi="Book Antiqua" w:cs="Book Antiqua"/>
        </w:rPr>
        <w:t xml:space="preserve">that </w:t>
      </w:r>
      <w:r w:rsidR="00E911C9">
        <w:rPr>
          <w:rFonts w:ascii="Book Antiqua" w:eastAsia="Book Antiqua" w:hAnsi="Book Antiqua" w:cs="Book Antiqua"/>
        </w:rPr>
        <w:t>use of metadata recommen</w:t>
      </w:r>
      <w:r w:rsidR="006A7C1F">
        <w:rPr>
          <w:rFonts w:ascii="Book Antiqua" w:eastAsia="Book Antiqua" w:hAnsi="Book Antiqua" w:cs="Book Antiqua"/>
        </w:rPr>
        <w:t>dations have</w:t>
      </w:r>
      <w:r w:rsidR="008125F4">
        <w:rPr>
          <w:rFonts w:ascii="Book Antiqua" w:eastAsia="Book Antiqua" w:hAnsi="Book Antiqua" w:cs="Book Antiqua"/>
        </w:rPr>
        <w:t xml:space="preserve"> on </w:t>
      </w:r>
      <w:r w:rsidR="008F3F14">
        <w:rPr>
          <w:rFonts w:ascii="Book Antiqua" w:eastAsia="Book Antiqua" w:hAnsi="Book Antiqua" w:cs="Book Antiqua"/>
        </w:rPr>
        <w:t xml:space="preserve">a collection’s </w:t>
      </w:r>
      <w:r w:rsidR="008125F4">
        <w:rPr>
          <w:rFonts w:ascii="Book Antiqua" w:eastAsia="Book Antiqua" w:hAnsi="Book Antiqua" w:cs="Book Antiqua"/>
        </w:rPr>
        <w:t>metadata quality</w:t>
      </w:r>
      <w:r w:rsidR="00AD4861">
        <w:rPr>
          <w:rFonts w:ascii="Book Antiqua" w:eastAsia="Book Antiqua" w:hAnsi="Book Antiqua" w:cs="Book Antiqua"/>
        </w:rPr>
        <w:t xml:space="preserve"> as part of</w:t>
      </w:r>
      <w:r w:rsidR="008F3F14">
        <w:rPr>
          <w:rFonts w:ascii="Book Antiqua" w:eastAsia="Book Antiqua" w:hAnsi="Book Antiqua" w:cs="Book Antiqua"/>
        </w:rPr>
        <w:t xml:space="preserve"> the </w:t>
      </w:r>
      <w:proofErr w:type="spellStart"/>
      <w:r w:rsidR="008F3F14">
        <w:rPr>
          <w:rFonts w:ascii="Book Antiqua" w:eastAsia="Book Antiqua" w:hAnsi="Book Antiqua" w:cs="Book Antiqua"/>
        </w:rPr>
        <w:t>MetaDIG</w:t>
      </w:r>
      <w:proofErr w:type="spellEnd"/>
      <w:r w:rsidR="008F3F14">
        <w:rPr>
          <w:rFonts w:ascii="Book Antiqua" w:eastAsia="Book Antiqua" w:hAnsi="Book Antiqua" w:cs="Book Antiqua"/>
        </w:rPr>
        <w:t xml:space="preserve"> </w:t>
      </w:r>
      <w:r w:rsidR="0090375F">
        <w:rPr>
          <w:rFonts w:ascii="Book Antiqua" w:eastAsia="Book Antiqua" w:hAnsi="Book Antiqua" w:cs="Book Antiqua"/>
        </w:rPr>
        <w:t>project</w:t>
      </w:r>
      <w:r w:rsidR="008125F4">
        <w:rPr>
          <w:rFonts w:ascii="Book Antiqua" w:eastAsia="Book Antiqua" w:hAnsi="Book Antiqua" w:cs="Book Antiqua"/>
        </w:rPr>
        <w:t xml:space="preserve">. </w:t>
      </w:r>
      <w:r w:rsidR="00B47EC2">
        <w:rPr>
          <w:rFonts w:ascii="Book Antiqua" w:eastAsia="Book Antiqua" w:hAnsi="Book Antiqua" w:cs="Book Antiqua"/>
        </w:rPr>
        <w:t xml:space="preserve">In </w:t>
      </w:r>
      <w:proofErr w:type="spellStart"/>
      <w:r w:rsidR="00B47EC2">
        <w:rPr>
          <w:rFonts w:ascii="Book Antiqua" w:eastAsia="Book Antiqua" w:hAnsi="Book Antiqua" w:cs="Book Antiqua"/>
        </w:rPr>
        <w:t>MetaDIG</w:t>
      </w:r>
      <w:proofErr w:type="spellEnd"/>
      <w:r w:rsidR="00B47EC2">
        <w:rPr>
          <w:rFonts w:ascii="Book Antiqua" w:eastAsia="Book Antiqua" w:hAnsi="Book Antiqua" w:cs="Book Antiqua"/>
        </w:rPr>
        <w:t xml:space="preserve"> </w:t>
      </w:r>
      <w:r w:rsidR="0024308F">
        <w:rPr>
          <w:rFonts w:ascii="Book Antiqua" w:eastAsia="Book Antiqua" w:hAnsi="Book Antiqua" w:cs="Book Antiqua"/>
        </w:rPr>
        <w:t>each of the dialects used by</w:t>
      </w:r>
      <w:r w:rsidR="00B47EC2">
        <w:rPr>
          <w:rFonts w:ascii="Book Antiqua" w:eastAsia="Book Antiqua" w:hAnsi="Book Antiqua" w:cs="Book Antiqua"/>
        </w:rPr>
        <w:t xml:space="preserve"> </w:t>
      </w:r>
      <w:proofErr w:type="spellStart"/>
      <w:r w:rsidR="00B47EC2">
        <w:rPr>
          <w:rFonts w:ascii="Book Antiqua" w:eastAsia="Book Antiqua" w:hAnsi="Book Antiqua" w:cs="Book Antiqua"/>
        </w:rPr>
        <w:t>DataONE</w:t>
      </w:r>
      <w:proofErr w:type="spellEnd"/>
      <w:r w:rsidR="00B47EC2">
        <w:rPr>
          <w:rFonts w:ascii="Book Antiqua" w:eastAsia="Book Antiqua" w:hAnsi="Book Antiqua" w:cs="Book Antiqua"/>
        </w:rPr>
        <w:t xml:space="preserve"> Member Nodes are the collections.</w:t>
      </w:r>
      <w:r w:rsidR="00B47EC2" w:rsidRPr="00B47EC2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>We use</w:t>
      </w:r>
      <w:r w:rsidR="00E911C9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 xml:space="preserve">recommendation </w:t>
      </w:r>
      <w:r w:rsidR="00E911C9">
        <w:rPr>
          <w:rFonts w:ascii="Book Antiqua" w:eastAsia="Book Antiqua" w:hAnsi="Book Antiqua" w:cs="Book Antiqua"/>
        </w:rPr>
        <w:t>completeness as a quantitative measure</w:t>
      </w:r>
      <w:r w:rsidR="008125F4">
        <w:rPr>
          <w:rFonts w:ascii="Book Antiqua" w:eastAsia="Book Antiqua" w:hAnsi="Book Antiqua" w:cs="Book Antiqua"/>
        </w:rPr>
        <w:t xml:space="preserve"> of a collection’s quality according to the recommendation’s originating organization.</w:t>
      </w:r>
      <w:r w:rsidR="008F3F14">
        <w:rPr>
          <w:rFonts w:ascii="Book Antiqua" w:eastAsia="Book Antiqua" w:hAnsi="Book Antiqua" w:cs="Book Antiqua"/>
        </w:rPr>
        <w:t xml:space="preserve"> </w:t>
      </w:r>
    </w:p>
    <w:p w14:paraId="0897C766" w14:textId="77777777" w:rsidR="006C7BBE" w:rsidRDefault="006C7BBE" w:rsidP="004608D4">
      <w:pPr>
        <w:rPr>
          <w:rFonts w:ascii="Book Antiqua" w:eastAsia="Book Antiqua" w:hAnsi="Book Antiqua" w:cs="Book Antiqua"/>
        </w:rPr>
      </w:pPr>
    </w:p>
    <w:p w14:paraId="2ED9537D" w14:textId="4B1891A2" w:rsidR="006C7BBE" w:rsidRPr="006C7BBE" w:rsidRDefault="006C7BBE" w:rsidP="006C7BBE">
      <w:pPr>
        <w:jc w:val="center"/>
        <w:rPr>
          <w:rFonts w:ascii="Book Antiqua" w:eastAsia="Book Antiqua" w:hAnsi="Book Antiqua" w:cs="Book Antiqua"/>
          <w:sz w:val="20"/>
          <w:szCs w:val="20"/>
        </w:rPr>
      </w:pPr>
      <w:r w:rsidRPr="006C7BBE">
        <w:rPr>
          <w:rFonts w:ascii="Book Antiqua" w:eastAsia="Book Antiqua" w:hAnsi="Book Antiqua" w:cs="Book Antiqua"/>
          <w:sz w:val="20"/>
          <w:szCs w:val="20"/>
        </w:rPr>
        <w:t>Table 3 - A collection is a group of metadata records, commonly organized by a data center, organization or project and often stored in a database or web accessible folder.</w:t>
      </w:r>
    </w:p>
    <w:tbl>
      <w:tblPr>
        <w:tblStyle w:val="TableGrid"/>
        <w:tblpPr w:leftFromText="180" w:rightFromText="180" w:vertAnchor="text" w:horzAnchor="page" w:tblpX="1630" w:tblpY="1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BBE" w14:paraId="710783E6" w14:textId="77777777" w:rsidTr="006C7BBE">
        <w:tc>
          <w:tcPr>
            <w:tcW w:w="4675" w:type="dxa"/>
          </w:tcPr>
          <w:p w14:paraId="7F241B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MemberNode</w:t>
            </w:r>
            <w:proofErr w:type="spellEnd"/>
          </w:p>
        </w:tc>
        <w:tc>
          <w:tcPr>
            <w:tcW w:w="4675" w:type="dxa"/>
          </w:tcPr>
          <w:p w14:paraId="274DDC41" w14:textId="50F898DB" w:rsidR="006C7BBE" w:rsidRDefault="0024308F" w:rsidP="006C7BB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Dialects Used</w:t>
            </w:r>
          </w:p>
        </w:tc>
      </w:tr>
      <w:tr w:rsidR="006C7BBE" w14:paraId="466B4E15" w14:textId="77777777" w:rsidTr="006C7BBE">
        <w:tc>
          <w:tcPr>
            <w:tcW w:w="4675" w:type="dxa"/>
          </w:tcPr>
          <w:p w14:paraId="485C0A09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F9E24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E1D9F7F" w14:textId="77777777" w:rsidTr="006C7BBE">
        <w:tc>
          <w:tcPr>
            <w:tcW w:w="4675" w:type="dxa"/>
          </w:tcPr>
          <w:p w14:paraId="1D9F589E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51768D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3CFEEEE9" w14:textId="77777777" w:rsidTr="006C7BBE">
        <w:tc>
          <w:tcPr>
            <w:tcW w:w="4675" w:type="dxa"/>
          </w:tcPr>
          <w:p w14:paraId="017CCF77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C2FB351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9CE154A" w14:textId="77777777" w:rsidTr="006C7BBE">
        <w:tc>
          <w:tcPr>
            <w:tcW w:w="4675" w:type="dxa"/>
          </w:tcPr>
          <w:p w14:paraId="1B2046B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4046739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220D50B1" w14:textId="77777777" w:rsidTr="006C7BBE">
        <w:tc>
          <w:tcPr>
            <w:tcW w:w="4675" w:type="dxa"/>
          </w:tcPr>
          <w:p w14:paraId="2213AE1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680BA6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7CA0C6F6" w14:textId="77777777" w:rsidTr="006C7BBE">
        <w:tc>
          <w:tcPr>
            <w:tcW w:w="4675" w:type="dxa"/>
          </w:tcPr>
          <w:p w14:paraId="73DD590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AE8E9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07C5174D" w14:textId="77777777" w:rsidTr="006C7BBE">
        <w:tc>
          <w:tcPr>
            <w:tcW w:w="4675" w:type="dxa"/>
          </w:tcPr>
          <w:p w14:paraId="3EFDCD98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9C50E5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</w:tbl>
    <w:p w14:paraId="3FF49D6C" w14:textId="77777777" w:rsidR="008125F4" w:rsidRDefault="008125F4" w:rsidP="004608D4">
      <w:pPr>
        <w:rPr>
          <w:rFonts w:ascii="Book Antiqua" w:hAnsi="Book Antiqua"/>
        </w:rPr>
      </w:pPr>
    </w:p>
    <w:p w14:paraId="45A29ECE" w14:textId="1FC5FA00" w:rsidR="00EE19AA" w:rsidRDefault="0024308F" w:rsidP="0024308F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In the first phase of our research, we analyzed the Member Nodes that </w:t>
      </w:r>
      <w:r w:rsidR="00022A7B">
        <w:rPr>
          <w:rFonts w:ascii="Book Antiqua" w:eastAsia="Book Antiqua" w:hAnsi="Book Antiqua" w:cs="Book Antiqua"/>
        </w:rPr>
        <w:t>had</w:t>
      </w:r>
      <w:r w:rsidR="00E6738E">
        <w:rPr>
          <w:rFonts w:ascii="Book Antiqua" w:eastAsia="Book Antiqua" w:hAnsi="Book Antiqua" w:cs="Book Antiqua"/>
        </w:rPr>
        <w:t xml:space="preserve"> EML and CSDGM dialect collections</w:t>
      </w:r>
      <w:r w:rsidR="006C0EF2">
        <w:rPr>
          <w:rFonts w:ascii="Book Antiqua" w:eastAsia="Book Antiqua" w:hAnsi="Book Antiqua" w:cs="Book Antiqua"/>
        </w:rPr>
        <w:t xml:space="preserve"> using the LTER </w:t>
      </w:r>
      <w:commentRangeStart w:id="8"/>
      <w:r w:rsidR="006C0EF2">
        <w:rPr>
          <w:rFonts w:ascii="Book Antiqua" w:eastAsia="Book Antiqua" w:hAnsi="Book Antiqua" w:cs="Book Antiqua"/>
        </w:rPr>
        <w:t>Recommendation</w:t>
      </w:r>
      <w:commentRangeEnd w:id="8"/>
      <w:r w:rsidR="00645D3E">
        <w:rPr>
          <w:rStyle w:val="CommentReference"/>
        </w:rPr>
        <w:commentReference w:id="8"/>
      </w:r>
      <w:r>
        <w:rPr>
          <w:rFonts w:ascii="Book Antiqua" w:eastAsia="Book Antiqua" w:hAnsi="Book Antiqua" w:cs="Book Antiqua"/>
        </w:rPr>
        <w:t xml:space="preserve">. </w:t>
      </w:r>
      <w:r w:rsidR="00497BC2">
        <w:rPr>
          <w:rFonts w:ascii="Book Antiqua" w:eastAsia="Book Antiqua" w:hAnsi="Book Antiqua" w:cs="Book Antiqua"/>
        </w:rPr>
        <w:t xml:space="preserve">We created a conceptual version of the </w:t>
      </w:r>
      <w:r w:rsidR="00EA4570">
        <w:rPr>
          <w:rFonts w:ascii="Book Antiqua" w:eastAsia="Book Antiqua" w:hAnsi="Book Antiqua" w:cs="Book Antiqua"/>
        </w:rPr>
        <w:t xml:space="preserve">LTER </w:t>
      </w:r>
      <w:r w:rsidR="00416AB9">
        <w:rPr>
          <w:rFonts w:ascii="Book Antiqua" w:eastAsia="Book Antiqua" w:hAnsi="Book Antiqua" w:cs="Book Antiqua"/>
        </w:rPr>
        <w:t>recommendation at a high level</w:t>
      </w:r>
      <w:r w:rsidR="00E6738E">
        <w:rPr>
          <w:rFonts w:ascii="Book Antiqua" w:eastAsia="Book Antiqua" w:hAnsi="Book Antiqua" w:cs="Book Antiqua"/>
        </w:rPr>
        <w:t>.</w:t>
      </w:r>
      <w:r w:rsidR="007B1360">
        <w:rPr>
          <w:rFonts w:ascii="Book Antiqua" w:eastAsia="Book Antiqua" w:hAnsi="Book Antiqua" w:cs="Book Antiqua"/>
        </w:rPr>
        <w:t xml:space="preserve"> Instead of </w:t>
      </w:r>
      <w:r w:rsidR="00D26177">
        <w:rPr>
          <w:rFonts w:ascii="Book Antiqua" w:eastAsia="Book Antiqua" w:hAnsi="Book Antiqua" w:cs="Book Antiqua"/>
        </w:rPr>
        <w:t xml:space="preserve">looking for the creator’s email address and organization we test </w:t>
      </w:r>
      <w:r w:rsidR="00534705">
        <w:rPr>
          <w:rFonts w:ascii="Book Antiqua" w:eastAsia="Book Antiqua" w:hAnsi="Book Antiqua" w:cs="Book Antiqua"/>
        </w:rPr>
        <w:t xml:space="preserve">only </w:t>
      </w:r>
      <w:r w:rsidR="00D26177">
        <w:rPr>
          <w:rFonts w:ascii="Book Antiqua" w:eastAsia="Book Antiqua" w:hAnsi="Book Antiqua" w:cs="Book Antiqua"/>
        </w:rPr>
        <w:t xml:space="preserve">for the creator. </w:t>
      </w:r>
      <w:r>
        <w:rPr>
          <w:rFonts w:ascii="Book Antiqua" w:eastAsia="Book Antiqua" w:hAnsi="Book Antiqua" w:cs="Book Antiqua"/>
        </w:rPr>
        <w:t xml:space="preserve">We used the </w:t>
      </w:r>
      <w:r w:rsidR="00D26177">
        <w:rPr>
          <w:rFonts w:ascii="Book Antiqua" w:eastAsia="Book Antiqua" w:hAnsi="Book Antiqua" w:cs="Book Antiqua"/>
        </w:rPr>
        <w:t xml:space="preserve">main </w:t>
      </w:r>
      <w:r>
        <w:rPr>
          <w:rFonts w:ascii="Book Antiqua" w:eastAsia="Book Antiqua" w:hAnsi="Book Antiqua" w:cs="Book Antiqua"/>
        </w:rPr>
        <w:t xml:space="preserve">concepts </w:t>
      </w:r>
      <w:r w:rsidR="00416AB9">
        <w:rPr>
          <w:rFonts w:ascii="Book Antiqua" w:eastAsia="Book Antiqua" w:hAnsi="Book Antiqua" w:cs="Book Antiqua"/>
        </w:rPr>
        <w:t xml:space="preserve">present </w:t>
      </w:r>
      <w:r>
        <w:rPr>
          <w:rFonts w:ascii="Book Antiqua" w:eastAsia="Book Antiqua" w:hAnsi="Book Antiqua" w:cs="Book Antiqua"/>
        </w:rPr>
        <w:t xml:space="preserve">in the </w:t>
      </w:r>
      <w:r w:rsidR="00E6738E">
        <w:rPr>
          <w:rFonts w:ascii="Book Antiqua" w:eastAsia="Book Antiqua" w:hAnsi="Book Antiqua" w:cs="Book Antiqua"/>
        </w:rPr>
        <w:t xml:space="preserve">five levels of the </w:t>
      </w:r>
      <w:r w:rsidR="00060822">
        <w:rPr>
          <w:rFonts w:ascii="Book Antiqua" w:eastAsia="Book Antiqua" w:hAnsi="Book Antiqua" w:cs="Book Antiqua"/>
        </w:rPr>
        <w:t xml:space="preserve">LTER Recommendation </w:t>
      </w:r>
      <w:r w:rsidR="00E6738E">
        <w:rPr>
          <w:rFonts w:ascii="Book Antiqua" w:eastAsia="Book Antiqua" w:hAnsi="Book Antiqua" w:cs="Book Antiqua"/>
        </w:rPr>
        <w:t xml:space="preserve">to assess the collections for </w:t>
      </w:r>
      <w:r>
        <w:rPr>
          <w:rFonts w:ascii="Book Antiqua" w:eastAsia="Book Antiqua" w:hAnsi="Book Antiqua" w:cs="Book Antiqua"/>
        </w:rPr>
        <w:t>completeness</w:t>
      </w:r>
      <w:r w:rsidR="00E6738E">
        <w:rPr>
          <w:rFonts w:ascii="Book Antiqua" w:eastAsia="Book Antiqua" w:hAnsi="Book Antiqua" w:cs="Book Antiqua"/>
        </w:rPr>
        <w:t xml:space="preserve"> of </w:t>
      </w:r>
      <w:commentRangeStart w:id="9"/>
      <w:r w:rsidR="00E6738E">
        <w:rPr>
          <w:rFonts w:ascii="Book Antiqua" w:eastAsia="Book Antiqua" w:hAnsi="Book Antiqua" w:cs="Book Antiqua"/>
        </w:rPr>
        <w:t>documentation</w:t>
      </w:r>
      <w:commentRangeEnd w:id="9"/>
      <w:r w:rsidR="00654309">
        <w:rPr>
          <w:rStyle w:val="CommentReference"/>
        </w:rPr>
        <w:commentReference w:id="9"/>
      </w:r>
      <w:r w:rsidR="00534705">
        <w:rPr>
          <w:rFonts w:ascii="Book Antiqua" w:eastAsia="Book Antiqua" w:hAnsi="Book Antiqua" w:cs="Book Antiqua"/>
        </w:rPr>
        <w:t>. The five levels are Identification, Discovery, Evaluation, Access, and Integration. As you can see in the chart below</w:t>
      </w:r>
      <w:r w:rsidR="00BE40D0">
        <w:rPr>
          <w:rFonts w:ascii="Book Antiqua" w:eastAsia="Book Antiqua" w:hAnsi="Book Antiqua" w:cs="Book Antiqua"/>
        </w:rPr>
        <w:t xml:space="preserve">, </w:t>
      </w:r>
      <w:r w:rsidR="00534705">
        <w:rPr>
          <w:rFonts w:ascii="Book Antiqua" w:eastAsia="Book Antiqua" w:hAnsi="Book Antiqua" w:cs="Book Antiqua"/>
        </w:rPr>
        <w:t>EML contains every concept in each of these levels while CSDGM is missing one concept in each level except for Access.</w:t>
      </w:r>
      <w:r w:rsidR="00CF26DB">
        <w:rPr>
          <w:rFonts w:ascii="Book Antiqua" w:eastAsia="Book Antiqua" w:hAnsi="Book Antiqua" w:cs="Book Antiqua"/>
        </w:rPr>
        <w:t xml:space="preserve"> comparing across</w:t>
      </w:r>
      <w:r w:rsidR="002A70DD">
        <w:rPr>
          <w:rFonts w:ascii="Book Antiqua" w:eastAsia="Book Antiqua" w:hAnsi="Book Antiqua" w:cs="Book Antiqua"/>
        </w:rPr>
        <w:t xml:space="preserve"> the</w:t>
      </w:r>
      <w:r w:rsidR="00CF26DB">
        <w:rPr>
          <w:rFonts w:ascii="Book Antiqua" w:eastAsia="Book Antiqua" w:hAnsi="Book Antiqua" w:cs="Book Antiqua"/>
        </w:rPr>
        <w:t xml:space="preserve"> Member Nodes</w:t>
      </w:r>
      <w:r w:rsidR="002A70DD">
        <w:rPr>
          <w:rFonts w:ascii="Book Antiqua" w:eastAsia="Book Antiqua" w:hAnsi="Book Antiqua" w:cs="Book Antiqua"/>
        </w:rPr>
        <w:t xml:space="preserve"> using CSDGM or EML</w:t>
      </w:r>
      <w:r w:rsidR="00AC33C7">
        <w:rPr>
          <w:rFonts w:ascii="Book Antiqua" w:eastAsia="Book Antiqua" w:hAnsi="Book Antiqua" w:cs="Book Antiqua"/>
        </w:rPr>
        <w:t>.</w:t>
      </w:r>
    </w:p>
    <w:p w14:paraId="5D1E9909" w14:textId="77777777" w:rsidR="008851DD" w:rsidRDefault="008851DD" w:rsidP="0024308F">
      <w:pPr>
        <w:rPr>
          <w:rFonts w:ascii="Book Antiqua" w:eastAsia="Book Antiqua" w:hAnsi="Book Antiqua" w:cs="Book Antiqua"/>
        </w:rPr>
      </w:pPr>
    </w:p>
    <w:p w14:paraId="160601FD" w14:textId="68B54AFA" w:rsidR="00AC33C7" w:rsidRDefault="009A1AB0" w:rsidP="0024308F">
      <w:pPr>
        <w:rPr>
          <w:rFonts w:ascii="Book Antiqua" w:eastAsia="Book Antiqua" w:hAnsi="Book Antiqua" w:cs="Book Antiqua"/>
        </w:rPr>
      </w:pPr>
      <w:r>
        <w:rPr>
          <w:noProof/>
        </w:rPr>
        <w:drawing>
          <wp:inline distT="0" distB="0" distL="0" distR="0" wp14:anchorId="0E0A4B9D" wp14:editId="4F3ADCB7">
            <wp:extent cx="5943600" cy="29870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504E9D" w14:textId="77777777" w:rsidR="008851DD" w:rsidRDefault="008851DD" w:rsidP="00AE7739">
      <w:pPr>
        <w:pStyle w:val="Heading2"/>
        <w:rPr>
          <w:rFonts w:eastAsia="Book Antiqua"/>
        </w:rPr>
      </w:pPr>
    </w:p>
    <w:p w14:paraId="7BB2F1EE" w14:textId="3F8D85BB" w:rsidR="00AC33C7" w:rsidRDefault="00AC33C7" w:rsidP="00AE7739">
      <w:pPr>
        <w:pStyle w:val="Heading2"/>
        <w:rPr>
          <w:rFonts w:eastAsia="Book Antiqua"/>
        </w:rPr>
      </w:pPr>
      <w:bookmarkStart w:id="10" w:name="_Toc475689782"/>
      <w:commentRangeStart w:id="11"/>
      <w:r w:rsidRPr="00AE7739">
        <w:rPr>
          <w:rFonts w:eastAsia="Book Antiqua"/>
        </w:rPr>
        <w:t>Process</w:t>
      </w:r>
      <w:commentRangeEnd w:id="11"/>
      <w:r w:rsidR="00AE7739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1B2AA8D6" w14:textId="77777777" w:rsidR="005517A5" w:rsidRDefault="005517A5" w:rsidP="005517A5"/>
    <w:p w14:paraId="5E2DCE44" w14:textId="77777777" w:rsidR="00F7023D" w:rsidRDefault="005517A5" w:rsidP="005517A5">
      <w:pPr>
        <w:rPr>
          <w:rFonts w:ascii="Book Antiqua" w:hAnsi="Book Antiqua"/>
        </w:rPr>
      </w:pPr>
      <w:r w:rsidRPr="002A67E8">
        <w:rPr>
          <w:rFonts w:ascii="Book Antiqua" w:hAnsi="Book Antiqua"/>
        </w:rPr>
        <w:t xml:space="preserve">We created a sample of up to 250 records from each </w:t>
      </w:r>
      <w:r w:rsidR="00184960" w:rsidRPr="002A67E8">
        <w:rPr>
          <w:rFonts w:ascii="Book Antiqua" w:hAnsi="Book Antiqua"/>
        </w:rPr>
        <w:t>member node, and separated these by dialect version. After cleaning up the resultant collections a report was generated on each</w:t>
      </w:r>
      <w:r w:rsidR="009F0709" w:rsidRPr="002A67E8">
        <w:rPr>
          <w:rFonts w:ascii="Book Antiqua" w:hAnsi="Book Antiqua"/>
        </w:rPr>
        <w:t>. These report</w:t>
      </w:r>
      <w:r w:rsidR="002A67E8">
        <w:rPr>
          <w:rFonts w:ascii="Book Antiqua" w:hAnsi="Book Antiqua"/>
        </w:rPr>
        <w:t>s detailed</w:t>
      </w:r>
      <w:r w:rsidR="009F0709" w:rsidRPr="002A67E8">
        <w:rPr>
          <w:rFonts w:ascii="Book Antiqua" w:hAnsi="Book Antiqua"/>
        </w:rPr>
        <w:t xml:space="preserve"> </w:t>
      </w:r>
      <w:r w:rsidR="008A4035">
        <w:rPr>
          <w:rFonts w:ascii="Book Antiqua" w:hAnsi="Book Antiqua"/>
        </w:rPr>
        <w:t xml:space="preserve">each </w:t>
      </w:r>
      <w:proofErr w:type="spellStart"/>
      <w:r w:rsidR="008A4035">
        <w:rPr>
          <w:rFonts w:ascii="Book Antiqua" w:hAnsi="Book Antiqua" w:cs="Arial"/>
          <w:color w:val="333333"/>
        </w:rPr>
        <w:t>xpath</w:t>
      </w:r>
      <w:proofErr w:type="spellEnd"/>
      <w:r w:rsidR="002A67E8">
        <w:rPr>
          <w:rFonts w:ascii="Book Antiqua" w:hAnsi="Book Antiqua" w:cs="Arial"/>
          <w:color w:val="333333"/>
        </w:rPr>
        <w:t xml:space="preserve"> that contained</w:t>
      </w:r>
      <w:r w:rsidR="00DD4568" w:rsidRPr="002A67E8">
        <w:rPr>
          <w:rFonts w:ascii="Book Antiqua" w:hAnsi="Book Antiqua" w:cs="Arial"/>
          <w:color w:val="333333"/>
        </w:rPr>
        <w:t xml:space="preserve"> </w:t>
      </w:r>
      <w:r w:rsidR="008A4035">
        <w:rPr>
          <w:rFonts w:ascii="Book Antiqua" w:hAnsi="Book Antiqua" w:cs="Arial"/>
          <w:color w:val="333333"/>
        </w:rPr>
        <w:t xml:space="preserve">a </w:t>
      </w:r>
      <w:r w:rsidR="00DD4568" w:rsidRPr="002A67E8">
        <w:rPr>
          <w:rFonts w:ascii="Book Antiqua" w:hAnsi="Book Antiqua" w:cs="Arial"/>
          <w:color w:val="333333"/>
        </w:rPr>
        <w:t>text</w:t>
      </w:r>
      <w:r w:rsidR="008A4035">
        <w:rPr>
          <w:rFonts w:ascii="Book Antiqua" w:hAnsi="Book Antiqua" w:cs="Arial"/>
          <w:color w:val="333333"/>
        </w:rPr>
        <w:t xml:space="preserve"> value</w:t>
      </w:r>
      <w:r w:rsidR="0011520F">
        <w:rPr>
          <w:rFonts w:ascii="Book Antiqua" w:hAnsi="Book Antiqua" w:cs="Arial"/>
          <w:color w:val="333333"/>
        </w:rPr>
        <w:t>. The reports were</w:t>
      </w:r>
      <w:r w:rsidR="004B0097">
        <w:rPr>
          <w:rFonts w:ascii="Book Antiqua" w:hAnsi="Book Antiqua" w:cs="Arial"/>
          <w:color w:val="333333"/>
        </w:rPr>
        <w:t xml:space="preserve"> concatenated by </w:t>
      </w:r>
      <w:r w:rsidR="00F735C2">
        <w:rPr>
          <w:rFonts w:ascii="Book Antiqua" w:hAnsi="Book Antiqua" w:cs="Arial"/>
          <w:color w:val="333333"/>
        </w:rPr>
        <w:t>dialect and</w:t>
      </w:r>
      <w:r w:rsidR="0011520F">
        <w:rPr>
          <w:rFonts w:ascii="Book Antiqua" w:hAnsi="Book Antiqua" w:cs="Arial"/>
          <w:color w:val="333333"/>
        </w:rPr>
        <w:t xml:space="preserve"> fed into a</w:t>
      </w:r>
      <w:r w:rsidR="00D452BB">
        <w:rPr>
          <w:rFonts w:ascii="Book Antiqua" w:hAnsi="Book Antiqua"/>
        </w:rPr>
        <w:t>n Excel workbook</w:t>
      </w:r>
      <w:r w:rsidR="00C72596">
        <w:rPr>
          <w:rFonts w:ascii="Book Antiqua" w:hAnsi="Book Antiqua"/>
        </w:rPr>
        <w:t xml:space="preserve">. The workbook </w:t>
      </w:r>
      <w:r w:rsidR="00DE57B6">
        <w:rPr>
          <w:rFonts w:ascii="Book Antiqua" w:hAnsi="Book Antiqua"/>
        </w:rPr>
        <w:t xml:space="preserve">allowed us to calculate the </w:t>
      </w:r>
      <w:r w:rsidR="00106D5C">
        <w:rPr>
          <w:rFonts w:ascii="Book Antiqua" w:hAnsi="Book Antiqua"/>
        </w:rPr>
        <w:t xml:space="preserve">average </w:t>
      </w:r>
      <w:r w:rsidR="005074C3">
        <w:rPr>
          <w:rFonts w:ascii="Book Antiqua" w:hAnsi="Book Antiqua"/>
        </w:rPr>
        <w:t>occurrence</w:t>
      </w:r>
      <w:r w:rsidR="00106D5C">
        <w:rPr>
          <w:rFonts w:ascii="Book Antiqua" w:hAnsi="Book Antiqua"/>
        </w:rPr>
        <w:t xml:space="preserve"> </w:t>
      </w:r>
      <w:r w:rsidR="00F7023D">
        <w:rPr>
          <w:rFonts w:ascii="Book Antiqua" w:hAnsi="Book Antiqua"/>
        </w:rPr>
        <w:t xml:space="preserve">count </w:t>
      </w:r>
      <w:r w:rsidR="00106D5C">
        <w:rPr>
          <w:rFonts w:ascii="Book Antiqua" w:hAnsi="Book Antiqua"/>
        </w:rPr>
        <w:t xml:space="preserve">of each </w:t>
      </w:r>
      <w:r w:rsidR="005074C3">
        <w:rPr>
          <w:rFonts w:ascii="Book Antiqua" w:hAnsi="Book Antiqua"/>
        </w:rPr>
        <w:t>element, as well as collection level average occurrence for a dialect.</w:t>
      </w:r>
      <w:r w:rsidR="00184960" w:rsidRPr="002A67E8">
        <w:rPr>
          <w:rFonts w:ascii="Book Antiqua" w:hAnsi="Book Antiqua"/>
        </w:rPr>
        <w:t xml:space="preserve"> </w:t>
      </w:r>
    </w:p>
    <w:p w14:paraId="52E687B8" w14:textId="77777777" w:rsidR="00F7023D" w:rsidRDefault="00F7023D" w:rsidP="005517A5">
      <w:pPr>
        <w:rPr>
          <w:rFonts w:ascii="Book Antiqua" w:hAnsi="Book Antiqua"/>
        </w:rPr>
      </w:pPr>
    </w:p>
    <w:p w14:paraId="4E9BD71C" w14:textId="59CAF1EA" w:rsidR="005517A5" w:rsidRDefault="00F7023D" w:rsidP="005517A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By selecting the elements in the five levels we </w:t>
      </w:r>
      <w:proofErr w:type="gramStart"/>
      <w:r>
        <w:rPr>
          <w:rFonts w:ascii="Book Antiqua" w:hAnsi="Book Antiqua"/>
        </w:rPr>
        <w:t>were able to</w:t>
      </w:r>
      <w:proofErr w:type="gramEnd"/>
      <w:r>
        <w:rPr>
          <w:rFonts w:ascii="Book Antiqua" w:hAnsi="Book Antiqua"/>
        </w:rPr>
        <w:t xml:space="preserve"> compare completeness across membe</w:t>
      </w:r>
      <w:r w:rsidR="00D916BB">
        <w:rPr>
          <w:rFonts w:ascii="Book Antiqua" w:hAnsi="Book Antiqua"/>
        </w:rPr>
        <w:t>r nodes. Below the Discovery level is shown</w:t>
      </w:r>
      <w:r>
        <w:rPr>
          <w:rFonts w:ascii="Book Antiqua" w:hAnsi="Book Antiqua"/>
        </w:rPr>
        <w:t>.</w:t>
      </w:r>
      <w:r w:rsidR="00D916BB">
        <w:rPr>
          <w:rFonts w:ascii="Book Antiqua" w:hAnsi="Book Antiqua"/>
        </w:rPr>
        <w:t xml:space="preserve"> Notice that it is </w:t>
      </w:r>
      <w:proofErr w:type="gramStart"/>
      <w:r w:rsidR="00D916BB">
        <w:rPr>
          <w:rFonts w:ascii="Book Antiqua" w:hAnsi="Book Antiqua"/>
        </w:rPr>
        <w:t>a</w:t>
      </w:r>
      <w:proofErr w:type="gramEnd"/>
      <w:r w:rsidR="00D916BB">
        <w:rPr>
          <w:rFonts w:ascii="Book Antiqua" w:hAnsi="Book Antiqua"/>
        </w:rPr>
        <w:t xml:space="preserve"> only counting complete concepts. These concepts are ones that have an average occurrence count of 1 or higher</w:t>
      </w:r>
    </w:p>
    <w:p w14:paraId="5F38C3D6" w14:textId="77777777" w:rsidR="00F7023D" w:rsidRPr="002A67E8" w:rsidRDefault="00F7023D" w:rsidP="005517A5">
      <w:pPr>
        <w:rPr>
          <w:rFonts w:ascii="Book Antiqua" w:hAnsi="Book Antiqua"/>
        </w:rPr>
      </w:pPr>
    </w:p>
    <w:p w14:paraId="1AF8381E" w14:textId="581BCA33" w:rsidR="00AC33C7" w:rsidRPr="00AE7739" w:rsidRDefault="00D916BB" w:rsidP="0024308F">
      <w:pPr>
        <w:rPr>
          <w:rFonts w:ascii="Book Antiqua" w:eastAsia="Book Antiqua" w:hAnsi="Book Antiqua" w:cs="Book Antiqua"/>
        </w:rPr>
      </w:pPr>
      <w:r w:rsidRPr="00D916BB">
        <w:rPr>
          <w:rFonts w:ascii="Book Antiqua" w:eastAsia="Book Antiqua" w:hAnsi="Book Antiqua" w:cs="Book Antiqua"/>
          <w:noProof/>
        </w:rPr>
        <w:drawing>
          <wp:inline distT="0" distB="0" distL="0" distR="0" wp14:anchorId="3D28DEB8" wp14:editId="5ECDE66E">
            <wp:extent cx="5943600" cy="3855085"/>
            <wp:effectExtent l="0" t="0" r="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E1CB15" w14:textId="59C5468B" w:rsidR="008851DD" w:rsidRDefault="00AC33C7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Create Collection: Used the sampler.py script to obtain a sample of up to 250 metadata records for each </w:t>
      </w:r>
      <w:proofErr w:type="spellStart"/>
      <w:r w:rsidRPr="00AE7739">
        <w:rPr>
          <w:rFonts w:ascii="Book Antiqua" w:hAnsi="Book Antiqua" w:cs="Arial"/>
          <w:color w:val="333333"/>
        </w:rPr>
        <w:t>memberNode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</w:p>
    <w:p w14:paraId="114F0605" w14:textId="00301A2B" w:rsidR="008851DD" w:rsidRDefault="00AC33C7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Python Script: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2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https://github.com/NCEAS/metadig/blob/master/sample-metadata.py</w:t>
        </w:r>
      </w:hyperlink>
    </w:p>
    <w:p w14:paraId="2AB18C61" w14:textId="145314C5" w:rsidR="008851DD" w:rsidRDefault="00AC33C7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Raw Metadata: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3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https://github.com/NCEAS/metadig/tree/master/results</w:t>
        </w:r>
      </w:hyperlink>
      <w:r w:rsidRPr="00AE7739">
        <w:rPr>
          <w:rFonts w:ascii="Book Antiqua" w:hAnsi="Book Antiqua" w:cs="Arial"/>
          <w:color w:val="333333"/>
        </w:rPr>
        <w:br/>
        <w:t>Cleaning process: Normalize schema location and EML version in records, change directory names to dialect codes rather than d</w:t>
      </w:r>
      <w:r w:rsidR="001D217A">
        <w:rPr>
          <w:rFonts w:ascii="Book Antiqua" w:hAnsi="Book Antiqua" w:cs="Arial"/>
          <w:color w:val="333333"/>
        </w:rPr>
        <w:t>ialect version</w:t>
      </w:r>
    </w:p>
    <w:p w14:paraId="1A62E042" w14:textId="77777777" w:rsidR="001D217A" w:rsidRDefault="008851DD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Book Antiqua" w:hAnsi="Book Antiqua" w:cs="Arial"/>
          <w:color w:val="333333"/>
        </w:rPr>
      </w:pPr>
      <w:r>
        <w:rPr>
          <w:rFonts w:ascii="Book Antiqua" w:hAnsi="Book Antiqua" w:cs="Arial"/>
          <w:color w:val="333333"/>
        </w:rPr>
        <w:t>Cleaned metadata</w:t>
      </w:r>
      <w:r w:rsidR="001D217A">
        <w:rPr>
          <w:rFonts w:ascii="Book Antiqua" w:hAnsi="Book Antiqua" w:cs="Arial"/>
          <w:color w:val="333333"/>
        </w:rPr>
        <w:t xml:space="preserve"> </w:t>
      </w:r>
      <w:r w:rsidR="00AC33C7" w:rsidRPr="00AE7739">
        <w:rPr>
          <w:rFonts w:ascii="Book Antiqua" w:hAnsi="Book Antiqua" w:cs="Arial"/>
          <w:color w:val="333333"/>
        </w:rPr>
        <w:t>collections:</w:t>
      </w:r>
      <w:r w:rsidR="00AC33C7" w:rsidRPr="00AE7739">
        <w:rPr>
          <w:rStyle w:val="apple-converted-space"/>
          <w:rFonts w:ascii="Book Antiqua" w:hAnsi="Book Antiqua" w:cs="Arial"/>
          <w:color w:val="333333"/>
        </w:rPr>
        <w:t> </w:t>
      </w:r>
      <w:r w:rsidR="001D217A">
        <w:rPr>
          <w:rStyle w:val="apple-converted-space"/>
          <w:rFonts w:ascii="Book Antiqua" w:hAnsi="Book Antiqua" w:cs="Arial"/>
          <w:color w:val="333333"/>
        </w:rPr>
        <w:t xml:space="preserve"> </w:t>
      </w:r>
    </w:p>
    <w:p w14:paraId="66E39360" w14:textId="52507819" w:rsidR="001D217A" w:rsidRDefault="000E4C9A" w:rsidP="001D21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ook Antiqua" w:hAnsi="Book Antiqua" w:cs="Arial"/>
          <w:color w:val="333333"/>
        </w:rPr>
      </w:pPr>
      <w:hyperlink r:id="rId14" w:history="1">
        <w:r w:rsidR="001D217A"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https://github.com/NCEAS/metadig/tree/master/collections/DataOne</w:t>
        </w:r>
      </w:hyperlink>
      <w:r w:rsidR="001D217A" w:rsidRPr="00AE7739">
        <w:rPr>
          <w:rStyle w:val="apple-converted-space"/>
          <w:rFonts w:ascii="Book Antiqua" w:hAnsi="Book Antiqua" w:cs="Arial"/>
          <w:color w:val="333333"/>
        </w:rPr>
        <w:t> </w:t>
      </w:r>
      <w:r w:rsidR="001D217A" w:rsidRPr="00AE7739">
        <w:rPr>
          <w:rFonts w:ascii="Book Antiqua" w:hAnsi="Book Antiqua" w:cs="Arial"/>
          <w:color w:val="333333"/>
        </w:rPr>
        <w:t xml:space="preserve"> </w:t>
      </w:r>
    </w:p>
    <w:p w14:paraId="3A19D620" w14:textId="78F707CF" w:rsidR="001D217A" w:rsidRDefault="00AC33C7" w:rsidP="001D21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The analysis was conducted using the Oxygen Developer GUI to operate a transform that reports the organization, record, </w:t>
      </w:r>
      <w:proofErr w:type="spellStart"/>
      <w:r w:rsidRPr="00AE7739">
        <w:rPr>
          <w:rFonts w:ascii="Book Antiqua" w:hAnsi="Book Antiqua" w:cs="Arial"/>
          <w:color w:val="333333"/>
        </w:rPr>
        <w:t>xpath</w:t>
      </w:r>
      <w:proofErr w:type="spellEnd"/>
      <w:r w:rsidRPr="00AE7739">
        <w:rPr>
          <w:rFonts w:ascii="Book Antiqua" w:hAnsi="Book Antiqua" w:cs="Arial"/>
          <w:color w:val="333333"/>
        </w:rPr>
        <w:t>, a</w:t>
      </w:r>
      <w:r w:rsidR="009F0709">
        <w:rPr>
          <w:rFonts w:ascii="Book Antiqua" w:hAnsi="Book Antiqua" w:cs="Arial"/>
          <w:color w:val="333333"/>
        </w:rPr>
        <w:t>nd element content for each element</w:t>
      </w:r>
      <w:r w:rsidRPr="00AE7739">
        <w:rPr>
          <w:rFonts w:ascii="Book Antiqua" w:hAnsi="Book Antiqua" w:cs="Arial"/>
          <w:color w:val="333333"/>
        </w:rPr>
        <w:t xml:space="preserve"> that contains text in a collection of records. This is then run through a workbook called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</w:p>
    <w:p w14:paraId="43F53586" w14:textId="721D102A" w:rsidR="001D217A" w:rsidRDefault="00AC33C7" w:rsidP="001D21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Transform used: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5" w:anchor="diff-f5eb263f14bbfaae7abc4faa8900450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https://github.com/tedhabermann/Transforms/commit/21261fc0db93f6ed62da91676433876162dc1f3d#diff-f5eb263f14bbfaae7abc4faa89004508</w:t>
        </w:r>
      </w:hyperlink>
    </w:p>
    <w:p w14:paraId="1FFAC1AE" w14:textId="77777777" w:rsidR="001D217A" w:rsidRDefault="00AC33C7" w:rsidP="001D21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Example of resultant data that plugs in to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</w:p>
    <w:p w14:paraId="776C8CAC" w14:textId="2A5AA29C" w:rsidR="001D217A" w:rsidRDefault="000E4C9A" w:rsidP="001D21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ook Antiqua" w:hAnsi="Book Antiqua" w:cs="Arial"/>
          <w:color w:val="333333"/>
        </w:rPr>
      </w:pPr>
      <w:hyperlink r:id="rId16" w:history="1">
        <w:r w:rsidR="00AC33C7"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https://github.com/NCEAS/metadig/blob/master/contentDistributionFiles/EML/EML2.1.1/metadataContent.EML2.1.1.txt</w:t>
        </w:r>
      </w:hyperlink>
    </w:p>
    <w:p w14:paraId="48A44F49" w14:textId="77777777" w:rsidR="001D217A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Data in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Workbook: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</w:p>
    <w:p w14:paraId="4496F281" w14:textId="21433525" w:rsidR="001D217A" w:rsidRDefault="000E4C9A" w:rsidP="001D21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ook Antiqua" w:hAnsi="Book Antiqua" w:cs="Arial"/>
          <w:color w:val="333333"/>
        </w:rPr>
      </w:pPr>
      <w:hyperlink r:id="rId17" w:history="1">
        <w:r w:rsidR="00AC33C7"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https://github.com/NCEAS/metadig/blob/master/contentDistributionFiles/EML/EML2.1.1/Content.QuickE.EML.2.1.1.xlsx</w:t>
        </w:r>
      </w:hyperlink>
    </w:p>
    <w:p w14:paraId="6B151E73" w14:textId="6001FEC3" w:rsidR="001D217A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I then iterated over the other dialects with larger holdings in </w:t>
      </w:r>
      <w:proofErr w:type="spellStart"/>
      <w:r w:rsidRPr="00AE7739">
        <w:rPr>
          <w:rFonts w:ascii="Book Antiqua" w:hAnsi="Book Antiqua" w:cs="Arial"/>
          <w:color w:val="333333"/>
        </w:rPr>
        <w:t>DataONE</w:t>
      </w:r>
      <w:proofErr w:type="spellEnd"/>
      <w:r w:rsidRPr="00AE7739">
        <w:rPr>
          <w:rFonts w:ascii="Book Antiqua" w:hAnsi="Book Antiqua" w:cs="Arial"/>
          <w:color w:val="333333"/>
        </w:rPr>
        <w:t xml:space="preserve"> and put the content of the text file into the data worksheet in the </w:t>
      </w:r>
      <w:proofErr w:type="spellStart"/>
      <w:r w:rsidRPr="00AE7739">
        <w:rPr>
          <w:rFonts w:ascii="Book Antiqua" w:hAnsi="Book Antiqua" w:cs="Arial"/>
          <w:color w:val="333333"/>
        </w:rPr>
        <w:t>Content.QuickE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template.</w:t>
      </w:r>
    </w:p>
    <w:p w14:paraId="7DA7B791" w14:textId="47976112" w:rsidR="001D217A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Template: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https://github.com/NCEAS/metadig/blob/master/contentDistributionFiles/Template/Content.QuickE.xlsx</w:t>
        </w:r>
      </w:hyperlink>
    </w:p>
    <w:p w14:paraId="6F27719C" w14:textId="263A2FA9" w:rsidR="00AC33C7" w:rsidRPr="00AE7739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Resultant workbooks and the original data sheets: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9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https://github.com/NCEAS/metadig/tree/master/contentDistributionFiles/CSDGM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20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https://github.com/NCEAS/metadig/tree/master/contentDistributionFiles/Dryad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21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https://github.com/NCEAS/metadig/tree/master/contentDistributionFiles/DublinCore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22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https://github.com/NCEAS/metadig/tree/master/contentDistributionFiles/EML</w:t>
        </w:r>
      </w:hyperlink>
    </w:p>
    <w:p w14:paraId="1573CE67" w14:textId="7993CD10" w:rsidR="001D217A" w:rsidRPr="001D217A" w:rsidRDefault="00AC33C7" w:rsidP="001D217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Further work was done in Excel to refine the analysis to focus on elements in the FGDC recommendation and the first three levels of the LTER recommendation.</w:t>
      </w:r>
    </w:p>
    <w:p w14:paraId="0F40F09D" w14:textId="77777777" w:rsidR="00AC33C7" w:rsidRPr="00AE7739" w:rsidRDefault="00AC33C7" w:rsidP="001D217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FGDC:</w:t>
      </w:r>
      <w:r w:rsidRPr="00AE7739">
        <w:rPr>
          <w:rFonts w:ascii="Book Antiqua" w:hAnsi="Book Antiqua" w:cs="Arial"/>
          <w:color w:val="333333"/>
        </w:rPr>
        <w:br/>
      </w:r>
      <w:hyperlink r:id="rId23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https://github.com/NCEAS/metadig/blob/master/contentDistributionFiles/FGDCrec_FGDC%2BEMLdialects.xlsx</w:t>
        </w:r>
      </w:hyperlink>
      <w:r w:rsidRPr="00AE7739">
        <w:rPr>
          <w:rFonts w:ascii="Book Antiqua" w:hAnsi="Book Antiqua" w:cs="Arial"/>
          <w:color w:val="333333"/>
        </w:rPr>
        <w:br/>
        <w:t>LTER: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24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https://github.com/NCEAS/metadig/blob/master/contentDistributionFiles/LTER3lvl_FGDC%2BEMLdialects.xlsx</w:t>
        </w:r>
      </w:hyperlink>
    </w:p>
    <w:p w14:paraId="6C711C20" w14:textId="683ED5D6" w:rsidR="0024308F" w:rsidRPr="001D217A" w:rsidRDefault="0024308F" w:rsidP="004608D4">
      <w:pPr>
        <w:rPr>
          <w:rFonts w:ascii="Book Antiqua" w:eastAsia="Book Antiqua" w:hAnsi="Book Antiqua" w:cs="Book Antiqua"/>
        </w:rPr>
      </w:pPr>
    </w:p>
    <w:p w14:paraId="28D9FCD4" w14:textId="7365606C" w:rsidR="004608D4" w:rsidRDefault="00955A84" w:rsidP="001B2DC3">
      <w:pPr>
        <w:pStyle w:val="Heading2"/>
      </w:pPr>
      <w:bookmarkStart w:id="12" w:name="_Toc475689783"/>
      <w:r>
        <w:t>Results</w:t>
      </w:r>
      <w:bookmarkEnd w:id="12"/>
      <w:r>
        <w:t xml:space="preserve"> </w:t>
      </w:r>
    </w:p>
    <w:p w14:paraId="5D0C45A7" w14:textId="77777777" w:rsidR="001B2DC3" w:rsidRDefault="001B2DC3" w:rsidP="001B2DC3"/>
    <w:p w14:paraId="3AD912B3" w14:textId="77777777" w:rsidR="001B2DC3" w:rsidRPr="001B2DC3" w:rsidRDefault="001B2DC3" w:rsidP="001B2DC3"/>
    <w:p w14:paraId="4DC51DAB" w14:textId="785A8293" w:rsidR="004915EB" w:rsidRDefault="00AD7031">
      <w:ins w:id="13" w:author="Ted Habermann" w:date="2017-02-22T12:31:00Z">
        <w:r>
          <w:rPr>
            <w:rFonts w:ascii="Times New Roman" w:hAnsi="Times New Roman" w:cs="Times New Roman"/>
            <w:noProof/>
            <w:rPrChange w:id="14" w:author="Unknown">
              <w:rPr>
                <w:noProof/>
              </w:rPr>
            </w:rPrChange>
          </w:rPr>
          <w:drawing>
            <wp:anchor distT="0" distB="0" distL="114300" distR="114300" simplePos="0" relativeHeight="251659264" behindDoc="0" locked="0" layoutInCell="1" allowOverlap="1" wp14:anchorId="43503877" wp14:editId="7792F8D4">
              <wp:simplePos x="0" y="0"/>
              <wp:positionH relativeFrom="column">
                <wp:posOffset>0</wp:posOffset>
              </wp:positionH>
              <wp:positionV relativeFrom="paragraph">
                <wp:posOffset>187960</wp:posOffset>
              </wp:positionV>
              <wp:extent cx="5715000" cy="3655060"/>
              <wp:effectExtent l="0" t="0" r="0" b="2540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0" cy="3655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sectPr w:rsidR="004915EB" w:rsidSect="00C2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Ted Habermann" w:date="2017-02-21T13:18:00Z" w:initials="TH">
    <w:p w14:paraId="27A761C9" w14:textId="77777777" w:rsidR="00EF291E" w:rsidRDefault="00EF291E" w:rsidP="00EF291E">
      <w:pPr>
        <w:pStyle w:val="CommentText"/>
      </w:pPr>
      <w:r>
        <w:rPr>
          <w:rStyle w:val="CommentReference"/>
        </w:rPr>
        <w:annotationRef/>
      </w:r>
      <w:r>
        <w:t>need to define this term</w:t>
      </w:r>
    </w:p>
  </w:comment>
  <w:comment w:id="6" w:author="Sean Gordon" w:date="2017-02-20T10:48:00Z" w:initials="SG">
    <w:p w14:paraId="4447F4C6" w14:textId="77777777" w:rsidR="005863E6" w:rsidRDefault="005863E6" w:rsidP="005863E6">
      <w:pPr>
        <w:pStyle w:val="CommentText"/>
      </w:pPr>
      <w:r>
        <w:rPr>
          <w:rStyle w:val="CommentReference"/>
        </w:rPr>
        <w:annotationRef/>
      </w:r>
      <w:r>
        <w:t xml:space="preserve">Limit this table to </w:t>
      </w:r>
      <w:proofErr w:type="spellStart"/>
      <w:r>
        <w:t>DataONE</w:t>
      </w:r>
      <w:proofErr w:type="spellEnd"/>
    </w:p>
  </w:comment>
  <w:comment w:id="7" w:author="Sean Gordon" w:date="2017-02-20T10:49:00Z" w:initials="SG">
    <w:p w14:paraId="605F0D4F" w14:textId="77777777" w:rsidR="00B6192D" w:rsidRDefault="00B6192D">
      <w:pPr>
        <w:pStyle w:val="CommentText"/>
      </w:pPr>
      <w:r>
        <w:rPr>
          <w:rStyle w:val="CommentReference"/>
        </w:rPr>
        <w:annotationRef/>
      </w:r>
      <w:r>
        <w:t>Link these to ESIP Wiki pages</w:t>
      </w:r>
    </w:p>
    <w:p w14:paraId="19B01136" w14:textId="398E7BE5" w:rsidR="00B6192D" w:rsidRDefault="00B6192D">
      <w:pPr>
        <w:pStyle w:val="CommentText"/>
      </w:pPr>
    </w:p>
  </w:comment>
  <w:comment w:id="8" w:author="Sean Gordon" w:date="2017-02-20T12:12:00Z" w:initials="SG">
    <w:p w14:paraId="7364D8F8" w14:textId="2AE5EEEA" w:rsidR="00645D3E" w:rsidRDefault="00645D3E">
      <w:pPr>
        <w:pStyle w:val="CommentText"/>
      </w:pPr>
      <w:r>
        <w:rPr>
          <w:rStyle w:val="CommentReference"/>
        </w:rPr>
        <w:annotationRef/>
      </w:r>
      <w:r>
        <w:t>Cite document rec is described in</w:t>
      </w:r>
    </w:p>
  </w:comment>
  <w:comment w:id="9" w:author="Sean Gordon" w:date="2017-02-20T13:01:00Z" w:initials="SG">
    <w:p w14:paraId="6374BBFC" w14:textId="1EDE50F0" w:rsidR="00654309" w:rsidRDefault="00654309">
      <w:pPr>
        <w:pStyle w:val="CommentText"/>
      </w:pPr>
      <w:r>
        <w:rPr>
          <w:rStyle w:val="CommentReference"/>
        </w:rPr>
        <w:annotationRef/>
      </w:r>
      <w:r>
        <w:t xml:space="preserve">Insert Rec Dialect Max to show five levels and </w:t>
      </w:r>
      <w:r w:rsidR="006E543E">
        <w:t>compare EML and CSDGM.</w:t>
      </w:r>
    </w:p>
  </w:comment>
  <w:comment w:id="11" w:author="Sean Gordon" w:date="2017-02-20T15:59:00Z" w:initials="SG">
    <w:p w14:paraId="640E6D22" w14:textId="4B4890D4" w:rsidR="00AE7739" w:rsidRDefault="00AE7739">
      <w:pPr>
        <w:pStyle w:val="CommentText"/>
      </w:pPr>
      <w:r>
        <w:rPr>
          <w:rStyle w:val="CommentReference"/>
        </w:rPr>
        <w:annotationRef/>
      </w:r>
      <w:r>
        <w:t>I don’t expect all of it or even most of it to be in the article. This is a good way to make sure nothing important gets left out.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A761C9" w15:done="0"/>
  <w15:commentEx w15:paraId="4447F4C6" w15:done="0"/>
  <w15:commentEx w15:paraId="19B01136" w15:done="0"/>
  <w15:commentEx w15:paraId="7364D8F8" w15:done="0"/>
  <w15:commentEx w15:paraId="6374BBFC" w15:done="0"/>
  <w15:commentEx w15:paraId="640E6D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0BAB"/>
    <w:multiLevelType w:val="hybridMultilevel"/>
    <w:tmpl w:val="A1C0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64E82"/>
    <w:multiLevelType w:val="hybridMultilevel"/>
    <w:tmpl w:val="0EEE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07612"/>
    <w:multiLevelType w:val="hybridMultilevel"/>
    <w:tmpl w:val="300E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4151A"/>
    <w:multiLevelType w:val="hybridMultilevel"/>
    <w:tmpl w:val="D20A88F6"/>
    <w:lvl w:ilvl="0" w:tplc="D6421B4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002E6"/>
    <w:multiLevelType w:val="hybridMultilevel"/>
    <w:tmpl w:val="9F02A6E2"/>
    <w:lvl w:ilvl="0" w:tplc="D6421B4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A0132E"/>
    <w:multiLevelType w:val="multilevel"/>
    <w:tmpl w:val="0BC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28283E"/>
    <w:multiLevelType w:val="hybridMultilevel"/>
    <w:tmpl w:val="FC366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3C049A"/>
    <w:multiLevelType w:val="multilevel"/>
    <w:tmpl w:val="535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E63F1A"/>
    <w:multiLevelType w:val="hybridMultilevel"/>
    <w:tmpl w:val="28B8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8235E"/>
    <w:multiLevelType w:val="hybridMultilevel"/>
    <w:tmpl w:val="FB6E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Gordon">
    <w15:presenceInfo w15:providerId="None" w15:userId="Sean Gord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D4"/>
    <w:rsid w:val="00017A54"/>
    <w:rsid w:val="00022A7B"/>
    <w:rsid w:val="00037CF2"/>
    <w:rsid w:val="00060822"/>
    <w:rsid w:val="00075854"/>
    <w:rsid w:val="000D7E91"/>
    <w:rsid w:val="000E5611"/>
    <w:rsid w:val="00106D5C"/>
    <w:rsid w:val="0011123A"/>
    <w:rsid w:val="0011520F"/>
    <w:rsid w:val="00184960"/>
    <w:rsid w:val="001B2DC3"/>
    <w:rsid w:val="001D217A"/>
    <w:rsid w:val="001E75C9"/>
    <w:rsid w:val="00201426"/>
    <w:rsid w:val="0024308F"/>
    <w:rsid w:val="00265FB9"/>
    <w:rsid w:val="002A67E8"/>
    <w:rsid w:val="002A70DD"/>
    <w:rsid w:val="002B7DDD"/>
    <w:rsid w:val="00311AE0"/>
    <w:rsid w:val="00323D8A"/>
    <w:rsid w:val="00375E1D"/>
    <w:rsid w:val="003C4B5E"/>
    <w:rsid w:val="00411715"/>
    <w:rsid w:val="00416AB9"/>
    <w:rsid w:val="004608D4"/>
    <w:rsid w:val="004915EB"/>
    <w:rsid w:val="00497BC2"/>
    <w:rsid w:val="004B0097"/>
    <w:rsid w:val="004D3A4C"/>
    <w:rsid w:val="005074C3"/>
    <w:rsid w:val="00534705"/>
    <w:rsid w:val="005517A5"/>
    <w:rsid w:val="00572FBF"/>
    <w:rsid w:val="005863E6"/>
    <w:rsid w:val="00605BC9"/>
    <w:rsid w:val="00645D3E"/>
    <w:rsid w:val="00654309"/>
    <w:rsid w:val="006A7C1F"/>
    <w:rsid w:val="006C0EF2"/>
    <w:rsid w:val="006C7BBE"/>
    <w:rsid w:val="006E543E"/>
    <w:rsid w:val="00770845"/>
    <w:rsid w:val="00771BC2"/>
    <w:rsid w:val="00790A4F"/>
    <w:rsid w:val="007B1360"/>
    <w:rsid w:val="00804224"/>
    <w:rsid w:val="008125F4"/>
    <w:rsid w:val="00833FF7"/>
    <w:rsid w:val="008851DD"/>
    <w:rsid w:val="008A4035"/>
    <w:rsid w:val="008A60AE"/>
    <w:rsid w:val="008E7C3A"/>
    <w:rsid w:val="008F3F14"/>
    <w:rsid w:val="0090375F"/>
    <w:rsid w:val="009531D8"/>
    <w:rsid w:val="00955A84"/>
    <w:rsid w:val="00982EC7"/>
    <w:rsid w:val="009A1AB0"/>
    <w:rsid w:val="009F0709"/>
    <w:rsid w:val="009F485F"/>
    <w:rsid w:val="00A9089A"/>
    <w:rsid w:val="00A9371B"/>
    <w:rsid w:val="00AC33C7"/>
    <w:rsid w:val="00AD4861"/>
    <w:rsid w:val="00AD7031"/>
    <w:rsid w:val="00AE7739"/>
    <w:rsid w:val="00B47EC2"/>
    <w:rsid w:val="00B6192D"/>
    <w:rsid w:val="00B8049F"/>
    <w:rsid w:val="00BE40D0"/>
    <w:rsid w:val="00BE4CE6"/>
    <w:rsid w:val="00C5715D"/>
    <w:rsid w:val="00C72596"/>
    <w:rsid w:val="00C87FC3"/>
    <w:rsid w:val="00CF26DB"/>
    <w:rsid w:val="00D26177"/>
    <w:rsid w:val="00D452BB"/>
    <w:rsid w:val="00D562D9"/>
    <w:rsid w:val="00D60B12"/>
    <w:rsid w:val="00D916BB"/>
    <w:rsid w:val="00DD4568"/>
    <w:rsid w:val="00DE57B6"/>
    <w:rsid w:val="00DE60A1"/>
    <w:rsid w:val="00E50518"/>
    <w:rsid w:val="00E5634D"/>
    <w:rsid w:val="00E6738E"/>
    <w:rsid w:val="00E8581D"/>
    <w:rsid w:val="00E911C9"/>
    <w:rsid w:val="00EA4570"/>
    <w:rsid w:val="00EE19AA"/>
    <w:rsid w:val="00EF291E"/>
    <w:rsid w:val="00EF39CF"/>
    <w:rsid w:val="00F7023D"/>
    <w:rsid w:val="00F735C2"/>
    <w:rsid w:val="00F86D61"/>
    <w:rsid w:val="00FC36CE"/>
    <w:rsid w:val="00FC6396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B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8D4"/>
  </w:style>
  <w:style w:type="paragraph" w:styleId="Heading1">
    <w:name w:val="heading 1"/>
    <w:basedOn w:val="Normal"/>
    <w:next w:val="Normal"/>
    <w:link w:val="Heading1Char"/>
    <w:uiPriority w:val="9"/>
    <w:qFormat/>
    <w:rsid w:val="00460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608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8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8D4"/>
  </w:style>
  <w:style w:type="table" w:styleId="TableGrid">
    <w:name w:val="Table Grid"/>
    <w:basedOn w:val="TableNormal"/>
    <w:uiPriority w:val="39"/>
    <w:rsid w:val="0046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08D4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608D4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4608D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D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5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5F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0422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33C7"/>
  </w:style>
  <w:style w:type="character" w:customStyle="1" w:styleId="Heading2Char">
    <w:name w:val="Heading 2 Char"/>
    <w:basedOn w:val="DefaultParagraphFont"/>
    <w:link w:val="Heading2"/>
    <w:uiPriority w:val="9"/>
    <w:rsid w:val="00AE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5FB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65FB9"/>
    <w:pPr>
      <w:ind w:left="240"/>
    </w:pPr>
    <w:rPr>
      <w:b/>
      <w:bC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531D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531D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31D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31D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31D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31D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31D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31D8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7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245">
          <w:marLeft w:val="0"/>
          <w:marRight w:val="0"/>
          <w:marTop w:val="0"/>
          <w:marBottom w:val="0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</w:div>
        <w:div w:id="691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ki.esipfed.org/index.php/Data_Discovery_(DIF)" TargetMode="External"/><Relationship Id="rId20" Type="http://schemas.openxmlformats.org/officeDocument/2006/relationships/hyperlink" Target="https://github.com/NCEAS/metadig/tree/master/contentDistributionFiles/Dryad" TargetMode="External"/><Relationship Id="rId21" Type="http://schemas.openxmlformats.org/officeDocument/2006/relationships/hyperlink" Target="https://github.com/NCEAS/metadig/tree/master/contentDistributionFiles/DublinCore" TargetMode="External"/><Relationship Id="rId22" Type="http://schemas.openxmlformats.org/officeDocument/2006/relationships/hyperlink" Target="https://github.com/NCEAS/metadig/tree/master/contentDistributionFiles/EML" TargetMode="External"/><Relationship Id="rId23" Type="http://schemas.openxmlformats.org/officeDocument/2006/relationships/hyperlink" Target="https://github.com/NCEAS/metadig/blob/master/contentDistributionFiles/FGDCrec_FGDC%2BEMLdialects.xlsx" TargetMode="External"/><Relationship Id="rId24" Type="http://schemas.openxmlformats.org/officeDocument/2006/relationships/hyperlink" Target="https://github.com/NCEAS/metadig/blob/master/contentDistributionFiles/LTER3lvl_FGDC%2BEMLdialects.xlsx" TargetMode="External"/><Relationship Id="rId25" Type="http://schemas.openxmlformats.org/officeDocument/2006/relationships/image" Target="media/image1.png"/><Relationship Id="rId26" Type="http://schemas.openxmlformats.org/officeDocument/2006/relationships/fontTable" Target="fontTable.xml"/><Relationship Id="rId27" Type="http://schemas.microsoft.com/office/2011/relationships/people" Target="people.xml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hyperlink" Target="https://github.com/NCEAS/metadig/blob/master/sample-metadata.py" TargetMode="External"/><Relationship Id="rId13" Type="http://schemas.openxmlformats.org/officeDocument/2006/relationships/hyperlink" Target="https://github.com/NCEAS/metadig/tree/master/results" TargetMode="External"/><Relationship Id="rId14" Type="http://schemas.openxmlformats.org/officeDocument/2006/relationships/hyperlink" Target="https://github.com/NCEAS/metadig/tree/master/collections/DataOne" TargetMode="External"/><Relationship Id="rId15" Type="http://schemas.openxmlformats.org/officeDocument/2006/relationships/hyperlink" Target="https://github.com/tedhabermann/Transforms/commit/21261fc0db93f6ed62da91676433876162dc1f3d" TargetMode="External"/><Relationship Id="rId16" Type="http://schemas.openxmlformats.org/officeDocument/2006/relationships/hyperlink" Target="https://github.com/NCEAS/metadig/blob/master/contentDistributionFiles/EML/EML2.1.1/metadataContent.EML2.1.1.txt" TargetMode="External"/><Relationship Id="rId17" Type="http://schemas.openxmlformats.org/officeDocument/2006/relationships/hyperlink" Target="https://github.com/NCEAS/metadig/blob/master/contentDistributionFiles/EML/EML2.1.1/Content.QuickE.EML.2.1.1.xlsx" TargetMode="External"/><Relationship Id="rId18" Type="http://schemas.openxmlformats.org/officeDocument/2006/relationships/hyperlink" Target="https://github.com/NCEAS/metadig/blob/master/contentDistributionFiles/Template/Content.QuickE.xlsx" TargetMode="External"/><Relationship Id="rId19" Type="http://schemas.openxmlformats.org/officeDocument/2006/relationships/hyperlink" Target="https://github.com/NCEAS/metadig/tree/master/contentDistributionFiles/CSDG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://wiki.esipfed.org/index.php/Data_Discovery_(ISO-19115-1)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scgordon/ConceptMining/RAD/DataONE/USGSCSAS_RA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Users:lpowers:Desktop:CompareLTER_2.1.1_exp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EML and CSDGM Dialects compared with the LTER Recommendation for Completenenss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RecommendationsAnalysis!$B$1</c:f>
              <c:strCache>
                <c:ptCount val="1"/>
                <c:pt idx="0">
                  <c:v>LTER_Completeness</c:v>
                </c:pt>
              </c:strCache>
            </c:strRef>
          </c:tx>
          <c:spPr>
            <a:ln w="8572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[0]!DRxrange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[0]!DRyrange1</c:f>
              <c:numCache>
                <c:formatCode>General</c:formatCode>
                <c:ptCount val="5"/>
                <c:pt idx="0">
                  <c:v>11.0</c:v>
                </c:pt>
                <c:pt idx="1">
                  <c:v>4.0</c:v>
                </c:pt>
                <c:pt idx="2">
                  <c:v>5.0</c:v>
                </c:pt>
                <c:pt idx="3">
                  <c:v>2.0</c:v>
                </c:pt>
                <c:pt idx="4">
                  <c:v>3.0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RecommendationsAnalysis!$D$1</c:f>
              <c:strCache>
                <c:ptCount val="1"/>
                <c:pt idx="0">
                  <c:v>CSDGM</c:v>
                </c:pt>
              </c:strCache>
            </c:strRef>
          </c:tx>
          <c:spPr>
            <a:ln w="2540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[0]!DRxrange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[0]!DRyrange3</c:f>
              <c:numCache>
                <c:formatCode>General</c:formatCode>
                <c:ptCount val="5"/>
                <c:pt idx="0">
                  <c:v>10.0</c:v>
                </c:pt>
                <c:pt idx="1">
                  <c:v>3.0</c:v>
                </c:pt>
                <c:pt idx="2">
                  <c:v>4.0</c:v>
                </c:pt>
                <c:pt idx="3">
                  <c:v>2.0</c:v>
                </c:pt>
                <c:pt idx="4">
                  <c:v>2.0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[LTER_2013_RAD.xlsx]RecommendationsAnalysis!$B$1</c:f>
              <c:strCache>
                <c:ptCount val="1"/>
                <c:pt idx="0">
                  <c:v>LTER_Completeness</c:v>
                </c:pt>
              </c:strCache>
            </c:strRef>
          </c:tx>
          <c:spPr>
            <a:ln w="8572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5400">
                <a:solidFill>
                  <a:schemeClr val="accent1"/>
                </a:solidFill>
              </a:ln>
              <a:effectLst/>
            </c:spPr>
          </c:marker>
          <c:cat>
            <c:strRef>
              <c:f>[1]!DRxrange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[1]!DRyrange1</c:f>
              <c:numCache>
                <c:formatCode>General</c:formatCode>
                <c:ptCount val="5"/>
                <c:pt idx="0">
                  <c:v>11.0</c:v>
                </c:pt>
                <c:pt idx="1">
                  <c:v>4.0</c:v>
                </c:pt>
                <c:pt idx="2">
                  <c:v>5.0</c:v>
                </c:pt>
                <c:pt idx="3">
                  <c:v>2.0</c:v>
                </c:pt>
                <c:pt idx="4">
                  <c:v>3.0</c:v>
                </c:pt>
              </c:numCache>
            </c:numRef>
          </c:val>
          <c:smooth val="0"/>
        </c:ser>
        <c:ser>
          <c:idx val="1"/>
          <c:order val="3"/>
          <c:tx>
            <c:strRef>
              <c:f>[LTER_2013_RAD.xlsx]RecommendationsAnalysis!$C$1</c:f>
              <c:strCache>
                <c:ptCount val="1"/>
                <c:pt idx="0">
                  <c:v>EML</c:v>
                </c:pt>
              </c:strCache>
            </c:strRef>
          </c:tx>
          <c:spPr>
            <a:ln w="508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>
                    <a:alpha val="8000"/>
                  </a:schemeClr>
                </a:solidFill>
              </a:ln>
              <a:effectLst/>
            </c:spPr>
          </c:marker>
          <c:cat>
            <c:strRef>
              <c:f>[1]!DRxrange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[1]!DRyrange2</c:f>
              <c:numCache>
                <c:formatCode>General</c:formatCode>
                <c:ptCount val="5"/>
                <c:pt idx="0">
                  <c:v>11.0</c:v>
                </c:pt>
                <c:pt idx="1">
                  <c:v>4.0</c:v>
                </c:pt>
                <c:pt idx="2">
                  <c:v>5.0</c:v>
                </c:pt>
                <c:pt idx="3">
                  <c:v>2.0</c:v>
                </c:pt>
                <c:pt idx="4">
                  <c:v>3.0</c:v>
                </c:pt>
              </c:numCache>
            </c:numRef>
          </c:val>
          <c:smooth val="0"/>
        </c:ser>
        <c:ser>
          <c:idx val="2"/>
          <c:order val="4"/>
          <c:tx>
            <c:strRef>
              <c:f>[LTER_2013_RAD.xlsx]RecommendationsAnalysis!$D$1</c:f>
              <c:strCache>
                <c:ptCount val="1"/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[1]!DRxrange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[1]!DRyrange3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9460704"/>
        <c:axId val="949462480"/>
      </c:lineChart>
      <c:catAx>
        <c:axId val="94946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462480"/>
        <c:crosses val="autoZero"/>
        <c:auto val="1"/>
        <c:lblAlgn val="ctr"/>
        <c:lblOffset val="100"/>
        <c:noMultiLvlLbl val="0"/>
      </c:catAx>
      <c:valAx>
        <c:axId val="949462480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46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Discovery!$B$4:$M$4</c:f>
              <c:strCache>
                <c:ptCount val="12"/>
                <c:pt idx="0">
                  <c:v>ESA</c:v>
                </c:pt>
                <c:pt idx="1">
                  <c:v>GLEON</c:v>
                </c:pt>
                <c:pt idx="2">
                  <c:v>GOA</c:v>
                </c:pt>
                <c:pt idx="3">
                  <c:v>IOE</c:v>
                </c:pt>
                <c:pt idx="4">
                  <c:v>KNB</c:v>
                </c:pt>
                <c:pt idx="5">
                  <c:v>KUBI</c:v>
                </c:pt>
                <c:pt idx="6">
                  <c:v>LTER</c:v>
                </c:pt>
                <c:pt idx="7">
                  <c:v>LTER_EUROPE</c:v>
                </c:pt>
                <c:pt idx="8">
                  <c:v>ONEShare</c:v>
                </c:pt>
                <c:pt idx="9">
                  <c:v>TERN</c:v>
                </c:pt>
                <c:pt idx="10">
                  <c:v>TFRI</c:v>
                </c:pt>
                <c:pt idx="11">
                  <c:v>USANPN</c:v>
                </c:pt>
              </c:strCache>
            </c:strRef>
          </c:cat>
          <c:val>
            <c:numRef>
              <c:f>Discovery!$B$16:$M$16</c:f>
              <c:numCache>
                <c:formatCode>0</c:formatCode>
                <c:ptCount val="12"/>
                <c:pt idx="0">
                  <c:v>3.0</c:v>
                </c:pt>
                <c:pt idx="1">
                  <c:v>3.0</c:v>
                </c:pt>
                <c:pt idx="2">
                  <c:v>3.0</c:v>
                </c:pt>
                <c:pt idx="3">
                  <c:v>3.0</c:v>
                </c:pt>
                <c:pt idx="4">
                  <c:v>3.0</c:v>
                </c:pt>
                <c:pt idx="5">
                  <c:v>2.0</c:v>
                </c:pt>
                <c:pt idx="6">
                  <c:v>4.0</c:v>
                </c:pt>
                <c:pt idx="7">
                  <c:v>3.0</c:v>
                </c:pt>
                <c:pt idx="8">
                  <c:v>2.0</c:v>
                </c:pt>
                <c:pt idx="9">
                  <c:v>3.0</c:v>
                </c:pt>
                <c:pt idx="10">
                  <c:v>3.0</c:v>
                </c:pt>
                <c:pt idx="1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49946256"/>
        <c:axId val="949948304"/>
      </c:barChart>
      <c:catAx>
        <c:axId val="949946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 b="1" i="0"/>
            </a:pPr>
            <a:endParaRPr lang="en-US"/>
          </a:p>
        </c:txPr>
        <c:crossAx val="949948304"/>
        <c:crosses val="autoZero"/>
        <c:auto val="1"/>
        <c:lblAlgn val="ctr"/>
        <c:lblOffset val="100"/>
        <c:noMultiLvlLbl val="0"/>
      </c:catAx>
      <c:valAx>
        <c:axId val="949948304"/>
        <c:scaling>
          <c:orientation val="minMax"/>
          <c:max val="5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 b="0"/>
                </a:pPr>
                <a:r>
                  <a:rPr lang="en-US" sz="1200" b="0"/>
                  <a:t># of complete concepts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949946256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0.14114</cdr:x>
      <cdr:y>0.03704</cdr:y>
    </cdr:from>
    <cdr:to>
      <cdr:x>0.96997</cdr:x>
      <cdr:y>0.13426</cdr:y>
    </cdr:to>
    <cdr:sp macro="" textlink="">
      <cdr:nvSpPr>
        <cdr:cNvPr id="3" name="Title 1"/>
        <cdr:cNvSpPr>
          <a:spLocks xmlns:a="http://schemas.openxmlformats.org/drawingml/2006/main" noGrp="1"/>
        </cdr:cNvSpPr>
      </cdr:nvSpPr>
      <cdr:spPr bwMode="auto">
        <a:xfrm xmlns:a="http://schemas.openxmlformats.org/drawingml/2006/main">
          <a:off x="1193800" y="203200"/>
          <a:ext cx="7010400" cy="5334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FAA26D3D-D897-4be2-8F04-BA451C77F1D7}">
            <ma14:placeholderFlag xmlns:ma14="http://schemas.microsoft.com/office/mac/drawingml/2011/main" val="1"/>
          </a:ext>
        </a:extLst>
      </cdr:spPr>
      <cdr:txBody>
        <a:bodyPr xmlns:a="http://schemas.openxmlformats.org/drawingml/2006/main" vert="horz" wrap="square" lIns="91440" tIns="45720" rIns="91440" bIns="45720" numCol="1" anchor="ctr" anchorCtr="0" compatLnSpc="1">
          <a:prstTxWarp prst="textNoShape">
            <a:avLst/>
          </a:prstTxWarp>
        </a:bodyPr>
        <a:lstStyle xmlns:a="http://schemas.openxmlformats.org/drawingml/2006/main">
          <a:lvl1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+mj-lt"/>
              <a:ea typeface="ＭＳ Ｐゴシック" charset="-128"/>
              <a:cs typeface="+mj-cs"/>
            </a:defRPr>
          </a:lvl1pPr>
          <a:lvl2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2pPr>
          <a:lvl3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3pPr>
          <a:lvl4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4pPr>
          <a:lvl5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5pPr>
          <a:lvl6pPr marL="4572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6pPr>
          <a:lvl7pPr marL="9144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7pPr>
          <a:lvl8pPr marL="13716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8pPr>
          <a:lvl9pPr marL="18288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9pPr>
        </a:lstStyle>
        <a:p xmlns:a="http://schemas.openxmlformats.org/drawingml/2006/main">
          <a:pPr eaLnBrk="1" hangingPunct="1"/>
          <a:r>
            <a:rPr lang="en-US" altLang="x-none" sz="1200" dirty="0"/>
            <a:t>LTER Discovery Recommendation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 4">
    <a:dk1>
      <a:sysClr val="windowText" lastClr="000000"/>
    </a:dk1>
    <a:lt1>
      <a:sysClr val="window" lastClr="FFFFFF"/>
    </a:lt1>
    <a:dk2>
      <a:srgbClr val="535252"/>
    </a:dk2>
    <a:lt2>
      <a:srgbClr val="AAB5C2"/>
    </a:lt2>
    <a:accent1>
      <a:srgbClr val="3182F7"/>
    </a:accent1>
    <a:accent2>
      <a:srgbClr val="FE4160"/>
    </a:accent2>
    <a:accent3>
      <a:srgbClr val="9FE62F"/>
    </a:accent3>
    <a:accent4>
      <a:srgbClr val="4EA5D1"/>
    </a:accent4>
    <a:accent5>
      <a:srgbClr val="1C4596"/>
    </a:accent5>
    <a:accent6>
      <a:srgbClr val="542D90"/>
    </a:accent6>
    <a:hlink>
      <a:srgbClr val="ED2024"/>
    </a:hlink>
    <a:folHlink>
      <a:srgbClr val="BD912D"/>
    </a:folHlink>
  </a:clrScheme>
  <a:fontScheme name="The HDF Group -Arial">
    <a:majorFont>
      <a:latin typeface="Arial"/>
      <a:ea typeface=""/>
      <a:cs typeface=""/>
    </a:majorFont>
    <a:minorFont>
      <a:latin typeface="Arial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A0DA70-C1CE-2F4E-A610-614A46F2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1390</Words>
  <Characters>7929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Highlights</vt:lpstr>
      <vt:lpstr>    Abstract</vt:lpstr>
      <vt:lpstr>    Abbreviations</vt:lpstr>
      <vt:lpstr>    Keywords</vt:lpstr>
      <vt:lpstr>    </vt:lpstr>
      <vt:lpstr>    Process </vt:lpstr>
      <vt:lpstr>    Results </vt:lpstr>
    </vt:vector>
  </TitlesOfParts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5</cp:revision>
  <dcterms:created xsi:type="dcterms:W3CDTF">2017-02-23T22:26:00Z</dcterms:created>
  <dcterms:modified xsi:type="dcterms:W3CDTF">2017-02-27T18:45:00Z</dcterms:modified>
</cp:coreProperties>
</file>