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Book Antiqua" w:eastAsiaTheme="minorHAnsi" w:hAnsi="Book Antiqua" w:cstheme="minorBidi"/>
          <w:b w:val="0"/>
          <w:bCs w:val="0"/>
          <w:color w:val="auto"/>
          <w:sz w:val="24"/>
          <w:szCs w:val="24"/>
        </w:rPr>
        <w:id w:val="-484938369"/>
        <w:docPartObj>
          <w:docPartGallery w:val="Table of Contents"/>
          <w:docPartUnique/>
        </w:docPartObj>
      </w:sdtPr>
      <w:sdtEndPr>
        <w:rPr>
          <w:rFonts w:cs="Times New Roman"/>
          <w:noProof/>
        </w:rPr>
      </w:sdtEndPr>
      <w:sdtContent>
        <w:p w14:paraId="424C2DCD" w14:textId="77777777" w:rsidR="00C1488D" w:rsidRPr="00E6609A" w:rsidRDefault="00C1488D" w:rsidP="00C1488D">
          <w:pPr>
            <w:pStyle w:val="TOCHeading"/>
            <w:rPr>
              <w:rFonts w:ascii="Book Antiqua" w:hAnsi="Book Antiqua"/>
            </w:rPr>
          </w:pPr>
          <w:r w:rsidRPr="00E6609A">
            <w:rPr>
              <w:rFonts w:ascii="Book Antiqua" w:hAnsi="Book Antiqua"/>
            </w:rPr>
            <w:t>Table of Contents</w:t>
          </w:r>
        </w:p>
        <w:bookmarkStart w:id="12" w:name="_GoBack"/>
        <w:bookmarkEnd w:id="12"/>
        <w:p w14:paraId="3E0624DD" w14:textId="77777777" w:rsidR="000D0E7A" w:rsidRDefault="00C1488D">
          <w:pPr>
            <w:pStyle w:val="TOC2"/>
            <w:tabs>
              <w:tab w:val="right" w:leader="dot" w:pos="9350"/>
            </w:tabs>
            <w:rPr>
              <w:rFonts w:eastAsiaTheme="minorEastAsia"/>
              <w:b w:val="0"/>
              <w:bCs w:val="0"/>
              <w:noProof/>
              <w:sz w:val="24"/>
              <w:szCs w:val="24"/>
            </w:rPr>
          </w:pPr>
          <w:r w:rsidRPr="00E6609A">
            <w:rPr>
              <w:rFonts w:ascii="Book Antiqua" w:hAnsi="Book Antiqua"/>
              <w:b w:val="0"/>
              <w:bCs w:val="0"/>
            </w:rPr>
            <w:fldChar w:fldCharType="begin"/>
          </w:r>
          <w:r w:rsidRPr="00E6609A">
            <w:rPr>
              <w:rFonts w:ascii="Book Antiqua" w:hAnsi="Book Antiqua"/>
            </w:rPr>
            <w:instrText xml:space="preserve"> TOC \o "1-3" \h \z \u </w:instrText>
          </w:r>
          <w:r w:rsidRPr="00E6609A">
            <w:rPr>
              <w:rFonts w:ascii="Book Antiqua" w:hAnsi="Book Antiqua"/>
              <w:b w:val="0"/>
              <w:bCs w:val="0"/>
            </w:rPr>
            <w:fldChar w:fldCharType="separate"/>
          </w:r>
          <w:hyperlink w:anchor="_Toc476233872" w:history="1">
            <w:r w:rsidR="000D0E7A" w:rsidRPr="004A1F94">
              <w:rPr>
                <w:rStyle w:val="Hyperlink"/>
                <w:noProof/>
              </w:rPr>
              <w:t>Highlights</w:t>
            </w:r>
            <w:r w:rsidR="000D0E7A">
              <w:rPr>
                <w:noProof/>
                <w:webHidden/>
              </w:rPr>
              <w:tab/>
            </w:r>
            <w:r w:rsidR="000D0E7A">
              <w:rPr>
                <w:noProof/>
                <w:webHidden/>
              </w:rPr>
              <w:fldChar w:fldCharType="begin"/>
            </w:r>
            <w:r w:rsidR="000D0E7A">
              <w:rPr>
                <w:noProof/>
                <w:webHidden/>
              </w:rPr>
              <w:instrText xml:space="preserve"> PAGEREF _Toc476233872 \h </w:instrText>
            </w:r>
            <w:r w:rsidR="000D0E7A">
              <w:rPr>
                <w:noProof/>
                <w:webHidden/>
              </w:rPr>
            </w:r>
            <w:r w:rsidR="000D0E7A">
              <w:rPr>
                <w:noProof/>
                <w:webHidden/>
              </w:rPr>
              <w:fldChar w:fldCharType="separate"/>
            </w:r>
            <w:r w:rsidR="000D0E7A">
              <w:rPr>
                <w:noProof/>
                <w:webHidden/>
              </w:rPr>
              <w:t>1</w:t>
            </w:r>
            <w:r w:rsidR="000D0E7A">
              <w:rPr>
                <w:noProof/>
                <w:webHidden/>
              </w:rPr>
              <w:fldChar w:fldCharType="end"/>
            </w:r>
          </w:hyperlink>
        </w:p>
        <w:p w14:paraId="0CC10349" w14:textId="77777777" w:rsidR="000D0E7A" w:rsidRDefault="000D0E7A">
          <w:pPr>
            <w:pStyle w:val="TOC2"/>
            <w:tabs>
              <w:tab w:val="right" w:leader="dot" w:pos="9350"/>
            </w:tabs>
            <w:rPr>
              <w:rFonts w:eastAsiaTheme="minorEastAsia"/>
              <w:b w:val="0"/>
              <w:bCs w:val="0"/>
              <w:noProof/>
              <w:sz w:val="24"/>
              <w:szCs w:val="24"/>
            </w:rPr>
          </w:pPr>
          <w:hyperlink w:anchor="_Toc476233873" w:history="1">
            <w:r w:rsidRPr="004A1F94">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_Toc476233873 \h </w:instrText>
            </w:r>
            <w:r>
              <w:rPr>
                <w:noProof/>
                <w:webHidden/>
              </w:rPr>
            </w:r>
            <w:r>
              <w:rPr>
                <w:noProof/>
                <w:webHidden/>
              </w:rPr>
              <w:fldChar w:fldCharType="separate"/>
            </w:r>
            <w:r>
              <w:rPr>
                <w:noProof/>
                <w:webHidden/>
              </w:rPr>
              <w:t>1</w:t>
            </w:r>
            <w:r>
              <w:rPr>
                <w:noProof/>
                <w:webHidden/>
              </w:rPr>
              <w:fldChar w:fldCharType="end"/>
            </w:r>
          </w:hyperlink>
        </w:p>
        <w:p w14:paraId="63A7C88E" w14:textId="77777777" w:rsidR="000D0E7A" w:rsidRDefault="000D0E7A">
          <w:pPr>
            <w:pStyle w:val="TOC2"/>
            <w:tabs>
              <w:tab w:val="right" w:leader="dot" w:pos="9350"/>
            </w:tabs>
            <w:rPr>
              <w:rFonts w:eastAsiaTheme="minorEastAsia"/>
              <w:b w:val="0"/>
              <w:bCs w:val="0"/>
              <w:noProof/>
              <w:sz w:val="24"/>
              <w:szCs w:val="24"/>
            </w:rPr>
          </w:pPr>
          <w:hyperlink w:anchor="_Toc476233874" w:history="1">
            <w:r w:rsidRPr="004A1F94">
              <w:rPr>
                <w:rStyle w:val="Hyperlink"/>
                <w:noProof/>
              </w:rPr>
              <w:t>Abbreviations</w:t>
            </w:r>
            <w:r>
              <w:rPr>
                <w:noProof/>
                <w:webHidden/>
              </w:rPr>
              <w:tab/>
            </w:r>
            <w:r>
              <w:rPr>
                <w:noProof/>
                <w:webHidden/>
              </w:rPr>
              <w:fldChar w:fldCharType="begin"/>
            </w:r>
            <w:r>
              <w:rPr>
                <w:noProof/>
                <w:webHidden/>
              </w:rPr>
              <w:instrText xml:space="preserve"> PAGEREF _Toc476233874 \h </w:instrText>
            </w:r>
            <w:r>
              <w:rPr>
                <w:noProof/>
                <w:webHidden/>
              </w:rPr>
            </w:r>
            <w:r>
              <w:rPr>
                <w:noProof/>
                <w:webHidden/>
              </w:rPr>
              <w:fldChar w:fldCharType="separate"/>
            </w:r>
            <w:r>
              <w:rPr>
                <w:noProof/>
                <w:webHidden/>
              </w:rPr>
              <w:t>1</w:t>
            </w:r>
            <w:r>
              <w:rPr>
                <w:noProof/>
                <w:webHidden/>
              </w:rPr>
              <w:fldChar w:fldCharType="end"/>
            </w:r>
          </w:hyperlink>
        </w:p>
        <w:p w14:paraId="36C5E2E7" w14:textId="77777777" w:rsidR="000D0E7A" w:rsidRDefault="000D0E7A">
          <w:pPr>
            <w:pStyle w:val="TOC2"/>
            <w:tabs>
              <w:tab w:val="right" w:leader="dot" w:pos="9350"/>
            </w:tabs>
            <w:rPr>
              <w:rFonts w:eastAsiaTheme="minorEastAsia"/>
              <w:b w:val="0"/>
              <w:bCs w:val="0"/>
              <w:noProof/>
              <w:sz w:val="24"/>
              <w:szCs w:val="24"/>
            </w:rPr>
          </w:pPr>
          <w:hyperlink w:anchor="_Toc476233875" w:history="1">
            <w:r w:rsidRPr="004A1F94">
              <w:rPr>
                <w:rStyle w:val="Hyperlink"/>
                <w:noProof/>
              </w:rPr>
              <w:t>Keywords</w:t>
            </w:r>
            <w:r>
              <w:rPr>
                <w:noProof/>
                <w:webHidden/>
              </w:rPr>
              <w:tab/>
            </w:r>
            <w:r>
              <w:rPr>
                <w:noProof/>
                <w:webHidden/>
              </w:rPr>
              <w:fldChar w:fldCharType="begin"/>
            </w:r>
            <w:r>
              <w:rPr>
                <w:noProof/>
                <w:webHidden/>
              </w:rPr>
              <w:instrText xml:space="preserve"> PAGEREF _Toc476233875 \h </w:instrText>
            </w:r>
            <w:r>
              <w:rPr>
                <w:noProof/>
                <w:webHidden/>
              </w:rPr>
            </w:r>
            <w:r>
              <w:rPr>
                <w:noProof/>
                <w:webHidden/>
              </w:rPr>
              <w:fldChar w:fldCharType="separate"/>
            </w:r>
            <w:r>
              <w:rPr>
                <w:noProof/>
                <w:webHidden/>
              </w:rPr>
              <w:t>2</w:t>
            </w:r>
            <w:r>
              <w:rPr>
                <w:noProof/>
                <w:webHidden/>
              </w:rPr>
              <w:fldChar w:fldCharType="end"/>
            </w:r>
          </w:hyperlink>
        </w:p>
        <w:p w14:paraId="609E804C" w14:textId="77777777" w:rsidR="000D0E7A" w:rsidRDefault="000D0E7A">
          <w:pPr>
            <w:pStyle w:val="TOC1"/>
            <w:tabs>
              <w:tab w:val="right" w:leader="dot" w:pos="9350"/>
            </w:tabs>
            <w:rPr>
              <w:rFonts w:eastAsiaTheme="minorEastAsia"/>
              <w:b w:val="0"/>
              <w:bCs w:val="0"/>
              <w:noProof/>
            </w:rPr>
          </w:pPr>
          <w:hyperlink w:anchor="_Toc476233876" w:history="1">
            <w:r w:rsidRPr="004A1F94">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_Toc476233876 \h </w:instrText>
            </w:r>
            <w:r>
              <w:rPr>
                <w:noProof/>
                <w:webHidden/>
              </w:rPr>
            </w:r>
            <w:r>
              <w:rPr>
                <w:noProof/>
                <w:webHidden/>
              </w:rPr>
              <w:fldChar w:fldCharType="separate"/>
            </w:r>
            <w:r>
              <w:rPr>
                <w:noProof/>
                <w:webHidden/>
              </w:rPr>
              <w:t>2</w:t>
            </w:r>
            <w:r>
              <w:rPr>
                <w:noProof/>
                <w:webHidden/>
              </w:rPr>
              <w:fldChar w:fldCharType="end"/>
            </w:r>
          </w:hyperlink>
        </w:p>
        <w:p w14:paraId="3BACCF48" w14:textId="77777777" w:rsidR="000D0E7A" w:rsidRDefault="000D0E7A">
          <w:pPr>
            <w:pStyle w:val="TOC2"/>
            <w:tabs>
              <w:tab w:val="right" w:leader="dot" w:pos="9350"/>
            </w:tabs>
            <w:rPr>
              <w:rFonts w:eastAsiaTheme="minorEastAsia"/>
              <w:b w:val="0"/>
              <w:bCs w:val="0"/>
              <w:noProof/>
              <w:sz w:val="24"/>
              <w:szCs w:val="24"/>
            </w:rPr>
          </w:pPr>
          <w:hyperlink w:anchor="_Toc476233877" w:history="1">
            <w:r w:rsidRPr="004A1F94">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_Toc476233877 \h </w:instrText>
            </w:r>
            <w:r>
              <w:rPr>
                <w:noProof/>
                <w:webHidden/>
              </w:rPr>
            </w:r>
            <w:r>
              <w:rPr>
                <w:noProof/>
                <w:webHidden/>
              </w:rPr>
              <w:fldChar w:fldCharType="separate"/>
            </w:r>
            <w:r>
              <w:rPr>
                <w:noProof/>
                <w:webHidden/>
              </w:rPr>
              <w:t>2</w:t>
            </w:r>
            <w:r>
              <w:rPr>
                <w:noProof/>
                <w:webHidden/>
              </w:rPr>
              <w:fldChar w:fldCharType="end"/>
            </w:r>
          </w:hyperlink>
        </w:p>
        <w:p w14:paraId="6F98D7AB" w14:textId="77777777" w:rsidR="000D0E7A" w:rsidRDefault="000D0E7A">
          <w:pPr>
            <w:pStyle w:val="TOC2"/>
            <w:tabs>
              <w:tab w:val="right" w:leader="dot" w:pos="9350"/>
            </w:tabs>
            <w:rPr>
              <w:rFonts w:eastAsiaTheme="minorEastAsia"/>
              <w:b w:val="0"/>
              <w:bCs w:val="0"/>
              <w:noProof/>
              <w:sz w:val="24"/>
              <w:szCs w:val="24"/>
            </w:rPr>
          </w:pPr>
          <w:hyperlink w:anchor="_Toc476233878" w:history="1">
            <w:r w:rsidRPr="004A1F94">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_Toc476233878 \h </w:instrText>
            </w:r>
            <w:r>
              <w:rPr>
                <w:noProof/>
                <w:webHidden/>
              </w:rPr>
            </w:r>
            <w:r>
              <w:rPr>
                <w:noProof/>
                <w:webHidden/>
              </w:rPr>
              <w:fldChar w:fldCharType="separate"/>
            </w:r>
            <w:r>
              <w:rPr>
                <w:noProof/>
                <w:webHidden/>
              </w:rPr>
              <w:t>3</w:t>
            </w:r>
            <w:r>
              <w:rPr>
                <w:noProof/>
                <w:webHidden/>
              </w:rPr>
              <w:fldChar w:fldCharType="end"/>
            </w:r>
          </w:hyperlink>
        </w:p>
        <w:p w14:paraId="5596A525" w14:textId="77777777" w:rsidR="000D0E7A" w:rsidRDefault="000D0E7A">
          <w:pPr>
            <w:pStyle w:val="TOC2"/>
            <w:tabs>
              <w:tab w:val="right" w:leader="dot" w:pos="9350"/>
            </w:tabs>
            <w:rPr>
              <w:rFonts w:eastAsiaTheme="minorEastAsia"/>
              <w:b w:val="0"/>
              <w:bCs w:val="0"/>
              <w:noProof/>
              <w:sz w:val="24"/>
              <w:szCs w:val="24"/>
            </w:rPr>
          </w:pPr>
          <w:hyperlink w:anchor="_Toc476233879" w:history="1">
            <w:r w:rsidRPr="004A1F94">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_Toc476233879 \h </w:instrText>
            </w:r>
            <w:r>
              <w:rPr>
                <w:noProof/>
                <w:webHidden/>
              </w:rPr>
            </w:r>
            <w:r>
              <w:rPr>
                <w:noProof/>
                <w:webHidden/>
              </w:rPr>
              <w:fldChar w:fldCharType="separate"/>
            </w:r>
            <w:r>
              <w:rPr>
                <w:noProof/>
                <w:webHidden/>
              </w:rPr>
              <w:t>3</w:t>
            </w:r>
            <w:r>
              <w:rPr>
                <w:noProof/>
                <w:webHidden/>
              </w:rPr>
              <w:fldChar w:fldCharType="end"/>
            </w:r>
          </w:hyperlink>
        </w:p>
        <w:p w14:paraId="0F4A572F" w14:textId="77777777" w:rsidR="000D0E7A" w:rsidRDefault="000D0E7A">
          <w:pPr>
            <w:pStyle w:val="TOC2"/>
            <w:tabs>
              <w:tab w:val="right" w:leader="dot" w:pos="9350"/>
            </w:tabs>
            <w:rPr>
              <w:rFonts w:eastAsiaTheme="minorEastAsia"/>
              <w:b w:val="0"/>
              <w:bCs w:val="0"/>
              <w:noProof/>
              <w:sz w:val="24"/>
              <w:szCs w:val="24"/>
            </w:rPr>
          </w:pPr>
          <w:hyperlink w:anchor="_Toc476233880" w:history="1">
            <w:r w:rsidRPr="004A1F94">
              <w:rPr>
                <w:rStyle w:val="Hyperlink"/>
                <w:rFonts w:ascii="Book Antiqua" w:hAnsi="Book Antiqua"/>
                <w:noProof/>
              </w:rPr>
              <w:t>Comparison of DataONE dialects and recommendations</w:t>
            </w:r>
            <w:r>
              <w:rPr>
                <w:noProof/>
                <w:webHidden/>
              </w:rPr>
              <w:tab/>
            </w:r>
            <w:r>
              <w:rPr>
                <w:noProof/>
                <w:webHidden/>
              </w:rPr>
              <w:fldChar w:fldCharType="begin"/>
            </w:r>
            <w:r>
              <w:rPr>
                <w:noProof/>
                <w:webHidden/>
              </w:rPr>
              <w:instrText xml:space="preserve"> PAGEREF _Toc476233880 \h </w:instrText>
            </w:r>
            <w:r>
              <w:rPr>
                <w:noProof/>
                <w:webHidden/>
              </w:rPr>
            </w:r>
            <w:r>
              <w:rPr>
                <w:noProof/>
                <w:webHidden/>
              </w:rPr>
              <w:fldChar w:fldCharType="separate"/>
            </w:r>
            <w:r>
              <w:rPr>
                <w:noProof/>
                <w:webHidden/>
              </w:rPr>
              <w:t>4</w:t>
            </w:r>
            <w:r>
              <w:rPr>
                <w:noProof/>
                <w:webHidden/>
              </w:rPr>
              <w:fldChar w:fldCharType="end"/>
            </w:r>
          </w:hyperlink>
        </w:p>
        <w:p w14:paraId="31FF5847" w14:textId="77777777" w:rsidR="000D0E7A" w:rsidRDefault="000D0E7A">
          <w:pPr>
            <w:pStyle w:val="TOC1"/>
            <w:tabs>
              <w:tab w:val="right" w:leader="dot" w:pos="9350"/>
            </w:tabs>
            <w:rPr>
              <w:rFonts w:eastAsiaTheme="minorEastAsia"/>
              <w:b w:val="0"/>
              <w:bCs w:val="0"/>
              <w:noProof/>
            </w:rPr>
          </w:pPr>
          <w:hyperlink w:anchor="_Toc476233881" w:history="1">
            <w:r w:rsidRPr="004A1F94">
              <w:rPr>
                <w:rStyle w:val="Hyperlink"/>
                <w:rFonts w:ascii="Book Antiqua" w:hAnsi="Book Antiqua"/>
                <w:noProof/>
              </w:rPr>
              <w:t>Methods and Processing</w:t>
            </w:r>
            <w:r>
              <w:rPr>
                <w:noProof/>
                <w:webHidden/>
              </w:rPr>
              <w:tab/>
            </w:r>
            <w:r>
              <w:rPr>
                <w:noProof/>
                <w:webHidden/>
              </w:rPr>
              <w:fldChar w:fldCharType="begin"/>
            </w:r>
            <w:r>
              <w:rPr>
                <w:noProof/>
                <w:webHidden/>
              </w:rPr>
              <w:instrText xml:space="preserve"> PAGEREF _Toc476233881 \h </w:instrText>
            </w:r>
            <w:r>
              <w:rPr>
                <w:noProof/>
                <w:webHidden/>
              </w:rPr>
            </w:r>
            <w:r>
              <w:rPr>
                <w:noProof/>
                <w:webHidden/>
              </w:rPr>
              <w:fldChar w:fldCharType="separate"/>
            </w:r>
            <w:r>
              <w:rPr>
                <w:noProof/>
                <w:webHidden/>
              </w:rPr>
              <w:t>5</w:t>
            </w:r>
            <w:r>
              <w:rPr>
                <w:noProof/>
                <w:webHidden/>
              </w:rPr>
              <w:fldChar w:fldCharType="end"/>
            </w:r>
          </w:hyperlink>
        </w:p>
        <w:p w14:paraId="2BEA6A18" w14:textId="77777777" w:rsidR="000D0E7A" w:rsidRDefault="000D0E7A">
          <w:pPr>
            <w:pStyle w:val="TOC2"/>
            <w:tabs>
              <w:tab w:val="right" w:leader="dot" w:pos="9350"/>
            </w:tabs>
            <w:rPr>
              <w:rFonts w:eastAsiaTheme="minorEastAsia"/>
              <w:b w:val="0"/>
              <w:bCs w:val="0"/>
              <w:noProof/>
              <w:sz w:val="24"/>
              <w:szCs w:val="24"/>
            </w:rPr>
          </w:pPr>
          <w:hyperlink w:anchor="_Toc476233882" w:history="1">
            <w:r w:rsidRPr="004A1F94">
              <w:rPr>
                <w:rStyle w:val="Hyperlink"/>
                <w:rFonts w:ascii="Book Antiqua" w:hAnsi="Book Antiqua"/>
                <w:noProof/>
              </w:rPr>
              <w:t>DataONE Member Nodes</w:t>
            </w:r>
            <w:r>
              <w:rPr>
                <w:noProof/>
                <w:webHidden/>
              </w:rPr>
              <w:tab/>
            </w:r>
            <w:r>
              <w:rPr>
                <w:noProof/>
                <w:webHidden/>
              </w:rPr>
              <w:fldChar w:fldCharType="begin"/>
            </w:r>
            <w:r>
              <w:rPr>
                <w:noProof/>
                <w:webHidden/>
              </w:rPr>
              <w:instrText xml:space="preserve"> PAGEREF _Toc476233882 \h </w:instrText>
            </w:r>
            <w:r>
              <w:rPr>
                <w:noProof/>
                <w:webHidden/>
              </w:rPr>
            </w:r>
            <w:r>
              <w:rPr>
                <w:noProof/>
                <w:webHidden/>
              </w:rPr>
              <w:fldChar w:fldCharType="separate"/>
            </w:r>
            <w:r>
              <w:rPr>
                <w:noProof/>
                <w:webHidden/>
              </w:rPr>
              <w:t>5</w:t>
            </w:r>
            <w:r>
              <w:rPr>
                <w:noProof/>
                <w:webHidden/>
              </w:rPr>
              <w:fldChar w:fldCharType="end"/>
            </w:r>
          </w:hyperlink>
        </w:p>
        <w:p w14:paraId="5AF4ED70" w14:textId="77777777" w:rsidR="000D0E7A" w:rsidRDefault="000D0E7A">
          <w:pPr>
            <w:pStyle w:val="TOC2"/>
            <w:tabs>
              <w:tab w:val="right" w:leader="dot" w:pos="9350"/>
            </w:tabs>
            <w:rPr>
              <w:rFonts w:eastAsiaTheme="minorEastAsia"/>
              <w:b w:val="0"/>
              <w:bCs w:val="0"/>
              <w:noProof/>
              <w:sz w:val="24"/>
              <w:szCs w:val="24"/>
            </w:rPr>
          </w:pPr>
          <w:hyperlink w:anchor="_Toc476233883" w:history="1">
            <w:r w:rsidRPr="004A1F94">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_Toc476233883 \h </w:instrText>
            </w:r>
            <w:r>
              <w:rPr>
                <w:noProof/>
                <w:webHidden/>
              </w:rPr>
            </w:r>
            <w:r>
              <w:rPr>
                <w:noProof/>
                <w:webHidden/>
              </w:rPr>
              <w:fldChar w:fldCharType="separate"/>
            </w:r>
            <w:r>
              <w:rPr>
                <w:noProof/>
                <w:webHidden/>
              </w:rPr>
              <w:t>7</w:t>
            </w:r>
            <w:r>
              <w:rPr>
                <w:noProof/>
                <w:webHidden/>
              </w:rPr>
              <w:fldChar w:fldCharType="end"/>
            </w:r>
          </w:hyperlink>
        </w:p>
        <w:p w14:paraId="0145CFE9" w14:textId="77777777" w:rsidR="000D0E7A" w:rsidRDefault="000D0E7A">
          <w:pPr>
            <w:pStyle w:val="TOC3"/>
            <w:tabs>
              <w:tab w:val="right" w:leader="dot" w:pos="9350"/>
            </w:tabs>
            <w:rPr>
              <w:rFonts w:asciiTheme="minorHAnsi" w:eastAsiaTheme="minorEastAsia" w:hAnsiTheme="minorHAnsi" w:cstheme="minorBidi"/>
              <w:noProof/>
            </w:rPr>
          </w:pPr>
          <w:hyperlink w:anchor="_Toc476233884" w:history="1">
            <w:r w:rsidRPr="004A1F94">
              <w:rPr>
                <w:rStyle w:val="Hyperlink"/>
                <w:noProof/>
              </w:rPr>
              <w:t>Crosswalks Workflow</w:t>
            </w:r>
            <w:r>
              <w:rPr>
                <w:noProof/>
                <w:webHidden/>
              </w:rPr>
              <w:tab/>
            </w:r>
            <w:r>
              <w:rPr>
                <w:noProof/>
                <w:webHidden/>
              </w:rPr>
              <w:fldChar w:fldCharType="begin"/>
            </w:r>
            <w:r>
              <w:rPr>
                <w:noProof/>
                <w:webHidden/>
              </w:rPr>
              <w:instrText xml:space="preserve"> PAGEREF _Toc476233884 \h </w:instrText>
            </w:r>
            <w:r>
              <w:rPr>
                <w:noProof/>
                <w:webHidden/>
              </w:rPr>
            </w:r>
            <w:r>
              <w:rPr>
                <w:noProof/>
                <w:webHidden/>
              </w:rPr>
              <w:fldChar w:fldCharType="separate"/>
            </w:r>
            <w:r>
              <w:rPr>
                <w:noProof/>
                <w:webHidden/>
              </w:rPr>
              <w:t>7</w:t>
            </w:r>
            <w:r>
              <w:rPr>
                <w:noProof/>
                <w:webHidden/>
              </w:rPr>
              <w:fldChar w:fldCharType="end"/>
            </w:r>
          </w:hyperlink>
        </w:p>
        <w:p w14:paraId="6E45D889" w14:textId="77777777" w:rsidR="000D0E7A" w:rsidRDefault="000D0E7A">
          <w:pPr>
            <w:pStyle w:val="TOC2"/>
            <w:tabs>
              <w:tab w:val="right" w:leader="dot" w:pos="9350"/>
            </w:tabs>
            <w:rPr>
              <w:rFonts w:eastAsiaTheme="minorEastAsia"/>
              <w:b w:val="0"/>
              <w:bCs w:val="0"/>
              <w:noProof/>
              <w:sz w:val="24"/>
              <w:szCs w:val="24"/>
            </w:rPr>
          </w:pPr>
          <w:hyperlink w:anchor="_Toc476233885" w:history="1">
            <w:r w:rsidRPr="004A1F94">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_Toc476233885 \h </w:instrText>
            </w:r>
            <w:r>
              <w:rPr>
                <w:noProof/>
                <w:webHidden/>
              </w:rPr>
            </w:r>
            <w:r>
              <w:rPr>
                <w:noProof/>
                <w:webHidden/>
              </w:rPr>
              <w:fldChar w:fldCharType="separate"/>
            </w:r>
            <w:r>
              <w:rPr>
                <w:noProof/>
                <w:webHidden/>
              </w:rPr>
              <w:t>7</w:t>
            </w:r>
            <w:r>
              <w:rPr>
                <w:noProof/>
                <w:webHidden/>
              </w:rPr>
              <w:fldChar w:fldCharType="end"/>
            </w:r>
          </w:hyperlink>
        </w:p>
        <w:p w14:paraId="0890F723" w14:textId="77777777" w:rsidR="000D0E7A" w:rsidRDefault="000D0E7A">
          <w:pPr>
            <w:pStyle w:val="TOC1"/>
            <w:tabs>
              <w:tab w:val="right" w:leader="dot" w:pos="9350"/>
            </w:tabs>
            <w:rPr>
              <w:rFonts w:eastAsiaTheme="minorEastAsia"/>
              <w:b w:val="0"/>
              <w:bCs w:val="0"/>
              <w:noProof/>
            </w:rPr>
          </w:pPr>
          <w:hyperlink w:anchor="_Toc476233886" w:history="1">
            <w:r w:rsidRPr="004A1F94">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_Toc476233886 \h </w:instrText>
            </w:r>
            <w:r>
              <w:rPr>
                <w:noProof/>
                <w:webHidden/>
              </w:rPr>
            </w:r>
            <w:r>
              <w:rPr>
                <w:noProof/>
                <w:webHidden/>
              </w:rPr>
              <w:fldChar w:fldCharType="separate"/>
            </w:r>
            <w:r>
              <w:rPr>
                <w:noProof/>
                <w:webHidden/>
              </w:rPr>
              <w:t>7</w:t>
            </w:r>
            <w:r>
              <w:rPr>
                <w:noProof/>
                <w:webHidden/>
              </w:rPr>
              <w:fldChar w:fldCharType="end"/>
            </w:r>
          </w:hyperlink>
        </w:p>
        <w:p w14:paraId="3C65A001" w14:textId="77777777" w:rsidR="000D0E7A" w:rsidRDefault="000D0E7A">
          <w:pPr>
            <w:pStyle w:val="TOC2"/>
            <w:tabs>
              <w:tab w:val="right" w:leader="dot" w:pos="9350"/>
            </w:tabs>
            <w:rPr>
              <w:rFonts w:eastAsiaTheme="minorEastAsia"/>
              <w:b w:val="0"/>
              <w:bCs w:val="0"/>
              <w:noProof/>
              <w:sz w:val="24"/>
              <w:szCs w:val="24"/>
            </w:rPr>
          </w:pPr>
          <w:hyperlink w:anchor="_Toc476233887" w:history="1">
            <w:r w:rsidRPr="004A1F94">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_Toc476233887 \h </w:instrText>
            </w:r>
            <w:r>
              <w:rPr>
                <w:noProof/>
                <w:webHidden/>
              </w:rPr>
            </w:r>
            <w:r>
              <w:rPr>
                <w:noProof/>
                <w:webHidden/>
              </w:rPr>
              <w:fldChar w:fldCharType="separate"/>
            </w:r>
            <w:r>
              <w:rPr>
                <w:noProof/>
                <w:webHidden/>
              </w:rPr>
              <w:t>7</w:t>
            </w:r>
            <w:r>
              <w:rPr>
                <w:noProof/>
                <w:webHidden/>
              </w:rPr>
              <w:fldChar w:fldCharType="end"/>
            </w:r>
          </w:hyperlink>
        </w:p>
        <w:p w14:paraId="21B8193C" w14:textId="77777777" w:rsidR="000D0E7A" w:rsidRDefault="000D0E7A">
          <w:pPr>
            <w:pStyle w:val="TOC2"/>
            <w:tabs>
              <w:tab w:val="right" w:leader="dot" w:pos="9350"/>
            </w:tabs>
            <w:rPr>
              <w:rFonts w:eastAsiaTheme="minorEastAsia"/>
              <w:b w:val="0"/>
              <w:bCs w:val="0"/>
              <w:noProof/>
              <w:sz w:val="24"/>
              <w:szCs w:val="24"/>
            </w:rPr>
          </w:pPr>
          <w:hyperlink w:anchor="_Toc476233888" w:history="1">
            <w:r w:rsidRPr="004A1F94">
              <w:rPr>
                <w:rStyle w:val="Hyperlink"/>
                <w:rFonts w:ascii="Book Antiqua" w:hAnsi="Book Antiqua"/>
                <w:noProof/>
              </w:rPr>
              <w:t>Dialect Maximum compared with Member Node completeness</w:t>
            </w:r>
            <w:r>
              <w:rPr>
                <w:noProof/>
                <w:webHidden/>
              </w:rPr>
              <w:tab/>
            </w:r>
            <w:r>
              <w:rPr>
                <w:noProof/>
                <w:webHidden/>
              </w:rPr>
              <w:fldChar w:fldCharType="begin"/>
            </w:r>
            <w:r>
              <w:rPr>
                <w:noProof/>
                <w:webHidden/>
              </w:rPr>
              <w:instrText xml:space="preserve"> PAGEREF _Toc476233888 \h </w:instrText>
            </w:r>
            <w:r>
              <w:rPr>
                <w:noProof/>
                <w:webHidden/>
              </w:rPr>
            </w:r>
            <w:r>
              <w:rPr>
                <w:noProof/>
                <w:webHidden/>
              </w:rPr>
              <w:fldChar w:fldCharType="separate"/>
            </w:r>
            <w:r>
              <w:rPr>
                <w:noProof/>
                <w:webHidden/>
              </w:rPr>
              <w:t>10</w:t>
            </w:r>
            <w:r>
              <w:rPr>
                <w:noProof/>
                <w:webHidden/>
              </w:rPr>
              <w:fldChar w:fldCharType="end"/>
            </w:r>
          </w:hyperlink>
        </w:p>
        <w:p w14:paraId="2EACE897" w14:textId="77777777" w:rsidR="000D0E7A" w:rsidRDefault="000D0E7A">
          <w:pPr>
            <w:pStyle w:val="TOC2"/>
            <w:tabs>
              <w:tab w:val="right" w:leader="dot" w:pos="9350"/>
            </w:tabs>
            <w:rPr>
              <w:rFonts w:eastAsiaTheme="minorEastAsia"/>
              <w:b w:val="0"/>
              <w:bCs w:val="0"/>
              <w:noProof/>
              <w:sz w:val="24"/>
              <w:szCs w:val="24"/>
            </w:rPr>
          </w:pPr>
          <w:hyperlink w:anchor="_Toc476233889" w:history="1">
            <w:r w:rsidRPr="004A1F94">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_Toc476233889 \h </w:instrText>
            </w:r>
            <w:r>
              <w:rPr>
                <w:noProof/>
                <w:webHidden/>
              </w:rPr>
            </w:r>
            <w:r>
              <w:rPr>
                <w:noProof/>
                <w:webHidden/>
              </w:rPr>
              <w:fldChar w:fldCharType="separate"/>
            </w:r>
            <w:r>
              <w:rPr>
                <w:noProof/>
                <w:webHidden/>
              </w:rPr>
              <w:t>11</w:t>
            </w:r>
            <w:r>
              <w:rPr>
                <w:noProof/>
                <w:webHidden/>
              </w:rPr>
              <w:fldChar w:fldCharType="end"/>
            </w:r>
          </w:hyperlink>
        </w:p>
        <w:p w14:paraId="3A63C1DF" w14:textId="77777777" w:rsidR="000D0E7A" w:rsidRDefault="000D0E7A">
          <w:pPr>
            <w:pStyle w:val="TOC2"/>
            <w:tabs>
              <w:tab w:val="right" w:leader="dot" w:pos="9350"/>
            </w:tabs>
            <w:rPr>
              <w:rFonts w:eastAsiaTheme="minorEastAsia"/>
              <w:b w:val="0"/>
              <w:bCs w:val="0"/>
              <w:noProof/>
              <w:sz w:val="24"/>
              <w:szCs w:val="24"/>
            </w:rPr>
          </w:pPr>
          <w:hyperlink w:anchor="_Toc476233890" w:history="1">
            <w:r w:rsidRPr="004A1F94">
              <w:rPr>
                <w:rStyle w:val="Hyperlink"/>
                <w:rFonts w:ascii="Book Antiqua" w:hAnsi="Book Antiqua"/>
                <w:noProof/>
              </w:rPr>
              <w:t>Incomplete Concepts by Dialect</w:t>
            </w:r>
            <w:r>
              <w:rPr>
                <w:noProof/>
                <w:webHidden/>
              </w:rPr>
              <w:tab/>
            </w:r>
            <w:r>
              <w:rPr>
                <w:noProof/>
                <w:webHidden/>
              </w:rPr>
              <w:fldChar w:fldCharType="begin"/>
            </w:r>
            <w:r>
              <w:rPr>
                <w:noProof/>
                <w:webHidden/>
              </w:rPr>
              <w:instrText xml:space="preserve"> PAGEREF _Toc476233890 \h </w:instrText>
            </w:r>
            <w:r>
              <w:rPr>
                <w:noProof/>
                <w:webHidden/>
              </w:rPr>
            </w:r>
            <w:r>
              <w:rPr>
                <w:noProof/>
                <w:webHidden/>
              </w:rPr>
              <w:fldChar w:fldCharType="separate"/>
            </w:r>
            <w:r>
              <w:rPr>
                <w:noProof/>
                <w:webHidden/>
              </w:rPr>
              <w:t>12</w:t>
            </w:r>
            <w:r>
              <w:rPr>
                <w:noProof/>
                <w:webHidden/>
              </w:rPr>
              <w:fldChar w:fldCharType="end"/>
            </w:r>
          </w:hyperlink>
        </w:p>
        <w:p w14:paraId="201159C3" w14:textId="77777777" w:rsidR="000D0E7A" w:rsidRDefault="000D0E7A">
          <w:pPr>
            <w:pStyle w:val="TOC2"/>
            <w:tabs>
              <w:tab w:val="right" w:leader="dot" w:pos="9350"/>
            </w:tabs>
            <w:rPr>
              <w:rFonts w:eastAsiaTheme="minorEastAsia"/>
              <w:b w:val="0"/>
              <w:bCs w:val="0"/>
              <w:noProof/>
              <w:sz w:val="24"/>
              <w:szCs w:val="24"/>
            </w:rPr>
          </w:pPr>
          <w:hyperlink w:anchor="_Toc476233891" w:history="1">
            <w:r w:rsidRPr="004A1F94">
              <w:rPr>
                <w:rStyle w:val="Hyperlink"/>
                <w:rFonts w:ascii="Book Antiqua" w:hAnsi="Book Antiqua"/>
                <w:noProof/>
              </w:rPr>
              <w:t>Complete Concept Counts</w:t>
            </w:r>
            <w:r>
              <w:rPr>
                <w:noProof/>
                <w:webHidden/>
              </w:rPr>
              <w:tab/>
            </w:r>
            <w:r>
              <w:rPr>
                <w:noProof/>
                <w:webHidden/>
              </w:rPr>
              <w:fldChar w:fldCharType="begin"/>
            </w:r>
            <w:r>
              <w:rPr>
                <w:noProof/>
                <w:webHidden/>
              </w:rPr>
              <w:instrText xml:space="preserve"> PAGEREF _Toc476233891 \h </w:instrText>
            </w:r>
            <w:r>
              <w:rPr>
                <w:noProof/>
                <w:webHidden/>
              </w:rPr>
            </w:r>
            <w:r>
              <w:rPr>
                <w:noProof/>
                <w:webHidden/>
              </w:rPr>
              <w:fldChar w:fldCharType="separate"/>
            </w:r>
            <w:r>
              <w:rPr>
                <w:noProof/>
                <w:webHidden/>
              </w:rPr>
              <w:t>13</w:t>
            </w:r>
            <w:r>
              <w:rPr>
                <w:noProof/>
                <w:webHidden/>
              </w:rPr>
              <w:fldChar w:fldCharType="end"/>
            </w:r>
          </w:hyperlink>
        </w:p>
        <w:p w14:paraId="54AD47D5" w14:textId="77777777" w:rsidR="000D0E7A" w:rsidRDefault="000D0E7A">
          <w:pPr>
            <w:pStyle w:val="TOC1"/>
            <w:tabs>
              <w:tab w:val="right" w:leader="dot" w:pos="9350"/>
            </w:tabs>
            <w:rPr>
              <w:rFonts w:eastAsiaTheme="minorEastAsia"/>
              <w:b w:val="0"/>
              <w:bCs w:val="0"/>
              <w:noProof/>
            </w:rPr>
          </w:pPr>
          <w:hyperlink w:anchor="_Toc476233892" w:history="1">
            <w:r w:rsidRPr="004A1F94">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_Toc476233892 \h </w:instrText>
            </w:r>
            <w:r>
              <w:rPr>
                <w:noProof/>
                <w:webHidden/>
              </w:rPr>
            </w:r>
            <w:r>
              <w:rPr>
                <w:noProof/>
                <w:webHidden/>
              </w:rPr>
              <w:fldChar w:fldCharType="separate"/>
            </w:r>
            <w:r>
              <w:rPr>
                <w:noProof/>
                <w:webHidden/>
              </w:rPr>
              <w:t>16</w:t>
            </w:r>
            <w:r>
              <w:rPr>
                <w:noProof/>
                <w:webHidden/>
              </w:rPr>
              <w:fldChar w:fldCharType="end"/>
            </w:r>
          </w:hyperlink>
        </w:p>
        <w:p w14:paraId="16A9A6D9" w14:textId="77777777" w:rsidR="000D0E7A" w:rsidRDefault="000D0E7A">
          <w:pPr>
            <w:pStyle w:val="TOC1"/>
            <w:tabs>
              <w:tab w:val="right" w:leader="dot" w:pos="9350"/>
            </w:tabs>
            <w:rPr>
              <w:rFonts w:eastAsiaTheme="minorEastAsia"/>
              <w:b w:val="0"/>
              <w:bCs w:val="0"/>
              <w:noProof/>
            </w:rPr>
          </w:pPr>
          <w:hyperlink w:anchor="_Toc476233893" w:history="1">
            <w:r w:rsidRPr="004A1F94">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_Toc476233893 \h </w:instrText>
            </w:r>
            <w:r>
              <w:rPr>
                <w:noProof/>
                <w:webHidden/>
              </w:rPr>
            </w:r>
            <w:r>
              <w:rPr>
                <w:noProof/>
                <w:webHidden/>
              </w:rPr>
              <w:fldChar w:fldCharType="separate"/>
            </w:r>
            <w:r>
              <w:rPr>
                <w:noProof/>
                <w:webHidden/>
              </w:rPr>
              <w:t>16</w:t>
            </w:r>
            <w:r>
              <w:rPr>
                <w:noProof/>
                <w:webHidden/>
              </w:rPr>
              <w:fldChar w:fldCharType="end"/>
            </w:r>
          </w:hyperlink>
        </w:p>
        <w:p w14:paraId="088C9790" w14:textId="77777777" w:rsidR="00C1488D" w:rsidRPr="00E6609A" w:rsidRDefault="00C1488D" w:rsidP="00C1488D">
          <w:pPr>
            <w:rPr>
              <w:rFonts w:ascii="Book Antiqua" w:hAnsi="Book Antiqua"/>
            </w:rPr>
          </w:pPr>
          <w:r w:rsidRPr="00E6609A">
            <w:rPr>
              <w:rFonts w:ascii="Book Antiqua" w:hAnsi="Book Antiqua"/>
              <w:b/>
              <w:bCs/>
              <w:noProof/>
            </w:rPr>
            <w:fldChar w:fldCharType="end"/>
          </w:r>
        </w:p>
      </w:sdtContent>
    </w:sdt>
    <w:p w14:paraId="149F1215" w14:textId="77777777" w:rsidR="00C1488D" w:rsidRPr="00E6609A" w:rsidRDefault="00C1488D" w:rsidP="00E6609A">
      <w:pPr>
        <w:pStyle w:val="Heading2"/>
      </w:pPr>
      <w:bookmarkStart w:id="13" w:name="_Toc476233872"/>
      <w:r w:rsidRPr="00E6609A">
        <w:t>Highlights</w:t>
      </w:r>
      <w:bookmarkEnd w:id="13"/>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274C1BF6" w:rsidR="00C1488D" w:rsidRPr="00E6609A"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be used to improve the contents of a record</w:t>
      </w:r>
    </w:p>
    <w:p w14:paraId="557ADC54" w14:textId="77777777" w:rsidR="00C1488D" w:rsidRPr="00E6609A" w:rsidRDefault="00C1488D" w:rsidP="00E6609A">
      <w:pPr>
        <w:pStyle w:val="Heading2"/>
        <w:rPr>
          <w:rFonts w:ascii="Book Antiqua" w:eastAsia="Times New Roman" w:hAnsi="Book Antiqua"/>
        </w:rPr>
      </w:pPr>
      <w:bookmarkStart w:id="14" w:name="_Toc476233873"/>
      <w:r w:rsidRPr="00E6609A">
        <w:rPr>
          <w:rFonts w:ascii="Book Antiqua" w:eastAsia="Times New Roman" w:hAnsi="Book Antiqua"/>
        </w:rPr>
        <w:t>Abstract</w:t>
      </w:r>
      <w:bookmarkEnd w:id="14"/>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15" w:name="_Toc476233874"/>
      <w:r w:rsidRPr="00E6609A">
        <w:t>Abbreviations</w:t>
      </w:r>
      <w:bookmarkEnd w:id="15"/>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p>
    <w:p w14:paraId="1031234C"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
    <w:p w14:paraId="4823DC51"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lastRenderedPageBreak/>
        <w:t>XSLT;</w:t>
      </w:r>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700521E3" w14:textId="0FF20591" w:rsidR="00141B7F" w:rsidRPr="00E6609A" w:rsidRDefault="00141B7F" w:rsidP="00C1488D">
      <w:pPr>
        <w:numPr>
          <w:ilvl w:val="0"/>
          <w:numId w:val="1"/>
        </w:numPr>
        <w:shd w:val="clear" w:color="auto" w:fill="FFFFFF"/>
        <w:textAlignment w:val="baseline"/>
        <w:rPr>
          <w:rFonts w:ascii="Book Antiqua" w:eastAsia="Times New Roman" w:hAnsi="Book Antiqua" w:cs="Arial"/>
          <w:color w:val="2E2E2E"/>
        </w:rPr>
      </w:pPr>
      <w:r w:rsidRPr="00E6609A">
        <w:rPr>
          <w:rStyle w:val="apple-converted-space"/>
          <w:rFonts w:ascii="Book Antiqua" w:eastAsia="Times New Roman" w:hAnsi="Book Antiqua" w:cs="Arial"/>
          <w:color w:val="2E2E2E"/>
        </w:rPr>
        <w:t>BDP, Biological Data Profile</w:t>
      </w:r>
    </w:p>
    <w:p w14:paraId="6926BC9D" w14:textId="77777777" w:rsidR="00C1488D" w:rsidRPr="00E6609A" w:rsidRDefault="00C1488D" w:rsidP="00E6609A">
      <w:pPr>
        <w:pStyle w:val="Heading2"/>
      </w:pPr>
      <w:bookmarkStart w:id="16" w:name="_Toc476233875"/>
      <w:r w:rsidRPr="00E6609A">
        <w:t>Keywords</w:t>
      </w:r>
      <w:bookmarkEnd w:id="16"/>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17" w:name="_Toc349386088"/>
      <w:bookmarkStart w:id="18" w:name="_Toc476233876"/>
      <w:r w:rsidRPr="00E6609A">
        <w:rPr>
          <w:rFonts w:ascii="Book Antiqua" w:eastAsia="Book Antiqua" w:hAnsi="Book Antiqua"/>
        </w:rPr>
        <w:t>Introduction</w:t>
      </w:r>
      <w:bookmarkEnd w:id="17"/>
      <w:bookmarkEnd w:id="18"/>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19" w:name="_Toc349386089"/>
      <w:bookmarkStart w:id="20" w:name="_Toc476233877"/>
      <w:r w:rsidRPr="00E6609A">
        <w:rPr>
          <w:rFonts w:ascii="Book Antiqua" w:hAnsi="Book Antiqua"/>
        </w:rPr>
        <w:t>Metadata Standards/Dialects/Recommendations</w:t>
      </w:r>
      <w:bookmarkEnd w:id="19"/>
      <w:r w:rsidR="00DF682E" w:rsidRPr="00E6609A">
        <w:rPr>
          <w:rFonts w:ascii="Book Antiqua" w:hAnsi="Book Antiqua"/>
        </w:rPr>
        <w:t>/Concepts</w:t>
      </w:r>
      <w:bookmarkEnd w:id="20"/>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1" w:name="_Toc349386090"/>
      <w:bookmarkStart w:id="22" w:name="_Toc476233878"/>
      <w:r w:rsidRPr="00E6609A">
        <w:rPr>
          <w:rFonts w:ascii="Book Antiqua" w:hAnsi="Book Antiqua"/>
        </w:rPr>
        <w:lastRenderedPageBreak/>
        <w:t>Dialects and Recommendations at DataO</w:t>
      </w:r>
      <w:bookmarkEnd w:id="21"/>
      <w:r w:rsidRPr="00E6609A">
        <w:rPr>
          <w:rFonts w:ascii="Book Antiqua" w:hAnsi="Book Antiqua"/>
        </w:rPr>
        <w:t>NE</w:t>
      </w:r>
      <w:bookmarkEnd w:id="22"/>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23"/>
      <w:r w:rsidRPr="00E6609A">
        <w:rPr>
          <w:rFonts w:ascii="Book Antiqua" w:hAnsi="Book Antiqua"/>
        </w:rPr>
        <w:t xml:space="preserve">26 different Member Nodes in 8 different dialects. </w:t>
      </w:r>
      <w:commentRangeEnd w:id="23"/>
      <w:r w:rsidRPr="00E6609A">
        <w:rPr>
          <w:rStyle w:val="CommentReference"/>
          <w:rFonts w:ascii="Book Antiqua" w:hAnsi="Book Antiqua"/>
        </w:rPr>
        <w:commentReference w:id="23"/>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w:t>
      </w:r>
      <w:proofErr w:type="spellStart"/>
      <w:r w:rsidRPr="00E6609A">
        <w:rPr>
          <w:rFonts w:ascii="Book Antiqua" w:eastAsia="Times New Roman" w:hAnsi="Book Antiqua"/>
          <w:color w:val="252525"/>
          <w:shd w:val="clear" w:color="auto" w:fill="FFFFFF"/>
        </w:rPr>
        <w:t>Biocomplexity</w:t>
      </w:r>
      <w:proofErr w:type="spellEnd"/>
      <w:r w:rsidRPr="00E6609A">
        <w:rPr>
          <w:rFonts w:ascii="Book Antiqua" w:eastAsia="Times New Roman" w:hAnsi="Book Antiqua"/>
          <w:color w:val="252525"/>
          <w:shd w:val="clear" w:color="auto" w:fill="FFFFFF"/>
        </w:rPr>
        <w:t xml:space="preserve">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24" w:name="_Toc349386091"/>
      <w:bookmarkStart w:id="25" w:name="_Toc476233879"/>
      <w:r w:rsidRPr="00E6609A">
        <w:rPr>
          <w:rFonts w:ascii="Book Antiqua" w:hAnsi="Book Antiqua"/>
        </w:rPr>
        <w:t>LTER Recommendation</w:t>
      </w:r>
      <w:bookmarkEnd w:id="24"/>
      <w:bookmarkEnd w:id="25"/>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Identifier, Resource Title, Author / Originator, Metadata Contact, Contributor Name, Publisher, Publication Date, Resource Contact, Abstract, Keyword, Resource 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26" w:name="_Toc476233880"/>
      <w:r w:rsidRPr="00E6609A">
        <w:rPr>
          <w:rFonts w:ascii="Book Antiqua" w:hAnsi="Book Antiqua"/>
        </w:rPr>
        <w:t>Comparison of DataONE dialects and recommendations</w:t>
      </w:r>
      <w:bookmarkEnd w:id="26"/>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B3F93" w14:textId="063369B1" w:rsidR="00C1488D" w:rsidRPr="00E6609A" w:rsidRDefault="0095485B" w:rsidP="00C1488D">
      <w:pPr>
        <w:pStyle w:val="Heading1"/>
        <w:rPr>
          <w:rFonts w:ascii="Book Antiqua" w:hAnsi="Book Antiqua"/>
        </w:rPr>
      </w:pPr>
      <w:bookmarkStart w:id="27" w:name="_Toc476233881"/>
      <w:r w:rsidRPr="00E6609A">
        <w:rPr>
          <w:rFonts w:ascii="Book Antiqua" w:hAnsi="Book Antiqua"/>
        </w:rPr>
        <w:t>Methods and Processing</w:t>
      </w:r>
      <w:bookmarkEnd w:id="27"/>
    </w:p>
    <w:p w14:paraId="45C2D1E1" w14:textId="77777777" w:rsidR="00C1488D" w:rsidRPr="00E6609A" w:rsidRDefault="00C1488D" w:rsidP="00C1488D">
      <w:pPr>
        <w:pStyle w:val="Heading2"/>
        <w:rPr>
          <w:rFonts w:ascii="Book Antiqua" w:hAnsi="Book Antiqua"/>
        </w:rPr>
      </w:pPr>
      <w:bookmarkStart w:id="28" w:name="_Toc349386093"/>
      <w:bookmarkStart w:id="29" w:name="_Toc476233882"/>
      <w:r w:rsidRPr="00E6609A">
        <w:rPr>
          <w:rFonts w:ascii="Book Antiqua" w:hAnsi="Book Antiqua"/>
        </w:rPr>
        <w:t>DataONE Member Nodes</w:t>
      </w:r>
      <w:bookmarkEnd w:id="28"/>
      <w:bookmarkEnd w:id="29"/>
    </w:p>
    <w:p w14:paraId="38702B67" w14:textId="77777777" w:rsidR="0031366B" w:rsidRPr="00E6609A" w:rsidRDefault="0031366B" w:rsidP="0031366B">
      <w:pPr>
        <w:rPr>
          <w:rFonts w:ascii="Book Antiqua" w:hAnsi="Book Antiqua"/>
        </w:rPr>
      </w:pPr>
    </w:p>
    <w:p w14:paraId="566D4155" w14:textId="77777777"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DIBBs project. 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dialects used by DataONE Member Nodes are the collections. We use recommendation completeness as a quantitative measure of a collection’s quality according to the recommendation’s originating organization. </w:t>
      </w:r>
    </w:p>
    <w:p w14:paraId="6CF3AFA7" w14:textId="77777777" w:rsidR="00C1488D" w:rsidRPr="00E6609A" w:rsidRDefault="00C1488D" w:rsidP="00C1488D">
      <w:pPr>
        <w:rPr>
          <w:rFonts w:ascii="Book Antiqua" w:eastAsia="Book Antiqua" w:hAnsi="Book Antiqua" w:cs="Book Antiqua"/>
        </w:rPr>
      </w:pPr>
    </w:p>
    <w:p w14:paraId="5BA685B7" w14:textId="77777777" w:rsidR="00C1488D" w:rsidRPr="00E6609A" w:rsidRDefault="00C1488D" w:rsidP="00C1488D">
      <w:pPr>
        <w:jc w:val="center"/>
        <w:rPr>
          <w:rFonts w:ascii="Book Antiqua" w:hAnsi="Book Antiqua"/>
          <w:sz w:val="20"/>
          <w:szCs w:val="20"/>
        </w:rPr>
      </w:pPr>
      <w:r w:rsidRPr="00E6609A">
        <w:rPr>
          <w:rFonts w:ascii="Book Antiqua" w:hAnsi="Book Antiqua"/>
          <w:sz w:val="20"/>
          <w:szCs w:val="20"/>
        </w:rPr>
        <w:t>Table 1 - A dialect is a community specific instantiation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77777777"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commentRangeStart w:id="30"/>
            <w:r w:rsidRPr="00E6609A">
              <w:rPr>
                <w:rFonts w:ascii="Book Antiqua" w:eastAsia="Book Antiqua" w:hAnsi="Book Antiqua" w:cs="Book Antiqua"/>
                <w:color w:val="000000" w:themeColor="text1"/>
              </w:rPr>
              <w:t>DataONE</w:t>
            </w:r>
            <w:commentRangeEnd w:id="30"/>
            <w:r w:rsidRPr="00E6609A">
              <w:rPr>
                <w:rStyle w:val="CommentReference"/>
                <w:rFonts w:ascii="Book Antiqua" w:hAnsi="Book Antiqua"/>
              </w:rPr>
              <w:commentReference w:id="30"/>
            </w:r>
          </w:p>
        </w:tc>
      </w:tr>
      <w:tr w:rsidR="00C1488D" w:rsidRPr="00E6609A" w14:paraId="1E36F8E8" w14:textId="77777777" w:rsidTr="004F3007">
        <w:trPr>
          <w:jc w:val="center"/>
        </w:trPr>
        <w:tc>
          <w:tcPr>
            <w:tcW w:w="8428" w:type="dxa"/>
          </w:tcPr>
          <w:p w14:paraId="74CE0231"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DataCite</w:t>
            </w:r>
            <w:proofErr w:type="spellEnd"/>
            <w:r w:rsidRPr="00E6609A">
              <w:rPr>
                <w:rFonts w:ascii="Book Antiqua" w:eastAsia="Book Antiqua" w:hAnsi="Book Antiqua" w:cs="Book Antiqua"/>
                <w:color w:val="000000" w:themeColor="text1"/>
              </w:rPr>
              <w:t xml:space="preserve"> 3.1</w:t>
            </w:r>
          </w:p>
        </w:tc>
      </w:tr>
      <w:tr w:rsidR="00C1488D" w:rsidRPr="00E6609A" w14:paraId="5CF6DB49" w14:textId="77777777" w:rsidTr="004F3007">
        <w:trPr>
          <w:jc w:val="center"/>
        </w:trPr>
        <w:tc>
          <w:tcPr>
            <w:tcW w:w="8428" w:type="dxa"/>
          </w:tcPr>
          <w:p w14:paraId="3DF78D5C"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w:t>
            </w:r>
          </w:p>
        </w:tc>
      </w:tr>
      <w:tr w:rsidR="00C1488D" w:rsidRPr="00E6609A" w14:paraId="1FAE93E7" w14:textId="77777777" w:rsidTr="004F3007">
        <w:trPr>
          <w:jc w:val="center"/>
        </w:trPr>
        <w:tc>
          <w:tcPr>
            <w:tcW w:w="8428" w:type="dxa"/>
          </w:tcPr>
          <w:p w14:paraId="054769B2"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 Biological Data Profile</w:t>
            </w:r>
          </w:p>
        </w:tc>
      </w:tr>
      <w:tr w:rsidR="00C1488D" w:rsidRPr="00E6609A" w14:paraId="74322699" w14:textId="77777777" w:rsidTr="004F3007">
        <w:trPr>
          <w:jc w:val="center"/>
        </w:trPr>
        <w:tc>
          <w:tcPr>
            <w:tcW w:w="8428" w:type="dxa"/>
          </w:tcPr>
          <w:p w14:paraId="076CCE47"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ISO 19115 and ISO 19115-2 / ISO 19139 and ISO 19139-2</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Mercury Metadata Standard</w:t>
            </w:r>
          </w:p>
        </w:tc>
      </w:tr>
      <w:tr w:rsidR="00C1488D" w:rsidRPr="00E6609A" w14:paraId="729150F7" w14:textId="77777777" w:rsidTr="004F3007">
        <w:trPr>
          <w:jc w:val="center"/>
        </w:trPr>
        <w:tc>
          <w:tcPr>
            <w:tcW w:w="8428" w:type="dxa"/>
          </w:tcPr>
          <w:p w14:paraId="3D7953D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Ecological Metadata Language (EML)</w:t>
            </w:r>
          </w:p>
        </w:tc>
      </w:tr>
    </w:tbl>
    <w:p w14:paraId="4BDBFDFA" w14:textId="77777777" w:rsidR="00C1488D" w:rsidRPr="00E6609A" w:rsidRDefault="00C1488D" w:rsidP="00C1488D">
      <w:pPr>
        <w:rPr>
          <w:rFonts w:ascii="Book Antiqua" w:eastAsia="Book Antiqua" w:hAnsi="Book Antiqua" w:cs="Book Antiqua"/>
        </w:rPr>
      </w:pPr>
    </w:p>
    <w:p w14:paraId="3417344E" w14:textId="77777777" w:rsidR="00C1488D" w:rsidRPr="00E6609A" w:rsidRDefault="00C1488D"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293"/>
        <w:gridCol w:w="5587"/>
      </w:tblGrid>
      <w:tr w:rsidR="00C1488D" w:rsidRPr="00E6609A" w14:paraId="48DD26DA" w14:textId="77777777" w:rsidTr="00295E03">
        <w:tc>
          <w:tcPr>
            <w:tcW w:w="2470" w:type="dxa"/>
          </w:tcPr>
          <w:p w14:paraId="68E7DF1B" w14:textId="77777777" w:rsidR="00C1488D" w:rsidRPr="00E6609A" w:rsidRDefault="00C1488D" w:rsidP="004F3007">
            <w:pPr>
              <w:rPr>
                <w:rFonts w:ascii="Book Antiqua" w:eastAsia="Book Antiqua" w:hAnsi="Book Antiqua" w:cs="Book Antiqua"/>
              </w:rPr>
            </w:pPr>
            <w:proofErr w:type="spellStart"/>
            <w:r w:rsidRPr="00E6609A">
              <w:rPr>
                <w:rFonts w:ascii="Book Antiqua" w:eastAsia="Book Antiqua" w:hAnsi="Book Antiqua" w:cs="Book Antiqua"/>
              </w:rPr>
              <w:lastRenderedPageBreak/>
              <w:t>MemberNode</w:t>
            </w:r>
            <w:proofErr w:type="spellEnd"/>
          </w:p>
        </w:tc>
        <w:tc>
          <w:tcPr>
            <w:tcW w:w="1293" w:type="dxa"/>
          </w:tcPr>
          <w:p w14:paraId="2267086B" w14:textId="77777777"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 Records</w:t>
            </w:r>
          </w:p>
        </w:tc>
        <w:tc>
          <w:tcPr>
            <w:tcW w:w="5587" w:type="dxa"/>
          </w:tcPr>
          <w:p w14:paraId="65BAC324" w14:textId="60FC7E61" w:rsidR="00C1488D" w:rsidRPr="00E6609A" w:rsidRDefault="005F2709" w:rsidP="004F3007">
            <w:pPr>
              <w:rPr>
                <w:rFonts w:ascii="Book Antiqua" w:eastAsia="Book Antiqua" w:hAnsi="Book Antiqua" w:cs="Book Antiqua"/>
              </w:rPr>
            </w:pPr>
            <w:r>
              <w:rPr>
                <w:rFonts w:ascii="Book Antiqua" w:eastAsia="Book Antiqua" w:hAnsi="Book Antiqua" w:cs="Book Antiqua"/>
              </w:rPr>
              <w:t>Collections and Counts</w:t>
            </w:r>
          </w:p>
        </w:tc>
      </w:tr>
      <w:tr w:rsidR="00C1488D" w:rsidRPr="00E6609A" w14:paraId="2582E1F3" w14:textId="77777777" w:rsidTr="00295E03">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293" w:type="dxa"/>
            <w:vAlign w:val="bottom"/>
          </w:tcPr>
          <w:p w14:paraId="1017BCA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9AE0F03" w14:textId="1B72C1FC"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250)</w:t>
            </w:r>
          </w:p>
        </w:tc>
      </w:tr>
      <w:tr w:rsidR="00C1488D" w:rsidRPr="00E6609A" w14:paraId="649603BA" w14:textId="77777777" w:rsidTr="00295E03">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293" w:type="dxa"/>
            <w:vAlign w:val="bottom"/>
          </w:tcPr>
          <w:p w14:paraId="3AA49EF9" w14:textId="16BE430C" w:rsidR="00C1488D" w:rsidRPr="00E6609A" w:rsidRDefault="001366EB" w:rsidP="004F3007">
            <w:pPr>
              <w:rPr>
                <w:rFonts w:ascii="Book Antiqua" w:eastAsia="Book Antiqua" w:hAnsi="Book Antiqua" w:cs="Book Antiqua"/>
              </w:rPr>
            </w:pPr>
            <w:r>
              <w:rPr>
                <w:rFonts w:ascii="Book Antiqua" w:eastAsia="Times New Roman" w:hAnsi="Book Antiqua"/>
                <w:color w:val="000000"/>
              </w:rPr>
              <w:t>1</w:t>
            </w:r>
          </w:p>
        </w:tc>
        <w:tc>
          <w:tcPr>
            <w:tcW w:w="5587" w:type="dxa"/>
            <w:vAlign w:val="center"/>
          </w:tcPr>
          <w:p w14:paraId="58739132" w14:textId="032874D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EML2.1.0(1)</w:t>
            </w:r>
          </w:p>
        </w:tc>
      </w:tr>
      <w:tr w:rsidR="00C1488D" w:rsidRPr="00E6609A" w14:paraId="62C37E50" w14:textId="77777777" w:rsidTr="00295E03">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293" w:type="dxa"/>
            <w:vAlign w:val="bottom"/>
          </w:tcPr>
          <w:p w14:paraId="7F622F84" w14:textId="4B8C2C1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587" w:type="dxa"/>
            <w:vAlign w:val="center"/>
          </w:tcPr>
          <w:p w14:paraId="74C5C92B" w14:textId="63E516F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Dryad</w:t>
            </w:r>
            <w:r w:rsidR="001366EB">
              <w:rPr>
                <w:rFonts w:ascii="Book Antiqua" w:eastAsia="Times New Roman" w:hAnsi="Book Antiqua"/>
                <w:color w:val="000000"/>
              </w:rPr>
              <w:t>(</w:t>
            </w:r>
            <w:proofErr w:type="gramEnd"/>
            <w:r w:rsidR="001366EB">
              <w:rPr>
                <w:rFonts w:ascii="Book Antiqua" w:eastAsia="Times New Roman" w:hAnsi="Book Antiqua"/>
                <w:color w:val="000000"/>
              </w:rPr>
              <w:t>251</w:t>
            </w:r>
            <w:r w:rsidR="0085423E">
              <w:rPr>
                <w:rFonts w:ascii="Book Antiqua" w:eastAsia="Times New Roman" w:hAnsi="Book Antiqua"/>
                <w:color w:val="000000"/>
              </w:rPr>
              <w:t>)</w:t>
            </w:r>
          </w:p>
        </w:tc>
      </w:tr>
      <w:tr w:rsidR="00C1488D" w:rsidRPr="00E6609A" w14:paraId="0CB7B291" w14:textId="77777777" w:rsidTr="00295E03">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293" w:type="dxa"/>
            <w:vAlign w:val="bottom"/>
          </w:tcPr>
          <w:p w14:paraId="09F7DC7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04D223E5" w14:textId="550DADA8"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EB0DD8">
              <w:rPr>
                <w:rFonts w:ascii="Book Antiqua" w:eastAsia="Times New Roman" w:hAnsi="Book Antiqua"/>
                <w:color w:val="000000"/>
              </w:rPr>
              <w:t>(</w:t>
            </w:r>
            <w:proofErr w:type="gramEnd"/>
            <w:r w:rsidR="00EB0DD8">
              <w:rPr>
                <w:rFonts w:ascii="Book Antiqua" w:eastAsia="Times New Roman" w:hAnsi="Book Antiqua"/>
                <w:color w:val="000000"/>
              </w:rPr>
              <w:t>250)</w:t>
            </w:r>
          </w:p>
        </w:tc>
      </w:tr>
      <w:tr w:rsidR="00C1488D" w:rsidRPr="00E6609A" w14:paraId="1C618AFC" w14:textId="77777777" w:rsidTr="00295E03">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293" w:type="dxa"/>
            <w:vAlign w:val="bottom"/>
          </w:tcPr>
          <w:p w14:paraId="7CCDE36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28</w:t>
            </w:r>
          </w:p>
        </w:tc>
        <w:tc>
          <w:tcPr>
            <w:tcW w:w="5587" w:type="dxa"/>
            <w:vAlign w:val="center"/>
          </w:tcPr>
          <w:p w14:paraId="019A6D58" w14:textId="70B6EFF0" w:rsidR="00C1488D" w:rsidRPr="00E6609A" w:rsidRDefault="00BC4CAA" w:rsidP="004F3007">
            <w:pPr>
              <w:rPr>
                <w:rFonts w:ascii="Book Antiqua" w:eastAsia="Book Antiqua" w:hAnsi="Book Antiqua" w:cs="Book Antiqua"/>
              </w:rPr>
            </w:pPr>
            <w:proofErr w:type="gramStart"/>
            <w:r>
              <w:rPr>
                <w:rFonts w:ascii="Book Antiqua" w:eastAsia="Times New Roman" w:hAnsi="Book Antiqua"/>
                <w:color w:val="000000"/>
              </w:rPr>
              <w:t>Mercury</w:t>
            </w:r>
            <w:r w:rsidR="00EB0DD8">
              <w:rPr>
                <w:rFonts w:ascii="Book Antiqua" w:eastAsia="Times New Roman" w:hAnsi="Book Antiqua"/>
                <w:color w:val="000000"/>
              </w:rPr>
              <w:t>(</w:t>
            </w:r>
            <w:proofErr w:type="gramEnd"/>
            <w:r w:rsidR="00EB0DD8">
              <w:rPr>
                <w:rFonts w:ascii="Book Antiqua" w:eastAsia="Times New Roman" w:hAnsi="Book Antiqua"/>
                <w:color w:val="000000"/>
              </w:rPr>
              <w:t>28)</w:t>
            </w:r>
          </w:p>
        </w:tc>
      </w:tr>
      <w:tr w:rsidR="00C1488D" w:rsidRPr="00E6609A" w14:paraId="2159E982" w14:textId="77777777" w:rsidTr="00295E03">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293" w:type="dxa"/>
            <w:vAlign w:val="bottom"/>
          </w:tcPr>
          <w:p w14:paraId="3BA9B6A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53</w:t>
            </w:r>
          </w:p>
        </w:tc>
        <w:tc>
          <w:tcPr>
            <w:tcW w:w="5587" w:type="dxa"/>
            <w:vAlign w:val="center"/>
          </w:tcPr>
          <w:p w14:paraId="78D1BD59" w14:textId="2149D2C2"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E34F18">
              <w:rPr>
                <w:rFonts w:ascii="Book Antiqua" w:eastAsia="Times New Roman" w:hAnsi="Book Antiqua"/>
                <w:color w:val="000000"/>
              </w:rPr>
              <w:t>(5)</w:t>
            </w:r>
            <w:r w:rsidR="00463572">
              <w:rPr>
                <w:rFonts w:ascii="Book Antiqua" w:eastAsia="Times New Roman" w:hAnsi="Book Antiqua"/>
                <w:color w:val="000000"/>
              </w:rPr>
              <w:t>, EML2.0.1(17), EML2.1.0</w:t>
            </w:r>
            <w:r w:rsidR="00AF44A3">
              <w:rPr>
                <w:rFonts w:ascii="Book Antiqua" w:eastAsia="Times New Roman" w:hAnsi="Book Antiqua"/>
                <w:color w:val="000000"/>
              </w:rPr>
              <w:t>(31)</w:t>
            </w:r>
          </w:p>
        </w:tc>
      </w:tr>
      <w:tr w:rsidR="00C1488D" w:rsidRPr="00E6609A" w14:paraId="04D30644" w14:textId="77777777" w:rsidTr="00295E03">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293" w:type="dxa"/>
            <w:vAlign w:val="bottom"/>
          </w:tcPr>
          <w:p w14:paraId="26829875"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13</w:t>
            </w:r>
          </w:p>
        </w:tc>
        <w:tc>
          <w:tcPr>
            <w:tcW w:w="5587" w:type="dxa"/>
            <w:vAlign w:val="center"/>
          </w:tcPr>
          <w:p w14:paraId="7B1F8F8D" w14:textId="3013D28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w:t>
            </w:r>
            <w:proofErr w:type="gramStart"/>
            <w:r w:rsidR="0065160C">
              <w:rPr>
                <w:rFonts w:ascii="Book Antiqua" w:eastAsia="Times New Roman" w:hAnsi="Book Antiqua"/>
                <w:color w:val="000000"/>
              </w:rPr>
              <w:t>12)</w:t>
            </w:r>
            <w:r w:rsidR="007A44DC">
              <w:rPr>
                <w:rFonts w:ascii="Book Antiqua" w:eastAsia="Times New Roman" w:hAnsi="Book Antiqua"/>
                <w:color w:val="000000"/>
              </w:rPr>
              <w:t>EML</w:t>
            </w:r>
            <w:proofErr w:type="gramEnd"/>
            <w:r w:rsidR="007A44DC">
              <w:rPr>
                <w:rFonts w:ascii="Book Antiqua" w:eastAsia="Times New Roman" w:hAnsi="Book Antiqua"/>
                <w:color w:val="000000"/>
              </w:rPr>
              <w:t>2.0.1</w:t>
            </w:r>
            <w:r w:rsidR="00E24AA4">
              <w:rPr>
                <w:rFonts w:ascii="Book Antiqua" w:eastAsia="Times New Roman" w:hAnsi="Book Antiqua"/>
                <w:color w:val="000000"/>
              </w:rPr>
              <w:t>(1)</w:t>
            </w:r>
          </w:p>
        </w:tc>
      </w:tr>
      <w:tr w:rsidR="00C1488D" w:rsidRPr="00E6609A" w14:paraId="1BD9765B" w14:textId="77777777" w:rsidTr="00295E03">
        <w:tc>
          <w:tcPr>
            <w:tcW w:w="2470" w:type="dxa"/>
            <w:vAlign w:val="bottom"/>
          </w:tcPr>
          <w:p w14:paraId="2EA423D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293" w:type="dxa"/>
            <w:vAlign w:val="bottom"/>
          </w:tcPr>
          <w:p w14:paraId="6A00A1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98</w:t>
            </w:r>
          </w:p>
        </w:tc>
        <w:tc>
          <w:tcPr>
            <w:tcW w:w="5587" w:type="dxa"/>
            <w:vAlign w:val="center"/>
          </w:tcPr>
          <w:p w14:paraId="354E6730" w14:textId="4A5AC203"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(98)</w:t>
            </w:r>
          </w:p>
        </w:tc>
      </w:tr>
      <w:tr w:rsidR="00C1488D" w:rsidRPr="00E6609A" w14:paraId="7675527E" w14:textId="77777777" w:rsidTr="00295E03">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293" w:type="dxa"/>
            <w:vAlign w:val="bottom"/>
          </w:tcPr>
          <w:p w14:paraId="50243F83"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9A55332" w14:textId="0CB2A76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A96F55">
              <w:rPr>
                <w:rFonts w:ascii="Book Antiqua" w:eastAsia="Times New Roman" w:hAnsi="Book Antiqua"/>
                <w:color w:val="000000"/>
              </w:rPr>
              <w:t>Data</w:t>
            </w:r>
            <w:r w:rsidR="00D74B0D">
              <w:rPr>
                <w:rFonts w:ascii="Book Antiqua" w:eastAsia="Times New Roman" w:hAnsi="Book Antiqua"/>
                <w:color w:val="000000"/>
              </w:rPr>
              <w:t>ONE Dublin Core Extended v1.0(250)</w:t>
            </w:r>
          </w:p>
        </w:tc>
      </w:tr>
      <w:tr w:rsidR="00C1488D" w:rsidRPr="00E6609A" w14:paraId="33C6AC7B" w14:textId="77777777" w:rsidTr="00295E03">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293" w:type="dxa"/>
            <w:vAlign w:val="bottom"/>
          </w:tcPr>
          <w:p w14:paraId="7E364E9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24</w:t>
            </w:r>
          </w:p>
        </w:tc>
        <w:tc>
          <w:tcPr>
            <w:tcW w:w="5587" w:type="dxa"/>
            <w:vAlign w:val="center"/>
          </w:tcPr>
          <w:p w14:paraId="0472662E" w14:textId="0B502D0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(24)</w:t>
            </w:r>
          </w:p>
        </w:tc>
      </w:tr>
      <w:tr w:rsidR="00C1488D" w:rsidRPr="00E6609A" w14:paraId="5D25F6E1" w14:textId="77777777" w:rsidTr="00295E03">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293" w:type="dxa"/>
            <w:vAlign w:val="bottom"/>
          </w:tcPr>
          <w:p w14:paraId="4269376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597E4B92" w14:textId="1593ABF7" w:rsidR="00C1488D" w:rsidRPr="00E6609A" w:rsidRDefault="005F2709" w:rsidP="00B05AEE">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(31)</w:t>
            </w:r>
            <w:r w:rsidR="00B05AEE">
              <w:t xml:space="preserve"> </w:t>
            </w:r>
            <w:r w:rsidR="00B05AEE">
              <w:rPr>
                <w:rFonts w:ascii="Book Antiqua" w:eastAsia="Times New Roman" w:hAnsi="Book Antiqua"/>
                <w:color w:val="000000"/>
              </w:rPr>
              <w:t>EML</w:t>
            </w:r>
            <w:r w:rsidR="00B05AEE" w:rsidRPr="00B05AEE">
              <w:rPr>
                <w:rFonts w:ascii="Book Antiqua" w:eastAsia="Times New Roman" w:hAnsi="Book Antiqua"/>
                <w:color w:val="000000"/>
              </w:rPr>
              <w:t>_Access_module_version_2.0.0beta6</w:t>
            </w:r>
            <w:r w:rsidR="00B05AEE">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593262">
              <w:rPr>
                <w:rFonts w:ascii="Book Antiqua" w:eastAsia="Times New Roman" w:hAnsi="Book Antiqua"/>
                <w:color w:val="000000"/>
              </w:rPr>
              <w:t>(2), EML2.0.0(101), EML2</w:t>
            </w:r>
            <w:r w:rsidR="00C45BF8">
              <w:rPr>
                <w:rFonts w:ascii="Book Antiqua" w:eastAsia="Times New Roman" w:hAnsi="Book Antiqua"/>
                <w:color w:val="000000"/>
              </w:rPr>
              <w:t>.0.1(49), EML2.1.0(35)</w:t>
            </w:r>
          </w:p>
        </w:tc>
      </w:tr>
      <w:tr w:rsidR="00C1488D" w:rsidRPr="00E6609A" w14:paraId="2F5D2FA1" w14:textId="77777777" w:rsidTr="00295E03">
        <w:trPr>
          <w:trHeight w:val="322"/>
        </w:trPr>
        <w:tc>
          <w:tcPr>
            <w:tcW w:w="2470" w:type="dxa"/>
            <w:vAlign w:val="bottom"/>
          </w:tcPr>
          <w:p w14:paraId="147D039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293" w:type="dxa"/>
            <w:vAlign w:val="bottom"/>
          </w:tcPr>
          <w:p w14:paraId="1AFF4FE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172</w:t>
            </w:r>
          </w:p>
        </w:tc>
        <w:tc>
          <w:tcPr>
            <w:tcW w:w="5587" w:type="dxa"/>
            <w:vAlign w:val="center"/>
          </w:tcPr>
          <w:p w14:paraId="4FA95CE2" w14:textId="514CB54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(172)</w:t>
            </w:r>
          </w:p>
        </w:tc>
      </w:tr>
      <w:tr w:rsidR="00C1488D" w:rsidRPr="00E6609A" w14:paraId="5D77DB04" w14:textId="77777777" w:rsidTr="00295E03">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293" w:type="dxa"/>
            <w:vAlign w:val="bottom"/>
          </w:tcPr>
          <w:p w14:paraId="0236390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53716F0" w14:textId="69C6A96C" w:rsidR="00C1488D" w:rsidRPr="00E6609A" w:rsidRDefault="00C45BF8" w:rsidP="004F3007">
            <w:pPr>
              <w:rPr>
                <w:rFonts w:ascii="Book Antiqua" w:eastAsia="Book Antiqua" w:hAnsi="Book Antiqua" w:cs="Book Antiqua"/>
              </w:rPr>
            </w:pPr>
            <w:r>
              <w:rPr>
                <w:rFonts w:ascii="Book Antiqua" w:eastAsia="Times New Roman" w:hAnsi="Book Antiqua"/>
                <w:color w:val="000000"/>
              </w:rPr>
              <w:t>EML2</w:t>
            </w:r>
            <w:r w:rsidR="006D59E7">
              <w:rPr>
                <w:rFonts w:ascii="Book Antiqua" w:eastAsia="Times New Roman" w:hAnsi="Book Antiqua"/>
                <w:color w:val="000000"/>
              </w:rPr>
              <w:t>.0.1(18), EML2.1.0(146</w:t>
            </w:r>
            <w:r>
              <w:rPr>
                <w:rFonts w:ascii="Book Antiqua" w:eastAsia="Times New Roman" w:hAnsi="Book Antiqua"/>
                <w:color w:val="000000"/>
              </w:rPr>
              <w:t>)</w:t>
            </w:r>
            <w:r>
              <w:rPr>
                <w:rFonts w:ascii="Book Antiqua" w:eastAsia="Times New Roman" w:hAnsi="Book Antiqua"/>
                <w:color w:val="000000"/>
              </w:rPr>
              <w:t xml:space="preserve">, </w:t>
            </w:r>
            <w:r w:rsidR="005F2709">
              <w:rPr>
                <w:rFonts w:ascii="Book Antiqua" w:eastAsia="Times New Roman" w:hAnsi="Book Antiqua"/>
                <w:color w:val="000000"/>
              </w:rPr>
              <w:t>EML2.1.1</w:t>
            </w:r>
            <w:r w:rsidR="00AA0563">
              <w:rPr>
                <w:rFonts w:ascii="Book Antiqua" w:eastAsia="Times New Roman" w:hAnsi="Book Antiqua"/>
                <w:color w:val="000000"/>
              </w:rPr>
              <w:t>(86)</w:t>
            </w:r>
          </w:p>
        </w:tc>
      </w:tr>
      <w:tr w:rsidR="00C1488D" w:rsidRPr="00E6609A" w14:paraId="48DAEDB3" w14:textId="77777777" w:rsidTr="00295E03">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293" w:type="dxa"/>
            <w:vAlign w:val="bottom"/>
          </w:tcPr>
          <w:p w14:paraId="356BEB2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165</w:t>
            </w:r>
          </w:p>
        </w:tc>
        <w:tc>
          <w:tcPr>
            <w:tcW w:w="5587" w:type="dxa"/>
            <w:vAlign w:val="center"/>
          </w:tcPr>
          <w:p w14:paraId="0829DB9E" w14:textId="21927DDC"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(165)</w:t>
            </w:r>
          </w:p>
        </w:tc>
      </w:tr>
      <w:tr w:rsidR="00C1488D" w:rsidRPr="00E6609A" w14:paraId="5D5CDEDF" w14:textId="77777777" w:rsidTr="00295E03">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NMEPSCOR</w:t>
            </w:r>
          </w:p>
        </w:tc>
        <w:tc>
          <w:tcPr>
            <w:tcW w:w="1293" w:type="dxa"/>
            <w:vAlign w:val="bottom"/>
          </w:tcPr>
          <w:p w14:paraId="06F944E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7</w:t>
            </w:r>
          </w:p>
        </w:tc>
        <w:tc>
          <w:tcPr>
            <w:tcW w:w="5587" w:type="dxa"/>
            <w:vAlign w:val="center"/>
          </w:tcPr>
          <w:p w14:paraId="23D5D519" w14:textId="33A2227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2C0F90">
              <w:rPr>
                <w:rFonts w:ascii="Book Antiqua" w:eastAsia="Times New Roman" w:hAnsi="Book Antiqua"/>
                <w:color w:val="000000"/>
              </w:rPr>
              <w:t>(</w:t>
            </w:r>
            <w:proofErr w:type="gramEnd"/>
            <w:r w:rsidR="002C0F90">
              <w:rPr>
                <w:rFonts w:ascii="Book Antiqua" w:eastAsia="Times New Roman" w:hAnsi="Book Antiqua"/>
                <w:color w:val="000000"/>
              </w:rPr>
              <w:t>7)</w:t>
            </w:r>
          </w:p>
        </w:tc>
      </w:tr>
      <w:tr w:rsidR="00C1488D" w:rsidRPr="00E6609A" w14:paraId="3C7A982A" w14:textId="77777777" w:rsidTr="00295E03">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293" w:type="dxa"/>
            <w:vAlign w:val="bottom"/>
          </w:tcPr>
          <w:p w14:paraId="5A20B0A4" w14:textId="17738A1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587" w:type="dxa"/>
            <w:vAlign w:val="center"/>
          </w:tcPr>
          <w:p w14:paraId="33256403" w14:textId="08CC8E6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(109)</w:t>
            </w:r>
          </w:p>
        </w:tc>
      </w:tr>
      <w:tr w:rsidR="00C1488D" w:rsidRPr="00E6609A" w14:paraId="346F04D5" w14:textId="77777777" w:rsidTr="00295E03">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293" w:type="dxa"/>
            <w:vAlign w:val="bottom"/>
          </w:tcPr>
          <w:p w14:paraId="2C50388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C95A887" w14:textId="21ABFCC7"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Mercury</w:t>
            </w:r>
            <w:r w:rsidR="00D95BA6">
              <w:rPr>
                <w:rFonts w:ascii="Book Antiqua" w:eastAsia="Times New Roman" w:hAnsi="Book Antiqua"/>
                <w:color w:val="000000"/>
              </w:rPr>
              <w:t>(</w:t>
            </w:r>
            <w:proofErr w:type="gramEnd"/>
            <w:r w:rsidR="00D95BA6">
              <w:rPr>
                <w:rFonts w:ascii="Book Antiqua" w:eastAsia="Times New Roman" w:hAnsi="Book Antiqua"/>
                <w:color w:val="000000"/>
              </w:rPr>
              <w:t>250)</w:t>
            </w:r>
          </w:p>
        </w:tc>
      </w:tr>
      <w:tr w:rsidR="00C1488D" w:rsidRPr="00E6609A" w14:paraId="113BC3C3" w14:textId="77777777" w:rsidTr="00295E03">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293" w:type="dxa"/>
            <w:vAlign w:val="bottom"/>
          </w:tcPr>
          <w:p w14:paraId="39B84D6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6E7ECAEC" w14:textId="2CA99162"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431A0A">
              <w:rPr>
                <w:rFonts w:ascii="Book Antiqua" w:eastAsia="Times New Roman" w:hAnsi="Book Antiqua"/>
                <w:color w:val="000000"/>
              </w:rPr>
              <w:t>2.0.1(250)</w:t>
            </w:r>
          </w:p>
        </w:tc>
      </w:tr>
      <w:tr w:rsidR="00C1488D" w:rsidRPr="00E6609A" w14:paraId="0AF919DD" w14:textId="77777777" w:rsidTr="00295E03">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293" w:type="dxa"/>
            <w:vAlign w:val="bottom"/>
          </w:tcPr>
          <w:p w14:paraId="568F487A" w14:textId="67EF1B92"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587" w:type="dxa"/>
            <w:vAlign w:val="center"/>
          </w:tcPr>
          <w:p w14:paraId="51DC4969" w14:textId="19345EEE" w:rsidR="00C1488D" w:rsidRPr="00E6609A" w:rsidRDefault="00550F9D" w:rsidP="004F3007">
            <w:pPr>
              <w:rPr>
                <w:rFonts w:ascii="Book Antiqua" w:eastAsia="Book Antiqua" w:hAnsi="Book Antiqua" w:cs="Book Antiqua"/>
              </w:rPr>
            </w:pPr>
            <w:proofErr w:type="gramStart"/>
            <w:r>
              <w:rPr>
                <w:rFonts w:ascii="Book Antiqua" w:eastAsia="Times New Roman" w:hAnsi="Book Antiqua"/>
                <w:color w:val="000000"/>
              </w:rPr>
              <w:t>Mer</w:t>
            </w:r>
            <w:r w:rsidR="00234F29">
              <w:rPr>
                <w:rFonts w:ascii="Book Antiqua" w:eastAsia="Times New Roman" w:hAnsi="Book Antiqua"/>
                <w:color w:val="000000"/>
              </w:rPr>
              <w:t>cury</w:t>
            </w:r>
            <w:r w:rsidR="00C030A4">
              <w:rPr>
                <w:rFonts w:ascii="Book Antiqua" w:eastAsia="Times New Roman" w:hAnsi="Book Antiqua"/>
                <w:color w:val="000000"/>
              </w:rPr>
              <w:t>(</w:t>
            </w:r>
            <w:proofErr w:type="gramEnd"/>
            <w:r w:rsidR="00C030A4">
              <w:rPr>
                <w:rFonts w:ascii="Book Antiqua" w:eastAsia="Times New Roman" w:hAnsi="Book Antiqua"/>
                <w:color w:val="000000"/>
              </w:rPr>
              <w:t>248)</w:t>
            </w:r>
          </w:p>
        </w:tc>
      </w:tr>
      <w:tr w:rsidR="00C1488D" w:rsidRPr="00E6609A" w14:paraId="69A21BF8" w14:textId="77777777" w:rsidTr="00295E03">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293" w:type="dxa"/>
            <w:vAlign w:val="bottom"/>
          </w:tcPr>
          <w:p w14:paraId="743A945F" w14:textId="74DE2D9E"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587" w:type="dxa"/>
            <w:vAlign w:val="center"/>
          </w:tcPr>
          <w:p w14:paraId="065AEF7C" w14:textId="109064D2"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431A0A">
              <w:rPr>
                <w:rFonts w:ascii="Book Antiqua" w:eastAsia="Times New Roman" w:hAnsi="Book Antiqua"/>
                <w:color w:val="000000"/>
              </w:rPr>
              <w:t xml:space="preserve"> </w:t>
            </w:r>
            <w:r w:rsidR="00801A16">
              <w:rPr>
                <w:rFonts w:ascii="Book Antiqua" w:eastAsia="Times New Roman" w:hAnsi="Book Antiqua"/>
                <w:color w:val="000000"/>
              </w:rPr>
              <w:t>EML2.0.0(9</w:t>
            </w:r>
            <w:r w:rsidR="00431A0A">
              <w:rPr>
                <w:rFonts w:ascii="Book Antiqua" w:eastAsia="Times New Roman" w:hAnsi="Book Antiqua"/>
                <w:color w:val="000000"/>
              </w:rPr>
              <w:t>), EML2</w:t>
            </w:r>
            <w:r w:rsidR="00295E03">
              <w:rPr>
                <w:rFonts w:ascii="Book Antiqua" w:eastAsia="Times New Roman" w:hAnsi="Book Antiqua"/>
                <w:color w:val="000000"/>
              </w:rPr>
              <w:t>.0.1(16), EML2.1.0(222</w:t>
            </w:r>
            <w:r w:rsidR="00431A0A">
              <w:rPr>
                <w:rFonts w:ascii="Book Antiqua" w:eastAsia="Times New Roman" w:hAnsi="Book Antiqua"/>
                <w:color w:val="000000"/>
              </w:rPr>
              <w:t>)</w:t>
            </w:r>
          </w:p>
        </w:tc>
      </w:tr>
      <w:tr w:rsidR="00C1488D" w:rsidRPr="00E6609A" w14:paraId="0244BD50" w14:textId="77777777" w:rsidTr="00295E03">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293" w:type="dxa"/>
            <w:vAlign w:val="bottom"/>
          </w:tcPr>
          <w:p w14:paraId="310E926E"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18</w:t>
            </w:r>
          </w:p>
        </w:tc>
        <w:tc>
          <w:tcPr>
            <w:tcW w:w="5587" w:type="dxa"/>
            <w:vAlign w:val="bottom"/>
          </w:tcPr>
          <w:p w14:paraId="17145670" w14:textId="0EFB7152"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645870">
              <w:rPr>
                <w:rFonts w:ascii="Book Antiqua" w:eastAsia="Times New Roman" w:hAnsi="Book Antiqua"/>
                <w:color w:val="000000"/>
              </w:rPr>
              <w:t>(</w:t>
            </w:r>
            <w:proofErr w:type="gramEnd"/>
            <w:r w:rsidR="00645870">
              <w:rPr>
                <w:rFonts w:ascii="Book Antiqua" w:eastAsia="Times New Roman" w:hAnsi="Book Antiqua"/>
                <w:color w:val="000000"/>
              </w:rPr>
              <w:t>18)</w:t>
            </w:r>
          </w:p>
        </w:tc>
      </w:tr>
      <w:tr w:rsidR="00C1488D" w:rsidRPr="00E6609A" w14:paraId="056CFEC9" w14:textId="77777777" w:rsidTr="00295E03">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293" w:type="dxa"/>
            <w:vAlign w:val="bottom"/>
          </w:tcPr>
          <w:p w14:paraId="2A1F194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0618EDF2" w14:textId="317DCB2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(250)</w:t>
            </w:r>
          </w:p>
        </w:tc>
      </w:tr>
      <w:tr w:rsidR="00C1488D" w:rsidRPr="00E6609A" w14:paraId="78D1389F" w14:textId="77777777" w:rsidTr="00295E03">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293" w:type="dxa"/>
            <w:vAlign w:val="bottom"/>
          </w:tcPr>
          <w:p w14:paraId="11890B16" w14:textId="08EDBF9E" w:rsidR="00C1488D" w:rsidRPr="00E6609A" w:rsidRDefault="00295E03" w:rsidP="004F3007">
            <w:pPr>
              <w:rPr>
                <w:rFonts w:ascii="Book Antiqua" w:eastAsia="Times New Roman" w:hAnsi="Book Antiqua"/>
                <w:color w:val="000000"/>
              </w:rPr>
            </w:pPr>
            <w:r>
              <w:rPr>
                <w:rFonts w:ascii="Book Antiqua" w:eastAsia="Times New Roman" w:hAnsi="Book Antiqua"/>
                <w:color w:val="000000"/>
              </w:rPr>
              <w:t>251</w:t>
            </w:r>
          </w:p>
        </w:tc>
        <w:tc>
          <w:tcPr>
            <w:tcW w:w="5587" w:type="dxa"/>
            <w:vAlign w:val="center"/>
          </w:tcPr>
          <w:p w14:paraId="517B0DE7" w14:textId="62B6217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(17)</w:t>
            </w:r>
            <w:r w:rsidR="007F4694">
              <w:rPr>
                <w:rFonts w:ascii="Book Antiqua" w:eastAsia="Times New Roman" w:hAnsi="Book Antiqua"/>
                <w:color w:val="000000"/>
              </w:rPr>
              <w:t>,</w:t>
            </w:r>
            <w:r w:rsidR="00295E03">
              <w:rPr>
                <w:rFonts w:ascii="Book Antiqua" w:eastAsia="Times New Roman" w:hAnsi="Book Antiqua"/>
                <w:color w:val="000000"/>
              </w:rPr>
              <w:t xml:space="preserve"> EML2.1.0(28), </w:t>
            </w:r>
            <w:r w:rsidR="007F4694">
              <w:rPr>
                <w:rFonts w:ascii="Book Antiqua" w:eastAsia="Times New Roman" w:hAnsi="Book Antiqua"/>
                <w:color w:val="000000"/>
              </w:rPr>
              <w:t>EML2.0.1(206)</w:t>
            </w:r>
            <w:r w:rsidR="00295E03">
              <w:rPr>
                <w:rFonts w:ascii="Book Antiqua" w:eastAsia="Times New Roman" w:hAnsi="Book Antiqua"/>
                <w:color w:val="000000"/>
              </w:rPr>
              <w:t>,</w:t>
            </w:r>
          </w:p>
        </w:tc>
      </w:tr>
      <w:tr w:rsidR="00C1488D" w:rsidRPr="00E6609A" w14:paraId="3D39EAB7" w14:textId="77777777" w:rsidTr="00295E03">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293" w:type="dxa"/>
            <w:vAlign w:val="bottom"/>
          </w:tcPr>
          <w:p w14:paraId="08B27DCB" w14:textId="57D27572" w:rsidR="00C1488D" w:rsidRPr="00E6609A" w:rsidRDefault="00295E03" w:rsidP="004F3007">
            <w:pPr>
              <w:rPr>
                <w:rFonts w:ascii="Book Antiqua" w:eastAsia="Times New Roman" w:hAnsi="Book Antiqua"/>
                <w:color w:val="000000"/>
              </w:rPr>
            </w:pPr>
            <w:r>
              <w:rPr>
                <w:rFonts w:ascii="Book Antiqua" w:eastAsia="Times New Roman" w:hAnsi="Book Antiqua"/>
                <w:color w:val="000000"/>
              </w:rPr>
              <w:t>6</w:t>
            </w:r>
          </w:p>
        </w:tc>
        <w:tc>
          <w:tcPr>
            <w:tcW w:w="5587" w:type="dxa"/>
            <w:vAlign w:val="center"/>
          </w:tcPr>
          <w:p w14:paraId="4290848D" w14:textId="52E37015"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(6)</w:t>
            </w:r>
          </w:p>
        </w:tc>
      </w:tr>
      <w:tr w:rsidR="00C1488D" w:rsidRPr="00E6609A" w14:paraId="5561FF3A" w14:textId="77777777" w:rsidTr="00295E03">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293" w:type="dxa"/>
            <w:vAlign w:val="bottom"/>
          </w:tcPr>
          <w:p w14:paraId="5ECC12C7"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5F93B3A" w14:textId="4C20A550"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240)</w:t>
            </w:r>
            <w:r w:rsidRPr="00E6609A">
              <w:rPr>
                <w:rFonts w:ascii="Book Antiqua" w:eastAsia="Times New Roman" w:hAnsi="Book Antiqua"/>
                <w:color w:val="000000"/>
              </w:rPr>
              <w:t>, BDP</w:t>
            </w:r>
            <w:r w:rsidR="0074596C">
              <w:rPr>
                <w:rFonts w:ascii="Book Antiqua" w:eastAsia="Times New Roman" w:hAnsi="Book Antiqua"/>
                <w:color w:val="000000"/>
              </w:rPr>
              <w:t>(10)</w:t>
            </w:r>
          </w:p>
        </w:tc>
      </w:tr>
      <w:tr w:rsidR="00295E03" w:rsidRPr="00E6609A" w14:paraId="2119D01F" w14:textId="77777777" w:rsidTr="00295E03">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293" w:type="dxa"/>
            <w:vAlign w:val="bottom"/>
          </w:tcPr>
          <w:p w14:paraId="4CA1280D"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D8A638C" w14:textId="27F5CCB1"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 </w:t>
            </w:r>
            <w:r>
              <w:rPr>
                <w:rFonts w:ascii="Book Antiqua" w:eastAsia="Times New Roman" w:hAnsi="Book Antiqua"/>
                <w:color w:val="000000"/>
              </w:rPr>
              <w:t>DataONE Dublin Core Extended v1.0(250)</w:t>
            </w:r>
          </w:p>
        </w:tc>
      </w:tr>
    </w:tbl>
    <w:p w14:paraId="7651FC11" w14:textId="77777777" w:rsidR="00C1488D" w:rsidRPr="00E6609A" w:rsidRDefault="00C1488D" w:rsidP="00C1488D">
      <w:pPr>
        <w:rPr>
          <w:rFonts w:ascii="Book Antiqua" w:hAnsi="Book Antiqua"/>
        </w:rPr>
      </w:pPr>
    </w:p>
    <w:p w14:paraId="42400AF7" w14:textId="1CD42B3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In the first phase of our research, we analyzed the Member Nodes that had EML</w:t>
      </w:r>
      <w:r w:rsidR="00295E03">
        <w:rPr>
          <w:rFonts w:ascii="Book Antiqua" w:eastAsia="Book Antiqua" w:hAnsi="Book Antiqua" w:cs="Book Antiqua"/>
        </w:rPr>
        <w:t xml:space="preserve"> 2.1.1</w:t>
      </w:r>
      <w:r w:rsidRPr="00E6609A">
        <w:rPr>
          <w:rFonts w:ascii="Book Antiqua" w:eastAsia="Book Antiqua" w:hAnsi="Book Antiqua" w:cs="Book Antiqua"/>
        </w:rPr>
        <w:t xml:space="preserve"> and CSDGM dialect collections using the LTER </w:t>
      </w:r>
      <w:commentRangeStart w:id="31"/>
      <w:r w:rsidRPr="00E6609A">
        <w:rPr>
          <w:rFonts w:ascii="Book Antiqua" w:eastAsia="Book Antiqua" w:hAnsi="Book Antiqua" w:cs="Book Antiqua"/>
        </w:rPr>
        <w:t>Recommendation</w:t>
      </w:r>
      <w:commentRangeEnd w:id="31"/>
      <w:r w:rsidRPr="00E6609A">
        <w:rPr>
          <w:rStyle w:val="CommentReference"/>
          <w:rFonts w:ascii="Book Antiqua" w:hAnsi="Book Antiqua"/>
        </w:rPr>
        <w:commentReference w:id="31"/>
      </w:r>
      <w:r w:rsidR="00336320" w:rsidRPr="00E6609A">
        <w:rPr>
          <w:rFonts w:ascii="Book Antiqua" w:eastAsia="Book Antiqua" w:hAnsi="Book Antiqua" w:cs="Book Antiqua"/>
        </w:rPr>
        <w:t xml:space="preserve"> </w:t>
      </w:r>
      <w:r w:rsidRPr="00E6609A">
        <w:rPr>
          <w:rFonts w:ascii="Book Antiqua" w:eastAsia="Book Antiqua" w:hAnsi="Book Antiqua" w:cs="Book Antiqua"/>
        </w:rPr>
        <w:t>.</w:t>
      </w:r>
      <w:r w:rsidR="00295E03">
        <w:rPr>
          <w:rFonts w:ascii="Book Antiqua" w:eastAsia="Book Antiqua" w:hAnsi="Book Antiqua" w:cs="Book Antiqua"/>
        </w:rPr>
        <w:t xml:space="preserve"> We used the Mercury and BDP collections as CSDGM.</w:t>
      </w:r>
      <w:r w:rsidRPr="00E6609A">
        <w:rPr>
          <w:rFonts w:ascii="Book Antiqua" w:eastAsia="Book Antiqua" w:hAnsi="Book Antiqua" w:cs="Book Antiqua"/>
        </w:rPr>
        <w:t xml:space="preserve"> We created a conceptual version of the LTER recommendation at a high level</w:t>
      </w:r>
      <w:r w:rsidR="00295E03">
        <w:rPr>
          <w:rFonts w:ascii="Book Antiqua" w:eastAsia="Book Antiqua" w:hAnsi="Book Antiqua" w:cs="Book Antiqua"/>
        </w:rPr>
        <w:t xml:space="preserve"> detailed in T</w:t>
      </w:r>
      <w:r w:rsidR="00336320" w:rsidRPr="00E6609A">
        <w:rPr>
          <w:rFonts w:ascii="Book Antiqua" w:eastAsia="Book Antiqua" w:hAnsi="Book Antiqua" w:cs="Book Antiqua"/>
        </w:rPr>
        <w:t>able</w:t>
      </w:r>
      <w:r w:rsidR="00295E03">
        <w:rPr>
          <w:rFonts w:ascii="Book Antiqua" w:eastAsia="Book Antiqua" w:hAnsi="Book Antiqua" w:cs="Book Antiqua"/>
        </w:rPr>
        <w:t xml:space="preserve"> 0</w:t>
      </w:r>
      <w:r w:rsidRPr="00E6609A">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32"/>
      <w:r w:rsidRPr="00E6609A">
        <w:rPr>
          <w:rFonts w:ascii="Book Antiqua" w:eastAsia="Book Antiqua" w:hAnsi="Book Antiqua" w:cs="Book Antiqua"/>
        </w:rPr>
        <w:t>documentation</w:t>
      </w:r>
      <w:commentRangeEnd w:id="32"/>
      <w:r w:rsidRPr="00E6609A">
        <w:rPr>
          <w:rStyle w:val="CommentReference"/>
          <w:rFonts w:ascii="Book Antiqua" w:hAnsi="Book Antiqua"/>
        </w:rPr>
        <w:commentReference w:id="32"/>
      </w:r>
      <w:r w:rsidRPr="00E6609A">
        <w:rPr>
          <w:rFonts w:ascii="Book Antiqua" w:eastAsia="Book Antiqua" w:hAnsi="Book Antiqua" w:cs="Book Antiqua"/>
        </w:rPr>
        <w:t xml:space="preserve">. </w:t>
      </w:r>
    </w:p>
    <w:p w14:paraId="0A106934" w14:textId="6D036184" w:rsidR="00C1488D" w:rsidRDefault="00E6609A" w:rsidP="00C1488D">
      <w:pPr>
        <w:pStyle w:val="Heading2"/>
        <w:rPr>
          <w:rFonts w:ascii="Book Antiqua" w:eastAsia="Book Antiqua" w:hAnsi="Book Antiqua"/>
        </w:rPr>
      </w:pPr>
      <w:bookmarkStart w:id="33" w:name="_Toc476233883"/>
      <w:r>
        <w:rPr>
          <w:rFonts w:ascii="Book Antiqua" w:eastAsia="Book Antiqua" w:hAnsi="Book Antiqua"/>
        </w:rPr>
        <w:lastRenderedPageBreak/>
        <w:t>Methods</w:t>
      </w:r>
      <w:bookmarkEnd w:id="33"/>
    </w:p>
    <w:p w14:paraId="19EB8869" w14:textId="62DB59D6" w:rsidR="00E6609A" w:rsidRDefault="00E6609A" w:rsidP="00E6609A">
      <w:pPr>
        <w:pStyle w:val="Heading3"/>
      </w:pPr>
      <w:bookmarkStart w:id="34" w:name="_Toc476233884"/>
      <w:r>
        <w:t>Crosswalks Workflow</w:t>
      </w:r>
      <w:bookmarkEnd w:id="34"/>
    </w:p>
    <w:p w14:paraId="2C9DA46F" w14:textId="1AE86E7C" w:rsidR="00E6609A" w:rsidRPr="00E6609A" w:rsidRDefault="00E6609A" w:rsidP="00E6609A">
      <w:r>
        <w:t>Describe the full workflow so that it can be referenced in the process section</w:t>
      </w:r>
    </w:p>
    <w:p w14:paraId="32A0A5D7" w14:textId="77777777" w:rsidR="00C1488D" w:rsidRPr="00E6609A" w:rsidRDefault="00C1488D" w:rsidP="00C1488D">
      <w:pPr>
        <w:pStyle w:val="Heading2"/>
        <w:rPr>
          <w:rFonts w:ascii="Book Antiqua" w:eastAsia="Book Antiqua" w:hAnsi="Book Antiqua"/>
        </w:rPr>
      </w:pPr>
      <w:bookmarkStart w:id="35" w:name="_Toc476233885"/>
      <w:commentRangeStart w:id="36"/>
      <w:r w:rsidRPr="00E6609A">
        <w:rPr>
          <w:rFonts w:ascii="Book Antiqua" w:eastAsia="Book Antiqua" w:hAnsi="Book Antiqua"/>
        </w:rPr>
        <w:t>Process</w:t>
      </w:r>
      <w:commentRangeEnd w:id="36"/>
      <w:r w:rsidRPr="00E6609A">
        <w:rPr>
          <w:rStyle w:val="CommentReference"/>
          <w:rFonts w:ascii="Book Antiqua" w:eastAsiaTheme="minorHAnsi" w:hAnsi="Book Antiqua" w:cstheme="minorBidi"/>
          <w:color w:val="auto"/>
        </w:rPr>
        <w:commentReference w:id="36"/>
      </w:r>
      <w:bookmarkEnd w:id="35"/>
    </w:p>
    <w:p w14:paraId="5885C8A6" w14:textId="77777777" w:rsidR="00534549" w:rsidRPr="00E6609A" w:rsidRDefault="00534549" w:rsidP="00534549">
      <w:pPr>
        <w:rPr>
          <w:rFonts w:ascii="Book Antiqua" w:hAnsi="Book Antiqua"/>
        </w:rPr>
      </w:pPr>
      <w:r w:rsidRPr="00E6609A">
        <w:rPr>
          <w:rFonts w:ascii="Book Antiqua" w:hAnsi="Book Antiqua"/>
        </w:rPr>
        <w:t xml:space="preserve">We created a sample of up to 250 records from each member node, and separated these by dialect version. After cleaning up the resultant collections a report was generated on each. These reports detailed each </w:t>
      </w:r>
      <w:proofErr w:type="spellStart"/>
      <w:r w:rsidRPr="00E6609A">
        <w:rPr>
          <w:rFonts w:ascii="Book Antiqua" w:hAnsi="Book Antiqua" w:cs="Arial"/>
          <w:color w:val="333333"/>
        </w:rPr>
        <w:t>xpath</w:t>
      </w:r>
      <w:proofErr w:type="spellEnd"/>
      <w:r w:rsidRPr="00E6609A">
        <w:rPr>
          <w:rFonts w:ascii="Book Antiqua" w:hAnsi="Book Antiqua" w:cs="Arial"/>
          <w:color w:val="333333"/>
        </w:rPr>
        <w:t xml:space="preserve"> that contained a text value. The reports were concatenated by dialect and fed into a</w:t>
      </w:r>
      <w:r w:rsidRPr="00E6609A">
        <w:rPr>
          <w:rFonts w:ascii="Book Antiqua" w:hAnsi="Book Antiqua"/>
        </w:rPr>
        <w:t xml:space="preserve">n Excel workbook. The workbook allowed us to calculate the average occurrence count of each element, as well as collection level average occurrence for a dialect. </w:t>
      </w:r>
    </w:p>
    <w:p w14:paraId="1F6F60B9" w14:textId="77777777" w:rsidR="00534549" w:rsidRPr="00E6609A" w:rsidRDefault="00534549" w:rsidP="00534549">
      <w:pPr>
        <w:rPr>
          <w:rFonts w:ascii="Book Antiqua" w:hAnsi="Book Antiqua"/>
        </w:rPr>
      </w:pPr>
    </w:p>
    <w:p w14:paraId="0EDE5993" w14:textId="0F1E1C72" w:rsidR="00534549" w:rsidRPr="00E6609A" w:rsidRDefault="00534549" w:rsidP="00534549">
      <w:pPr>
        <w:rPr>
          <w:rFonts w:ascii="Book Antiqua" w:hAnsi="Book Antiqua"/>
        </w:rPr>
      </w:pPr>
      <w:r w:rsidRPr="00E6609A">
        <w:rPr>
          <w:rFonts w:ascii="Book Antiqua" w:hAnsi="Book Antiqua"/>
        </w:rPr>
        <w:t xml:space="preserve">By selecting the elements in the five levels we </w:t>
      </w:r>
      <w:proofErr w:type="gramStart"/>
      <w:r w:rsidRPr="00E6609A">
        <w:rPr>
          <w:rFonts w:ascii="Book Antiqua" w:hAnsi="Book Antiqua"/>
        </w:rPr>
        <w:t>were able to</w:t>
      </w:r>
      <w:proofErr w:type="gramEnd"/>
      <w:r w:rsidRPr="00E6609A">
        <w:rPr>
          <w:rFonts w:ascii="Book Antiqua" w:hAnsi="Book Antiqua"/>
        </w:rPr>
        <w:t xml:space="preserve"> compare completeness across member nodes.</w:t>
      </w:r>
    </w:p>
    <w:p w14:paraId="76B4FE76" w14:textId="74F581E5" w:rsidR="00534549" w:rsidRPr="00E6609A" w:rsidRDefault="00D35B63" w:rsidP="0031366B">
      <w:pPr>
        <w:pStyle w:val="Heading1"/>
        <w:rPr>
          <w:rFonts w:ascii="Book Antiqua" w:hAnsi="Book Antiqua"/>
        </w:rPr>
      </w:pPr>
      <w:bookmarkStart w:id="37" w:name="_Toc476233886"/>
      <w:r w:rsidRPr="00E6609A">
        <w:rPr>
          <w:rFonts w:ascii="Book Antiqua" w:hAnsi="Book Antiqua"/>
        </w:rPr>
        <w:t>Results</w:t>
      </w:r>
      <w:bookmarkEnd w:id="37"/>
      <w:r w:rsidRPr="00E6609A">
        <w:rPr>
          <w:rFonts w:ascii="Book Antiqua" w:hAnsi="Book Antiqua"/>
        </w:rPr>
        <w:t xml:space="preserve"> </w:t>
      </w:r>
    </w:p>
    <w:p w14:paraId="09852003" w14:textId="6D63CC51" w:rsidR="007C3F64" w:rsidRPr="00E6609A" w:rsidRDefault="007C3F64" w:rsidP="007C3F64">
      <w:pPr>
        <w:rPr>
          <w:rFonts w:ascii="Book Antiqua" w:hAnsi="Book Antiqua"/>
        </w:rPr>
      </w:pPr>
      <w:r w:rsidRPr="00E6609A">
        <w:rPr>
          <w:rFonts w:ascii="Book Antiqua" w:hAnsi="Book Antiqua"/>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E6609A">
        <w:rPr>
          <w:rFonts w:ascii="Book Antiqua" w:hAnsi="Book Antiqua"/>
        </w:rPr>
        <w:t>Incomplete concept counts. These visualizations are intended to give an overview of the collections completeness with respect to the first three levels of the LTER recommendation for the sample set that was downloaded from the DataONE Data Catalog.</w:t>
      </w:r>
    </w:p>
    <w:p w14:paraId="28A236CA" w14:textId="77777777" w:rsidR="00CC046D" w:rsidRPr="00E6609A" w:rsidRDefault="00CC046D" w:rsidP="007C3F64">
      <w:pPr>
        <w:rPr>
          <w:rFonts w:ascii="Book Antiqua" w:hAnsi="Book Antiqua"/>
        </w:rPr>
      </w:pPr>
    </w:p>
    <w:p w14:paraId="721CA47E" w14:textId="38006DCD" w:rsidR="00CC046D" w:rsidRPr="00E6609A" w:rsidRDefault="008A723D" w:rsidP="0095142C">
      <w:pPr>
        <w:pStyle w:val="Heading2"/>
        <w:rPr>
          <w:rFonts w:ascii="Book Antiqua" w:hAnsi="Book Antiqua"/>
        </w:rPr>
      </w:pPr>
      <w:bookmarkStart w:id="38" w:name="_Toc476233887"/>
      <w:r w:rsidRPr="00E6609A">
        <w:rPr>
          <w:rFonts w:ascii="Book Antiqua" w:hAnsi="Book Antiqua"/>
        </w:rPr>
        <w:t xml:space="preserve">Concept </w:t>
      </w:r>
      <w:r w:rsidR="0095142C" w:rsidRPr="00E6609A">
        <w:rPr>
          <w:rFonts w:ascii="Book Antiqua" w:hAnsi="Book Antiqua"/>
        </w:rPr>
        <w:t>Occurrence</w:t>
      </w:r>
      <w:r w:rsidRPr="00E6609A">
        <w:rPr>
          <w:rFonts w:ascii="Book Antiqua" w:hAnsi="Book Antiqua"/>
        </w:rPr>
        <w:t xml:space="preserve"> Percentages</w:t>
      </w:r>
      <w:bookmarkEnd w:id="38"/>
    </w:p>
    <w:tbl>
      <w:tblPr>
        <w:tblpPr w:leftFromText="180" w:rightFromText="180" w:vertAnchor="text" w:horzAnchor="page" w:tblpX="190" w:tblpY="149"/>
        <w:tblW w:w="12060" w:type="dxa"/>
        <w:tblLayout w:type="fixed"/>
        <w:tblLook w:val="04A0" w:firstRow="1" w:lastRow="0" w:firstColumn="1" w:lastColumn="0" w:noHBand="0" w:noVBand="1"/>
      </w:tblPr>
      <w:tblGrid>
        <w:gridCol w:w="1251"/>
        <w:gridCol w:w="729"/>
        <w:gridCol w:w="900"/>
        <w:gridCol w:w="720"/>
        <w:gridCol w:w="720"/>
        <w:gridCol w:w="720"/>
        <w:gridCol w:w="720"/>
        <w:gridCol w:w="900"/>
        <w:gridCol w:w="1170"/>
        <w:gridCol w:w="720"/>
        <w:gridCol w:w="720"/>
        <w:gridCol w:w="990"/>
        <w:gridCol w:w="720"/>
        <w:gridCol w:w="1080"/>
      </w:tblGrid>
      <w:tr w:rsidR="00F13FEB" w:rsidRPr="00E6609A" w14:paraId="41671083" w14:textId="77777777" w:rsidTr="00F13FEB">
        <w:trPr>
          <w:trHeight w:val="300"/>
        </w:trPr>
        <w:tc>
          <w:tcPr>
            <w:tcW w:w="1251" w:type="dxa"/>
            <w:tcBorders>
              <w:top w:val="nil"/>
              <w:left w:val="nil"/>
              <w:bottom w:val="nil"/>
              <w:right w:val="nil"/>
            </w:tcBorders>
            <w:shd w:val="clear" w:color="auto" w:fill="auto"/>
            <w:noWrap/>
            <w:vAlign w:val="bottom"/>
            <w:hideMark/>
          </w:tcPr>
          <w:p w14:paraId="0CDDBE55"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EML</w:t>
            </w:r>
          </w:p>
        </w:tc>
        <w:tc>
          <w:tcPr>
            <w:tcW w:w="729" w:type="dxa"/>
            <w:tcBorders>
              <w:top w:val="nil"/>
              <w:left w:val="nil"/>
              <w:bottom w:val="nil"/>
              <w:right w:val="nil"/>
            </w:tcBorders>
            <w:shd w:val="clear" w:color="auto" w:fill="auto"/>
            <w:noWrap/>
            <w:vAlign w:val="bottom"/>
            <w:hideMark/>
          </w:tcPr>
          <w:p w14:paraId="31DB7887"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ESA</w:t>
            </w:r>
          </w:p>
        </w:tc>
        <w:tc>
          <w:tcPr>
            <w:tcW w:w="900" w:type="dxa"/>
            <w:tcBorders>
              <w:top w:val="nil"/>
              <w:left w:val="nil"/>
              <w:bottom w:val="nil"/>
              <w:right w:val="nil"/>
            </w:tcBorders>
            <w:shd w:val="clear" w:color="auto" w:fill="auto"/>
            <w:noWrap/>
            <w:vAlign w:val="bottom"/>
            <w:hideMark/>
          </w:tcPr>
          <w:p w14:paraId="4BABAEFB"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GLEON</w:t>
            </w:r>
          </w:p>
        </w:tc>
        <w:tc>
          <w:tcPr>
            <w:tcW w:w="720" w:type="dxa"/>
            <w:tcBorders>
              <w:top w:val="nil"/>
              <w:left w:val="nil"/>
              <w:bottom w:val="nil"/>
              <w:right w:val="nil"/>
            </w:tcBorders>
            <w:shd w:val="clear" w:color="auto" w:fill="auto"/>
            <w:noWrap/>
            <w:vAlign w:val="bottom"/>
            <w:hideMark/>
          </w:tcPr>
          <w:p w14:paraId="1464A828"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GOA</w:t>
            </w:r>
          </w:p>
        </w:tc>
        <w:tc>
          <w:tcPr>
            <w:tcW w:w="720" w:type="dxa"/>
            <w:tcBorders>
              <w:top w:val="nil"/>
              <w:left w:val="nil"/>
              <w:bottom w:val="nil"/>
              <w:right w:val="nil"/>
            </w:tcBorders>
            <w:shd w:val="clear" w:color="auto" w:fill="auto"/>
            <w:noWrap/>
            <w:vAlign w:val="bottom"/>
            <w:hideMark/>
          </w:tcPr>
          <w:p w14:paraId="7493B941"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IOE</w:t>
            </w:r>
          </w:p>
        </w:tc>
        <w:tc>
          <w:tcPr>
            <w:tcW w:w="720" w:type="dxa"/>
            <w:tcBorders>
              <w:top w:val="nil"/>
              <w:left w:val="nil"/>
              <w:bottom w:val="nil"/>
              <w:right w:val="nil"/>
            </w:tcBorders>
            <w:shd w:val="clear" w:color="auto" w:fill="auto"/>
            <w:noWrap/>
            <w:vAlign w:val="bottom"/>
            <w:hideMark/>
          </w:tcPr>
          <w:p w14:paraId="6236F1B1"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KNB</w:t>
            </w:r>
          </w:p>
        </w:tc>
        <w:tc>
          <w:tcPr>
            <w:tcW w:w="720" w:type="dxa"/>
            <w:tcBorders>
              <w:top w:val="nil"/>
              <w:left w:val="nil"/>
              <w:bottom w:val="nil"/>
              <w:right w:val="nil"/>
            </w:tcBorders>
            <w:shd w:val="clear" w:color="auto" w:fill="auto"/>
            <w:noWrap/>
            <w:vAlign w:val="bottom"/>
            <w:hideMark/>
          </w:tcPr>
          <w:p w14:paraId="70E2EF89"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LTER</w:t>
            </w:r>
          </w:p>
        </w:tc>
        <w:tc>
          <w:tcPr>
            <w:tcW w:w="900" w:type="dxa"/>
            <w:tcBorders>
              <w:top w:val="nil"/>
              <w:left w:val="nil"/>
              <w:bottom w:val="nil"/>
              <w:right w:val="nil"/>
            </w:tcBorders>
            <w:shd w:val="clear" w:color="auto" w:fill="auto"/>
            <w:noWrap/>
            <w:vAlign w:val="bottom"/>
            <w:hideMark/>
          </w:tcPr>
          <w:p w14:paraId="4D0C4B9C"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LTER_EUROPE</w:t>
            </w:r>
          </w:p>
        </w:tc>
        <w:tc>
          <w:tcPr>
            <w:tcW w:w="1170" w:type="dxa"/>
            <w:tcBorders>
              <w:top w:val="nil"/>
              <w:left w:val="nil"/>
              <w:bottom w:val="nil"/>
              <w:right w:val="nil"/>
            </w:tcBorders>
            <w:shd w:val="clear" w:color="auto" w:fill="auto"/>
            <w:noWrap/>
            <w:vAlign w:val="bottom"/>
            <w:hideMark/>
          </w:tcPr>
          <w:p w14:paraId="6BBD8ECA" w14:textId="77777777" w:rsidR="00F13FEB" w:rsidRPr="00E6609A" w:rsidRDefault="00F13FEB" w:rsidP="00F13FEB">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ONEShare</w:t>
            </w:r>
            <w:proofErr w:type="spellEnd"/>
          </w:p>
        </w:tc>
        <w:tc>
          <w:tcPr>
            <w:tcW w:w="720" w:type="dxa"/>
            <w:tcBorders>
              <w:top w:val="nil"/>
              <w:left w:val="nil"/>
              <w:bottom w:val="nil"/>
              <w:right w:val="nil"/>
            </w:tcBorders>
            <w:shd w:val="clear" w:color="auto" w:fill="auto"/>
            <w:noWrap/>
            <w:vAlign w:val="bottom"/>
            <w:hideMark/>
          </w:tcPr>
          <w:p w14:paraId="621BC388"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TERN</w:t>
            </w:r>
          </w:p>
        </w:tc>
        <w:tc>
          <w:tcPr>
            <w:tcW w:w="720" w:type="dxa"/>
            <w:tcBorders>
              <w:top w:val="nil"/>
              <w:left w:val="nil"/>
              <w:bottom w:val="nil"/>
              <w:right w:val="nil"/>
            </w:tcBorders>
            <w:shd w:val="clear" w:color="auto" w:fill="auto"/>
            <w:noWrap/>
            <w:vAlign w:val="bottom"/>
            <w:hideMark/>
          </w:tcPr>
          <w:p w14:paraId="5E2924D3"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TFRI</w:t>
            </w:r>
          </w:p>
        </w:tc>
        <w:tc>
          <w:tcPr>
            <w:tcW w:w="990" w:type="dxa"/>
            <w:tcBorders>
              <w:top w:val="nil"/>
              <w:left w:val="nil"/>
              <w:bottom w:val="nil"/>
              <w:right w:val="nil"/>
            </w:tcBorders>
            <w:shd w:val="clear" w:color="auto" w:fill="auto"/>
            <w:noWrap/>
            <w:vAlign w:val="bottom"/>
            <w:hideMark/>
          </w:tcPr>
          <w:p w14:paraId="6B76AC7C"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USANPN</w:t>
            </w:r>
          </w:p>
        </w:tc>
        <w:tc>
          <w:tcPr>
            <w:tcW w:w="720" w:type="dxa"/>
            <w:tcBorders>
              <w:top w:val="nil"/>
              <w:left w:val="nil"/>
              <w:bottom w:val="nil"/>
              <w:right w:val="nil"/>
            </w:tcBorders>
            <w:shd w:val="clear" w:color="auto" w:fill="auto"/>
            <w:noWrap/>
            <w:vAlign w:val="bottom"/>
            <w:hideMark/>
          </w:tcPr>
          <w:p w14:paraId="42C3F839"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KUBI</w:t>
            </w:r>
          </w:p>
        </w:tc>
        <w:tc>
          <w:tcPr>
            <w:tcW w:w="1080" w:type="dxa"/>
            <w:tcBorders>
              <w:top w:val="nil"/>
              <w:left w:val="nil"/>
              <w:bottom w:val="nil"/>
              <w:right w:val="nil"/>
            </w:tcBorders>
            <w:shd w:val="clear" w:color="auto" w:fill="auto"/>
            <w:noWrap/>
            <w:vAlign w:val="bottom"/>
            <w:hideMark/>
          </w:tcPr>
          <w:p w14:paraId="73168130" w14:textId="77777777" w:rsidR="00F13FEB" w:rsidRPr="00E6609A" w:rsidRDefault="00F13FEB" w:rsidP="00F13FEB">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DataOne</w:t>
            </w:r>
            <w:proofErr w:type="spellEnd"/>
          </w:p>
        </w:tc>
      </w:tr>
      <w:tr w:rsidR="00F13FEB" w:rsidRPr="00E6609A" w14:paraId="7191A07B" w14:textId="77777777" w:rsidTr="00F13FEB">
        <w:trPr>
          <w:trHeight w:val="300"/>
        </w:trPr>
        <w:tc>
          <w:tcPr>
            <w:tcW w:w="1251" w:type="dxa"/>
            <w:tcBorders>
              <w:top w:val="nil"/>
              <w:left w:val="nil"/>
              <w:bottom w:val="nil"/>
              <w:right w:val="nil"/>
            </w:tcBorders>
            <w:shd w:val="clear" w:color="auto" w:fill="auto"/>
            <w:noWrap/>
            <w:vAlign w:val="bottom"/>
            <w:hideMark/>
          </w:tcPr>
          <w:p w14:paraId="29F15805"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Identifier</w:t>
            </w:r>
          </w:p>
        </w:tc>
        <w:tc>
          <w:tcPr>
            <w:tcW w:w="729" w:type="dxa"/>
            <w:tcBorders>
              <w:top w:val="nil"/>
              <w:left w:val="nil"/>
              <w:bottom w:val="nil"/>
              <w:right w:val="nil"/>
            </w:tcBorders>
            <w:shd w:val="clear" w:color="000000" w:fill="C6EFCE"/>
            <w:noWrap/>
            <w:vAlign w:val="bottom"/>
            <w:hideMark/>
          </w:tcPr>
          <w:p w14:paraId="2ACA76E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344079E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89046D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1F97B7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B037A2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F70DFE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584BCA8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6EA4D2A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431A94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0370E2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1B26214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0D8062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1A70B9B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164CDB2F" w14:textId="77777777" w:rsidTr="00F13FEB">
        <w:trPr>
          <w:trHeight w:val="300"/>
        </w:trPr>
        <w:tc>
          <w:tcPr>
            <w:tcW w:w="1251" w:type="dxa"/>
            <w:tcBorders>
              <w:top w:val="nil"/>
              <w:left w:val="nil"/>
              <w:bottom w:val="nil"/>
              <w:right w:val="nil"/>
            </w:tcBorders>
            <w:shd w:val="clear" w:color="auto" w:fill="auto"/>
            <w:noWrap/>
            <w:vAlign w:val="bottom"/>
            <w:hideMark/>
          </w:tcPr>
          <w:p w14:paraId="7AC68A50"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Title</w:t>
            </w:r>
          </w:p>
        </w:tc>
        <w:tc>
          <w:tcPr>
            <w:tcW w:w="729" w:type="dxa"/>
            <w:tcBorders>
              <w:top w:val="nil"/>
              <w:left w:val="nil"/>
              <w:bottom w:val="nil"/>
              <w:right w:val="nil"/>
            </w:tcBorders>
            <w:shd w:val="clear" w:color="000000" w:fill="C6EFCE"/>
            <w:noWrap/>
            <w:vAlign w:val="bottom"/>
            <w:hideMark/>
          </w:tcPr>
          <w:p w14:paraId="2DB5142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16D3D89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828F55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65803C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996FEC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0BA002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5AA581E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1A76818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F53A10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655A85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F27014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06697A3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1782F71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359C93E7" w14:textId="77777777" w:rsidTr="00F13FEB">
        <w:trPr>
          <w:trHeight w:val="300"/>
        </w:trPr>
        <w:tc>
          <w:tcPr>
            <w:tcW w:w="1251" w:type="dxa"/>
            <w:tcBorders>
              <w:top w:val="nil"/>
              <w:left w:val="nil"/>
              <w:bottom w:val="nil"/>
              <w:right w:val="nil"/>
            </w:tcBorders>
            <w:shd w:val="clear" w:color="auto" w:fill="auto"/>
            <w:noWrap/>
            <w:vAlign w:val="bottom"/>
            <w:hideMark/>
          </w:tcPr>
          <w:p w14:paraId="1D8160A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Author / Originator</w:t>
            </w:r>
          </w:p>
        </w:tc>
        <w:tc>
          <w:tcPr>
            <w:tcW w:w="729" w:type="dxa"/>
            <w:tcBorders>
              <w:top w:val="nil"/>
              <w:left w:val="nil"/>
              <w:bottom w:val="nil"/>
              <w:right w:val="nil"/>
            </w:tcBorders>
            <w:shd w:val="clear" w:color="000000" w:fill="C6EFCE"/>
            <w:noWrap/>
            <w:vAlign w:val="bottom"/>
            <w:hideMark/>
          </w:tcPr>
          <w:p w14:paraId="0765EAE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6BF203B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E84CB0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076EE0F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3B9D18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AA8FC4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4FE39C9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69FA3FE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072DAA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13B596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CE11C8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3115B8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5BF087F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031A7E98" w14:textId="77777777" w:rsidTr="00F13FEB">
        <w:trPr>
          <w:trHeight w:val="300"/>
        </w:trPr>
        <w:tc>
          <w:tcPr>
            <w:tcW w:w="1251" w:type="dxa"/>
            <w:tcBorders>
              <w:top w:val="nil"/>
              <w:left w:val="nil"/>
              <w:bottom w:val="nil"/>
              <w:right w:val="nil"/>
            </w:tcBorders>
            <w:shd w:val="clear" w:color="auto" w:fill="auto"/>
            <w:noWrap/>
            <w:vAlign w:val="bottom"/>
            <w:hideMark/>
          </w:tcPr>
          <w:p w14:paraId="52E2CCD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Metadata Contact</w:t>
            </w:r>
          </w:p>
        </w:tc>
        <w:tc>
          <w:tcPr>
            <w:tcW w:w="729" w:type="dxa"/>
            <w:tcBorders>
              <w:top w:val="nil"/>
              <w:left w:val="nil"/>
              <w:bottom w:val="nil"/>
              <w:right w:val="nil"/>
            </w:tcBorders>
            <w:shd w:val="clear" w:color="000000" w:fill="C6EFCE"/>
            <w:noWrap/>
            <w:vAlign w:val="bottom"/>
            <w:hideMark/>
          </w:tcPr>
          <w:p w14:paraId="61D9890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16BD15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58%</w:t>
            </w:r>
          </w:p>
        </w:tc>
        <w:tc>
          <w:tcPr>
            <w:tcW w:w="720" w:type="dxa"/>
            <w:tcBorders>
              <w:top w:val="nil"/>
              <w:left w:val="nil"/>
              <w:bottom w:val="nil"/>
              <w:right w:val="nil"/>
            </w:tcBorders>
            <w:shd w:val="clear" w:color="000000" w:fill="FFEB9C"/>
            <w:noWrap/>
            <w:vAlign w:val="bottom"/>
            <w:hideMark/>
          </w:tcPr>
          <w:p w14:paraId="504A44E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C4327F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47610FD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auto" w:fill="auto"/>
            <w:noWrap/>
            <w:vAlign w:val="bottom"/>
            <w:hideMark/>
          </w:tcPr>
          <w:p w14:paraId="71A96E2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900" w:type="dxa"/>
            <w:tcBorders>
              <w:top w:val="nil"/>
              <w:left w:val="nil"/>
              <w:bottom w:val="nil"/>
              <w:right w:val="nil"/>
            </w:tcBorders>
            <w:shd w:val="clear" w:color="auto" w:fill="auto"/>
            <w:noWrap/>
            <w:vAlign w:val="bottom"/>
            <w:hideMark/>
          </w:tcPr>
          <w:p w14:paraId="0BF430E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c>
          <w:tcPr>
            <w:tcW w:w="1170" w:type="dxa"/>
            <w:tcBorders>
              <w:top w:val="nil"/>
              <w:left w:val="nil"/>
              <w:bottom w:val="nil"/>
              <w:right w:val="nil"/>
            </w:tcBorders>
            <w:shd w:val="clear" w:color="000000" w:fill="FFEB9C"/>
            <w:noWrap/>
            <w:vAlign w:val="bottom"/>
            <w:hideMark/>
          </w:tcPr>
          <w:p w14:paraId="3204DA4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7F36666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50449D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7092EDF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FC00388"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14545A5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34%</w:t>
            </w:r>
          </w:p>
        </w:tc>
      </w:tr>
      <w:tr w:rsidR="00F13FEB" w:rsidRPr="00E6609A" w14:paraId="06ADB4C0" w14:textId="77777777" w:rsidTr="00F13FEB">
        <w:trPr>
          <w:trHeight w:val="300"/>
        </w:trPr>
        <w:tc>
          <w:tcPr>
            <w:tcW w:w="1251" w:type="dxa"/>
            <w:tcBorders>
              <w:top w:val="nil"/>
              <w:left w:val="nil"/>
              <w:bottom w:val="nil"/>
              <w:right w:val="nil"/>
            </w:tcBorders>
            <w:shd w:val="clear" w:color="auto" w:fill="auto"/>
            <w:noWrap/>
            <w:vAlign w:val="bottom"/>
            <w:hideMark/>
          </w:tcPr>
          <w:p w14:paraId="2A774F88"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Contributor Name</w:t>
            </w:r>
          </w:p>
        </w:tc>
        <w:tc>
          <w:tcPr>
            <w:tcW w:w="729" w:type="dxa"/>
            <w:tcBorders>
              <w:top w:val="nil"/>
              <w:left w:val="nil"/>
              <w:bottom w:val="nil"/>
              <w:right w:val="nil"/>
            </w:tcBorders>
            <w:shd w:val="clear" w:color="000000" w:fill="C6EFCE"/>
            <w:noWrap/>
            <w:vAlign w:val="bottom"/>
            <w:hideMark/>
          </w:tcPr>
          <w:p w14:paraId="3E32E4B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417DBFF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42%</w:t>
            </w:r>
          </w:p>
        </w:tc>
        <w:tc>
          <w:tcPr>
            <w:tcW w:w="720" w:type="dxa"/>
            <w:tcBorders>
              <w:top w:val="nil"/>
              <w:left w:val="nil"/>
              <w:bottom w:val="nil"/>
              <w:right w:val="nil"/>
            </w:tcBorders>
            <w:shd w:val="clear" w:color="auto" w:fill="auto"/>
            <w:noWrap/>
            <w:vAlign w:val="bottom"/>
            <w:hideMark/>
          </w:tcPr>
          <w:p w14:paraId="103B0F8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44CF4D8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5FDD7F8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74%</w:t>
            </w:r>
          </w:p>
        </w:tc>
        <w:tc>
          <w:tcPr>
            <w:tcW w:w="720" w:type="dxa"/>
            <w:tcBorders>
              <w:top w:val="nil"/>
              <w:left w:val="nil"/>
              <w:bottom w:val="nil"/>
              <w:right w:val="nil"/>
            </w:tcBorders>
            <w:shd w:val="clear" w:color="auto" w:fill="auto"/>
            <w:noWrap/>
            <w:vAlign w:val="bottom"/>
            <w:hideMark/>
          </w:tcPr>
          <w:p w14:paraId="4F71DE7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0" w:type="dxa"/>
            <w:tcBorders>
              <w:top w:val="nil"/>
              <w:left w:val="nil"/>
              <w:bottom w:val="nil"/>
              <w:right w:val="nil"/>
            </w:tcBorders>
            <w:shd w:val="clear" w:color="000000" w:fill="FFEB9C"/>
            <w:noWrap/>
            <w:vAlign w:val="bottom"/>
            <w:hideMark/>
          </w:tcPr>
          <w:p w14:paraId="5E71650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000000" w:fill="FFEB9C"/>
            <w:noWrap/>
            <w:vAlign w:val="bottom"/>
            <w:hideMark/>
          </w:tcPr>
          <w:p w14:paraId="3F3ECFC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7B5211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2AC434F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53%</w:t>
            </w:r>
          </w:p>
        </w:tc>
        <w:tc>
          <w:tcPr>
            <w:tcW w:w="990" w:type="dxa"/>
            <w:tcBorders>
              <w:top w:val="nil"/>
              <w:left w:val="nil"/>
              <w:bottom w:val="nil"/>
              <w:right w:val="nil"/>
            </w:tcBorders>
            <w:shd w:val="clear" w:color="000000" w:fill="C6EFCE"/>
            <w:noWrap/>
            <w:vAlign w:val="bottom"/>
            <w:hideMark/>
          </w:tcPr>
          <w:p w14:paraId="4431DDD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4818A50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480A7A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39%</w:t>
            </w:r>
          </w:p>
        </w:tc>
      </w:tr>
      <w:tr w:rsidR="00F13FEB" w:rsidRPr="00E6609A" w14:paraId="4BCFC0E1" w14:textId="77777777" w:rsidTr="00F13FEB">
        <w:trPr>
          <w:trHeight w:val="300"/>
        </w:trPr>
        <w:tc>
          <w:tcPr>
            <w:tcW w:w="1251" w:type="dxa"/>
            <w:tcBorders>
              <w:top w:val="nil"/>
              <w:left w:val="nil"/>
              <w:bottom w:val="nil"/>
              <w:right w:val="nil"/>
            </w:tcBorders>
            <w:shd w:val="clear" w:color="auto" w:fill="auto"/>
            <w:noWrap/>
            <w:vAlign w:val="bottom"/>
            <w:hideMark/>
          </w:tcPr>
          <w:p w14:paraId="50FBEB03"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Publisher</w:t>
            </w:r>
          </w:p>
        </w:tc>
        <w:tc>
          <w:tcPr>
            <w:tcW w:w="729" w:type="dxa"/>
            <w:tcBorders>
              <w:top w:val="nil"/>
              <w:left w:val="nil"/>
              <w:bottom w:val="nil"/>
              <w:right w:val="nil"/>
            </w:tcBorders>
            <w:shd w:val="clear" w:color="000000" w:fill="FFEB9C"/>
            <w:noWrap/>
            <w:vAlign w:val="bottom"/>
            <w:hideMark/>
          </w:tcPr>
          <w:p w14:paraId="6B73B3F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50CB2D4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25%</w:t>
            </w:r>
          </w:p>
        </w:tc>
        <w:tc>
          <w:tcPr>
            <w:tcW w:w="720" w:type="dxa"/>
            <w:tcBorders>
              <w:top w:val="nil"/>
              <w:left w:val="nil"/>
              <w:bottom w:val="nil"/>
              <w:right w:val="nil"/>
            </w:tcBorders>
            <w:shd w:val="clear" w:color="000000" w:fill="FFEB9C"/>
            <w:noWrap/>
            <w:vAlign w:val="bottom"/>
            <w:hideMark/>
          </w:tcPr>
          <w:p w14:paraId="1D95831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BD3ECD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5C30DC6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59832F8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FFEB9C"/>
            <w:noWrap/>
            <w:vAlign w:val="bottom"/>
            <w:hideMark/>
          </w:tcPr>
          <w:p w14:paraId="18C35A6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196F439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5C8181A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6F56BBA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6D6AD2E8"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62A004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0458555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27%</w:t>
            </w:r>
          </w:p>
        </w:tc>
      </w:tr>
      <w:tr w:rsidR="00F13FEB" w:rsidRPr="00E6609A" w14:paraId="38FB269D" w14:textId="77777777" w:rsidTr="00F13FEB">
        <w:trPr>
          <w:trHeight w:val="300"/>
        </w:trPr>
        <w:tc>
          <w:tcPr>
            <w:tcW w:w="1251" w:type="dxa"/>
            <w:tcBorders>
              <w:top w:val="nil"/>
              <w:left w:val="nil"/>
              <w:bottom w:val="nil"/>
              <w:right w:val="nil"/>
            </w:tcBorders>
            <w:shd w:val="clear" w:color="auto" w:fill="auto"/>
            <w:noWrap/>
            <w:vAlign w:val="bottom"/>
            <w:hideMark/>
          </w:tcPr>
          <w:p w14:paraId="7C27476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Publication Date</w:t>
            </w:r>
          </w:p>
        </w:tc>
        <w:tc>
          <w:tcPr>
            <w:tcW w:w="729" w:type="dxa"/>
            <w:tcBorders>
              <w:top w:val="nil"/>
              <w:left w:val="nil"/>
              <w:bottom w:val="nil"/>
              <w:right w:val="nil"/>
            </w:tcBorders>
            <w:shd w:val="clear" w:color="000000" w:fill="C6EFCE"/>
            <w:noWrap/>
            <w:vAlign w:val="bottom"/>
            <w:hideMark/>
          </w:tcPr>
          <w:p w14:paraId="09EA7E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03F19D1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50%</w:t>
            </w:r>
          </w:p>
        </w:tc>
        <w:tc>
          <w:tcPr>
            <w:tcW w:w="720" w:type="dxa"/>
            <w:tcBorders>
              <w:top w:val="nil"/>
              <w:left w:val="nil"/>
              <w:bottom w:val="nil"/>
              <w:right w:val="nil"/>
            </w:tcBorders>
            <w:shd w:val="clear" w:color="000000" w:fill="FFEB9C"/>
            <w:noWrap/>
            <w:vAlign w:val="bottom"/>
            <w:hideMark/>
          </w:tcPr>
          <w:p w14:paraId="672497A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1DADE2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4488402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000000" w:fill="C6EFCE"/>
            <w:noWrap/>
            <w:vAlign w:val="bottom"/>
            <w:hideMark/>
          </w:tcPr>
          <w:p w14:paraId="3A11D96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59CF49D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69%</w:t>
            </w:r>
          </w:p>
        </w:tc>
        <w:tc>
          <w:tcPr>
            <w:tcW w:w="1170" w:type="dxa"/>
            <w:tcBorders>
              <w:top w:val="nil"/>
              <w:left w:val="nil"/>
              <w:bottom w:val="nil"/>
              <w:right w:val="nil"/>
            </w:tcBorders>
            <w:shd w:val="clear" w:color="000000" w:fill="C6EFCE"/>
            <w:noWrap/>
            <w:vAlign w:val="bottom"/>
            <w:hideMark/>
          </w:tcPr>
          <w:p w14:paraId="004FD69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11E8BF9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2909ED8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7CEB143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172834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01230EC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41%</w:t>
            </w:r>
          </w:p>
        </w:tc>
      </w:tr>
      <w:tr w:rsidR="00F13FEB" w:rsidRPr="00E6609A" w14:paraId="25956A10" w14:textId="77777777" w:rsidTr="00F13FEB">
        <w:trPr>
          <w:trHeight w:val="300"/>
        </w:trPr>
        <w:tc>
          <w:tcPr>
            <w:tcW w:w="1251" w:type="dxa"/>
            <w:tcBorders>
              <w:top w:val="nil"/>
              <w:left w:val="nil"/>
              <w:bottom w:val="nil"/>
              <w:right w:val="nil"/>
            </w:tcBorders>
            <w:shd w:val="clear" w:color="auto" w:fill="auto"/>
            <w:noWrap/>
            <w:vAlign w:val="bottom"/>
            <w:hideMark/>
          </w:tcPr>
          <w:p w14:paraId="1605169A"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Contact</w:t>
            </w:r>
          </w:p>
        </w:tc>
        <w:tc>
          <w:tcPr>
            <w:tcW w:w="729" w:type="dxa"/>
            <w:tcBorders>
              <w:top w:val="nil"/>
              <w:left w:val="nil"/>
              <w:bottom w:val="nil"/>
              <w:right w:val="nil"/>
            </w:tcBorders>
            <w:shd w:val="clear" w:color="000000" w:fill="C6EFCE"/>
            <w:noWrap/>
            <w:vAlign w:val="bottom"/>
            <w:hideMark/>
          </w:tcPr>
          <w:p w14:paraId="5C40CE6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3D3B826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F05ED8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1770F0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F88E42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1A566C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2164225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1985C20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B71C51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6A2B37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7ACB80D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C1BBE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7F561CA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08CAFA8F" w14:textId="77777777" w:rsidTr="00F13FEB">
        <w:trPr>
          <w:trHeight w:val="300"/>
        </w:trPr>
        <w:tc>
          <w:tcPr>
            <w:tcW w:w="1251" w:type="dxa"/>
            <w:tcBorders>
              <w:top w:val="nil"/>
              <w:left w:val="nil"/>
              <w:bottom w:val="nil"/>
              <w:right w:val="nil"/>
            </w:tcBorders>
            <w:shd w:val="clear" w:color="auto" w:fill="auto"/>
            <w:noWrap/>
            <w:vAlign w:val="bottom"/>
            <w:hideMark/>
          </w:tcPr>
          <w:p w14:paraId="7012C15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lastRenderedPageBreak/>
              <w:t>Abstract</w:t>
            </w:r>
          </w:p>
        </w:tc>
        <w:tc>
          <w:tcPr>
            <w:tcW w:w="729" w:type="dxa"/>
            <w:tcBorders>
              <w:top w:val="nil"/>
              <w:left w:val="nil"/>
              <w:bottom w:val="nil"/>
              <w:right w:val="nil"/>
            </w:tcBorders>
            <w:shd w:val="clear" w:color="000000" w:fill="C6EFCE"/>
            <w:noWrap/>
            <w:vAlign w:val="bottom"/>
            <w:hideMark/>
          </w:tcPr>
          <w:p w14:paraId="1A9075D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33063C9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000000" w:fill="C6EFCE"/>
            <w:noWrap/>
            <w:vAlign w:val="bottom"/>
            <w:hideMark/>
          </w:tcPr>
          <w:p w14:paraId="114EFAC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DF80F5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5071756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2BB14FA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4C4A6B3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1170" w:type="dxa"/>
            <w:tcBorders>
              <w:top w:val="nil"/>
              <w:left w:val="nil"/>
              <w:bottom w:val="nil"/>
              <w:right w:val="nil"/>
            </w:tcBorders>
            <w:shd w:val="clear" w:color="auto" w:fill="auto"/>
            <w:noWrap/>
            <w:vAlign w:val="bottom"/>
            <w:hideMark/>
          </w:tcPr>
          <w:p w14:paraId="5E005F9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720" w:type="dxa"/>
            <w:tcBorders>
              <w:top w:val="nil"/>
              <w:left w:val="nil"/>
              <w:bottom w:val="nil"/>
              <w:right w:val="nil"/>
            </w:tcBorders>
            <w:shd w:val="clear" w:color="000000" w:fill="C6EFCE"/>
            <w:noWrap/>
            <w:vAlign w:val="bottom"/>
            <w:hideMark/>
          </w:tcPr>
          <w:p w14:paraId="4F5F332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23AA4E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6ED5192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00336C0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4FC30CB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90%</w:t>
            </w:r>
          </w:p>
        </w:tc>
      </w:tr>
      <w:tr w:rsidR="00F13FEB" w:rsidRPr="00E6609A" w14:paraId="738D77BC" w14:textId="77777777" w:rsidTr="00F13FEB">
        <w:trPr>
          <w:trHeight w:val="300"/>
        </w:trPr>
        <w:tc>
          <w:tcPr>
            <w:tcW w:w="1251" w:type="dxa"/>
            <w:tcBorders>
              <w:top w:val="nil"/>
              <w:left w:val="nil"/>
              <w:bottom w:val="nil"/>
              <w:right w:val="nil"/>
            </w:tcBorders>
            <w:shd w:val="clear" w:color="auto" w:fill="auto"/>
            <w:noWrap/>
            <w:vAlign w:val="bottom"/>
            <w:hideMark/>
          </w:tcPr>
          <w:p w14:paraId="6DFB0568"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Keyword</w:t>
            </w:r>
          </w:p>
        </w:tc>
        <w:tc>
          <w:tcPr>
            <w:tcW w:w="729" w:type="dxa"/>
            <w:tcBorders>
              <w:top w:val="nil"/>
              <w:left w:val="nil"/>
              <w:bottom w:val="nil"/>
              <w:right w:val="nil"/>
            </w:tcBorders>
            <w:shd w:val="clear" w:color="auto" w:fill="auto"/>
            <w:noWrap/>
            <w:vAlign w:val="bottom"/>
            <w:hideMark/>
          </w:tcPr>
          <w:p w14:paraId="520B4F3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900" w:type="dxa"/>
            <w:tcBorders>
              <w:top w:val="nil"/>
              <w:left w:val="nil"/>
              <w:bottom w:val="nil"/>
              <w:right w:val="nil"/>
            </w:tcBorders>
            <w:shd w:val="clear" w:color="auto" w:fill="auto"/>
            <w:noWrap/>
            <w:vAlign w:val="bottom"/>
            <w:hideMark/>
          </w:tcPr>
          <w:p w14:paraId="16EB6C5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75%</w:t>
            </w:r>
          </w:p>
        </w:tc>
        <w:tc>
          <w:tcPr>
            <w:tcW w:w="720" w:type="dxa"/>
            <w:tcBorders>
              <w:top w:val="nil"/>
              <w:left w:val="nil"/>
              <w:bottom w:val="nil"/>
              <w:right w:val="nil"/>
            </w:tcBorders>
            <w:shd w:val="clear" w:color="000000" w:fill="C6EFCE"/>
            <w:noWrap/>
            <w:vAlign w:val="bottom"/>
            <w:hideMark/>
          </w:tcPr>
          <w:p w14:paraId="60A9152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519CA20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96%</w:t>
            </w:r>
          </w:p>
        </w:tc>
        <w:tc>
          <w:tcPr>
            <w:tcW w:w="720" w:type="dxa"/>
            <w:tcBorders>
              <w:top w:val="nil"/>
              <w:left w:val="nil"/>
              <w:bottom w:val="nil"/>
              <w:right w:val="nil"/>
            </w:tcBorders>
            <w:shd w:val="clear" w:color="auto" w:fill="auto"/>
            <w:noWrap/>
            <w:vAlign w:val="bottom"/>
            <w:hideMark/>
          </w:tcPr>
          <w:p w14:paraId="0100B6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137431B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6BA36BB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7767CF4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487311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173A4B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3C82B4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7D416F8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5261232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r>
      <w:tr w:rsidR="00F13FEB" w:rsidRPr="00E6609A" w14:paraId="419A8F92" w14:textId="77777777" w:rsidTr="00F13FEB">
        <w:trPr>
          <w:trHeight w:val="300"/>
        </w:trPr>
        <w:tc>
          <w:tcPr>
            <w:tcW w:w="1251" w:type="dxa"/>
            <w:tcBorders>
              <w:top w:val="nil"/>
              <w:left w:val="nil"/>
              <w:bottom w:val="nil"/>
              <w:right w:val="nil"/>
            </w:tcBorders>
            <w:shd w:val="clear" w:color="auto" w:fill="auto"/>
            <w:noWrap/>
            <w:vAlign w:val="bottom"/>
            <w:hideMark/>
          </w:tcPr>
          <w:p w14:paraId="153763D5"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Distribution</w:t>
            </w:r>
          </w:p>
        </w:tc>
        <w:tc>
          <w:tcPr>
            <w:tcW w:w="729" w:type="dxa"/>
            <w:tcBorders>
              <w:top w:val="nil"/>
              <w:left w:val="nil"/>
              <w:bottom w:val="nil"/>
              <w:right w:val="nil"/>
            </w:tcBorders>
            <w:shd w:val="clear" w:color="000000" w:fill="C6EFCE"/>
            <w:noWrap/>
            <w:vAlign w:val="bottom"/>
            <w:hideMark/>
          </w:tcPr>
          <w:p w14:paraId="08FD91A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02C9CB7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128FBAF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2F03B58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3C57BDD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0D1A5A4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47068E6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auto" w:fill="auto"/>
            <w:noWrap/>
            <w:vAlign w:val="bottom"/>
            <w:hideMark/>
          </w:tcPr>
          <w:p w14:paraId="619267E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48A9CCC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5210A4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4F9399B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C7DA2A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2AD4D27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r>
      <w:tr w:rsidR="00F13FEB" w:rsidRPr="00E6609A" w14:paraId="0837E0E1" w14:textId="77777777" w:rsidTr="00F13FEB">
        <w:trPr>
          <w:trHeight w:val="300"/>
        </w:trPr>
        <w:tc>
          <w:tcPr>
            <w:tcW w:w="1251" w:type="dxa"/>
            <w:tcBorders>
              <w:top w:val="nil"/>
              <w:left w:val="nil"/>
              <w:bottom w:val="nil"/>
              <w:right w:val="nil"/>
            </w:tcBorders>
            <w:shd w:val="clear" w:color="auto" w:fill="auto"/>
            <w:noWrap/>
            <w:vAlign w:val="bottom"/>
            <w:hideMark/>
          </w:tcPr>
          <w:p w14:paraId="6182AF4D"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Taxonomic Extent</w:t>
            </w:r>
          </w:p>
        </w:tc>
        <w:tc>
          <w:tcPr>
            <w:tcW w:w="729" w:type="dxa"/>
            <w:tcBorders>
              <w:top w:val="nil"/>
              <w:left w:val="nil"/>
              <w:bottom w:val="nil"/>
              <w:right w:val="nil"/>
            </w:tcBorders>
            <w:shd w:val="clear" w:color="000000" w:fill="C6EFCE"/>
            <w:noWrap/>
            <w:vAlign w:val="bottom"/>
            <w:hideMark/>
          </w:tcPr>
          <w:p w14:paraId="6D8BFFF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FFEB9C"/>
            <w:noWrap/>
            <w:vAlign w:val="bottom"/>
            <w:hideMark/>
          </w:tcPr>
          <w:p w14:paraId="2EE70B7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0AF5CD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77%</w:t>
            </w:r>
          </w:p>
        </w:tc>
        <w:tc>
          <w:tcPr>
            <w:tcW w:w="720" w:type="dxa"/>
            <w:tcBorders>
              <w:top w:val="nil"/>
              <w:left w:val="nil"/>
              <w:bottom w:val="nil"/>
              <w:right w:val="nil"/>
            </w:tcBorders>
            <w:shd w:val="clear" w:color="auto" w:fill="auto"/>
            <w:noWrap/>
            <w:vAlign w:val="bottom"/>
            <w:hideMark/>
          </w:tcPr>
          <w:p w14:paraId="1289C66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4A8D21A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35%</w:t>
            </w:r>
          </w:p>
        </w:tc>
        <w:tc>
          <w:tcPr>
            <w:tcW w:w="720" w:type="dxa"/>
            <w:tcBorders>
              <w:top w:val="nil"/>
              <w:left w:val="nil"/>
              <w:bottom w:val="nil"/>
              <w:right w:val="nil"/>
            </w:tcBorders>
            <w:shd w:val="clear" w:color="000000" w:fill="FFEB9C"/>
            <w:noWrap/>
            <w:vAlign w:val="bottom"/>
            <w:hideMark/>
          </w:tcPr>
          <w:p w14:paraId="2351D5E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1587893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21%</w:t>
            </w:r>
          </w:p>
        </w:tc>
        <w:tc>
          <w:tcPr>
            <w:tcW w:w="1170" w:type="dxa"/>
            <w:tcBorders>
              <w:top w:val="nil"/>
              <w:left w:val="nil"/>
              <w:bottom w:val="nil"/>
              <w:right w:val="nil"/>
            </w:tcBorders>
            <w:shd w:val="clear" w:color="000000" w:fill="FFEB9C"/>
            <w:noWrap/>
            <w:vAlign w:val="bottom"/>
            <w:hideMark/>
          </w:tcPr>
          <w:p w14:paraId="0BA6A57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1327AF5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47D500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12%</w:t>
            </w:r>
          </w:p>
        </w:tc>
        <w:tc>
          <w:tcPr>
            <w:tcW w:w="990" w:type="dxa"/>
            <w:tcBorders>
              <w:top w:val="nil"/>
              <w:left w:val="nil"/>
              <w:bottom w:val="nil"/>
              <w:right w:val="nil"/>
            </w:tcBorders>
            <w:shd w:val="clear" w:color="000000" w:fill="FFEB9C"/>
            <w:noWrap/>
            <w:vAlign w:val="bottom"/>
            <w:hideMark/>
          </w:tcPr>
          <w:p w14:paraId="0674E13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CF08A0A"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42EC8F0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r>
      <w:tr w:rsidR="00F13FEB" w:rsidRPr="00E6609A" w14:paraId="49E0E425" w14:textId="77777777" w:rsidTr="00F13FEB">
        <w:trPr>
          <w:trHeight w:val="300"/>
        </w:trPr>
        <w:tc>
          <w:tcPr>
            <w:tcW w:w="1251" w:type="dxa"/>
            <w:tcBorders>
              <w:top w:val="nil"/>
              <w:left w:val="nil"/>
              <w:bottom w:val="nil"/>
              <w:right w:val="nil"/>
            </w:tcBorders>
            <w:shd w:val="clear" w:color="auto" w:fill="auto"/>
            <w:noWrap/>
            <w:vAlign w:val="bottom"/>
            <w:hideMark/>
          </w:tcPr>
          <w:p w14:paraId="62BAC957"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Spatial Extent</w:t>
            </w:r>
          </w:p>
        </w:tc>
        <w:tc>
          <w:tcPr>
            <w:tcW w:w="729" w:type="dxa"/>
            <w:tcBorders>
              <w:top w:val="nil"/>
              <w:left w:val="nil"/>
              <w:bottom w:val="nil"/>
              <w:right w:val="nil"/>
            </w:tcBorders>
            <w:shd w:val="clear" w:color="000000" w:fill="C6EFCE"/>
            <w:noWrap/>
            <w:vAlign w:val="bottom"/>
            <w:hideMark/>
          </w:tcPr>
          <w:p w14:paraId="32CAF1E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2EAE5EC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auto" w:fill="auto"/>
            <w:noWrap/>
            <w:vAlign w:val="bottom"/>
            <w:hideMark/>
          </w:tcPr>
          <w:p w14:paraId="7277569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67424F6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5EBF26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90%</w:t>
            </w:r>
          </w:p>
        </w:tc>
        <w:tc>
          <w:tcPr>
            <w:tcW w:w="720" w:type="dxa"/>
            <w:tcBorders>
              <w:top w:val="nil"/>
              <w:left w:val="nil"/>
              <w:bottom w:val="nil"/>
              <w:right w:val="nil"/>
            </w:tcBorders>
            <w:shd w:val="clear" w:color="000000" w:fill="C6EFCE"/>
            <w:noWrap/>
            <w:vAlign w:val="bottom"/>
            <w:hideMark/>
          </w:tcPr>
          <w:p w14:paraId="77BF8C7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0A7DC2C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48%</w:t>
            </w:r>
          </w:p>
        </w:tc>
        <w:tc>
          <w:tcPr>
            <w:tcW w:w="1170" w:type="dxa"/>
            <w:tcBorders>
              <w:top w:val="nil"/>
              <w:left w:val="nil"/>
              <w:bottom w:val="nil"/>
              <w:right w:val="nil"/>
            </w:tcBorders>
            <w:shd w:val="clear" w:color="auto" w:fill="auto"/>
            <w:noWrap/>
            <w:vAlign w:val="bottom"/>
            <w:hideMark/>
          </w:tcPr>
          <w:p w14:paraId="15A5E94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18F3A10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575B85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02E259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565FED5"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54EE027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93%</w:t>
            </w:r>
          </w:p>
        </w:tc>
      </w:tr>
      <w:tr w:rsidR="00F13FEB" w:rsidRPr="00E6609A" w14:paraId="6FD74445" w14:textId="77777777" w:rsidTr="00F13FEB">
        <w:trPr>
          <w:trHeight w:val="300"/>
        </w:trPr>
        <w:tc>
          <w:tcPr>
            <w:tcW w:w="1251" w:type="dxa"/>
            <w:tcBorders>
              <w:top w:val="nil"/>
              <w:left w:val="nil"/>
              <w:bottom w:val="nil"/>
              <w:right w:val="nil"/>
            </w:tcBorders>
            <w:shd w:val="clear" w:color="auto" w:fill="auto"/>
            <w:noWrap/>
            <w:vAlign w:val="bottom"/>
            <w:hideMark/>
          </w:tcPr>
          <w:p w14:paraId="539D4EA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Temporal Extent</w:t>
            </w:r>
          </w:p>
        </w:tc>
        <w:tc>
          <w:tcPr>
            <w:tcW w:w="729" w:type="dxa"/>
            <w:tcBorders>
              <w:top w:val="nil"/>
              <w:left w:val="nil"/>
              <w:bottom w:val="nil"/>
              <w:right w:val="nil"/>
            </w:tcBorders>
            <w:shd w:val="clear" w:color="000000" w:fill="C6EFCE"/>
            <w:noWrap/>
            <w:vAlign w:val="bottom"/>
            <w:hideMark/>
          </w:tcPr>
          <w:p w14:paraId="54DE8BF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8AC913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auto" w:fill="auto"/>
            <w:noWrap/>
            <w:vAlign w:val="bottom"/>
            <w:hideMark/>
          </w:tcPr>
          <w:p w14:paraId="0F4CE3C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auto" w:fill="auto"/>
            <w:noWrap/>
            <w:vAlign w:val="bottom"/>
            <w:hideMark/>
          </w:tcPr>
          <w:p w14:paraId="13CBCEB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w:t>
            </w:r>
          </w:p>
        </w:tc>
        <w:tc>
          <w:tcPr>
            <w:tcW w:w="720" w:type="dxa"/>
            <w:tcBorders>
              <w:top w:val="nil"/>
              <w:left w:val="nil"/>
              <w:bottom w:val="nil"/>
              <w:right w:val="nil"/>
            </w:tcBorders>
            <w:shd w:val="clear" w:color="auto" w:fill="auto"/>
            <w:noWrap/>
            <w:vAlign w:val="bottom"/>
            <w:hideMark/>
          </w:tcPr>
          <w:p w14:paraId="0CC638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2B80763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A42EB9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170" w:type="dxa"/>
            <w:tcBorders>
              <w:top w:val="nil"/>
              <w:left w:val="nil"/>
              <w:bottom w:val="nil"/>
              <w:right w:val="nil"/>
            </w:tcBorders>
            <w:shd w:val="clear" w:color="auto" w:fill="auto"/>
            <w:noWrap/>
            <w:vAlign w:val="bottom"/>
            <w:hideMark/>
          </w:tcPr>
          <w:p w14:paraId="7455367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0416F34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F80D83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35%</w:t>
            </w:r>
          </w:p>
        </w:tc>
        <w:tc>
          <w:tcPr>
            <w:tcW w:w="990" w:type="dxa"/>
            <w:tcBorders>
              <w:top w:val="nil"/>
              <w:left w:val="nil"/>
              <w:bottom w:val="nil"/>
              <w:right w:val="nil"/>
            </w:tcBorders>
            <w:shd w:val="clear" w:color="000000" w:fill="C6EFCE"/>
            <w:noWrap/>
            <w:vAlign w:val="bottom"/>
            <w:hideMark/>
          </w:tcPr>
          <w:p w14:paraId="0CF3B0D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7BD4E3E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3138EC8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r>
      <w:tr w:rsidR="00F13FEB" w:rsidRPr="00E6609A" w14:paraId="0C838E31" w14:textId="77777777" w:rsidTr="00F13FEB">
        <w:trPr>
          <w:trHeight w:val="300"/>
        </w:trPr>
        <w:tc>
          <w:tcPr>
            <w:tcW w:w="1251" w:type="dxa"/>
            <w:tcBorders>
              <w:top w:val="nil"/>
              <w:left w:val="nil"/>
              <w:bottom w:val="nil"/>
              <w:right w:val="nil"/>
            </w:tcBorders>
            <w:shd w:val="clear" w:color="auto" w:fill="auto"/>
            <w:noWrap/>
            <w:vAlign w:val="bottom"/>
            <w:hideMark/>
          </w:tcPr>
          <w:p w14:paraId="3062F89D"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Maintenance</w:t>
            </w:r>
          </w:p>
        </w:tc>
        <w:tc>
          <w:tcPr>
            <w:tcW w:w="729" w:type="dxa"/>
            <w:tcBorders>
              <w:top w:val="nil"/>
              <w:left w:val="nil"/>
              <w:bottom w:val="nil"/>
              <w:right w:val="nil"/>
            </w:tcBorders>
            <w:shd w:val="clear" w:color="000000" w:fill="FFEB9C"/>
            <w:noWrap/>
            <w:vAlign w:val="bottom"/>
            <w:hideMark/>
          </w:tcPr>
          <w:p w14:paraId="5FE8681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71EE180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25%</w:t>
            </w:r>
          </w:p>
        </w:tc>
        <w:tc>
          <w:tcPr>
            <w:tcW w:w="720" w:type="dxa"/>
            <w:tcBorders>
              <w:top w:val="nil"/>
              <w:left w:val="nil"/>
              <w:bottom w:val="nil"/>
              <w:right w:val="nil"/>
            </w:tcBorders>
            <w:shd w:val="clear" w:color="000000" w:fill="FFEB9C"/>
            <w:noWrap/>
            <w:vAlign w:val="bottom"/>
            <w:hideMark/>
          </w:tcPr>
          <w:p w14:paraId="561C2D3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12006AA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5078ACA"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D643B3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99%</w:t>
            </w:r>
          </w:p>
        </w:tc>
        <w:tc>
          <w:tcPr>
            <w:tcW w:w="900" w:type="dxa"/>
            <w:tcBorders>
              <w:top w:val="nil"/>
              <w:left w:val="nil"/>
              <w:bottom w:val="nil"/>
              <w:right w:val="nil"/>
            </w:tcBorders>
            <w:shd w:val="clear" w:color="000000" w:fill="FFEB9C"/>
            <w:noWrap/>
            <w:vAlign w:val="bottom"/>
            <w:hideMark/>
          </w:tcPr>
          <w:p w14:paraId="094103B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000000" w:fill="FFEB9C"/>
            <w:noWrap/>
            <w:vAlign w:val="bottom"/>
            <w:hideMark/>
          </w:tcPr>
          <w:p w14:paraId="1E38C08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23EB93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B55037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4773EAA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4FE703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023125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10%</w:t>
            </w:r>
          </w:p>
        </w:tc>
      </w:tr>
      <w:tr w:rsidR="00F13FEB" w:rsidRPr="00E6609A" w14:paraId="5FDFC46B" w14:textId="77777777" w:rsidTr="00F13FEB">
        <w:trPr>
          <w:trHeight w:val="300"/>
        </w:trPr>
        <w:tc>
          <w:tcPr>
            <w:tcW w:w="1251" w:type="dxa"/>
            <w:tcBorders>
              <w:top w:val="nil"/>
              <w:left w:val="nil"/>
              <w:bottom w:val="nil"/>
              <w:right w:val="nil"/>
            </w:tcBorders>
            <w:shd w:val="clear" w:color="auto" w:fill="auto"/>
            <w:noWrap/>
            <w:vAlign w:val="bottom"/>
            <w:hideMark/>
          </w:tcPr>
          <w:p w14:paraId="2DF2A79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Use Constraints</w:t>
            </w:r>
          </w:p>
        </w:tc>
        <w:tc>
          <w:tcPr>
            <w:tcW w:w="729" w:type="dxa"/>
            <w:tcBorders>
              <w:top w:val="nil"/>
              <w:left w:val="nil"/>
              <w:bottom w:val="nil"/>
              <w:right w:val="nil"/>
            </w:tcBorders>
            <w:shd w:val="clear" w:color="000000" w:fill="C6EFCE"/>
            <w:noWrap/>
            <w:vAlign w:val="bottom"/>
            <w:hideMark/>
          </w:tcPr>
          <w:p w14:paraId="5113679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07A576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000000" w:fill="C6EFCE"/>
            <w:noWrap/>
            <w:vAlign w:val="bottom"/>
            <w:hideMark/>
          </w:tcPr>
          <w:p w14:paraId="20792B0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37435A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C3B5B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auto" w:fill="auto"/>
            <w:noWrap/>
            <w:vAlign w:val="bottom"/>
            <w:hideMark/>
          </w:tcPr>
          <w:p w14:paraId="0C40852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99%</w:t>
            </w:r>
          </w:p>
        </w:tc>
        <w:tc>
          <w:tcPr>
            <w:tcW w:w="900" w:type="dxa"/>
            <w:tcBorders>
              <w:top w:val="nil"/>
              <w:left w:val="nil"/>
              <w:bottom w:val="nil"/>
              <w:right w:val="nil"/>
            </w:tcBorders>
            <w:shd w:val="clear" w:color="auto" w:fill="auto"/>
            <w:noWrap/>
            <w:vAlign w:val="bottom"/>
            <w:hideMark/>
          </w:tcPr>
          <w:p w14:paraId="22410ED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89%</w:t>
            </w:r>
          </w:p>
        </w:tc>
        <w:tc>
          <w:tcPr>
            <w:tcW w:w="1170" w:type="dxa"/>
            <w:tcBorders>
              <w:top w:val="nil"/>
              <w:left w:val="nil"/>
              <w:bottom w:val="nil"/>
              <w:right w:val="nil"/>
            </w:tcBorders>
            <w:shd w:val="clear" w:color="auto" w:fill="auto"/>
            <w:noWrap/>
            <w:vAlign w:val="bottom"/>
            <w:hideMark/>
          </w:tcPr>
          <w:p w14:paraId="34E360F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720" w:type="dxa"/>
            <w:tcBorders>
              <w:top w:val="nil"/>
              <w:left w:val="nil"/>
              <w:bottom w:val="nil"/>
              <w:right w:val="nil"/>
            </w:tcBorders>
            <w:shd w:val="clear" w:color="000000" w:fill="FFEB9C"/>
            <w:noWrap/>
            <w:vAlign w:val="bottom"/>
            <w:hideMark/>
          </w:tcPr>
          <w:p w14:paraId="120BBE2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678B5AA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82%</w:t>
            </w:r>
          </w:p>
        </w:tc>
        <w:tc>
          <w:tcPr>
            <w:tcW w:w="990" w:type="dxa"/>
            <w:tcBorders>
              <w:top w:val="nil"/>
              <w:left w:val="nil"/>
              <w:bottom w:val="nil"/>
              <w:right w:val="nil"/>
            </w:tcBorders>
            <w:shd w:val="clear" w:color="000000" w:fill="C6EFCE"/>
            <w:noWrap/>
            <w:vAlign w:val="bottom"/>
            <w:hideMark/>
          </w:tcPr>
          <w:p w14:paraId="68227DA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0E3A8114"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5768BD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79%</w:t>
            </w:r>
          </w:p>
        </w:tc>
      </w:tr>
      <w:tr w:rsidR="00F13FEB" w:rsidRPr="00E6609A" w14:paraId="60246909" w14:textId="77777777" w:rsidTr="00F13FEB">
        <w:trPr>
          <w:trHeight w:val="300"/>
        </w:trPr>
        <w:tc>
          <w:tcPr>
            <w:tcW w:w="1251" w:type="dxa"/>
            <w:tcBorders>
              <w:top w:val="nil"/>
              <w:left w:val="nil"/>
              <w:bottom w:val="nil"/>
              <w:right w:val="nil"/>
            </w:tcBorders>
            <w:shd w:val="clear" w:color="auto" w:fill="auto"/>
            <w:noWrap/>
            <w:vAlign w:val="bottom"/>
            <w:hideMark/>
          </w:tcPr>
          <w:p w14:paraId="267F2CE4"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Process Step</w:t>
            </w:r>
          </w:p>
        </w:tc>
        <w:tc>
          <w:tcPr>
            <w:tcW w:w="729" w:type="dxa"/>
            <w:tcBorders>
              <w:top w:val="nil"/>
              <w:left w:val="nil"/>
              <w:bottom w:val="nil"/>
              <w:right w:val="nil"/>
            </w:tcBorders>
            <w:shd w:val="clear" w:color="auto" w:fill="auto"/>
            <w:noWrap/>
            <w:vAlign w:val="bottom"/>
            <w:hideMark/>
          </w:tcPr>
          <w:p w14:paraId="77E9EF8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900" w:type="dxa"/>
            <w:tcBorders>
              <w:top w:val="nil"/>
              <w:left w:val="nil"/>
              <w:bottom w:val="nil"/>
              <w:right w:val="nil"/>
            </w:tcBorders>
            <w:shd w:val="clear" w:color="auto" w:fill="auto"/>
            <w:noWrap/>
            <w:vAlign w:val="bottom"/>
            <w:hideMark/>
          </w:tcPr>
          <w:p w14:paraId="64962F6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720" w:type="dxa"/>
            <w:tcBorders>
              <w:top w:val="nil"/>
              <w:left w:val="nil"/>
              <w:bottom w:val="nil"/>
              <w:right w:val="nil"/>
            </w:tcBorders>
            <w:shd w:val="clear" w:color="auto" w:fill="auto"/>
            <w:noWrap/>
            <w:vAlign w:val="bottom"/>
            <w:hideMark/>
          </w:tcPr>
          <w:p w14:paraId="70A5993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FFEB9C"/>
            <w:noWrap/>
            <w:vAlign w:val="bottom"/>
            <w:hideMark/>
          </w:tcPr>
          <w:p w14:paraId="1BF4F86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1FE969B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000000" w:fill="C6EFCE"/>
            <w:noWrap/>
            <w:vAlign w:val="bottom"/>
            <w:hideMark/>
          </w:tcPr>
          <w:p w14:paraId="58889DF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0C1FFCF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FFEB9C"/>
            <w:noWrap/>
            <w:vAlign w:val="bottom"/>
            <w:hideMark/>
          </w:tcPr>
          <w:p w14:paraId="423793F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6933A86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DD0F43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990" w:type="dxa"/>
            <w:tcBorders>
              <w:top w:val="nil"/>
              <w:left w:val="nil"/>
              <w:bottom w:val="nil"/>
              <w:right w:val="nil"/>
            </w:tcBorders>
            <w:shd w:val="clear" w:color="000000" w:fill="C6EFCE"/>
            <w:noWrap/>
            <w:vAlign w:val="bottom"/>
            <w:hideMark/>
          </w:tcPr>
          <w:p w14:paraId="5436295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3CDDBBF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2180AAC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66%</w:t>
            </w:r>
          </w:p>
        </w:tc>
      </w:tr>
      <w:tr w:rsidR="00F13FEB" w:rsidRPr="00E6609A" w14:paraId="6DB97724" w14:textId="77777777" w:rsidTr="00F13FEB">
        <w:trPr>
          <w:trHeight w:val="300"/>
        </w:trPr>
        <w:tc>
          <w:tcPr>
            <w:tcW w:w="1251" w:type="dxa"/>
            <w:tcBorders>
              <w:top w:val="nil"/>
              <w:left w:val="nil"/>
              <w:bottom w:val="nil"/>
              <w:right w:val="nil"/>
            </w:tcBorders>
            <w:shd w:val="clear" w:color="auto" w:fill="auto"/>
            <w:noWrap/>
            <w:vAlign w:val="bottom"/>
            <w:hideMark/>
          </w:tcPr>
          <w:p w14:paraId="6FDE68D1"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Project Description</w:t>
            </w:r>
          </w:p>
        </w:tc>
        <w:tc>
          <w:tcPr>
            <w:tcW w:w="729" w:type="dxa"/>
            <w:tcBorders>
              <w:top w:val="nil"/>
              <w:left w:val="nil"/>
              <w:bottom w:val="nil"/>
              <w:right w:val="nil"/>
            </w:tcBorders>
            <w:shd w:val="clear" w:color="000000" w:fill="FFEB9C"/>
            <w:noWrap/>
            <w:vAlign w:val="bottom"/>
            <w:hideMark/>
          </w:tcPr>
          <w:p w14:paraId="4267FF0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2AAEA48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33%</w:t>
            </w:r>
          </w:p>
        </w:tc>
        <w:tc>
          <w:tcPr>
            <w:tcW w:w="720" w:type="dxa"/>
            <w:tcBorders>
              <w:top w:val="nil"/>
              <w:left w:val="nil"/>
              <w:bottom w:val="nil"/>
              <w:right w:val="nil"/>
            </w:tcBorders>
            <w:shd w:val="clear" w:color="auto" w:fill="auto"/>
            <w:noWrap/>
            <w:vAlign w:val="bottom"/>
            <w:hideMark/>
          </w:tcPr>
          <w:p w14:paraId="08EB913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auto" w:fill="auto"/>
            <w:noWrap/>
            <w:vAlign w:val="bottom"/>
            <w:hideMark/>
          </w:tcPr>
          <w:p w14:paraId="502F86B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4A50AF4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13%</w:t>
            </w:r>
          </w:p>
        </w:tc>
        <w:tc>
          <w:tcPr>
            <w:tcW w:w="720" w:type="dxa"/>
            <w:tcBorders>
              <w:top w:val="nil"/>
              <w:left w:val="nil"/>
              <w:bottom w:val="nil"/>
              <w:right w:val="nil"/>
            </w:tcBorders>
            <w:shd w:val="clear" w:color="auto" w:fill="auto"/>
            <w:noWrap/>
            <w:vAlign w:val="bottom"/>
            <w:hideMark/>
          </w:tcPr>
          <w:p w14:paraId="14609CC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0" w:type="dxa"/>
            <w:tcBorders>
              <w:top w:val="nil"/>
              <w:left w:val="nil"/>
              <w:bottom w:val="nil"/>
              <w:right w:val="nil"/>
            </w:tcBorders>
            <w:shd w:val="clear" w:color="000000" w:fill="FFEB9C"/>
            <w:noWrap/>
            <w:vAlign w:val="bottom"/>
            <w:hideMark/>
          </w:tcPr>
          <w:p w14:paraId="596BF07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1CF4BB1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73BAC54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5F2F707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39FB45B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77ADB92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5EA4A77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r>
      <w:tr w:rsidR="00F13FEB" w:rsidRPr="00E6609A" w14:paraId="48309531" w14:textId="77777777" w:rsidTr="00F13FEB">
        <w:trPr>
          <w:trHeight w:val="300"/>
        </w:trPr>
        <w:tc>
          <w:tcPr>
            <w:tcW w:w="1251" w:type="dxa"/>
            <w:tcBorders>
              <w:top w:val="nil"/>
              <w:left w:val="nil"/>
              <w:bottom w:val="nil"/>
              <w:right w:val="nil"/>
            </w:tcBorders>
            <w:shd w:val="clear" w:color="auto" w:fill="auto"/>
            <w:noWrap/>
            <w:vAlign w:val="bottom"/>
            <w:hideMark/>
          </w:tcPr>
          <w:p w14:paraId="7F1C8407"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Entity Type Definition</w:t>
            </w:r>
          </w:p>
        </w:tc>
        <w:tc>
          <w:tcPr>
            <w:tcW w:w="729" w:type="dxa"/>
            <w:tcBorders>
              <w:top w:val="nil"/>
              <w:left w:val="nil"/>
              <w:bottom w:val="nil"/>
              <w:right w:val="nil"/>
            </w:tcBorders>
            <w:shd w:val="clear" w:color="000000" w:fill="FFEB9C"/>
            <w:noWrap/>
            <w:vAlign w:val="bottom"/>
            <w:hideMark/>
          </w:tcPr>
          <w:p w14:paraId="04020CB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5DAF5C7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75%</w:t>
            </w:r>
          </w:p>
        </w:tc>
        <w:tc>
          <w:tcPr>
            <w:tcW w:w="720" w:type="dxa"/>
            <w:tcBorders>
              <w:top w:val="nil"/>
              <w:left w:val="nil"/>
              <w:bottom w:val="nil"/>
              <w:right w:val="nil"/>
            </w:tcBorders>
            <w:shd w:val="clear" w:color="auto" w:fill="auto"/>
            <w:noWrap/>
            <w:vAlign w:val="bottom"/>
            <w:hideMark/>
          </w:tcPr>
          <w:p w14:paraId="2B7A343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79%</w:t>
            </w:r>
          </w:p>
        </w:tc>
        <w:tc>
          <w:tcPr>
            <w:tcW w:w="720" w:type="dxa"/>
            <w:tcBorders>
              <w:top w:val="nil"/>
              <w:left w:val="nil"/>
              <w:bottom w:val="nil"/>
              <w:right w:val="nil"/>
            </w:tcBorders>
            <w:shd w:val="clear" w:color="auto" w:fill="auto"/>
            <w:noWrap/>
            <w:vAlign w:val="bottom"/>
            <w:hideMark/>
          </w:tcPr>
          <w:p w14:paraId="0A3201A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3B76AEE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16%</w:t>
            </w:r>
          </w:p>
        </w:tc>
        <w:tc>
          <w:tcPr>
            <w:tcW w:w="720" w:type="dxa"/>
            <w:tcBorders>
              <w:top w:val="nil"/>
              <w:left w:val="nil"/>
              <w:bottom w:val="nil"/>
              <w:right w:val="nil"/>
            </w:tcBorders>
            <w:shd w:val="clear" w:color="auto" w:fill="auto"/>
            <w:noWrap/>
            <w:vAlign w:val="bottom"/>
            <w:hideMark/>
          </w:tcPr>
          <w:p w14:paraId="531F923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w:t>
            </w:r>
          </w:p>
        </w:tc>
        <w:tc>
          <w:tcPr>
            <w:tcW w:w="900" w:type="dxa"/>
            <w:tcBorders>
              <w:top w:val="nil"/>
              <w:left w:val="nil"/>
              <w:bottom w:val="nil"/>
              <w:right w:val="nil"/>
            </w:tcBorders>
            <w:shd w:val="clear" w:color="000000" w:fill="FFEB9C"/>
            <w:noWrap/>
            <w:vAlign w:val="bottom"/>
            <w:hideMark/>
          </w:tcPr>
          <w:p w14:paraId="7D39A684"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27B601E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0C74B13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3BEABA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24%</w:t>
            </w:r>
          </w:p>
        </w:tc>
        <w:tc>
          <w:tcPr>
            <w:tcW w:w="990" w:type="dxa"/>
            <w:tcBorders>
              <w:top w:val="nil"/>
              <w:left w:val="nil"/>
              <w:bottom w:val="nil"/>
              <w:right w:val="nil"/>
            </w:tcBorders>
            <w:shd w:val="clear" w:color="000000" w:fill="C6EFCE"/>
            <w:noWrap/>
            <w:vAlign w:val="bottom"/>
            <w:hideMark/>
          </w:tcPr>
          <w:p w14:paraId="74CCBD8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6D8FA80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3B2CFE9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33%</w:t>
            </w:r>
          </w:p>
        </w:tc>
      </w:tr>
      <w:tr w:rsidR="00F13FEB" w:rsidRPr="00E6609A" w14:paraId="489E090E" w14:textId="77777777" w:rsidTr="00F13FEB">
        <w:trPr>
          <w:trHeight w:val="300"/>
        </w:trPr>
        <w:tc>
          <w:tcPr>
            <w:tcW w:w="1251" w:type="dxa"/>
            <w:tcBorders>
              <w:top w:val="nil"/>
              <w:left w:val="nil"/>
              <w:bottom w:val="nil"/>
              <w:right w:val="nil"/>
            </w:tcBorders>
            <w:shd w:val="clear" w:color="auto" w:fill="auto"/>
            <w:noWrap/>
            <w:vAlign w:val="bottom"/>
            <w:hideMark/>
          </w:tcPr>
          <w:p w14:paraId="0AD84F9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Attribute Definition</w:t>
            </w:r>
          </w:p>
        </w:tc>
        <w:tc>
          <w:tcPr>
            <w:tcW w:w="729" w:type="dxa"/>
            <w:tcBorders>
              <w:top w:val="nil"/>
              <w:left w:val="nil"/>
              <w:bottom w:val="nil"/>
              <w:right w:val="nil"/>
            </w:tcBorders>
            <w:shd w:val="clear" w:color="000000" w:fill="FFEB9C"/>
            <w:noWrap/>
            <w:vAlign w:val="bottom"/>
            <w:hideMark/>
          </w:tcPr>
          <w:p w14:paraId="2771548E"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41C58E1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83%</w:t>
            </w:r>
          </w:p>
        </w:tc>
        <w:tc>
          <w:tcPr>
            <w:tcW w:w="720" w:type="dxa"/>
            <w:tcBorders>
              <w:top w:val="nil"/>
              <w:left w:val="nil"/>
              <w:bottom w:val="nil"/>
              <w:right w:val="nil"/>
            </w:tcBorders>
            <w:shd w:val="clear" w:color="auto" w:fill="auto"/>
            <w:noWrap/>
            <w:vAlign w:val="bottom"/>
            <w:hideMark/>
          </w:tcPr>
          <w:p w14:paraId="52EA207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c>
          <w:tcPr>
            <w:tcW w:w="720" w:type="dxa"/>
            <w:tcBorders>
              <w:top w:val="nil"/>
              <w:left w:val="nil"/>
              <w:bottom w:val="nil"/>
              <w:right w:val="nil"/>
            </w:tcBorders>
            <w:shd w:val="clear" w:color="auto" w:fill="auto"/>
            <w:noWrap/>
            <w:vAlign w:val="bottom"/>
            <w:hideMark/>
          </w:tcPr>
          <w:p w14:paraId="7AED447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c>
          <w:tcPr>
            <w:tcW w:w="720" w:type="dxa"/>
            <w:tcBorders>
              <w:top w:val="nil"/>
              <w:left w:val="nil"/>
              <w:bottom w:val="nil"/>
              <w:right w:val="nil"/>
            </w:tcBorders>
            <w:shd w:val="clear" w:color="auto" w:fill="auto"/>
            <w:noWrap/>
            <w:vAlign w:val="bottom"/>
            <w:hideMark/>
          </w:tcPr>
          <w:p w14:paraId="7B682FA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23%</w:t>
            </w:r>
          </w:p>
        </w:tc>
        <w:tc>
          <w:tcPr>
            <w:tcW w:w="720" w:type="dxa"/>
            <w:tcBorders>
              <w:top w:val="nil"/>
              <w:left w:val="nil"/>
              <w:bottom w:val="nil"/>
              <w:right w:val="nil"/>
            </w:tcBorders>
            <w:shd w:val="clear" w:color="auto" w:fill="auto"/>
            <w:noWrap/>
            <w:vAlign w:val="bottom"/>
            <w:hideMark/>
          </w:tcPr>
          <w:p w14:paraId="66F9940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w:t>
            </w:r>
          </w:p>
        </w:tc>
        <w:tc>
          <w:tcPr>
            <w:tcW w:w="900" w:type="dxa"/>
            <w:tcBorders>
              <w:top w:val="nil"/>
              <w:left w:val="nil"/>
              <w:bottom w:val="nil"/>
              <w:right w:val="nil"/>
            </w:tcBorders>
            <w:shd w:val="clear" w:color="000000" w:fill="FFEB9C"/>
            <w:noWrap/>
            <w:vAlign w:val="bottom"/>
            <w:hideMark/>
          </w:tcPr>
          <w:p w14:paraId="0FAFBEF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643D999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2A3B095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35E2C26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5749855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3A8C7DB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3ABEE68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43%</w:t>
            </w:r>
          </w:p>
        </w:tc>
      </w:tr>
    </w:tbl>
    <w:p w14:paraId="5806FA8D" w14:textId="77777777" w:rsidR="00C1488D" w:rsidRPr="00E6609A" w:rsidRDefault="00C1488D" w:rsidP="00C1488D">
      <w:pPr>
        <w:rPr>
          <w:rFonts w:ascii="Book Antiqua" w:hAnsi="Book Antiqua"/>
        </w:rPr>
      </w:pPr>
    </w:p>
    <w:p w14:paraId="4FDF700E" w14:textId="77777777" w:rsidR="00CC046D" w:rsidRPr="00E6609A" w:rsidRDefault="00CC046D" w:rsidP="00C1488D">
      <w:pPr>
        <w:rPr>
          <w:rFonts w:ascii="Book Antiqua" w:hAnsi="Book Antiqua"/>
        </w:rPr>
      </w:pPr>
    </w:p>
    <w:p w14:paraId="49DAB3B5" w14:textId="77777777" w:rsidR="00CC046D" w:rsidRPr="00E6609A" w:rsidRDefault="00CC046D" w:rsidP="00C1488D">
      <w:pPr>
        <w:rPr>
          <w:rFonts w:ascii="Book Antiqua" w:hAnsi="Book Antiqua"/>
        </w:rPr>
      </w:pPr>
    </w:p>
    <w:p w14:paraId="662D12CC" w14:textId="77777777" w:rsidR="00CC046D" w:rsidRPr="00E6609A" w:rsidRDefault="00CC046D" w:rsidP="00C1488D">
      <w:pPr>
        <w:rPr>
          <w:rFonts w:ascii="Book Antiqua" w:hAnsi="Book Antiqua"/>
        </w:rPr>
      </w:pPr>
    </w:p>
    <w:p w14:paraId="6A371976" w14:textId="77777777" w:rsidR="00CC046D" w:rsidRPr="00E6609A" w:rsidRDefault="00CC046D" w:rsidP="00C1488D">
      <w:pPr>
        <w:rPr>
          <w:rFonts w:ascii="Book Antiqua" w:hAnsi="Book Antiqua"/>
        </w:rPr>
      </w:pPr>
    </w:p>
    <w:p w14:paraId="5ED8BFA6" w14:textId="77777777" w:rsidR="00CC046D" w:rsidRPr="00E6609A" w:rsidRDefault="00CC046D" w:rsidP="00C1488D">
      <w:pPr>
        <w:rPr>
          <w:rFonts w:ascii="Book Antiqua" w:hAnsi="Book Antiqua"/>
        </w:rPr>
      </w:pPr>
    </w:p>
    <w:p w14:paraId="3C3D1FD7" w14:textId="77777777" w:rsidR="00CC046D" w:rsidRPr="00E6609A" w:rsidRDefault="00CC046D" w:rsidP="00C1488D">
      <w:pPr>
        <w:rPr>
          <w:rFonts w:ascii="Book Antiqua" w:hAnsi="Book Antiqua"/>
        </w:rPr>
      </w:pPr>
    </w:p>
    <w:p w14:paraId="0FFB6176" w14:textId="77777777" w:rsidR="00CC046D" w:rsidRPr="00E6609A" w:rsidRDefault="00CC046D" w:rsidP="00C1488D">
      <w:pPr>
        <w:rPr>
          <w:rFonts w:ascii="Book Antiqua" w:hAnsi="Book Antiqua"/>
        </w:rPr>
      </w:pPr>
    </w:p>
    <w:p w14:paraId="39D6A3FD" w14:textId="77777777" w:rsidR="00CC046D" w:rsidRPr="00E6609A" w:rsidRDefault="00CC046D" w:rsidP="00C1488D">
      <w:pPr>
        <w:rPr>
          <w:rFonts w:ascii="Book Antiqua" w:hAnsi="Book Antiqua"/>
        </w:rPr>
      </w:pPr>
    </w:p>
    <w:p w14:paraId="7A5DFC9F" w14:textId="77777777" w:rsidR="00CC046D" w:rsidRPr="00E6609A" w:rsidRDefault="00CC046D" w:rsidP="00C1488D">
      <w:pPr>
        <w:rPr>
          <w:rFonts w:ascii="Book Antiqua" w:hAnsi="Book Antiqua"/>
        </w:rPr>
      </w:pPr>
    </w:p>
    <w:p w14:paraId="02B14631" w14:textId="77777777" w:rsidR="00CC046D" w:rsidRPr="00E6609A" w:rsidRDefault="00CC046D" w:rsidP="00C1488D">
      <w:pPr>
        <w:rPr>
          <w:rFonts w:ascii="Book Antiqua" w:hAnsi="Book Antiqua"/>
        </w:rPr>
      </w:pPr>
    </w:p>
    <w:p w14:paraId="65DE84F7" w14:textId="77777777" w:rsidR="00CC046D" w:rsidRPr="00E6609A" w:rsidRDefault="00CC046D" w:rsidP="00C1488D">
      <w:pPr>
        <w:rPr>
          <w:rFonts w:ascii="Book Antiqua" w:hAnsi="Book Antiqua"/>
        </w:rPr>
      </w:pPr>
    </w:p>
    <w:p w14:paraId="249FD64B" w14:textId="16F78875" w:rsidR="00CC046D" w:rsidRPr="00E6609A" w:rsidRDefault="00CC046D" w:rsidP="0095142C">
      <w:pPr>
        <w:pStyle w:val="Heading2"/>
        <w:rPr>
          <w:rFonts w:ascii="Book Antiqua" w:hAnsi="Book Antiqua"/>
        </w:rPr>
      </w:pPr>
    </w:p>
    <w:tbl>
      <w:tblPr>
        <w:tblpPr w:leftFromText="180" w:rightFromText="180" w:vertAnchor="text" w:horzAnchor="page" w:tblpX="109" w:tblpY="-7118"/>
        <w:tblW w:w="11636" w:type="dxa"/>
        <w:tblLayout w:type="fixed"/>
        <w:tblLook w:val="04A0" w:firstRow="1" w:lastRow="0" w:firstColumn="1" w:lastColumn="0" w:noHBand="0" w:noVBand="1"/>
      </w:tblPr>
      <w:tblGrid>
        <w:gridCol w:w="1483"/>
        <w:gridCol w:w="998"/>
        <w:gridCol w:w="1214"/>
        <w:gridCol w:w="1511"/>
        <w:gridCol w:w="902"/>
        <w:gridCol w:w="1299"/>
        <w:gridCol w:w="897"/>
        <w:gridCol w:w="850"/>
        <w:gridCol w:w="1337"/>
        <w:gridCol w:w="1145"/>
      </w:tblGrid>
      <w:tr w:rsidR="00CC046D" w:rsidRPr="00E6609A" w14:paraId="2336ACE6" w14:textId="77777777" w:rsidTr="00CC046D">
        <w:trPr>
          <w:trHeight w:val="461"/>
        </w:trPr>
        <w:tc>
          <w:tcPr>
            <w:tcW w:w="1483" w:type="dxa"/>
            <w:tcBorders>
              <w:top w:val="nil"/>
              <w:left w:val="nil"/>
              <w:bottom w:val="nil"/>
              <w:right w:val="nil"/>
            </w:tcBorders>
            <w:shd w:val="clear" w:color="auto" w:fill="auto"/>
            <w:noWrap/>
            <w:vAlign w:val="bottom"/>
            <w:hideMark/>
          </w:tcPr>
          <w:p w14:paraId="12535753"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FGDC</w:t>
            </w:r>
          </w:p>
        </w:tc>
        <w:tc>
          <w:tcPr>
            <w:tcW w:w="998" w:type="dxa"/>
            <w:tcBorders>
              <w:top w:val="nil"/>
              <w:left w:val="nil"/>
              <w:bottom w:val="nil"/>
              <w:right w:val="nil"/>
            </w:tcBorders>
            <w:shd w:val="clear" w:color="auto" w:fill="auto"/>
            <w:noWrap/>
            <w:vAlign w:val="bottom"/>
            <w:hideMark/>
          </w:tcPr>
          <w:p w14:paraId="2249D21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CDL</w:t>
            </w:r>
          </w:p>
        </w:tc>
        <w:tc>
          <w:tcPr>
            <w:tcW w:w="1214" w:type="dxa"/>
            <w:tcBorders>
              <w:top w:val="nil"/>
              <w:left w:val="nil"/>
              <w:bottom w:val="nil"/>
              <w:right w:val="nil"/>
            </w:tcBorders>
            <w:shd w:val="clear" w:color="auto" w:fill="auto"/>
            <w:noWrap/>
            <w:vAlign w:val="bottom"/>
            <w:hideMark/>
          </w:tcPr>
          <w:p w14:paraId="050E568A"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USGSCSAS</w:t>
            </w:r>
          </w:p>
        </w:tc>
        <w:tc>
          <w:tcPr>
            <w:tcW w:w="1511" w:type="dxa"/>
            <w:tcBorders>
              <w:top w:val="nil"/>
              <w:left w:val="nil"/>
              <w:bottom w:val="nil"/>
              <w:right w:val="nil"/>
            </w:tcBorders>
            <w:shd w:val="clear" w:color="auto" w:fill="auto"/>
            <w:noWrap/>
            <w:vAlign w:val="bottom"/>
            <w:hideMark/>
          </w:tcPr>
          <w:p w14:paraId="121AA1D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EDACGSTORE</w:t>
            </w:r>
          </w:p>
        </w:tc>
        <w:tc>
          <w:tcPr>
            <w:tcW w:w="902" w:type="dxa"/>
            <w:tcBorders>
              <w:top w:val="nil"/>
              <w:left w:val="nil"/>
              <w:bottom w:val="nil"/>
              <w:right w:val="nil"/>
            </w:tcBorders>
            <w:shd w:val="clear" w:color="auto" w:fill="auto"/>
            <w:noWrap/>
            <w:vAlign w:val="bottom"/>
            <w:hideMark/>
          </w:tcPr>
          <w:p w14:paraId="22C03177"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EDORA</w:t>
            </w:r>
          </w:p>
        </w:tc>
        <w:tc>
          <w:tcPr>
            <w:tcW w:w="1299" w:type="dxa"/>
            <w:tcBorders>
              <w:top w:val="nil"/>
              <w:left w:val="nil"/>
              <w:bottom w:val="nil"/>
              <w:right w:val="nil"/>
            </w:tcBorders>
            <w:shd w:val="clear" w:color="auto" w:fill="auto"/>
            <w:noWrap/>
            <w:vAlign w:val="bottom"/>
            <w:hideMark/>
          </w:tcPr>
          <w:p w14:paraId="42367314"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ORNLDAAC</w:t>
            </w:r>
          </w:p>
        </w:tc>
        <w:tc>
          <w:tcPr>
            <w:tcW w:w="897" w:type="dxa"/>
            <w:tcBorders>
              <w:top w:val="nil"/>
              <w:left w:val="nil"/>
              <w:bottom w:val="nil"/>
              <w:right w:val="nil"/>
            </w:tcBorders>
            <w:shd w:val="clear" w:color="auto" w:fill="auto"/>
            <w:noWrap/>
            <w:vAlign w:val="bottom"/>
            <w:hideMark/>
          </w:tcPr>
          <w:p w14:paraId="3DE99FBB"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RGD</w:t>
            </w:r>
          </w:p>
        </w:tc>
        <w:tc>
          <w:tcPr>
            <w:tcW w:w="850" w:type="dxa"/>
            <w:tcBorders>
              <w:top w:val="nil"/>
              <w:left w:val="nil"/>
              <w:bottom w:val="nil"/>
              <w:right w:val="nil"/>
            </w:tcBorders>
            <w:shd w:val="clear" w:color="auto" w:fill="auto"/>
            <w:noWrap/>
            <w:vAlign w:val="bottom"/>
            <w:hideMark/>
          </w:tcPr>
          <w:p w14:paraId="46A19E21"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SEAD</w:t>
            </w:r>
          </w:p>
        </w:tc>
        <w:tc>
          <w:tcPr>
            <w:tcW w:w="1337" w:type="dxa"/>
            <w:tcBorders>
              <w:top w:val="nil"/>
              <w:left w:val="nil"/>
              <w:bottom w:val="nil"/>
              <w:right w:val="nil"/>
            </w:tcBorders>
            <w:shd w:val="clear" w:color="auto" w:fill="auto"/>
            <w:noWrap/>
            <w:vAlign w:val="bottom"/>
            <w:hideMark/>
          </w:tcPr>
          <w:p w14:paraId="413C1F9F"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NMEPSCOR</w:t>
            </w:r>
          </w:p>
        </w:tc>
        <w:tc>
          <w:tcPr>
            <w:tcW w:w="1145" w:type="dxa"/>
            <w:tcBorders>
              <w:top w:val="nil"/>
              <w:left w:val="nil"/>
              <w:bottom w:val="nil"/>
              <w:right w:val="nil"/>
            </w:tcBorders>
            <w:shd w:val="clear" w:color="auto" w:fill="auto"/>
            <w:noWrap/>
            <w:vAlign w:val="bottom"/>
            <w:hideMark/>
          </w:tcPr>
          <w:p w14:paraId="3A95E31D" w14:textId="77777777" w:rsidR="007C3F64" w:rsidRPr="00E6609A" w:rsidRDefault="007C3F64" w:rsidP="00E6609A">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DataOne</w:t>
            </w:r>
            <w:proofErr w:type="spellEnd"/>
          </w:p>
        </w:tc>
      </w:tr>
      <w:tr w:rsidR="00CC046D" w:rsidRPr="00E6609A" w14:paraId="0A5ADF5B" w14:textId="77777777" w:rsidTr="00CC046D">
        <w:trPr>
          <w:trHeight w:val="461"/>
        </w:trPr>
        <w:tc>
          <w:tcPr>
            <w:tcW w:w="1483" w:type="dxa"/>
            <w:tcBorders>
              <w:top w:val="nil"/>
              <w:left w:val="nil"/>
              <w:bottom w:val="nil"/>
              <w:right w:val="nil"/>
            </w:tcBorders>
            <w:shd w:val="clear" w:color="auto" w:fill="auto"/>
            <w:noWrap/>
            <w:vAlign w:val="bottom"/>
            <w:hideMark/>
          </w:tcPr>
          <w:p w14:paraId="0393B37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Identifier</w:t>
            </w:r>
          </w:p>
        </w:tc>
        <w:tc>
          <w:tcPr>
            <w:tcW w:w="998" w:type="dxa"/>
            <w:tcBorders>
              <w:top w:val="nil"/>
              <w:left w:val="nil"/>
              <w:bottom w:val="nil"/>
              <w:right w:val="nil"/>
            </w:tcBorders>
            <w:shd w:val="clear" w:color="000000" w:fill="FFC7CE"/>
            <w:noWrap/>
            <w:vAlign w:val="bottom"/>
            <w:hideMark/>
          </w:tcPr>
          <w:p w14:paraId="5458DA1C"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6FB4440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71A1C06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655F8BA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1D7C99B3"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5021255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22A18498"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296891D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2BAF97AF"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6D4BDAFA" w14:textId="77777777" w:rsidTr="00CC046D">
        <w:trPr>
          <w:trHeight w:val="461"/>
        </w:trPr>
        <w:tc>
          <w:tcPr>
            <w:tcW w:w="1483" w:type="dxa"/>
            <w:tcBorders>
              <w:top w:val="nil"/>
              <w:left w:val="nil"/>
              <w:bottom w:val="nil"/>
              <w:right w:val="nil"/>
            </w:tcBorders>
            <w:shd w:val="clear" w:color="auto" w:fill="auto"/>
            <w:noWrap/>
            <w:vAlign w:val="bottom"/>
            <w:hideMark/>
          </w:tcPr>
          <w:p w14:paraId="5B37642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Title</w:t>
            </w:r>
          </w:p>
        </w:tc>
        <w:tc>
          <w:tcPr>
            <w:tcW w:w="998" w:type="dxa"/>
            <w:tcBorders>
              <w:top w:val="nil"/>
              <w:left w:val="nil"/>
              <w:bottom w:val="nil"/>
              <w:right w:val="nil"/>
            </w:tcBorders>
            <w:shd w:val="clear" w:color="000000" w:fill="C6EFCE"/>
            <w:noWrap/>
            <w:vAlign w:val="bottom"/>
            <w:hideMark/>
          </w:tcPr>
          <w:p w14:paraId="770ADC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76A9BAE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6874802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5864DCE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07ADB5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743C66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C3ADF4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9953D2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D57D32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54EE2035" w14:textId="77777777" w:rsidTr="00CC046D">
        <w:trPr>
          <w:trHeight w:val="461"/>
        </w:trPr>
        <w:tc>
          <w:tcPr>
            <w:tcW w:w="1483" w:type="dxa"/>
            <w:tcBorders>
              <w:top w:val="nil"/>
              <w:left w:val="nil"/>
              <w:bottom w:val="nil"/>
              <w:right w:val="nil"/>
            </w:tcBorders>
            <w:shd w:val="clear" w:color="auto" w:fill="auto"/>
            <w:noWrap/>
            <w:vAlign w:val="bottom"/>
            <w:hideMark/>
          </w:tcPr>
          <w:p w14:paraId="121C8CE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Author / Originator</w:t>
            </w:r>
          </w:p>
        </w:tc>
        <w:tc>
          <w:tcPr>
            <w:tcW w:w="998" w:type="dxa"/>
            <w:tcBorders>
              <w:top w:val="nil"/>
              <w:left w:val="nil"/>
              <w:bottom w:val="nil"/>
              <w:right w:val="nil"/>
            </w:tcBorders>
            <w:shd w:val="clear" w:color="000000" w:fill="C6EFCE"/>
            <w:noWrap/>
            <w:vAlign w:val="bottom"/>
            <w:hideMark/>
          </w:tcPr>
          <w:p w14:paraId="6C572D5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6773939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57F1BC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6FE5FAF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64D9A96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D45906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0C1255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CC272B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5AB7B6D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1340CC98" w14:textId="77777777" w:rsidTr="00CC046D">
        <w:trPr>
          <w:trHeight w:val="461"/>
        </w:trPr>
        <w:tc>
          <w:tcPr>
            <w:tcW w:w="1483" w:type="dxa"/>
            <w:tcBorders>
              <w:top w:val="nil"/>
              <w:left w:val="nil"/>
              <w:bottom w:val="nil"/>
              <w:right w:val="nil"/>
            </w:tcBorders>
            <w:shd w:val="clear" w:color="auto" w:fill="auto"/>
            <w:noWrap/>
            <w:vAlign w:val="bottom"/>
            <w:hideMark/>
          </w:tcPr>
          <w:p w14:paraId="4E5683BE"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Metadata Contact</w:t>
            </w:r>
          </w:p>
        </w:tc>
        <w:tc>
          <w:tcPr>
            <w:tcW w:w="998" w:type="dxa"/>
            <w:tcBorders>
              <w:top w:val="nil"/>
              <w:left w:val="nil"/>
              <w:bottom w:val="nil"/>
              <w:right w:val="nil"/>
            </w:tcBorders>
            <w:shd w:val="clear" w:color="000000" w:fill="C6EFCE"/>
            <w:noWrap/>
            <w:vAlign w:val="bottom"/>
            <w:hideMark/>
          </w:tcPr>
          <w:p w14:paraId="6808FED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3C2570B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036325C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0DAD2DB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7BEB67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7A69F06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D389A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F7BB21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176B87A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4BD957F5" w14:textId="77777777" w:rsidTr="00CC046D">
        <w:trPr>
          <w:trHeight w:val="461"/>
        </w:trPr>
        <w:tc>
          <w:tcPr>
            <w:tcW w:w="1483" w:type="dxa"/>
            <w:tcBorders>
              <w:top w:val="nil"/>
              <w:left w:val="nil"/>
              <w:bottom w:val="nil"/>
              <w:right w:val="nil"/>
            </w:tcBorders>
            <w:shd w:val="clear" w:color="auto" w:fill="auto"/>
            <w:noWrap/>
            <w:vAlign w:val="bottom"/>
            <w:hideMark/>
          </w:tcPr>
          <w:p w14:paraId="37F5A768"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Contributor Name</w:t>
            </w:r>
          </w:p>
        </w:tc>
        <w:tc>
          <w:tcPr>
            <w:tcW w:w="998" w:type="dxa"/>
            <w:tcBorders>
              <w:top w:val="nil"/>
              <w:left w:val="nil"/>
              <w:bottom w:val="nil"/>
              <w:right w:val="nil"/>
            </w:tcBorders>
            <w:shd w:val="clear" w:color="000000" w:fill="C6EFCE"/>
            <w:noWrap/>
            <w:vAlign w:val="bottom"/>
            <w:hideMark/>
          </w:tcPr>
          <w:p w14:paraId="6623FF7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0E0D864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7E41A4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44D18F4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67377E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6CCC2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783E19D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172E74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01FB7C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14391BB3" w14:textId="77777777" w:rsidTr="00CC046D">
        <w:trPr>
          <w:trHeight w:val="461"/>
        </w:trPr>
        <w:tc>
          <w:tcPr>
            <w:tcW w:w="1483" w:type="dxa"/>
            <w:tcBorders>
              <w:top w:val="nil"/>
              <w:left w:val="nil"/>
              <w:bottom w:val="nil"/>
              <w:right w:val="nil"/>
            </w:tcBorders>
            <w:shd w:val="clear" w:color="auto" w:fill="auto"/>
            <w:noWrap/>
            <w:vAlign w:val="bottom"/>
            <w:hideMark/>
          </w:tcPr>
          <w:p w14:paraId="6C10261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Publisher</w:t>
            </w:r>
          </w:p>
        </w:tc>
        <w:tc>
          <w:tcPr>
            <w:tcW w:w="998" w:type="dxa"/>
            <w:tcBorders>
              <w:top w:val="nil"/>
              <w:left w:val="nil"/>
              <w:bottom w:val="nil"/>
              <w:right w:val="nil"/>
            </w:tcBorders>
            <w:shd w:val="clear" w:color="000000" w:fill="C6EFCE"/>
            <w:noWrap/>
            <w:vAlign w:val="bottom"/>
            <w:hideMark/>
          </w:tcPr>
          <w:p w14:paraId="4292E91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19043CC5"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26%</w:t>
            </w:r>
          </w:p>
        </w:tc>
        <w:tc>
          <w:tcPr>
            <w:tcW w:w="1511" w:type="dxa"/>
            <w:tcBorders>
              <w:top w:val="nil"/>
              <w:left w:val="nil"/>
              <w:bottom w:val="nil"/>
              <w:right w:val="nil"/>
            </w:tcBorders>
            <w:shd w:val="clear" w:color="auto" w:fill="auto"/>
            <w:noWrap/>
            <w:vAlign w:val="bottom"/>
            <w:hideMark/>
          </w:tcPr>
          <w:p w14:paraId="529C144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2" w:type="dxa"/>
            <w:tcBorders>
              <w:top w:val="nil"/>
              <w:left w:val="nil"/>
              <w:bottom w:val="nil"/>
              <w:right w:val="nil"/>
            </w:tcBorders>
            <w:shd w:val="clear" w:color="000000" w:fill="FFEB9C"/>
            <w:noWrap/>
            <w:vAlign w:val="bottom"/>
            <w:hideMark/>
          </w:tcPr>
          <w:p w14:paraId="48C1CE6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4E189951"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20BE85FB"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auto" w:fill="auto"/>
            <w:noWrap/>
            <w:vAlign w:val="bottom"/>
            <w:hideMark/>
          </w:tcPr>
          <w:p w14:paraId="4826A19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FFEB9C"/>
            <w:noWrap/>
            <w:vAlign w:val="bottom"/>
            <w:hideMark/>
          </w:tcPr>
          <w:p w14:paraId="0D11C233"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45" w:type="dxa"/>
            <w:tcBorders>
              <w:top w:val="nil"/>
              <w:left w:val="nil"/>
              <w:bottom w:val="nil"/>
              <w:right w:val="nil"/>
            </w:tcBorders>
            <w:shd w:val="clear" w:color="auto" w:fill="auto"/>
            <w:noWrap/>
            <w:vAlign w:val="bottom"/>
            <w:hideMark/>
          </w:tcPr>
          <w:p w14:paraId="7D53D5A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24%</w:t>
            </w:r>
          </w:p>
        </w:tc>
      </w:tr>
      <w:tr w:rsidR="00CC046D" w:rsidRPr="00E6609A" w14:paraId="1D06F1A1" w14:textId="77777777" w:rsidTr="00CC046D">
        <w:trPr>
          <w:trHeight w:val="461"/>
        </w:trPr>
        <w:tc>
          <w:tcPr>
            <w:tcW w:w="1483" w:type="dxa"/>
            <w:tcBorders>
              <w:top w:val="nil"/>
              <w:left w:val="nil"/>
              <w:bottom w:val="nil"/>
              <w:right w:val="nil"/>
            </w:tcBorders>
            <w:shd w:val="clear" w:color="auto" w:fill="auto"/>
            <w:noWrap/>
            <w:vAlign w:val="bottom"/>
            <w:hideMark/>
          </w:tcPr>
          <w:p w14:paraId="6DE87160"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Publication Date</w:t>
            </w:r>
          </w:p>
        </w:tc>
        <w:tc>
          <w:tcPr>
            <w:tcW w:w="998" w:type="dxa"/>
            <w:tcBorders>
              <w:top w:val="nil"/>
              <w:left w:val="nil"/>
              <w:bottom w:val="nil"/>
              <w:right w:val="nil"/>
            </w:tcBorders>
            <w:shd w:val="clear" w:color="000000" w:fill="C6EFCE"/>
            <w:noWrap/>
            <w:vAlign w:val="bottom"/>
            <w:hideMark/>
          </w:tcPr>
          <w:p w14:paraId="0952576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36F0CBA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4EC0FA4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FFEB9C"/>
            <w:noWrap/>
            <w:vAlign w:val="bottom"/>
            <w:hideMark/>
          </w:tcPr>
          <w:p w14:paraId="5C4ECD0F"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561DB30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4C6A1A0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C6EFCE"/>
            <w:noWrap/>
            <w:vAlign w:val="bottom"/>
            <w:hideMark/>
          </w:tcPr>
          <w:p w14:paraId="1D75CD3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B4DCFA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0324275E"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63%</w:t>
            </w:r>
          </w:p>
        </w:tc>
      </w:tr>
      <w:tr w:rsidR="00CC046D" w:rsidRPr="00E6609A" w14:paraId="15076040" w14:textId="77777777" w:rsidTr="00CC046D">
        <w:trPr>
          <w:trHeight w:val="461"/>
        </w:trPr>
        <w:tc>
          <w:tcPr>
            <w:tcW w:w="1483" w:type="dxa"/>
            <w:tcBorders>
              <w:top w:val="nil"/>
              <w:left w:val="nil"/>
              <w:bottom w:val="nil"/>
              <w:right w:val="nil"/>
            </w:tcBorders>
            <w:shd w:val="clear" w:color="auto" w:fill="auto"/>
            <w:noWrap/>
            <w:vAlign w:val="bottom"/>
            <w:hideMark/>
          </w:tcPr>
          <w:p w14:paraId="2E7074F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Contact</w:t>
            </w:r>
          </w:p>
        </w:tc>
        <w:tc>
          <w:tcPr>
            <w:tcW w:w="998" w:type="dxa"/>
            <w:tcBorders>
              <w:top w:val="nil"/>
              <w:left w:val="nil"/>
              <w:bottom w:val="nil"/>
              <w:right w:val="nil"/>
            </w:tcBorders>
            <w:shd w:val="clear" w:color="000000" w:fill="C6EFCE"/>
            <w:noWrap/>
            <w:vAlign w:val="bottom"/>
            <w:hideMark/>
          </w:tcPr>
          <w:p w14:paraId="2B4449E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75D2F2E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1511" w:type="dxa"/>
            <w:tcBorders>
              <w:top w:val="nil"/>
              <w:left w:val="nil"/>
              <w:bottom w:val="nil"/>
              <w:right w:val="nil"/>
            </w:tcBorders>
            <w:shd w:val="clear" w:color="000000" w:fill="C6EFCE"/>
            <w:noWrap/>
            <w:vAlign w:val="bottom"/>
            <w:hideMark/>
          </w:tcPr>
          <w:p w14:paraId="38BDBAF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61BBA74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770CEBB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45BBA9A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4B68C50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C6EFCE"/>
            <w:noWrap/>
            <w:vAlign w:val="bottom"/>
            <w:hideMark/>
          </w:tcPr>
          <w:p w14:paraId="0D5BC1C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4261BDB"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93%</w:t>
            </w:r>
          </w:p>
        </w:tc>
      </w:tr>
      <w:tr w:rsidR="00CC046D" w:rsidRPr="00E6609A" w14:paraId="44DB9A5E" w14:textId="77777777" w:rsidTr="00CC046D">
        <w:trPr>
          <w:trHeight w:val="461"/>
        </w:trPr>
        <w:tc>
          <w:tcPr>
            <w:tcW w:w="1483" w:type="dxa"/>
            <w:tcBorders>
              <w:top w:val="nil"/>
              <w:left w:val="nil"/>
              <w:bottom w:val="nil"/>
              <w:right w:val="nil"/>
            </w:tcBorders>
            <w:shd w:val="clear" w:color="auto" w:fill="auto"/>
            <w:noWrap/>
            <w:vAlign w:val="bottom"/>
            <w:hideMark/>
          </w:tcPr>
          <w:p w14:paraId="570439D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Abstract</w:t>
            </w:r>
          </w:p>
        </w:tc>
        <w:tc>
          <w:tcPr>
            <w:tcW w:w="998" w:type="dxa"/>
            <w:tcBorders>
              <w:top w:val="nil"/>
              <w:left w:val="nil"/>
              <w:bottom w:val="nil"/>
              <w:right w:val="nil"/>
            </w:tcBorders>
            <w:shd w:val="clear" w:color="000000" w:fill="C6EFCE"/>
            <w:noWrap/>
            <w:vAlign w:val="bottom"/>
            <w:hideMark/>
          </w:tcPr>
          <w:p w14:paraId="582C991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1FAF8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5428AA3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3715F71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60B4E64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16F3F39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27D5872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5ADE69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B72F98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3F6048D0" w14:textId="77777777" w:rsidTr="00CC046D">
        <w:trPr>
          <w:trHeight w:val="461"/>
        </w:trPr>
        <w:tc>
          <w:tcPr>
            <w:tcW w:w="1483" w:type="dxa"/>
            <w:tcBorders>
              <w:top w:val="nil"/>
              <w:left w:val="nil"/>
              <w:bottom w:val="nil"/>
              <w:right w:val="nil"/>
            </w:tcBorders>
            <w:shd w:val="clear" w:color="auto" w:fill="auto"/>
            <w:noWrap/>
            <w:vAlign w:val="bottom"/>
            <w:hideMark/>
          </w:tcPr>
          <w:p w14:paraId="37BDD853"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Keyword</w:t>
            </w:r>
          </w:p>
        </w:tc>
        <w:tc>
          <w:tcPr>
            <w:tcW w:w="998" w:type="dxa"/>
            <w:tcBorders>
              <w:top w:val="nil"/>
              <w:left w:val="nil"/>
              <w:bottom w:val="nil"/>
              <w:right w:val="nil"/>
            </w:tcBorders>
            <w:shd w:val="clear" w:color="000000" w:fill="C6EFCE"/>
            <w:noWrap/>
            <w:vAlign w:val="bottom"/>
            <w:hideMark/>
          </w:tcPr>
          <w:p w14:paraId="0920A94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50A699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B82E36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275A12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58A414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63F7D60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35DAA71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2048909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1AE0DBE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6528E3B5" w14:textId="77777777" w:rsidTr="00CC046D">
        <w:trPr>
          <w:trHeight w:val="461"/>
        </w:trPr>
        <w:tc>
          <w:tcPr>
            <w:tcW w:w="1483" w:type="dxa"/>
            <w:tcBorders>
              <w:top w:val="nil"/>
              <w:left w:val="nil"/>
              <w:bottom w:val="nil"/>
              <w:right w:val="nil"/>
            </w:tcBorders>
            <w:shd w:val="clear" w:color="auto" w:fill="auto"/>
            <w:noWrap/>
            <w:vAlign w:val="bottom"/>
            <w:hideMark/>
          </w:tcPr>
          <w:p w14:paraId="6BD639F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Distribution</w:t>
            </w:r>
          </w:p>
        </w:tc>
        <w:tc>
          <w:tcPr>
            <w:tcW w:w="998" w:type="dxa"/>
            <w:tcBorders>
              <w:top w:val="nil"/>
              <w:left w:val="nil"/>
              <w:bottom w:val="nil"/>
              <w:right w:val="nil"/>
            </w:tcBorders>
            <w:shd w:val="clear" w:color="000000" w:fill="FFEB9C"/>
            <w:noWrap/>
            <w:vAlign w:val="bottom"/>
            <w:hideMark/>
          </w:tcPr>
          <w:p w14:paraId="147B845E"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000000" w:fill="C6EFCE"/>
            <w:noWrap/>
            <w:vAlign w:val="bottom"/>
            <w:hideMark/>
          </w:tcPr>
          <w:p w14:paraId="6191BB8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2ED3F86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14EDFA9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08B22A0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603EFF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501AB0C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C6EFCE"/>
            <w:noWrap/>
            <w:vAlign w:val="bottom"/>
            <w:hideMark/>
          </w:tcPr>
          <w:p w14:paraId="2AFB888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0EB231B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83%</w:t>
            </w:r>
          </w:p>
        </w:tc>
      </w:tr>
      <w:tr w:rsidR="00CC046D" w:rsidRPr="00E6609A" w14:paraId="3C2943BE" w14:textId="77777777" w:rsidTr="00CC046D">
        <w:trPr>
          <w:trHeight w:val="461"/>
        </w:trPr>
        <w:tc>
          <w:tcPr>
            <w:tcW w:w="1483" w:type="dxa"/>
            <w:tcBorders>
              <w:top w:val="nil"/>
              <w:left w:val="nil"/>
              <w:bottom w:val="nil"/>
              <w:right w:val="nil"/>
            </w:tcBorders>
            <w:shd w:val="clear" w:color="auto" w:fill="auto"/>
            <w:noWrap/>
            <w:vAlign w:val="bottom"/>
            <w:hideMark/>
          </w:tcPr>
          <w:p w14:paraId="6CB48E7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Taxonomic Extent</w:t>
            </w:r>
          </w:p>
        </w:tc>
        <w:tc>
          <w:tcPr>
            <w:tcW w:w="998" w:type="dxa"/>
            <w:tcBorders>
              <w:top w:val="nil"/>
              <w:left w:val="nil"/>
              <w:bottom w:val="nil"/>
              <w:right w:val="nil"/>
            </w:tcBorders>
            <w:shd w:val="clear" w:color="000000" w:fill="FFC7CE"/>
            <w:noWrap/>
            <w:vAlign w:val="bottom"/>
            <w:hideMark/>
          </w:tcPr>
          <w:p w14:paraId="65CB354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3FC836A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7EE60F57"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5AE778E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7D1669A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5FE0BBF5"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4B978324"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0E8ECD74"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176C98A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527D6C34" w14:textId="77777777" w:rsidTr="00CC046D">
        <w:trPr>
          <w:trHeight w:val="461"/>
        </w:trPr>
        <w:tc>
          <w:tcPr>
            <w:tcW w:w="1483" w:type="dxa"/>
            <w:tcBorders>
              <w:top w:val="nil"/>
              <w:left w:val="nil"/>
              <w:bottom w:val="nil"/>
              <w:right w:val="nil"/>
            </w:tcBorders>
            <w:shd w:val="clear" w:color="auto" w:fill="auto"/>
            <w:noWrap/>
            <w:vAlign w:val="bottom"/>
            <w:hideMark/>
          </w:tcPr>
          <w:p w14:paraId="16189A48"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Spatial Extent</w:t>
            </w:r>
          </w:p>
        </w:tc>
        <w:tc>
          <w:tcPr>
            <w:tcW w:w="998" w:type="dxa"/>
            <w:tcBorders>
              <w:top w:val="nil"/>
              <w:left w:val="nil"/>
              <w:bottom w:val="nil"/>
              <w:right w:val="nil"/>
            </w:tcBorders>
            <w:shd w:val="clear" w:color="000000" w:fill="C6EFCE"/>
            <w:noWrap/>
            <w:vAlign w:val="bottom"/>
            <w:hideMark/>
          </w:tcPr>
          <w:p w14:paraId="48E36FD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58470B2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8830AB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163FEA6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2D0F261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9340EB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1D24CF8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283A5A7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61AD5AB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0053D780" w14:textId="77777777" w:rsidTr="00CC046D">
        <w:trPr>
          <w:trHeight w:val="461"/>
        </w:trPr>
        <w:tc>
          <w:tcPr>
            <w:tcW w:w="1483" w:type="dxa"/>
            <w:tcBorders>
              <w:top w:val="nil"/>
              <w:left w:val="nil"/>
              <w:bottom w:val="nil"/>
              <w:right w:val="nil"/>
            </w:tcBorders>
            <w:shd w:val="clear" w:color="auto" w:fill="auto"/>
            <w:noWrap/>
            <w:vAlign w:val="bottom"/>
            <w:hideMark/>
          </w:tcPr>
          <w:p w14:paraId="30ACE54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Temporal Extent</w:t>
            </w:r>
          </w:p>
        </w:tc>
        <w:tc>
          <w:tcPr>
            <w:tcW w:w="998" w:type="dxa"/>
            <w:tcBorders>
              <w:top w:val="nil"/>
              <w:left w:val="nil"/>
              <w:bottom w:val="nil"/>
              <w:right w:val="nil"/>
            </w:tcBorders>
            <w:shd w:val="clear" w:color="000000" w:fill="FFEB9C"/>
            <w:noWrap/>
            <w:vAlign w:val="bottom"/>
            <w:hideMark/>
          </w:tcPr>
          <w:p w14:paraId="73E58FB7"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auto" w:fill="auto"/>
            <w:noWrap/>
            <w:vAlign w:val="bottom"/>
            <w:hideMark/>
          </w:tcPr>
          <w:p w14:paraId="48C74A07"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36%</w:t>
            </w:r>
          </w:p>
        </w:tc>
        <w:tc>
          <w:tcPr>
            <w:tcW w:w="1511" w:type="dxa"/>
            <w:tcBorders>
              <w:top w:val="nil"/>
              <w:left w:val="nil"/>
              <w:bottom w:val="nil"/>
              <w:right w:val="nil"/>
            </w:tcBorders>
            <w:shd w:val="clear" w:color="auto" w:fill="auto"/>
            <w:noWrap/>
            <w:vAlign w:val="bottom"/>
            <w:hideMark/>
          </w:tcPr>
          <w:p w14:paraId="206FD3C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902" w:type="dxa"/>
            <w:tcBorders>
              <w:top w:val="nil"/>
              <w:left w:val="nil"/>
              <w:bottom w:val="nil"/>
              <w:right w:val="nil"/>
            </w:tcBorders>
            <w:shd w:val="clear" w:color="000000" w:fill="C6EFCE"/>
            <w:noWrap/>
            <w:vAlign w:val="bottom"/>
            <w:hideMark/>
          </w:tcPr>
          <w:p w14:paraId="7D1C159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9761B3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2FE546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71F914A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89%</w:t>
            </w:r>
          </w:p>
        </w:tc>
        <w:tc>
          <w:tcPr>
            <w:tcW w:w="1337" w:type="dxa"/>
            <w:tcBorders>
              <w:top w:val="nil"/>
              <w:left w:val="nil"/>
              <w:bottom w:val="nil"/>
              <w:right w:val="nil"/>
            </w:tcBorders>
            <w:shd w:val="clear" w:color="auto" w:fill="auto"/>
            <w:noWrap/>
            <w:vAlign w:val="bottom"/>
            <w:hideMark/>
          </w:tcPr>
          <w:p w14:paraId="7B9A936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57%</w:t>
            </w:r>
          </w:p>
        </w:tc>
        <w:tc>
          <w:tcPr>
            <w:tcW w:w="1145" w:type="dxa"/>
            <w:tcBorders>
              <w:top w:val="nil"/>
              <w:left w:val="nil"/>
              <w:bottom w:val="nil"/>
              <w:right w:val="nil"/>
            </w:tcBorders>
            <w:shd w:val="clear" w:color="auto" w:fill="auto"/>
            <w:noWrap/>
            <w:vAlign w:val="bottom"/>
            <w:hideMark/>
          </w:tcPr>
          <w:p w14:paraId="7415B87F"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72%</w:t>
            </w:r>
          </w:p>
        </w:tc>
      </w:tr>
      <w:tr w:rsidR="00CC046D" w:rsidRPr="00E6609A" w14:paraId="14DE3E96" w14:textId="77777777" w:rsidTr="00CC046D">
        <w:trPr>
          <w:trHeight w:val="461"/>
        </w:trPr>
        <w:tc>
          <w:tcPr>
            <w:tcW w:w="1483" w:type="dxa"/>
            <w:tcBorders>
              <w:top w:val="nil"/>
              <w:left w:val="nil"/>
              <w:bottom w:val="nil"/>
              <w:right w:val="nil"/>
            </w:tcBorders>
            <w:shd w:val="clear" w:color="auto" w:fill="auto"/>
            <w:noWrap/>
            <w:vAlign w:val="bottom"/>
            <w:hideMark/>
          </w:tcPr>
          <w:p w14:paraId="2B7F0A9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Maintenance</w:t>
            </w:r>
          </w:p>
        </w:tc>
        <w:tc>
          <w:tcPr>
            <w:tcW w:w="998" w:type="dxa"/>
            <w:tcBorders>
              <w:top w:val="nil"/>
              <w:left w:val="nil"/>
              <w:bottom w:val="nil"/>
              <w:right w:val="nil"/>
            </w:tcBorders>
            <w:shd w:val="clear" w:color="000000" w:fill="C6EFCE"/>
            <w:noWrap/>
            <w:vAlign w:val="bottom"/>
            <w:hideMark/>
          </w:tcPr>
          <w:p w14:paraId="43C6FCF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3E315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79C2688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3231F4F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18F786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80BDF7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3A899BD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C2C9AB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663831E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7410D844" w14:textId="77777777" w:rsidTr="00CC046D">
        <w:trPr>
          <w:trHeight w:val="461"/>
        </w:trPr>
        <w:tc>
          <w:tcPr>
            <w:tcW w:w="1483" w:type="dxa"/>
            <w:tcBorders>
              <w:top w:val="nil"/>
              <w:left w:val="nil"/>
              <w:bottom w:val="nil"/>
              <w:right w:val="nil"/>
            </w:tcBorders>
            <w:shd w:val="clear" w:color="auto" w:fill="auto"/>
            <w:noWrap/>
            <w:vAlign w:val="bottom"/>
            <w:hideMark/>
          </w:tcPr>
          <w:p w14:paraId="2D13BCA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Use Constraints</w:t>
            </w:r>
          </w:p>
        </w:tc>
        <w:tc>
          <w:tcPr>
            <w:tcW w:w="998" w:type="dxa"/>
            <w:tcBorders>
              <w:top w:val="nil"/>
              <w:left w:val="nil"/>
              <w:bottom w:val="nil"/>
              <w:right w:val="nil"/>
            </w:tcBorders>
            <w:shd w:val="clear" w:color="000000" w:fill="C6EFCE"/>
            <w:noWrap/>
            <w:vAlign w:val="bottom"/>
            <w:hideMark/>
          </w:tcPr>
          <w:p w14:paraId="693973C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5C1AEDE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1025D6F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FFEB9C"/>
            <w:noWrap/>
            <w:vAlign w:val="bottom"/>
            <w:hideMark/>
          </w:tcPr>
          <w:p w14:paraId="16B49AF9"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29AA02BF"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7A382D61"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C6EFCE"/>
            <w:noWrap/>
            <w:vAlign w:val="bottom"/>
            <w:hideMark/>
          </w:tcPr>
          <w:p w14:paraId="5831D3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A9853F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0D91BE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63%</w:t>
            </w:r>
          </w:p>
        </w:tc>
      </w:tr>
      <w:tr w:rsidR="00CC046D" w:rsidRPr="00E6609A" w14:paraId="6E59B186" w14:textId="77777777" w:rsidTr="00CC046D">
        <w:trPr>
          <w:trHeight w:val="461"/>
        </w:trPr>
        <w:tc>
          <w:tcPr>
            <w:tcW w:w="1483" w:type="dxa"/>
            <w:tcBorders>
              <w:top w:val="nil"/>
              <w:left w:val="nil"/>
              <w:bottom w:val="nil"/>
              <w:right w:val="nil"/>
            </w:tcBorders>
            <w:shd w:val="clear" w:color="auto" w:fill="auto"/>
            <w:noWrap/>
            <w:vAlign w:val="bottom"/>
            <w:hideMark/>
          </w:tcPr>
          <w:p w14:paraId="454596FF"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Process Step</w:t>
            </w:r>
          </w:p>
        </w:tc>
        <w:tc>
          <w:tcPr>
            <w:tcW w:w="998" w:type="dxa"/>
            <w:tcBorders>
              <w:top w:val="nil"/>
              <w:left w:val="nil"/>
              <w:bottom w:val="nil"/>
              <w:right w:val="nil"/>
            </w:tcBorders>
            <w:shd w:val="clear" w:color="000000" w:fill="FFEB9C"/>
            <w:noWrap/>
            <w:vAlign w:val="bottom"/>
            <w:hideMark/>
          </w:tcPr>
          <w:p w14:paraId="19BE9CD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000000" w:fill="FFEB9C"/>
            <w:noWrap/>
            <w:vAlign w:val="bottom"/>
            <w:hideMark/>
          </w:tcPr>
          <w:p w14:paraId="40949729"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511" w:type="dxa"/>
            <w:tcBorders>
              <w:top w:val="nil"/>
              <w:left w:val="nil"/>
              <w:bottom w:val="nil"/>
              <w:right w:val="nil"/>
            </w:tcBorders>
            <w:shd w:val="clear" w:color="000000" w:fill="FFEB9C"/>
            <w:noWrap/>
            <w:vAlign w:val="bottom"/>
            <w:hideMark/>
          </w:tcPr>
          <w:p w14:paraId="1F77E7AC"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2" w:type="dxa"/>
            <w:tcBorders>
              <w:top w:val="nil"/>
              <w:left w:val="nil"/>
              <w:bottom w:val="nil"/>
              <w:right w:val="nil"/>
            </w:tcBorders>
            <w:shd w:val="clear" w:color="000000" w:fill="FFEB9C"/>
            <w:noWrap/>
            <w:vAlign w:val="bottom"/>
            <w:hideMark/>
          </w:tcPr>
          <w:p w14:paraId="55FF7AE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451B3D26"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4105A1F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10242FD2"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FFEB9C"/>
            <w:noWrap/>
            <w:vAlign w:val="bottom"/>
            <w:hideMark/>
          </w:tcPr>
          <w:p w14:paraId="574B34A6"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45" w:type="dxa"/>
            <w:tcBorders>
              <w:top w:val="nil"/>
              <w:left w:val="nil"/>
              <w:bottom w:val="nil"/>
              <w:right w:val="nil"/>
            </w:tcBorders>
            <w:shd w:val="clear" w:color="000000" w:fill="FFEB9C"/>
            <w:noWrap/>
            <w:vAlign w:val="bottom"/>
            <w:hideMark/>
          </w:tcPr>
          <w:p w14:paraId="7B2FA855"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r>
      <w:tr w:rsidR="00CC046D" w:rsidRPr="00E6609A" w14:paraId="27C36B64" w14:textId="77777777" w:rsidTr="00CC046D">
        <w:trPr>
          <w:trHeight w:val="461"/>
        </w:trPr>
        <w:tc>
          <w:tcPr>
            <w:tcW w:w="1483" w:type="dxa"/>
            <w:tcBorders>
              <w:top w:val="nil"/>
              <w:left w:val="nil"/>
              <w:bottom w:val="nil"/>
              <w:right w:val="nil"/>
            </w:tcBorders>
            <w:shd w:val="clear" w:color="auto" w:fill="auto"/>
            <w:noWrap/>
            <w:vAlign w:val="bottom"/>
            <w:hideMark/>
          </w:tcPr>
          <w:p w14:paraId="01FC4A35"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Project Description</w:t>
            </w:r>
          </w:p>
        </w:tc>
        <w:tc>
          <w:tcPr>
            <w:tcW w:w="998" w:type="dxa"/>
            <w:tcBorders>
              <w:top w:val="nil"/>
              <w:left w:val="nil"/>
              <w:bottom w:val="nil"/>
              <w:right w:val="nil"/>
            </w:tcBorders>
            <w:shd w:val="clear" w:color="000000" w:fill="FFC7CE"/>
            <w:noWrap/>
            <w:vAlign w:val="bottom"/>
            <w:hideMark/>
          </w:tcPr>
          <w:p w14:paraId="46B795B7"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0BF76BBF"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2DED35D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0037161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5C57C89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2EB777A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4F76941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131B2BD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146CAA0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67FEF67F" w14:textId="77777777" w:rsidTr="00CC046D">
        <w:trPr>
          <w:trHeight w:val="461"/>
        </w:trPr>
        <w:tc>
          <w:tcPr>
            <w:tcW w:w="1483" w:type="dxa"/>
            <w:tcBorders>
              <w:top w:val="nil"/>
              <w:left w:val="nil"/>
              <w:bottom w:val="nil"/>
              <w:right w:val="nil"/>
            </w:tcBorders>
            <w:shd w:val="clear" w:color="auto" w:fill="auto"/>
            <w:noWrap/>
            <w:vAlign w:val="bottom"/>
            <w:hideMark/>
          </w:tcPr>
          <w:p w14:paraId="0EFBB28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Entity Type Definition</w:t>
            </w:r>
          </w:p>
        </w:tc>
        <w:tc>
          <w:tcPr>
            <w:tcW w:w="998" w:type="dxa"/>
            <w:tcBorders>
              <w:top w:val="nil"/>
              <w:left w:val="nil"/>
              <w:bottom w:val="nil"/>
              <w:right w:val="nil"/>
            </w:tcBorders>
            <w:shd w:val="clear" w:color="000000" w:fill="C6EFCE"/>
            <w:noWrap/>
            <w:vAlign w:val="bottom"/>
            <w:hideMark/>
          </w:tcPr>
          <w:p w14:paraId="68FD68D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5CAB107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511" w:type="dxa"/>
            <w:tcBorders>
              <w:top w:val="nil"/>
              <w:left w:val="nil"/>
              <w:bottom w:val="nil"/>
              <w:right w:val="nil"/>
            </w:tcBorders>
            <w:shd w:val="clear" w:color="auto" w:fill="auto"/>
            <w:noWrap/>
            <w:vAlign w:val="bottom"/>
            <w:hideMark/>
          </w:tcPr>
          <w:p w14:paraId="29A36658"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81%</w:t>
            </w:r>
          </w:p>
        </w:tc>
        <w:tc>
          <w:tcPr>
            <w:tcW w:w="902" w:type="dxa"/>
            <w:tcBorders>
              <w:top w:val="nil"/>
              <w:left w:val="nil"/>
              <w:bottom w:val="nil"/>
              <w:right w:val="nil"/>
            </w:tcBorders>
            <w:shd w:val="clear" w:color="000000" w:fill="FFEB9C"/>
            <w:noWrap/>
            <w:vAlign w:val="bottom"/>
            <w:hideMark/>
          </w:tcPr>
          <w:p w14:paraId="7C9A11E3"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3DAD1C17"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351B641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76DC8A7E"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C6EFCE"/>
            <w:noWrap/>
            <w:vAlign w:val="bottom"/>
            <w:hideMark/>
          </w:tcPr>
          <w:p w14:paraId="05B9FB7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4AEFAE4F"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47%</w:t>
            </w:r>
          </w:p>
        </w:tc>
      </w:tr>
      <w:tr w:rsidR="00CC046D" w:rsidRPr="00E6609A" w14:paraId="1053ABE1" w14:textId="77777777" w:rsidTr="00CC046D">
        <w:trPr>
          <w:trHeight w:val="461"/>
        </w:trPr>
        <w:tc>
          <w:tcPr>
            <w:tcW w:w="1483" w:type="dxa"/>
            <w:tcBorders>
              <w:top w:val="nil"/>
              <w:left w:val="nil"/>
              <w:bottom w:val="nil"/>
              <w:right w:val="nil"/>
            </w:tcBorders>
            <w:shd w:val="clear" w:color="auto" w:fill="auto"/>
            <w:noWrap/>
            <w:vAlign w:val="bottom"/>
            <w:hideMark/>
          </w:tcPr>
          <w:p w14:paraId="3B435242"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Attribute Definition</w:t>
            </w:r>
          </w:p>
        </w:tc>
        <w:tc>
          <w:tcPr>
            <w:tcW w:w="998" w:type="dxa"/>
            <w:tcBorders>
              <w:top w:val="nil"/>
              <w:left w:val="nil"/>
              <w:bottom w:val="nil"/>
              <w:right w:val="nil"/>
            </w:tcBorders>
            <w:shd w:val="clear" w:color="000000" w:fill="C6EFCE"/>
            <w:noWrap/>
            <w:vAlign w:val="bottom"/>
            <w:hideMark/>
          </w:tcPr>
          <w:p w14:paraId="20B78BF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3C80477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511" w:type="dxa"/>
            <w:tcBorders>
              <w:top w:val="nil"/>
              <w:left w:val="nil"/>
              <w:bottom w:val="nil"/>
              <w:right w:val="nil"/>
            </w:tcBorders>
            <w:shd w:val="clear" w:color="auto" w:fill="auto"/>
            <w:noWrap/>
            <w:vAlign w:val="bottom"/>
            <w:hideMark/>
          </w:tcPr>
          <w:p w14:paraId="20433CF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81%</w:t>
            </w:r>
          </w:p>
        </w:tc>
        <w:tc>
          <w:tcPr>
            <w:tcW w:w="902" w:type="dxa"/>
            <w:tcBorders>
              <w:top w:val="nil"/>
              <w:left w:val="nil"/>
              <w:bottom w:val="nil"/>
              <w:right w:val="nil"/>
            </w:tcBorders>
            <w:shd w:val="clear" w:color="000000" w:fill="FFEB9C"/>
            <w:noWrap/>
            <w:vAlign w:val="bottom"/>
            <w:hideMark/>
          </w:tcPr>
          <w:p w14:paraId="4E8665D5"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14FD8CA0"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5E088D5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0923642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C6EFCE"/>
            <w:noWrap/>
            <w:vAlign w:val="bottom"/>
            <w:hideMark/>
          </w:tcPr>
          <w:p w14:paraId="2DC5F75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EADE5C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47%</w:t>
            </w:r>
          </w:p>
        </w:tc>
      </w:tr>
    </w:tbl>
    <w:p w14:paraId="5A588E2E" w14:textId="77777777" w:rsidR="007C3F64" w:rsidRPr="00E6609A" w:rsidRDefault="007C3F64" w:rsidP="00C1488D">
      <w:pPr>
        <w:rPr>
          <w:rFonts w:ascii="Book Antiqua" w:hAnsi="Book Antiqua"/>
        </w:rPr>
      </w:pPr>
    </w:p>
    <w:p w14:paraId="711EDAF0" w14:textId="01EF094B" w:rsidR="00C1488D" w:rsidRPr="00E6609A" w:rsidRDefault="00C1488D" w:rsidP="00C1488D">
      <w:pPr>
        <w:rPr>
          <w:rFonts w:ascii="Book Antiqua" w:eastAsia="Book Antiqua" w:hAnsi="Book Antiqua" w:cs="Book Antiqua"/>
        </w:rPr>
      </w:pPr>
    </w:p>
    <w:p w14:paraId="4FD8A010" w14:textId="77777777" w:rsidR="0095142C" w:rsidRPr="00E6609A" w:rsidRDefault="0095142C" w:rsidP="00C1488D">
      <w:pPr>
        <w:rPr>
          <w:rFonts w:ascii="Book Antiqua" w:eastAsia="Book Antiqua" w:hAnsi="Book Antiqua" w:cs="Book Antiqua"/>
        </w:rPr>
      </w:pPr>
    </w:p>
    <w:p w14:paraId="44815DA1" w14:textId="77777777" w:rsidR="0095142C" w:rsidRPr="00E6609A" w:rsidRDefault="0095142C" w:rsidP="00C1488D">
      <w:pPr>
        <w:rPr>
          <w:rFonts w:ascii="Book Antiqua" w:eastAsia="Book Antiqua" w:hAnsi="Book Antiqua" w:cs="Book Antiqua"/>
        </w:rPr>
      </w:pPr>
    </w:p>
    <w:p w14:paraId="31F1BED5" w14:textId="77777777" w:rsidR="0095142C" w:rsidRPr="00E6609A" w:rsidRDefault="0095142C" w:rsidP="00C1488D">
      <w:pPr>
        <w:rPr>
          <w:rFonts w:ascii="Book Antiqua" w:eastAsia="Book Antiqua" w:hAnsi="Book Antiqua" w:cs="Book Antiqua"/>
        </w:rPr>
      </w:pPr>
    </w:p>
    <w:p w14:paraId="2232C6F3" w14:textId="77777777" w:rsidR="0095142C" w:rsidRPr="00E6609A" w:rsidRDefault="0095142C" w:rsidP="00C1488D">
      <w:pPr>
        <w:rPr>
          <w:rFonts w:ascii="Book Antiqua" w:eastAsia="Book Antiqua" w:hAnsi="Book Antiqua" w:cs="Book Antiqua"/>
        </w:rPr>
      </w:pPr>
    </w:p>
    <w:p w14:paraId="11071C64" w14:textId="77777777" w:rsidR="0095142C" w:rsidRPr="00E6609A" w:rsidRDefault="0095142C" w:rsidP="00C1488D">
      <w:pPr>
        <w:rPr>
          <w:rFonts w:ascii="Book Antiqua" w:eastAsia="Book Antiqua" w:hAnsi="Book Antiqua" w:cs="Book Antiqua"/>
        </w:rPr>
      </w:pPr>
    </w:p>
    <w:p w14:paraId="1C87A1E5" w14:textId="77777777" w:rsidR="00B201A4" w:rsidRPr="00E6609A" w:rsidRDefault="00B201A4" w:rsidP="00C1488D">
      <w:pPr>
        <w:rPr>
          <w:rFonts w:ascii="Book Antiqua" w:eastAsia="Book Antiqua" w:hAnsi="Book Antiqua" w:cs="Book Antiqua"/>
        </w:rPr>
      </w:pPr>
    </w:p>
    <w:p w14:paraId="1A5A7DA0" w14:textId="58D8E013" w:rsidR="00B201A4" w:rsidRPr="00E6609A" w:rsidRDefault="0095142C" w:rsidP="0095142C">
      <w:pPr>
        <w:pStyle w:val="Heading2"/>
        <w:rPr>
          <w:rFonts w:ascii="Book Antiqua" w:eastAsia="Book Antiqua" w:hAnsi="Book Antiqua" w:cs="Book Antiqua"/>
        </w:rPr>
      </w:pPr>
      <w:bookmarkStart w:id="39" w:name="_Toc476233888"/>
      <w:r w:rsidRPr="00E6609A">
        <w:rPr>
          <w:rFonts w:ascii="Book Antiqua" w:hAnsi="Book Antiqua"/>
        </w:rPr>
        <w:lastRenderedPageBreak/>
        <w:t>Dialect Maximum compared with Member Node completeness</w:t>
      </w:r>
      <w:bookmarkEnd w:id="39"/>
    </w:p>
    <w:p w14:paraId="7D8CE0BA" w14:textId="63406B9F" w:rsidR="00C1488D" w:rsidRPr="00E6609A" w:rsidRDefault="00F01CD0" w:rsidP="00C1488D">
      <w:pPr>
        <w:rPr>
          <w:rFonts w:ascii="Book Antiqua" w:hAnsi="Book Antiqua"/>
        </w:rPr>
      </w:pPr>
      <w:r w:rsidRPr="00E6609A">
        <w:rPr>
          <w:rFonts w:ascii="Book Antiqua" w:hAnsi="Book Antiqua"/>
          <w:noProof/>
        </w:rPr>
        <w:drawing>
          <wp:inline distT="0" distB="0" distL="0" distR="0" wp14:anchorId="396D9FC8" wp14:editId="0BF71FB4">
            <wp:extent cx="5943600" cy="4307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B498C0" w14:textId="080F40AE" w:rsidR="00C33990" w:rsidRPr="00E6609A" w:rsidRDefault="00C33990" w:rsidP="00C1488D">
      <w:pPr>
        <w:rPr>
          <w:rFonts w:ascii="Book Antiqua" w:hAnsi="Book Antiqua"/>
        </w:rPr>
      </w:pPr>
      <w:r w:rsidRPr="00E6609A">
        <w:rPr>
          <w:rFonts w:ascii="Book Antiqua" w:hAnsi="Book Antiqua"/>
          <w:noProof/>
        </w:rPr>
        <w:drawing>
          <wp:inline distT="0" distB="0" distL="0" distR="0" wp14:anchorId="7D504FC0" wp14:editId="669C8F9E">
            <wp:extent cx="5995035" cy="3317240"/>
            <wp:effectExtent l="0" t="0" r="2476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91E0C9" w14:textId="77777777" w:rsidR="00F13FEB" w:rsidRPr="00E6609A" w:rsidRDefault="00F13FEB" w:rsidP="00C1488D">
      <w:pPr>
        <w:rPr>
          <w:rFonts w:ascii="Book Antiqua" w:hAnsi="Book Antiqua"/>
        </w:rPr>
      </w:pPr>
    </w:p>
    <w:p w14:paraId="62697ED8" w14:textId="77777777" w:rsidR="00F13FEB" w:rsidRPr="00E6609A" w:rsidRDefault="00F13FEB" w:rsidP="0095142C">
      <w:pPr>
        <w:ind w:firstLine="720"/>
        <w:rPr>
          <w:rFonts w:ascii="Book Antiqua" w:hAnsi="Book Antiqua"/>
        </w:rPr>
      </w:pPr>
    </w:p>
    <w:p w14:paraId="03812FA9" w14:textId="19E4CC05" w:rsidR="0095142C" w:rsidRPr="00E6609A" w:rsidRDefault="0095142C" w:rsidP="0095142C">
      <w:pPr>
        <w:pStyle w:val="Heading2"/>
        <w:rPr>
          <w:rFonts w:ascii="Book Antiqua" w:hAnsi="Book Antiqua"/>
        </w:rPr>
      </w:pPr>
      <w:bookmarkStart w:id="40" w:name="_Toc476233889"/>
      <w:r w:rsidRPr="00E6609A">
        <w:rPr>
          <w:rFonts w:ascii="Book Antiqua" w:hAnsi="Book Antiqua"/>
        </w:rPr>
        <w:lastRenderedPageBreak/>
        <w:t>Signature Score Groups by Dialect</w:t>
      </w:r>
      <w:bookmarkEnd w:id="40"/>
    </w:p>
    <w:p w14:paraId="3B294760" w14:textId="4B5359B6" w:rsidR="004F3007" w:rsidRPr="00E6609A" w:rsidRDefault="007833B7" w:rsidP="00C1488D">
      <w:pPr>
        <w:rPr>
          <w:rFonts w:ascii="Book Antiqua" w:hAnsi="Book Antiqua"/>
        </w:rPr>
      </w:pPr>
      <w:r w:rsidRPr="00E6609A">
        <w:rPr>
          <w:rFonts w:ascii="Book Antiqua" w:hAnsi="Book Antiqua"/>
          <w:noProof/>
        </w:rPr>
        <w:drawing>
          <wp:inline distT="0" distB="0" distL="0" distR="0" wp14:anchorId="57A57D0C" wp14:editId="4589DA03">
            <wp:extent cx="5943600" cy="4309745"/>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891BB1" w14:textId="7C165C60" w:rsidR="00474B5E" w:rsidRPr="00E6609A" w:rsidRDefault="00F74A85" w:rsidP="00C1488D">
      <w:pPr>
        <w:rPr>
          <w:rFonts w:ascii="Book Antiqua" w:hAnsi="Book Antiqua"/>
        </w:rPr>
      </w:pPr>
      <w:r w:rsidRPr="00E6609A">
        <w:rPr>
          <w:rFonts w:ascii="Book Antiqua" w:hAnsi="Book Antiqua"/>
          <w:noProof/>
        </w:rPr>
        <w:drawing>
          <wp:inline distT="0" distB="0" distL="0" distR="0" wp14:anchorId="00E2D048" wp14:editId="4C192116">
            <wp:extent cx="5309235" cy="3431540"/>
            <wp:effectExtent l="0" t="0" r="2476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E008E1" w14:textId="77777777" w:rsidR="0095142C" w:rsidRPr="00E6609A" w:rsidRDefault="0095142C" w:rsidP="00C1488D">
      <w:pPr>
        <w:rPr>
          <w:rFonts w:ascii="Book Antiqua" w:hAnsi="Book Antiqua"/>
        </w:rPr>
      </w:pPr>
    </w:p>
    <w:p w14:paraId="7AC15C34" w14:textId="66FB2722" w:rsidR="0095142C" w:rsidRPr="00E6609A" w:rsidRDefault="0095142C" w:rsidP="0095142C">
      <w:pPr>
        <w:pStyle w:val="Heading2"/>
        <w:rPr>
          <w:rFonts w:ascii="Book Antiqua" w:hAnsi="Book Antiqua"/>
        </w:rPr>
      </w:pPr>
      <w:bookmarkStart w:id="41" w:name="_Toc476233890"/>
      <w:r w:rsidRPr="00E6609A">
        <w:rPr>
          <w:rFonts w:ascii="Book Antiqua" w:hAnsi="Book Antiqua"/>
        </w:rPr>
        <w:lastRenderedPageBreak/>
        <w:t>Incomplete Concepts by Dialect</w:t>
      </w:r>
      <w:bookmarkEnd w:id="41"/>
    </w:p>
    <w:p w14:paraId="362C72F5" w14:textId="75E4585B" w:rsidR="00F74A85" w:rsidRPr="00E6609A" w:rsidRDefault="00F74A85" w:rsidP="00C1488D">
      <w:pPr>
        <w:rPr>
          <w:rFonts w:ascii="Book Antiqua" w:hAnsi="Book Antiqua"/>
        </w:rPr>
      </w:pPr>
      <w:r w:rsidRPr="00E6609A">
        <w:rPr>
          <w:rFonts w:ascii="Book Antiqua" w:hAnsi="Book Antiqua"/>
          <w:noProof/>
        </w:rPr>
        <w:drawing>
          <wp:inline distT="0" distB="0" distL="0" distR="0" wp14:anchorId="541E8B13" wp14:editId="7B172BBF">
            <wp:extent cx="5943600" cy="43078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43BA26" w14:textId="603EDB2F" w:rsidR="00F74A85" w:rsidRPr="00E6609A" w:rsidRDefault="00F74A85" w:rsidP="00C1488D">
      <w:pPr>
        <w:rPr>
          <w:rFonts w:ascii="Book Antiqua" w:hAnsi="Book Antiqua"/>
        </w:rPr>
      </w:pPr>
      <w:r w:rsidRPr="00E6609A">
        <w:rPr>
          <w:rFonts w:ascii="Book Antiqua" w:hAnsi="Book Antiqua"/>
          <w:noProof/>
        </w:rPr>
        <w:drawing>
          <wp:inline distT="0" distB="0" distL="0" distR="0" wp14:anchorId="666B8A04" wp14:editId="42F627A9">
            <wp:extent cx="5880735" cy="3431540"/>
            <wp:effectExtent l="0" t="0" r="12065"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0BFA79" w14:textId="77777777" w:rsidR="00B7694E" w:rsidRPr="00E6609A" w:rsidRDefault="00B7694E" w:rsidP="00C1488D">
      <w:pPr>
        <w:rPr>
          <w:rFonts w:ascii="Book Antiqua" w:hAnsi="Book Antiqua"/>
        </w:rPr>
      </w:pPr>
    </w:p>
    <w:p w14:paraId="1394BA78" w14:textId="4BC23E26" w:rsidR="00B7694E" w:rsidRPr="00E6609A" w:rsidRDefault="00B7694E" w:rsidP="00B7694E">
      <w:pPr>
        <w:pStyle w:val="Heading2"/>
        <w:rPr>
          <w:rFonts w:ascii="Book Antiqua" w:hAnsi="Book Antiqua"/>
        </w:rPr>
      </w:pPr>
      <w:bookmarkStart w:id="42" w:name="_Toc476233891"/>
      <w:r w:rsidRPr="00E6609A">
        <w:rPr>
          <w:rFonts w:ascii="Book Antiqua" w:hAnsi="Book Antiqua"/>
        </w:rPr>
        <w:lastRenderedPageBreak/>
        <w:t>Complete Concept Counts</w:t>
      </w:r>
      <w:bookmarkEnd w:id="42"/>
    </w:p>
    <w:p w14:paraId="2096319D" w14:textId="77777777" w:rsidR="00C1488D" w:rsidRPr="00E6609A" w:rsidRDefault="00FD4109" w:rsidP="00C1488D">
      <w:pPr>
        <w:rPr>
          <w:rFonts w:ascii="Book Antiqua" w:hAnsi="Book Antiqua"/>
        </w:rPr>
      </w:pPr>
      <w:r w:rsidRPr="00E6609A">
        <w:rPr>
          <w:rStyle w:val="CommentReference"/>
          <w:rFonts w:ascii="Book Antiqua" w:hAnsi="Book Antiqua" w:cstheme="minorBidi"/>
        </w:rPr>
        <w:commentReference w:id="43"/>
      </w:r>
      <w:r w:rsidR="00C1488D" w:rsidRPr="00E6609A">
        <w:rPr>
          <w:rFonts w:ascii="Book Antiqua" w:eastAsia="Book Antiqua" w:hAnsi="Book Antiqua" w:cs="Book Antiqua"/>
          <w:noProof/>
        </w:rPr>
        <w:drawing>
          <wp:inline distT="0" distB="0" distL="0" distR="0" wp14:anchorId="2A40959E" wp14:editId="0AB89D74">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FA1932" w14:textId="77777777" w:rsidR="00C1488D" w:rsidRPr="00E6609A" w:rsidRDefault="00C1488D" w:rsidP="00C1488D">
      <w:pPr>
        <w:rPr>
          <w:rFonts w:ascii="Book Antiqua" w:hAnsi="Book Antiqua"/>
        </w:rPr>
      </w:pPr>
    </w:p>
    <w:p w14:paraId="5735DD23" w14:textId="7B69292F" w:rsidR="00482359" w:rsidRPr="00E6609A" w:rsidRDefault="00482359" w:rsidP="00C1488D">
      <w:pPr>
        <w:rPr>
          <w:rFonts w:ascii="Book Antiqua" w:hAnsi="Book Antiqua"/>
        </w:rPr>
      </w:pPr>
      <w:r w:rsidRPr="00E6609A">
        <w:rPr>
          <w:rFonts w:ascii="Book Antiqua" w:hAnsi="Book Antiqua"/>
          <w:noProof/>
        </w:rPr>
        <w:drawing>
          <wp:inline distT="0" distB="0" distL="0" distR="0" wp14:anchorId="0C5DFB25" wp14:editId="03D599C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D0E157" w14:textId="13249EBB" w:rsidR="00EE2F33" w:rsidRPr="00E6609A" w:rsidRDefault="00D85BD5" w:rsidP="00C1488D">
      <w:pPr>
        <w:rPr>
          <w:rFonts w:ascii="Book Antiqua" w:hAnsi="Book Antiqua"/>
        </w:rPr>
      </w:pPr>
      <w:r w:rsidRPr="00E6609A">
        <w:rPr>
          <w:rFonts w:ascii="Book Antiqua" w:hAnsi="Book Antiqua"/>
          <w:noProof/>
        </w:rPr>
        <w:lastRenderedPageBreak/>
        <w:drawing>
          <wp:inline distT="0" distB="0" distL="0" distR="0" wp14:anchorId="7EEA27A6" wp14:editId="33703B4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E2F33" w:rsidRPr="00E6609A">
        <w:rPr>
          <w:rFonts w:ascii="Book Antiqua" w:hAnsi="Book Antiqua"/>
          <w:noProof/>
        </w:rPr>
        <w:drawing>
          <wp:inline distT="0" distB="0" distL="0" distR="0" wp14:anchorId="1C876C6E" wp14:editId="527B22C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E2F33" w:rsidRPr="00E6609A">
        <w:rPr>
          <w:rFonts w:ascii="Book Antiqua" w:hAnsi="Book Antiqua"/>
          <w:noProof/>
        </w:rPr>
        <w:drawing>
          <wp:inline distT="0" distB="0" distL="0" distR="0" wp14:anchorId="3F769136" wp14:editId="58F2CFE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61E98C" w14:textId="46BF043D" w:rsidR="008B2497" w:rsidRPr="00E6609A" w:rsidRDefault="00CD6ECC" w:rsidP="00C1488D">
      <w:pPr>
        <w:rPr>
          <w:rFonts w:ascii="Book Antiqua" w:hAnsi="Book Antiqua"/>
        </w:rPr>
      </w:pPr>
      <w:r w:rsidRPr="00E6609A">
        <w:rPr>
          <w:rFonts w:ascii="Book Antiqua" w:hAnsi="Book Antiqua"/>
          <w:noProof/>
        </w:rPr>
        <w:lastRenderedPageBreak/>
        <w:drawing>
          <wp:inline distT="0" distB="0" distL="0" distR="0" wp14:anchorId="29126484" wp14:editId="5AA90E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E6609A">
        <w:rPr>
          <w:rFonts w:ascii="Book Antiqua" w:hAnsi="Book Antiqua"/>
          <w:noProof/>
        </w:rPr>
        <w:drawing>
          <wp:inline distT="0" distB="0" distL="0" distR="0" wp14:anchorId="37F79A8E" wp14:editId="62B6B1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E6609A">
        <w:rPr>
          <w:rFonts w:ascii="Book Antiqua" w:hAnsi="Book Antiqua"/>
          <w:noProof/>
        </w:rPr>
        <w:drawing>
          <wp:inline distT="0" distB="0" distL="0" distR="0" wp14:anchorId="2B29F248" wp14:editId="5382F9D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DA8686" w14:textId="77777777" w:rsidR="00724B42" w:rsidRPr="00E6609A" w:rsidRDefault="00724B42" w:rsidP="00C1488D">
      <w:pPr>
        <w:rPr>
          <w:rFonts w:ascii="Book Antiqua" w:hAnsi="Book Antiqua"/>
        </w:rPr>
      </w:pPr>
    </w:p>
    <w:p w14:paraId="61A55FBD" w14:textId="77777777" w:rsidR="00C1488D" w:rsidRPr="00E6609A" w:rsidRDefault="00C1488D" w:rsidP="00C1488D">
      <w:pPr>
        <w:pStyle w:val="Heading1"/>
        <w:rPr>
          <w:rFonts w:ascii="Book Antiqua" w:hAnsi="Book Antiqua"/>
        </w:rPr>
      </w:pPr>
      <w:bookmarkStart w:id="44" w:name="_Toc476233892"/>
      <w:r w:rsidRPr="00E6609A">
        <w:rPr>
          <w:rFonts w:ascii="Book Antiqua" w:hAnsi="Book Antiqua"/>
        </w:rPr>
        <w:t>Conclusions and Further Questions</w:t>
      </w:r>
      <w:bookmarkEnd w:id="44"/>
    </w:p>
    <w:p w14:paraId="2056C7EE" w14:textId="77777777" w:rsidR="00C1488D" w:rsidRPr="00E6609A" w:rsidRDefault="00C1488D" w:rsidP="00C1488D">
      <w:pPr>
        <w:rPr>
          <w:rFonts w:ascii="Book Antiqua" w:hAnsi="Book Antiqua"/>
        </w:rPr>
      </w:pP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5" w:name="_Toc476233893"/>
      <w:r w:rsidRPr="00E6609A">
        <w:rPr>
          <w:rFonts w:ascii="Book Antiqua" w:hAnsi="Book Antiqua"/>
        </w:rPr>
        <w:t>Bibli</w:t>
      </w:r>
      <w:r w:rsidR="000176BC" w:rsidRPr="00E6609A">
        <w:rPr>
          <w:rFonts w:ascii="Book Antiqua" w:hAnsi="Book Antiqua"/>
        </w:rPr>
        <w:t>ography</w:t>
      </w:r>
      <w:bookmarkEnd w:id="45"/>
    </w:p>
    <w:p w14:paraId="4F8E61B4" w14:textId="77777777" w:rsidR="000176BC" w:rsidRPr="00E6609A" w:rsidRDefault="000176BC" w:rsidP="000176BC">
      <w:pPr>
        <w:rPr>
          <w:rFonts w:ascii="Book Antiqua" w:hAnsi="Book Antiqua"/>
        </w:rPr>
      </w:pPr>
    </w:p>
    <w:p w14:paraId="663DC1D5" w14:textId="77777777" w:rsidR="00FB62ED" w:rsidRPr="00E6609A" w:rsidRDefault="00FB62ED" w:rsidP="00FB62ED">
      <w:pPr>
        <w:ind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B62ED">
      <w:pPr>
        <w:ind w:hanging="480"/>
        <w:rPr>
          <w:rFonts w:ascii="Book Antiqua" w:eastAsia="Times New Roman" w:hAnsi="Book Antiqua"/>
        </w:rPr>
      </w:pPr>
    </w:p>
    <w:p w14:paraId="6B832BDB" w14:textId="77777777" w:rsidR="003A2B10" w:rsidRPr="00E6609A" w:rsidRDefault="003A2B10" w:rsidP="003A2B10">
      <w:pPr>
        <w:ind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109A9A11" w14:textId="77777777" w:rsidR="00E64D0C" w:rsidRPr="00E6609A" w:rsidRDefault="00E64D0C" w:rsidP="00E64D0C">
      <w:pPr>
        <w:ind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Sean Gordon" w:date="2017-02-28T20:58:00Z" w:initials="SG">
    <w:p w14:paraId="506D0E5D" w14:textId="77777777" w:rsidR="00E6609A" w:rsidRDefault="00E6609A"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30" w:author="Sean Gordon" w:date="2017-02-20T10:48:00Z" w:initials="SG">
    <w:p w14:paraId="02CCDF07" w14:textId="77777777" w:rsidR="00E6609A" w:rsidRDefault="00E6609A" w:rsidP="00C1488D">
      <w:pPr>
        <w:pStyle w:val="CommentText"/>
      </w:pPr>
      <w:r>
        <w:rPr>
          <w:rStyle w:val="CommentReference"/>
        </w:rPr>
        <w:annotationRef/>
      </w:r>
      <w:r>
        <w:t>Limit this table to DataONE</w:t>
      </w:r>
    </w:p>
  </w:comment>
  <w:comment w:id="31" w:author="Sean Gordon" w:date="2017-02-20T12:12:00Z" w:initials="SG">
    <w:p w14:paraId="0894CFD6" w14:textId="77777777" w:rsidR="00E6609A" w:rsidRDefault="00E6609A" w:rsidP="00C1488D">
      <w:pPr>
        <w:pStyle w:val="CommentText"/>
      </w:pPr>
      <w:r>
        <w:rPr>
          <w:rStyle w:val="CommentReference"/>
        </w:rPr>
        <w:annotationRef/>
      </w:r>
      <w:r>
        <w:t>Cite document rec is described in</w:t>
      </w:r>
    </w:p>
  </w:comment>
  <w:comment w:id="32" w:author="Sean Gordon" w:date="2017-02-20T13:01:00Z" w:initials="SG">
    <w:p w14:paraId="4FF5F260" w14:textId="77777777" w:rsidR="00E6609A" w:rsidRDefault="00E6609A" w:rsidP="00C1488D">
      <w:pPr>
        <w:pStyle w:val="CommentText"/>
      </w:pPr>
      <w:r>
        <w:rPr>
          <w:rStyle w:val="CommentReference"/>
        </w:rPr>
        <w:annotationRef/>
      </w:r>
      <w:r>
        <w:t>Insert Rec Dialect Max to show five levels and compare EML and CSDGM.</w:t>
      </w:r>
    </w:p>
  </w:comment>
  <w:comment w:id="36" w:author="Sean Gordon" w:date="2017-02-20T15:59:00Z" w:initials="SG">
    <w:p w14:paraId="29602F19" w14:textId="77777777" w:rsidR="00E6609A" w:rsidRDefault="00E6609A" w:rsidP="00C1488D">
      <w:pPr>
        <w:pStyle w:val="CommentText"/>
      </w:pPr>
      <w:r>
        <w:rPr>
          <w:rStyle w:val="CommentReference"/>
        </w:rPr>
        <w:annotationRef/>
      </w:r>
      <w:r>
        <w:t>I don’t expect all of it or even most of it to be in the article. This is a good way to make sure nothing important gets left out.</w:t>
      </w:r>
    </w:p>
  </w:comment>
  <w:comment w:id="43" w:author="Sean Gordon" w:date="2017-03-01T13:42:00Z" w:initials="SG">
    <w:p w14:paraId="4E4FD9D0" w14:textId="2A384C28" w:rsidR="00E6609A" w:rsidRPr="00FD4109" w:rsidRDefault="00E6609A" w:rsidP="00FD4109">
      <w:pPr>
        <w:rPr>
          <w:rFonts w:ascii="Book Antiqua" w:eastAsia="Book Antiqua" w:hAnsi="Book Antiqua" w:cs="Book Antiqua"/>
        </w:rPr>
      </w:pPr>
      <w:r>
        <w:rPr>
          <w:rStyle w:val="CommentReference"/>
        </w:rPr>
        <w:annotationRef/>
      </w:r>
      <w:r>
        <w:rPr>
          <w:rFonts w:ascii="Book Antiqua" w:eastAsia="Book Antiqua" w:hAnsi="Book Antiqua" w:cs="Book Antiqua"/>
        </w:rPr>
        <w:t xml:space="preserve">The first graphic is from Lindsay’s AGU. </w:t>
      </w:r>
      <w:proofErr w:type="gramStart"/>
      <w:r>
        <w:rPr>
          <w:rFonts w:ascii="Book Antiqua" w:eastAsia="Book Antiqua" w:hAnsi="Book Antiqua" w:cs="Book Antiqua"/>
        </w:rPr>
        <w:t>Both of the</w:t>
      </w:r>
      <w:proofErr w:type="gramEnd"/>
      <w:r>
        <w:rPr>
          <w:rFonts w:ascii="Book Antiqua" w:eastAsia="Book Antiqua" w:hAnsi="Book Antiqua" w:cs="Book Antiqua"/>
        </w:rPr>
        <w:t xml:space="preserve"> analyses I did at that time that I have do not contain data that these graphics could be made from. The first is the actual and the second grouping is the sum actual. We need to talk with Lindsay, do some more digging So I’m dumping </w:t>
      </w:r>
      <w:proofErr w:type="gramStart"/>
      <w:r>
        <w:rPr>
          <w:rFonts w:ascii="Book Antiqua" w:eastAsia="Book Antiqua" w:hAnsi="Book Antiqua" w:cs="Book Antiqua"/>
        </w:rPr>
        <w:t>the majority of</w:t>
      </w:r>
      <w:proofErr w:type="gramEnd"/>
      <w:r>
        <w:rPr>
          <w:rFonts w:ascii="Book Antiqua" w:eastAsia="Book Antiqua" w:hAnsi="Book Antiqua" w:cs="Book Antiqua"/>
        </w:rPr>
        <w:t xml:space="preserve"> the visualizations as excel objects for future manipulation/ </w:t>
      </w:r>
      <w:proofErr w:type="spellStart"/>
      <w:r>
        <w:rPr>
          <w:rFonts w:ascii="Book Antiqua" w:eastAsia="Book Antiqua" w:hAnsi="Book Antiqua" w:cs="Book Antiqua"/>
        </w:rPr>
        <w:t>storifying</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02CCDF07" w15:done="0"/>
  <w15:commentEx w15:paraId="0894CFD6" w15:done="0"/>
  <w15:commentEx w15:paraId="4FF5F260" w15:done="0"/>
  <w15:commentEx w15:paraId="29602F19" w15:done="0"/>
  <w15:commentEx w15:paraId="4E4FD9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EC142" w14:textId="77777777" w:rsidR="00F26721" w:rsidRDefault="00F26721" w:rsidP="0095142C">
      <w:r>
        <w:separator/>
      </w:r>
    </w:p>
  </w:endnote>
  <w:endnote w:type="continuationSeparator" w:id="0">
    <w:p w14:paraId="4671F968" w14:textId="77777777" w:rsidR="00F26721" w:rsidRDefault="00F26721"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848C7" w14:textId="77777777" w:rsidR="00F26721" w:rsidRDefault="00F26721" w:rsidP="0095142C">
      <w:r>
        <w:separator/>
      </w:r>
    </w:p>
  </w:footnote>
  <w:footnote w:type="continuationSeparator" w:id="0">
    <w:p w14:paraId="0E3E3799" w14:textId="77777777" w:rsidR="00F26721" w:rsidRDefault="00F26721"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8D"/>
    <w:rsid w:val="000176BC"/>
    <w:rsid w:val="000743AF"/>
    <w:rsid w:val="00081FEC"/>
    <w:rsid w:val="000D0E7A"/>
    <w:rsid w:val="001220DA"/>
    <w:rsid w:val="001366EB"/>
    <w:rsid w:val="00141B7F"/>
    <w:rsid w:val="00175350"/>
    <w:rsid w:val="001D6AB3"/>
    <w:rsid w:val="001F59DB"/>
    <w:rsid w:val="00234EF9"/>
    <w:rsid w:val="00234F29"/>
    <w:rsid w:val="002650BA"/>
    <w:rsid w:val="00295E03"/>
    <w:rsid w:val="002C0F90"/>
    <w:rsid w:val="0031366B"/>
    <w:rsid w:val="00336320"/>
    <w:rsid w:val="003546CE"/>
    <w:rsid w:val="003A2B10"/>
    <w:rsid w:val="00431A0A"/>
    <w:rsid w:val="004617CF"/>
    <w:rsid w:val="00463572"/>
    <w:rsid w:val="004640B7"/>
    <w:rsid w:val="00474542"/>
    <w:rsid w:val="00474B5E"/>
    <w:rsid w:val="00482359"/>
    <w:rsid w:val="00484793"/>
    <w:rsid w:val="004915EB"/>
    <w:rsid w:val="004C34FE"/>
    <w:rsid w:val="004F3007"/>
    <w:rsid w:val="00507647"/>
    <w:rsid w:val="00534549"/>
    <w:rsid w:val="00550F9D"/>
    <w:rsid w:val="00593262"/>
    <w:rsid w:val="005F2709"/>
    <w:rsid w:val="006028AD"/>
    <w:rsid w:val="00645870"/>
    <w:rsid w:val="0065160C"/>
    <w:rsid w:val="006729CA"/>
    <w:rsid w:val="006A2241"/>
    <w:rsid w:val="006B15D8"/>
    <w:rsid w:val="006D59E7"/>
    <w:rsid w:val="00724B42"/>
    <w:rsid w:val="00742053"/>
    <w:rsid w:val="0074596C"/>
    <w:rsid w:val="007833B7"/>
    <w:rsid w:val="007A44DC"/>
    <w:rsid w:val="007C3F64"/>
    <w:rsid w:val="007F4694"/>
    <w:rsid w:val="00801A16"/>
    <w:rsid w:val="00840345"/>
    <w:rsid w:val="0085423E"/>
    <w:rsid w:val="008A723D"/>
    <w:rsid w:val="008B2497"/>
    <w:rsid w:val="0095142C"/>
    <w:rsid w:val="0095485B"/>
    <w:rsid w:val="00963585"/>
    <w:rsid w:val="0096537C"/>
    <w:rsid w:val="00975148"/>
    <w:rsid w:val="009C6FE5"/>
    <w:rsid w:val="00A14416"/>
    <w:rsid w:val="00A9375A"/>
    <w:rsid w:val="00A96F55"/>
    <w:rsid w:val="00AA0563"/>
    <w:rsid w:val="00AF44A3"/>
    <w:rsid w:val="00AF57C1"/>
    <w:rsid w:val="00B05AEE"/>
    <w:rsid w:val="00B201A4"/>
    <w:rsid w:val="00B47E01"/>
    <w:rsid w:val="00B7694E"/>
    <w:rsid w:val="00BC4CAA"/>
    <w:rsid w:val="00C030A4"/>
    <w:rsid w:val="00C11D22"/>
    <w:rsid w:val="00C1488D"/>
    <w:rsid w:val="00C33990"/>
    <w:rsid w:val="00C45BF8"/>
    <w:rsid w:val="00CB39EF"/>
    <w:rsid w:val="00CC046D"/>
    <w:rsid w:val="00CC58AB"/>
    <w:rsid w:val="00CD6ECC"/>
    <w:rsid w:val="00CF5C23"/>
    <w:rsid w:val="00D35B63"/>
    <w:rsid w:val="00D562D9"/>
    <w:rsid w:val="00D60B12"/>
    <w:rsid w:val="00D74B0D"/>
    <w:rsid w:val="00D85BD5"/>
    <w:rsid w:val="00D95BA6"/>
    <w:rsid w:val="00DD0E12"/>
    <w:rsid w:val="00DF682E"/>
    <w:rsid w:val="00E13465"/>
    <w:rsid w:val="00E13AC9"/>
    <w:rsid w:val="00E24AA4"/>
    <w:rsid w:val="00E34F18"/>
    <w:rsid w:val="00E64D0C"/>
    <w:rsid w:val="00E6609A"/>
    <w:rsid w:val="00EB0DD8"/>
    <w:rsid w:val="00EE2F33"/>
    <w:rsid w:val="00F01CD0"/>
    <w:rsid w:val="00F13FEB"/>
    <w:rsid w:val="00F26721"/>
    <w:rsid w:val="00F74A85"/>
    <w:rsid w:val="00FB62ED"/>
    <w:rsid w:val="00FD41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5F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cstheme="minorBidi"/>
      <w:b/>
      <w:bCs/>
    </w:rPr>
  </w:style>
  <w:style w:type="paragraph" w:styleId="TOC2">
    <w:name w:val="toc 2"/>
    <w:basedOn w:val="Normal"/>
    <w:next w:val="Normal"/>
    <w:autoRedefine/>
    <w:uiPriority w:val="39"/>
    <w:unhideWhenUsed/>
    <w:rsid w:val="00C1488D"/>
    <w:pPr>
      <w:ind w:left="240"/>
    </w:pPr>
    <w:rPr>
      <w:rFonts w:asciiTheme="minorHAnsi" w:hAnsiTheme="minorHAnsi" w:cstheme="minorBid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Downloads/LTER3lvl_FGDC+EMLdialect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Downloads/LTER3lvl_FGDC+EMLdialects.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Downloads/LTER3lvl_FGDC+EMLdialects.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Downloads/LTER3lvl_FGDC+EMLdialects.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scgordon/Downloads/LTER3lvl_FGDC+EMLdialects.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scgordon/Downloads/LTER3lvl_FGDC+EMLdialec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metadig/contentDistributionFiles/EML/EML2.1.1/Content.QuickE.EML.2.1.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Downloads/LTER3lvl_FGDC+EMLdialec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Downloads/LTER3lvl_FGDC+EMLdialec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Downloads/LTER3lvl_FGDC+EMLdialec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Downloads/LTER3lvl_FGDC+EMLdialec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Downloads/LTER3lvl_FGDC+EMLdialects.xlsx"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_rels/chart9.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Downloads/LTER3lvl_FGDC+EMLdialec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239807248"/>
        <c:axId val="1236569680"/>
      </c:lineChart>
      <c:catAx>
        <c:axId val="123980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569680"/>
        <c:crosses val="autoZero"/>
        <c:auto val="1"/>
        <c:lblAlgn val="ctr"/>
        <c:lblOffset val="100"/>
        <c:noMultiLvlLbl val="0"/>
      </c:catAx>
      <c:valAx>
        <c:axId val="123656968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80724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CompleteByNodeData!$Y$3:$Y$14</c:f>
              <c:numCache>
                <c:formatCode>General</c:formatCode>
                <c:ptCount val="12"/>
                <c:pt idx="0">
                  <c:v>9.8</c:v>
                </c:pt>
                <c:pt idx="1">
                  <c:v>8.41666666666667</c:v>
                </c:pt>
                <c:pt idx="2">
                  <c:v>7.918367346938775</c:v>
                </c:pt>
                <c:pt idx="3">
                  <c:v>6.958333333333333</c:v>
                </c:pt>
                <c:pt idx="4">
                  <c:v>8.80645161290323</c:v>
                </c:pt>
                <c:pt idx="5">
                  <c:v>9.988372093023255</c:v>
                </c:pt>
                <c:pt idx="6">
                  <c:v>8.41212121212121</c:v>
                </c:pt>
                <c:pt idx="7">
                  <c:v>8.85321100917431</c:v>
                </c:pt>
                <c:pt idx="8">
                  <c:v>8.0</c:v>
                </c:pt>
                <c:pt idx="9">
                  <c:v>7.52941176470588</c:v>
                </c:pt>
                <c:pt idx="10">
                  <c:v>8.0</c:v>
                </c:pt>
                <c:pt idx="11">
                  <c:v>6.0</c:v>
                </c:pt>
              </c:numCache>
            </c:numRef>
          </c:val>
        </c:ser>
        <c:dLbls>
          <c:showLegendKey val="0"/>
          <c:showVal val="0"/>
          <c:showCatName val="0"/>
          <c:showSerName val="0"/>
          <c:showPercent val="0"/>
          <c:showBubbleSize val="0"/>
        </c:dLbls>
        <c:gapWidth val="219"/>
        <c:overlap val="-27"/>
        <c:axId val="1239480144"/>
        <c:axId val="1239397152"/>
      </c:barChart>
      <c:catAx>
        <c:axId val="123948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397152"/>
        <c:crosses val="autoZero"/>
        <c:auto val="1"/>
        <c:lblAlgn val="ctr"/>
        <c:lblOffset val="100"/>
        <c:noMultiLvlLbl val="0"/>
      </c:catAx>
      <c:valAx>
        <c:axId val="123939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48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CompleteByNodeData!$Z$3:$Z$15</c:f>
              <c:numCache>
                <c:formatCode>General</c:formatCode>
                <c:ptCount val="13"/>
                <c:pt idx="0">
                  <c:v>3.0</c:v>
                </c:pt>
                <c:pt idx="1">
                  <c:v>2.083333333333333</c:v>
                </c:pt>
                <c:pt idx="2">
                  <c:v>2.642857142857143</c:v>
                </c:pt>
                <c:pt idx="3">
                  <c:v>1.125</c:v>
                </c:pt>
                <c:pt idx="4">
                  <c:v>2.129032258064516</c:v>
                </c:pt>
                <c:pt idx="5">
                  <c:v>2.988372093023256</c:v>
                </c:pt>
                <c:pt idx="6">
                  <c:v>1.672727272727273</c:v>
                </c:pt>
                <c:pt idx="7">
                  <c:v>1.908256880733945</c:v>
                </c:pt>
                <c:pt idx="8">
                  <c:v>3.0</c:v>
                </c:pt>
                <c:pt idx="9">
                  <c:v>1.470588235294118</c:v>
                </c:pt>
                <c:pt idx="10">
                  <c:v>2.0</c:v>
                </c:pt>
                <c:pt idx="11">
                  <c:v>2.0</c:v>
                </c:pt>
                <c:pt idx="12">
                  <c:v>2.168347268002798</c:v>
                </c:pt>
              </c:numCache>
            </c:numRef>
          </c:val>
        </c:ser>
        <c:dLbls>
          <c:showLegendKey val="0"/>
          <c:showVal val="0"/>
          <c:showCatName val="0"/>
          <c:showSerName val="0"/>
          <c:showPercent val="0"/>
          <c:showBubbleSize val="0"/>
        </c:dLbls>
        <c:gapWidth val="219"/>
        <c:overlap val="-27"/>
        <c:axId val="1239931776"/>
        <c:axId val="1239933824"/>
      </c:barChart>
      <c:catAx>
        <c:axId val="123993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933824"/>
        <c:crosses val="autoZero"/>
        <c:auto val="1"/>
        <c:lblAlgn val="ctr"/>
        <c:lblOffset val="100"/>
        <c:noMultiLvlLbl val="0"/>
      </c:catAx>
      <c:valAx>
        <c:axId val="123993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93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CompleteByNodeData!$AA$3:$AA$14</c:f>
              <c:numCache>
                <c:formatCode>General</c:formatCode>
                <c:ptCount val="12"/>
                <c:pt idx="0">
                  <c:v>1.8</c:v>
                </c:pt>
                <c:pt idx="1">
                  <c:v>3.5</c:v>
                </c:pt>
                <c:pt idx="2">
                  <c:v>4.510204081632653</c:v>
                </c:pt>
                <c:pt idx="3">
                  <c:v>1.458333333333333</c:v>
                </c:pt>
                <c:pt idx="4">
                  <c:v>2.129032258064516</c:v>
                </c:pt>
                <c:pt idx="5">
                  <c:v>2.058139534883721</c:v>
                </c:pt>
                <c:pt idx="6">
                  <c:v>1.890909090909091</c:v>
                </c:pt>
                <c:pt idx="7">
                  <c:v>3.724770642201835</c:v>
                </c:pt>
                <c:pt idx="8">
                  <c:v>2.0</c:v>
                </c:pt>
                <c:pt idx="9">
                  <c:v>2.941176470588235</c:v>
                </c:pt>
                <c:pt idx="10">
                  <c:v>4.0</c:v>
                </c:pt>
                <c:pt idx="11">
                  <c:v>0.0</c:v>
                </c:pt>
              </c:numCache>
            </c:numRef>
          </c:val>
        </c:ser>
        <c:dLbls>
          <c:showLegendKey val="0"/>
          <c:showVal val="0"/>
          <c:showCatName val="0"/>
          <c:showSerName val="0"/>
          <c:showPercent val="0"/>
          <c:showBubbleSize val="0"/>
        </c:dLbls>
        <c:gapWidth val="219"/>
        <c:overlap val="-27"/>
        <c:axId val="1267279344"/>
        <c:axId val="1193306240"/>
      </c:barChart>
      <c:catAx>
        <c:axId val="126727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306240"/>
        <c:crosses val="autoZero"/>
        <c:auto val="1"/>
        <c:lblAlgn val="ctr"/>
        <c:lblOffset val="100"/>
        <c:noMultiLvlLbl val="0"/>
      </c:catAx>
      <c:valAx>
        <c:axId val="119330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279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CompleteByNodeData!$Y$19:$Y$26</c:f>
              <c:numCache>
                <c:formatCode>General</c:formatCode>
                <c:ptCount val="8"/>
                <c:pt idx="0">
                  <c:v>9.0</c:v>
                </c:pt>
                <c:pt idx="1">
                  <c:v>9.056</c:v>
                </c:pt>
                <c:pt idx="2">
                  <c:v>9.008</c:v>
                </c:pt>
                <c:pt idx="3">
                  <c:v>8.0</c:v>
                </c:pt>
                <c:pt idx="4">
                  <c:v>8.0</c:v>
                </c:pt>
                <c:pt idx="5">
                  <c:v>8.0</c:v>
                </c:pt>
                <c:pt idx="6">
                  <c:v>9.0</c:v>
                </c:pt>
                <c:pt idx="7">
                  <c:v>9.0</c:v>
                </c:pt>
              </c:numCache>
            </c:numRef>
          </c:val>
        </c:ser>
        <c:dLbls>
          <c:showLegendKey val="0"/>
          <c:showVal val="0"/>
          <c:showCatName val="0"/>
          <c:showSerName val="0"/>
          <c:showPercent val="0"/>
          <c:showBubbleSize val="0"/>
        </c:dLbls>
        <c:gapWidth val="219"/>
        <c:overlap val="-27"/>
        <c:axId val="1239472720"/>
        <c:axId val="1239267344"/>
      </c:barChart>
      <c:catAx>
        <c:axId val="123947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267344"/>
        <c:crosses val="autoZero"/>
        <c:auto val="1"/>
        <c:lblAlgn val="ctr"/>
        <c:lblOffset val="100"/>
        <c:noMultiLvlLbl val="0"/>
      </c:catAx>
      <c:valAx>
        <c:axId val="123926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472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CompleteByNodeData!$Z$19:$Z$26</c:f>
              <c:numCache>
                <c:formatCode>General</c:formatCode>
                <c:ptCount val="8"/>
                <c:pt idx="0">
                  <c:v>2.0</c:v>
                </c:pt>
                <c:pt idx="1">
                  <c:v>2.355999999999998</c:v>
                </c:pt>
                <c:pt idx="2">
                  <c:v>2.948</c:v>
                </c:pt>
                <c:pt idx="3">
                  <c:v>3.0</c:v>
                </c:pt>
                <c:pt idx="4">
                  <c:v>3.0</c:v>
                </c:pt>
                <c:pt idx="5">
                  <c:v>3.0</c:v>
                </c:pt>
                <c:pt idx="6">
                  <c:v>2.888888888888887</c:v>
                </c:pt>
                <c:pt idx="7">
                  <c:v>2.571428571428571</c:v>
                </c:pt>
              </c:numCache>
            </c:numRef>
          </c:val>
        </c:ser>
        <c:dLbls>
          <c:showLegendKey val="0"/>
          <c:showVal val="0"/>
          <c:showCatName val="0"/>
          <c:showSerName val="0"/>
          <c:showPercent val="0"/>
          <c:showBubbleSize val="0"/>
        </c:dLbls>
        <c:gapWidth val="219"/>
        <c:overlap val="-27"/>
        <c:axId val="1240059632"/>
        <c:axId val="1240061952"/>
      </c:barChart>
      <c:catAx>
        <c:axId val="124005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061952"/>
        <c:crosses val="autoZero"/>
        <c:auto val="1"/>
        <c:lblAlgn val="ctr"/>
        <c:lblOffset val="100"/>
        <c:noMultiLvlLbl val="0"/>
      </c:catAx>
      <c:valAx>
        <c:axId val="124006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059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CompleteByNodeData!$AA$19:$AA$26</c:f>
              <c:numCache>
                <c:formatCode>General</c:formatCode>
                <c:ptCount val="8"/>
                <c:pt idx="0">
                  <c:v>3.0</c:v>
                </c:pt>
                <c:pt idx="1">
                  <c:v>2.955999999999999</c:v>
                </c:pt>
                <c:pt idx="2">
                  <c:v>2.616</c:v>
                </c:pt>
                <c:pt idx="3">
                  <c:v>0.0</c:v>
                </c:pt>
                <c:pt idx="4">
                  <c:v>0.0</c:v>
                </c:pt>
                <c:pt idx="5">
                  <c:v>0.0</c:v>
                </c:pt>
                <c:pt idx="6">
                  <c:v>1.0</c:v>
                </c:pt>
                <c:pt idx="7">
                  <c:v>3.0</c:v>
                </c:pt>
              </c:numCache>
            </c:numRef>
          </c:val>
        </c:ser>
        <c:dLbls>
          <c:showLegendKey val="0"/>
          <c:showVal val="0"/>
          <c:showCatName val="0"/>
          <c:showSerName val="0"/>
          <c:showPercent val="0"/>
          <c:showBubbleSize val="0"/>
        </c:dLbls>
        <c:gapWidth val="219"/>
        <c:overlap val="-27"/>
        <c:axId val="1239860336"/>
        <c:axId val="1239627680"/>
      </c:barChart>
      <c:catAx>
        <c:axId val="123986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627680"/>
        <c:crosses val="autoZero"/>
        <c:auto val="1"/>
        <c:lblAlgn val="ctr"/>
        <c:lblOffset val="100"/>
        <c:noMultiLvlLbl val="0"/>
      </c:catAx>
      <c:valAx>
        <c:axId val="123962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86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Dialect</a:t>
            </a:r>
            <a:r>
              <a:rPr lang="en-US" baseline="0"/>
              <a:t> Max for LTER Compared with MemberNode Completeness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'[LTER3lvl_FGDC+EMLdialects.xlsx]CompleteByNodeData'!$P$39</c:f>
              <c:strCache>
                <c:ptCount val="1"/>
                <c:pt idx="0">
                  <c:v>EML_max</c:v>
                </c:pt>
              </c:strCache>
            </c:strRef>
          </c:tx>
          <c:spPr>
            <a:ln w="155575" cap="rnd">
              <a:solidFill>
                <a:schemeClr val="accent1"/>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[1]CompleteByNodeData!$Q$39:$S$39</c:f>
              <c:numCache>
                <c:formatCode>0.00</c:formatCode>
                <c:ptCount val="3"/>
                <c:pt idx="0">
                  <c:v>11.0</c:v>
                </c:pt>
                <c:pt idx="1">
                  <c:v>4.0</c:v>
                </c:pt>
                <c:pt idx="2">
                  <c:v>5.0</c:v>
                </c:pt>
              </c:numCache>
            </c:numRef>
          </c:val>
          <c:smooth val="0"/>
        </c:ser>
        <c:ser>
          <c:idx val="1"/>
          <c:order val="1"/>
          <c:tx>
            <c:strRef>
              <c:f>'[LTER3lvl_FGDC+EMLdialects.xlsx]CompleteByNodeData'!$P$40</c:f>
              <c:strCache>
                <c:ptCount val="1"/>
                <c:pt idx="0">
                  <c:v>ESA</c:v>
                </c:pt>
              </c:strCache>
            </c:strRef>
          </c:tx>
          <c:spPr>
            <a:ln w="28575" cap="rnd">
              <a:solidFill>
                <a:schemeClr val="accent2"/>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[1]CompleteByNodeData!$Q$40:$S$40</c:f>
              <c:numCache>
                <c:formatCode>0.00</c:formatCode>
                <c:ptCount val="3"/>
                <c:pt idx="0">
                  <c:v>9.8</c:v>
                </c:pt>
                <c:pt idx="1">
                  <c:v>3.0</c:v>
                </c:pt>
                <c:pt idx="2">
                  <c:v>1.8</c:v>
                </c:pt>
              </c:numCache>
            </c:numRef>
          </c:val>
          <c:smooth val="0"/>
        </c:ser>
        <c:ser>
          <c:idx val="2"/>
          <c:order val="2"/>
          <c:tx>
            <c:strRef>
              <c:f>'[LTER3lvl_FGDC+EMLdialects.xlsx]CompleteByNodeData'!$P$41</c:f>
              <c:strCache>
                <c:ptCount val="1"/>
                <c:pt idx="0">
                  <c:v>GLEON</c:v>
                </c:pt>
              </c:strCache>
            </c:strRef>
          </c:tx>
          <c:spPr>
            <a:ln w="28575" cap="rnd">
              <a:solidFill>
                <a:schemeClr val="accent3"/>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[1]CompleteByNodeData!$Q$41:$S$41</c:f>
              <c:numCache>
                <c:formatCode>0.00</c:formatCode>
                <c:ptCount val="3"/>
                <c:pt idx="0">
                  <c:v>8.41666666666667</c:v>
                </c:pt>
                <c:pt idx="1">
                  <c:v>2.083333333333333</c:v>
                </c:pt>
                <c:pt idx="2">
                  <c:v>3.5</c:v>
                </c:pt>
              </c:numCache>
            </c:numRef>
          </c:val>
          <c:smooth val="0"/>
        </c:ser>
        <c:ser>
          <c:idx val="3"/>
          <c:order val="3"/>
          <c:tx>
            <c:strRef>
              <c:f>'[LTER3lvl_FGDC+EMLdialects.xlsx]CompleteByNodeData'!$P$42</c:f>
              <c:strCache>
                <c:ptCount val="1"/>
                <c:pt idx="0">
                  <c:v>GOA</c:v>
                </c:pt>
              </c:strCache>
            </c:strRef>
          </c:tx>
          <c:spPr>
            <a:ln w="28575" cap="rnd">
              <a:solidFill>
                <a:schemeClr val="accent4"/>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[1]CompleteByNodeData!$Q$42:$S$42</c:f>
              <c:numCache>
                <c:formatCode>0.00</c:formatCode>
                <c:ptCount val="3"/>
                <c:pt idx="0">
                  <c:v>7.918367346938775</c:v>
                </c:pt>
                <c:pt idx="1">
                  <c:v>2.642857142857143</c:v>
                </c:pt>
                <c:pt idx="2">
                  <c:v>4.510204081632653</c:v>
                </c:pt>
              </c:numCache>
            </c:numRef>
          </c:val>
          <c:smooth val="0"/>
        </c:ser>
        <c:ser>
          <c:idx val="4"/>
          <c:order val="4"/>
          <c:tx>
            <c:strRef>
              <c:f>'[LTER3lvl_FGDC+EMLdialects.xlsx]CompleteByNodeData'!$P$43</c:f>
              <c:strCache>
                <c:ptCount val="1"/>
                <c:pt idx="0">
                  <c:v>IOE</c:v>
                </c:pt>
              </c:strCache>
            </c:strRef>
          </c:tx>
          <c:spPr>
            <a:ln w="28575" cap="rnd">
              <a:solidFill>
                <a:schemeClr val="accent5"/>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[1]CompleteByNodeData!$Q$43:$S$43</c:f>
              <c:numCache>
                <c:formatCode>0.00</c:formatCode>
                <c:ptCount val="3"/>
                <c:pt idx="0">
                  <c:v>6.958333333333333</c:v>
                </c:pt>
                <c:pt idx="1">
                  <c:v>1.125</c:v>
                </c:pt>
                <c:pt idx="2">
                  <c:v>1.458333333333333</c:v>
                </c:pt>
              </c:numCache>
            </c:numRef>
          </c:val>
          <c:smooth val="0"/>
        </c:ser>
        <c:ser>
          <c:idx val="5"/>
          <c:order val="5"/>
          <c:tx>
            <c:strRef>
              <c:f>'[LTER3lvl_FGDC+EMLdialects.xlsx]CompleteByNodeData'!$P$44</c:f>
              <c:strCache>
                <c:ptCount val="1"/>
                <c:pt idx="0">
                  <c:v>KNB</c:v>
                </c:pt>
              </c:strCache>
            </c:strRef>
          </c:tx>
          <c:spPr>
            <a:ln w="28575" cap="rnd">
              <a:solidFill>
                <a:schemeClr val="accent6"/>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[1]CompleteByNodeData!$Q$44:$S$44</c:f>
              <c:numCache>
                <c:formatCode>0.00</c:formatCode>
                <c:ptCount val="3"/>
                <c:pt idx="0">
                  <c:v>8.80645161290323</c:v>
                </c:pt>
                <c:pt idx="1">
                  <c:v>2.129032258064516</c:v>
                </c:pt>
                <c:pt idx="2">
                  <c:v>2.129032258064516</c:v>
                </c:pt>
              </c:numCache>
            </c:numRef>
          </c:val>
          <c:smooth val="0"/>
        </c:ser>
        <c:ser>
          <c:idx val="6"/>
          <c:order val="6"/>
          <c:tx>
            <c:strRef>
              <c:f>'[LTER3lvl_FGDC+EMLdialects.xlsx]CompleteByNodeData'!$P$45</c:f>
              <c:strCache>
                <c:ptCount val="1"/>
                <c:pt idx="0">
                  <c:v>LTER</c:v>
                </c:pt>
              </c:strCache>
            </c:strRef>
          </c:tx>
          <c:spPr>
            <a:ln w="28575" cap="rnd">
              <a:solidFill>
                <a:schemeClr val="accent1">
                  <a:lumMod val="60000"/>
                </a:schemeClr>
              </a:solidFill>
              <a:prstDash val="sysDot"/>
              <a:round/>
            </a:ln>
            <a:effectLst/>
          </c:spPr>
          <c:marker>
            <c:symbol val="none"/>
          </c:marker>
          <c:cat>
            <c:strRef>
              <c:f>[1]CompleteByNodeData!$V$1:$X$1</c:f>
              <c:strCache>
                <c:ptCount val="3"/>
                <c:pt idx="0">
                  <c:v>Identification</c:v>
                </c:pt>
                <c:pt idx="1">
                  <c:v>Discovery</c:v>
                </c:pt>
                <c:pt idx="2">
                  <c:v>Evaluation</c:v>
                </c:pt>
              </c:strCache>
            </c:strRef>
          </c:cat>
          <c:val>
            <c:numRef>
              <c:f>[1]CompleteByNodeData!$Q$45:$S$45</c:f>
              <c:numCache>
                <c:formatCode>0.00</c:formatCode>
                <c:ptCount val="3"/>
                <c:pt idx="0">
                  <c:v>9.988372093023255</c:v>
                </c:pt>
                <c:pt idx="1">
                  <c:v>2.988372093023256</c:v>
                </c:pt>
                <c:pt idx="2">
                  <c:v>2.058139534883721</c:v>
                </c:pt>
              </c:numCache>
            </c:numRef>
          </c:val>
          <c:smooth val="0"/>
        </c:ser>
        <c:ser>
          <c:idx val="7"/>
          <c:order val="7"/>
          <c:tx>
            <c:strRef>
              <c:f>'[LTER3lvl_FGDC+EMLdialects.xlsx]CompleteByNodeData'!$P$46</c:f>
              <c:strCache>
                <c:ptCount val="1"/>
                <c:pt idx="0">
                  <c:v>LTER_EUROPE</c:v>
                </c:pt>
              </c:strCache>
            </c:strRef>
          </c:tx>
          <c:spPr>
            <a:ln w="28575" cap="rnd">
              <a:solidFill>
                <a:schemeClr val="accent2">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[1]CompleteByNodeData!$Q$46:$S$46</c:f>
              <c:numCache>
                <c:formatCode>0.00</c:formatCode>
                <c:ptCount val="3"/>
                <c:pt idx="0">
                  <c:v>8.41212121212121</c:v>
                </c:pt>
                <c:pt idx="1">
                  <c:v>1.672727272727273</c:v>
                </c:pt>
                <c:pt idx="2">
                  <c:v>1.890909090909091</c:v>
                </c:pt>
              </c:numCache>
            </c:numRef>
          </c:val>
          <c:smooth val="0"/>
        </c:ser>
        <c:ser>
          <c:idx val="8"/>
          <c:order val="8"/>
          <c:tx>
            <c:strRef>
              <c:f>'[LTER3lvl_FGDC+EMLdialects.xlsx]CompleteByNodeData'!$P$47</c:f>
              <c:strCache>
                <c:ptCount val="1"/>
                <c:pt idx="0">
                  <c:v>ONEShare</c:v>
                </c:pt>
              </c:strCache>
            </c:strRef>
          </c:tx>
          <c:spPr>
            <a:ln w="28575" cap="rnd">
              <a:solidFill>
                <a:schemeClr val="accent3">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[1]CompleteByNodeData!$Q$47:$S$47</c:f>
              <c:numCache>
                <c:formatCode>0.00</c:formatCode>
                <c:ptCount val="3"/>
                <c:pt idx="0">
                  <c:v>8.85321100917431</c:v>
                </c:pt>
                <c:pt idx="1">
                  <c:v>1.908256880733945</c:v>
                </c:pt>
                <c:pt idx="2">
                  <c:v>3.724770642201835</c:v>
                </c:pt>
              </c:numCache>
            </c:numRef>
          </c:val>
          <c:smooth val="0"/>
        </c:ser>
        <c:ser>
          <c:idx val="9"/>
          <c:order val="9"/>
          <c:tx>
            <c:strRef>
              <c:f>'[LTER3lvl_FGDC+EMLdialects.xlsx]CompleteByNodeData'!$P$48</c:f>
              <c:strCache>
                <c:ptCount val="1"/>
                <c:pt idx="0">
                  <c:v>TERN</c:v>
                </c:pt>
              </c:strCache>
            </c:strRef>
          </c:tx>
          <c:spPr>
            <a:ln w="28575" cap="rnd">
              <a:solidFill>
                <a:schemeClr val="accent4">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[1]CompleteByNodeData!$Q$48:$S$48</c:f>
              <c:numCache>
                <c:formatCode>0.00</c:formatCode>
                <c:ptCount val="3"/>
                <c:pt idx="0">
                  <c:v>8.0</c:v>
                </c:pt>
                <c:pt idx="1">
                  <c:v>3.0</c:v>
                </c:pt>
                <c:pt idx="2">
                  <c:v>2.0</c:v>
                </c:pt>
              </c:numCache>
            </c:numRef>
          </c:val>
          <c:smooth val="0"/>
        </c:ser>
        <c:ser>
          <c:idx val="10"/>
          <c:order val="10"/>
          <c:tx>
            <c:strRef>
              <c:f>'[LTER3lvl_FGDC+EMLdialects.xlsx]CompleteByNodeData'!$P$49</c:f>
              <c:strCache>
                <c:ptCount val="1"/>
                <c:pt idx="0">
                  <c:v>TFRI</c:v>
                </c:pt>
              </c:strCache>
            </c:strRef>
          </c:tx>
          <c:spPr>
            <a:ln w="28575" cap="rnd">
              <a:solidFill>
                <a:schemeClr val="accent5">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[1]CompleteByNodeData!$Q$49:$S$49</c:f>
              <c:numCache>
                <c:formatCode>0.00</c:formatCode>
                <c:ptCount val="3"/>
                <c:pt idx="0">
                  <c:v>7.52941176470588</c:v>
                </c:pt>
                <c:pt idx="1">
                  <c:v>1.470588235294118</c:v>
                </c:pt>
                <c:pt idx="2">
                  <c:v>2.941176470588235</c:v>
                </c:pt>
              </c:numCache>
            </c:numRef>
          </c:val>
          <c:smooth val="0"/>
        </c:ser>
        <c:ser>
          <c:idx val="11"/>
          <c:order val="11"/>
          <c:tx>
            <c:strRef>
              <c:f>'[LTER3lvl_FGDC+EMLdialects.xlsx]CompleteByNodeData'!$P$50</c:f>
              <c:strCache>
                <c:ptCount val="1"/>
                <c:pt idx="0">
                  <c:v>USANPN</c:v>
                </c:pt>
              </c:strCache>
            </c:strRef>
          </c:tx>
          <c:spPr>
            <a:ln w="28575" cap="rnd">
              <a:solidFill>
                <a:schemeClr val="accent6">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[1]CompleteByNodeData!$Q$50:$S$50</c:f>
              <c:numCache>
                <c:formatCode>0.00</c:formatCode>
                <c:ptCount val="3"/>
                <c:pt idx="0">
                  <c:v>8.0</c:v>
                </c:pt>
                <c:pt idx="1">
                  <c:v>2.0</c:v>
                </c:pt>
                <c:pt idx="2">
                  <c:v>4.0</c:v>
                </c:pt>
              </c:numCache>
            </c:numRef>
          </c:val>
          <c:smooth val="0"/>
        </c:ser>
        <c:ser>
          <c:idx val="12"/>
          <c:order val="12"/>
          <c:tx>
            <c:strRef>
              <c:f>'[LTER3lvl_FGDC+EMLdialects.xlsx]CompleteByNodeData'!$P$51</c:f>
              <c:strCache>
                <c:ptCount val="1"/>
                <c:pt idx="0">
                  <c:v>KUBI</c:v>
                </c:pt>
              </c:strCache>
            </c:strRef>
          </c:tx>
          <c:spPr>
            <a:ln w="28575" cap="rnd">
              <a:solidFill>
                <a:schemeClr val="accent1">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[1]CompleteByNodeData!$Q$51:$S$51</c:f>
              <c:numCache>
                <c:formatCode>0.00</c:formatCode>
                <c:ptCount val="3"/>
                <c:pt idx="0">
                  <c:v>6.0</c:v>
                </c:pt>
                <c:pt idx="1">
                  <c:v>2.0</c:v>
                </c:pt>
                <c:pt idx="2">
                  <c:v>0.0</c:v>
                </c:pt>
              </c:numCache>
            </c:numRef>
          </c:val>
          <c:smooth val="0"/>
        </c:ser>
        <c:ser>
          <c:idx val="13"/>
          <c:order val="13"/>
          <c:tx>
            <c:strRef>
              <c:f>'[LTER3lvl_FGDC+EMLdialects.xlsx]CompleteByNodeData'!$P$52</c:f>
              <c:strCache>
                <c:ptCount val="1"/>
                <c:pt idx="0">
                  <c:v>DataOne</c:v>
                </c:pt>
              </c:strCache>
            </c:strRef>
          </c:tx>
          <c:spPr>
            <a:ln w="28575" cap="rnd">
              <a:solidFill>
                <a:schemeClr val="accent2">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[1]CompleteByNodeData!$Q$52:$S$52</c:f>
              <c:numCache>
                <c:formatCode>0.00</c:formatCode>
                <c:ptCount val="3"/>
                <c:pt idx="0">
                  <c:v>8.223577919905555</c:v>
                </c:pt>
                <c:pt idx="1">
                  <c:v>2.168347268002798</c:v>
                </c:pt>
                <c:pt idx="2">
                  <c:v>2.501047117634449</c:v>
                </c:pt>
              </c:numCache>
            </c:numRef>
          </c:val>
          <c:smooth val="0"/>
        </c:ser>
        <c:dLbls>
          <c:showLegendKey val="0"/>
          <c:showVal val="0"/>
          <c:showCatName val="0"/>
          <c:showSerName val="0"/>
          <c:showPercent val="0"/>
          <c:showBubbleSize val="0"/>
        </c:dLbls>
        <c:smooth val="0"/>
        <c:axId val="1267144320"/>
        <c:axId val="1266694752"/>
      </c:lineChart>
      <c:catAx>
        <c:axId val="126714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694752"/>
        <c:crosses val="autoZero"/>
        <c:auto val="1"/>
        <c:lblAlgn val="ctr"/>
        <c:lblOffset val="100"/>
        <c:noMultiLvlLbl val="0"/>
      </c:catAx>
      <c:valAx>
        <c:axId val="1266694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14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CSDGM Dialect Max for LTER Compared with MemberNode Completeness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CompleteByNodeData!$U$39</c:f>
              <c:strCache>
                <c:ptCount val="1"/>
                <c:pt idx="0">
                  <c:v>CSDGM_max</c:v>
                </c:pt>
              </c:strCache>
            </c:strRef>
          </c:tx>
          <c:spPr>
            <a:ln w="155575" cap="rnd">
              <a:solidFill>
                <a:schemeClr val="accent1"/>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CompleteByNodeData!$V$39:$X$39</c:f>
              <c:numCache>
                <c:formatCode>0.00</c:formatCode>
                <c:ptCount val="3"/>
                <c:pt idx="0">
                  <c:v>10.0</c:v>
                </c:pt>
                <c:pt idx="1">
                  <c:v>3.0</c:v>
                </c:pt>
                <c:pt idx="2">
                  <c:v>4.0</c:v>
                </c:pt>
              </c:numCache>
            </c:numRef>
          </c:val>
          <c:smooth val="0"/>
        </c:ser>
        <c:ser>
          <c:idx val="1"/>
          <c:order val="1"/>
          <c:tx>
            <c:strRef>
              <c:f>CompleteByNodeData!$U$40</c:f>
              <c:strCache>
                <c:ptCount val="1"/>
                <c:pt idx="0">
                  <c:v>CDL</c:v>
                </c:pt>
              </c:strCache>
            </c:strRef>
          </c:tx>
          <c:spPr>
            <a:ln w="28575" cap="rnd">
              <a:solidFill>
                <a:schemeClr val="accent2"/>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CompleteByNodeData!$V$40:$X$40</c:f>
              <c:numCache>
                <c:formatCode>0.00</c:formatCode>
                <c:ptCount val="3"/>
                <c:pt idx="0">
                  <c:v>9.0</c:v>
                </c:pt>
                <c:pt idx="1">
                  <c:v>2.0</c:v>
                </c:pt>
                <c:pt idx="2">
                  <c:v>3.0</c:v>
                </c:pt>
              </c:numCache>
            </c:numRef>
          </c:val>
          <c:smooth val="0"/>
        </c:ser>
        <c:ser>
          <c:idx val="2"/>
          <c:order val="2"/>
          <c:tx>
            <c:strRef>
              <c:f>CompleteByNodeData!$U$41</c:f>
              <c:strCache>
                <c:ptCount val="1"/>
                <c:pt idx="0">
                  <c:v>USGSCSAS</c:v>
                </c:pt>
              </c:strCache>
            </c:strRef>
          </c:tx>
          <c:spPr>
            <a:ln w="28575" cap="rnd">
              <a:solidFill>
                <a:schemeClr val="accent3"/>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CompleteByNodeData!$V$41:$X$41</c:f>
              <c:numCache>
                <c:formatCode>0.00</c:formatCode>
                <c:ptCount val="3"/>
                <c:pt idx="0">
                  <c:v>9.056</c:v>
                </c:pt>
                <c:pt idx="1">
                  <c:v>2.355999999999998</c:v>
                </c:pt>
                <c:pt idx="2">
                  <c:v>2.955999999999999</c:v>
                </c:pt>
              </c:numCache>
            </c:numRef>
          </c:val>
          <c:smooth val="0"/>
        </c:ser>
        <c:ser>
          <c:idx val="3"/>
          <c:order val="3"/>
          <c:tx>
            <c:strRef>
              <c:f>CompleteByNodeData!$U$42</c:f>
              <c:strCache>
                <c:ptCount val="1"/>
                <c:pt idx="0">
                  <c:v>EDACGSTORE</c:v>
                </c:pt>
              </c:strCache>
            </c:strRef>
          </c:tx>
          <c:spPr>
            <a:ln w="28575" cap="rnd">
              <a:solidFill>
                <a:schemeClr val="accent4"/>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CompleteByNodeData!$V$42:$X$42</c:f>
              <c:numCache>
                <c:formatCode>0.00</c:formatCode>
                <c:ptCount val="3"/>
                <c:pt idx="0">
                  <c:v>9.008</c:v>
                </c:pt>
                <c:pt idx="1">
                  <c:v>2.948</c:v>
                </c:pt>
                <c:pt idx="2">
                  <c:v>2.616</c:v>
                </c:pt>
              </c:numCache>
            </c:numRef>
          </c:val>
          <c:smooth val="0"/>
        </c:ser>
        <c:ser>
          <c:idx val="4"/>
          <c:order val="4"/>
          <c:tx>
            <c:strRef>
              <c:f>CompleteByNodeData!$U$43</c:f>
              <c:strCache>
                <c:ptCount val="1"/>
                <c:pt idx="0">
                  <c:v>EDORA</c:v>
                </c:pt>
              </c:strCache>
            </c:strRef>
          </c:tx>
          <c:spPr>
            <a:ln w="28575" cap="rnd">
              <a:solidFill>
                <a:schemeClr val="accent5"/>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CompleteByNodeData!$V$43:$X$43</c:f>
              <c:numCache>
                <c:formatCode>0.00</c:formatCode>
                <c:ptCount val="3"/>
                <c:pt idx="0">
                  <c:v>8.0</c:v>
                </c:pt>
                <c:pt idx="1">
                  <c:v>3.0</c:v>
                </c:pt>
                <c:pt idx="2">
                  <c:v>0.0</c:v>
                </c:pt>
              </c:numCache>
            </c:numRef>
          </c:val>
          <c:smooth val="0"/>
        </c:ser>
        <c:ser>
          <c:idx val="5"/>
          <c:order val="5"/>
          <c:tx>
            <c:strRef>
              <c:f>CompleteByNodeData!$U$44</c:f>
              <c:strCache>
                <c:ptCount val="1"/>
                <c:pt idx="0">
                  <c:v>ORNLDAAC</c:v>
                </c:pt>
              </c:strCache>
            </c:strRef>
          </c:tx>
          <c:spPr>
            <a:ln w="28575" cap="rnd">
              <a:solidFill>
                <a:schemeClr val="accent6"/>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CompleteByNodeData!$V$44:$X$44</c:f>
              <c:numCache>
                <c:formatCode>0.00</c:formatCode>
                <c:ptCount val="3"/>
                <c:pt idx="0">
                  <c:v>8.0</c:v>
                </c:pt>
                <c:pt idx="1">
                  <c:v>3.0</c:v>
                </c:pt>
                <c:pt idx="2">
                  <c:v>0.0</c:v>
                </c:pt>
              </c:numCache>
            </c:numRef>
          </c:val>
          <c:smooth val="0"/>
        </c:ser>
        <c:ser>
          <c:idx val="6"/>
          <c:order val="6"/>
          <c:tx>
            <c:strRef>
              <c:f>CompleteByNodeData!$U$45</c:f>
              <c:strCache>
                <c:ptCount val="1"/>
                <c:pt idx="0">
                  <c:v>RGD</c:v>
                </c:pt>
              </c:strCache>
            </c:strRef>
          </c:tx>
          <c:spPr>
            <a:ln w="28575" cap="rnd">
              <a:solidFill>
                <a:schemeClr val="accent1">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CompleteByNodeData!$V$45:$X$45</c:f>
              <c:numCache>
                <c:formatCode>0.00</c:formatCode>
                <c:ptCount val="3"/>
                <c:pt idx="0">
                  <c:v>8.0</c:v>
                </c:pt>
                <c:pt idx="1">
                  <c:v>3.0</c:v>
                </c:pt>
                <c:pt idx="2">
                  <c:v>0.0</c:v>
                </c:pt>
              </c:numCache>
            </c:numRef>
          </c:val>
          <c:smooth val="0"/>
        </c:ser>
        <c:ser>
          <c:idx val="7"/>
          <c:order val="7"/>
          <c:tx>
            <c:strRef>
              <c:f>CompleteByNodeData!$U$46</c:f>
              <c:strCache>
                <c:ptCount val="1"/>
                <c:pt idx="0">
                  <c:v>SEAD</c:v>
                </c:pt>
              </c:strCache>
            </c:strRef>
          </c:tx>
          <c:spPr>
            <a:ln w="28575" cap="rnd">
              <a:solidFill>
                <a:schemeClr val="accent2">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CompleteByNodeData!$V$46:$X$46</c:f>
              <c:numCache>
                <c:formatCode>0.00</c:formatCode>
                <c:ptCount val="3"/>
                <c:pt idx="0">
                  <c:v>9.0</c:v>
                </c:pt>
                <c:pt idx="1">
                  <c:v>2.888888888888887</c:v>
                </c:pt>
                <c:pt idx="2">
                  <c:v>1.0</c:v>
                </c:pt>
              </c:numCache>
            </c:numRef>
          </c:val>
          <c:smooth val="0"/>
        </c:ser>
        <c:ser>
          <c:idx val="8"/>
          <c:order val="8"/>
          <c:tx>
            <c:strRef>
              <c:f>CompleteByNodeData!$U$47</c:f>
              <c:strCache>
                <c:ptCount val="1"/>
                <c:pt idx="0">
                  <c:v>NMEPSCOR</c:v>
                </c:pt>
              </c:strCache>
            </c:strRef>
          </c:tx>
          <c:spPr>
            <a:ln w="28575" cap="rnd">
              <a:solidFill>
                <a:schemeClr val="accent3">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CompleteByNodeData!$V$47:$X$47</c:f>
              <c:numCache>
                <c:formatCode>0.00</c:formatCode>
                <c:ptCount val="3"/>
                <c:pt idx="0">
                  <c:v>9.0</c:v>
                </c:pt>
                <c:pt idx="1">
                  <c:v>2.571428571428571</c:v>
                </c:pt>
                <c:pt idx="2">
                  <c:v>3.0</c:v>
                </c:pt>
              </c:numCache>
            </c:numRef>
          </c:val>
          <c:smooth val="0"/>
        </c:ser>
        <c:ser>
          <c:idx val="9"/>
          <c:order val="9"/>
          <c:tx>
            <c:strRef>
              <c:f>CompleteByNodeData!$U$48</c:f>
              <c:strCache>
                <c:ptCount val="1"/>
                <c:pt idx="0">
                  <c:v>DataOne</c:v>
                </c:pt>
              </c:strCache>
            </c:strRef>
          </c:tx>
          <c:spPr>
            <a:ln w="28575" cap="rnd">
              <a:solidFill>
                <a:schemeClr val="accent4">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CompleteByNodeData!$V$48:$X$48</c:f>
              <c:numCache>
                <c:formatCode>0.00</c:formatCode>
                <c:ptCount val="3"/>
                <c:pt idx="0">
                  <c:v>8.633000000000001</c:v>
                </c:pt>
                <c:pt idx="1">
                  <c:v>2.720539682539682</c:v>
                </c:pt>
                <c:pt idx="2">
                  <c:v>1.5715</c:v>
                </c:pt>
              </c:numCache>
            </c:numRef>
          </c:val>
          <c:smooth val="0"/>
        </c:ser>
        <c:dLbls>
          <c:showLegendKey val="0"/>
          <c:showVal val="0"/>
          <c:showCatName val="0"/>
          <c:showSerName val="0"/>
          <c:showPercent val="0"/>
          <c:showBubbleSize val="0"/>
        </c:dLbls>
        <c:smooth val="0"/>
        <c:axId val="1239361968"/>
        <c:axId val="1239363744"/>
      </c:lineChart>
      <c:catAx>
        <c:axId val="123936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363744"/>
        <c:crosses val="autoZero"/>
        <c:auto val="1"/>
        <c:lblAlgn val="ctr"/>
        <c:lblOffset val="100"/>
        <c:noMultiLvlLbl val="0"/>
      </c:catAx>
      <c:valAx>
        <c:axId val="1239363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36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EML Signature Groups</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67685766314423"/>
          <c:y val="0.0283656711444387"/>
          <c:w val="0.894182580219455"/>
          <c:h val="0.94484422716899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dialectEMLpivot!$A$4:$A$56</c:f>
              <c:strCache>
                <c:ptCount val="53"/>
                <c:pt idx="0">
                  <c:v>0 1 1</c:v>
                </c:pt>
                <c:pt idx="1">
                  <c:v>1 1 0</c:v>
                </c:pt>
                <c:pt idx="2">
                  <c:v>1 1 3</c:v>
                </c:pt>
                <c:pt idx="3">
                  <c:v>1 1 4</c:v>
                </c:pt>
                <c:pt idx="4">
                  <c:v>1 2 1</c:v>
                </c:pt>
                <c:pt idx="5">
                  <c:v>1 2 3</c:v>
                </c:pt>
                <c:pt idx="6">
                  <c:v>1 2 4</c:v>
                </c:pt>
                <c:pt idx="7">
                  <c:v>2 1 0</c:v>
                </c:pt>
                <c:pt idx="8">
                  <c:v>2 1 3</c:v>
                </c:pt>
                <c:pt idx="9">
                  <c:v>2 1 4</c:v>
                </c:pt>
                <c:pt idx="10">
                  <c:v>2 2 0</c:v>
                </c:pt>
                <c:pt idx="11">
                  <c:v>2 2 1</c:v>
                </c:pt>
                <c:pt idx="12">
                  <c:v>2 2 2</c:v>
                </c:pt>
                <c:pt idx="13">
                  <c:v>2 2 3</c:v>
                </c:pt>
                <c:pt idx="14">
                  <c:v>2 2 4</c:v>
                </c:pt>
                <c:pt idx="15">
                  <c:v>2 3 3</c:v>
                </c:pt>
                <c:pt idx="16">
                  <c:v>2 3 4</c:v>
                </c:pt>
                <c:pt idx="17">
                  <c:v>3 1 0</c:v>
                </c:pt>
                <c:pt idx="18">
                  <c:v>3 1 1</c:v>
                </c:pt>
                <c:pt idx="19">
                  <c:v>3 1 2</c:v>
                </c:pt>
                <c:pt idx="20">
                  <c:v>3 1 3</c:v>
                </c:pt>
                <c:pt idx="21">
                  <c:v>3 2 0</c:v>
                </c:pt>
                <c:pt idx="22">
                  <c:v>3 2 1</c:v>
                </c:pt>
                <c:pt idx="23">
                  <c:v>3 2 2</c:v>
                </c:pt>
                <c:pt idx="24">
                  <c:v>3 2 3</c:v>
                </c:pt>
                <c:pt idx="25">
                  <c:v>3 2 4</c:v>
                </c:pt>
                <c:pt idx="26">
                  <c:v>3 3 0</c:v>
                </c:pt>
                <c:pt idx="27">
                  <c:v>3 3 2</c:v>
                </c:pt>
                <c:pt idx="28">
                  <c:v>3 3 3</c:v>
                </c:pt>
                <c:pt idx="29">
                  <c:v>3 3 4</c:v>
                </c:pt>
                <c:pt idx="30">
                  <c:v>3 4 3</c:v>
                </c:pt>
                <c:pt idx="31">
                  <c:v>4 1 0</c:v>
                </c:pt>
                <c:pt idx="32">
                  <c:v>4 1 1</c:v>
                </c:pt>
                <c:pt idx="33">
                  <c:v>4 1 3</c:v>
                </c:pt>
                <c:pt idx="34">
                  <c:v>4 2 0</c:v>
                </c:pt>
                <c:pt idx="35">
                  <c:v>4 2 1</c:v>
                </c:pt>
                <c:pt idx="36">
                  <c:v>4 2 2</c:v>
                </c:pt>
                <c:pt idx="37">
                  <c:v>4 2 3</c:v>
                </c:pt>
                <c:pt idx="38">
                  <c:v>4 2 4</c:v>
                </c:pt>
                <c:pt idx="39">
                  <c:v>4 3 1</c:v>
                </c:pt>
                <c:pt idx="40">
                  <c:v>4 3 2</c:v>
                </c:pt>
                <c:pt idx="41">
                  <c:v>4 3 3</c:v>
                </c:pt>
                <c:pt idx="42">
                  <c:v>4 3 4</c:v>
                </c:pt>
                <c:pt idx="43">
                  <c:v>4 3 5</c:v>
                </c:pt>
                <c:pt idx="44">
                  <c:v>4 4 5</c:v>
                </c:pt>
                <c:pt idx="45">
                  <c:v>5 1 2</c:v>
                </c:pt>
                <c:pt idx="46">
                  <c:v>5 1 3</c:v>
                </c:pt>
                <c:pt idx="47">
                  <c:v>5 2 5</c:v>
                </c:pt>
                <c:pt idx="48">
                  <c:v>5 3 3</c:v>
                </c:pt>
                <c:pt idx="49">
                  <c:v>5 3 4</c:v>
                </c:pt>
                <c:pt idx="50">
                  <c:v>5 4 5</c:v>
                </c:pt>
                <c:pt idx="51">
                  <c:v>6 1 2</c:v>
                </c:pt>
                <c:pt idx="52">
                  <c:v>6 4 4</c:v>
                </c:pt>
              </c:strCache>
            </c:strRef>
          </c:cat>
          <c:val>
            <c:numRef>
              <c:f>dialectEMLpivot!$B$4:$B$56</c:f>
              <c:numCache>
                <c:formatCode>General</c:formatCode>
                <c:ptCount val="53"/>
                <c:pt idx="0">
                  <c:v>1.0</c:v>
                </c:pt>
                <c:pt idx="1">
                  <c:v>1.0</c:v>
                </c:pt>
                <c:pt idx="2">
                  <c:v>91.0</c:v>
                </c:pt>
                <c:pt idx="3">
                  <c:v>2.0</c:v>
                </c:pt>
                <c:pt idx="4">
                  <c:v>2.0</c:v>
                </c:pt>
                <c:pt idx="5">
                  <c:v>8.0</c:v>
                </c:pt>
                <c:pt idx="6">
                  <c:v>3.0</c:v>
                </c:pt>
                <c:pt idx="7">
                  <c:v>2.0</c:v>
                </c:pt>
                <c:pt idx="8">
                  <c:v>18.0</c:v>
                </c:pt>
                <c:pt idx="9">
                  <c:v>4.0</c:v>
                </c:pt>
                <c:pt idx="10">
                  <c:v>1.0</c:v>
                </c:pt>
                <c:pt idx="11">
                  <c:v>96.0</c:v>
                </c:pt>
                <c:pt idx="12">
                  <c:v>7.0</c:v>
                </c:pt>
                <c:pt idx="13">
                  <c:v>40.0</c:v>
                </c:pt>
                <c:pt idx="14">
                  <c:v>9.0</c:v>
                </c:pt>
                <c:pt idx="15">
                  <c:v>13.0</c:v>
                </c:pt>
                <c:pt idx="16">
                  <c:v>2.0</c:v>
                </c:pt>
                <c:pt idx="17">
                  <c:v>48.0</c:v>
                </c:pt>
                <c:pt idx="18">
                  <c:v>8.0</c:v>
                </c:pt>
                <c:pt idx="19">
                  <c:v>7.0</c:v>
                </c:pt>
                <c:pt idx="20">
                  <c:v>251.0</c:v>
                </c:pt>
                <c:pt idx="21">
                  <c:v>18.0</c:v>
                </c:pt>
                <c:pt idx="22">
                  <c:v>14.0</c:v>
                </c:pt>
                <c:pt idx="23">
                  <c:v>4.0</c:v>
                </c:pt>
                <c:pt idx="24">
                  <c:v>22.0</c:v>
                </c:pt>
                <c:pt idx="25">
                  <c:v>4.0</c:v>
                </c:pt>
                <c:pt idx="26">
                  <c:v>1.0</c:v>
                </c:pt>
                <c:pt idx="27">
                  <c:v>5.0</c:v>
                </c:pt>
                <c:pt idx="28">
                  <c:v>50.0</c:v>
                </c:pt>
                <c:pt idx="29">
                  <c:v>3.0</c:v>
                </c:pt>
                <c:pt idx="30">
                  <c:v>1.0</c:v>
                </c:pt>
                <c:pt idx="31">
                  <c:v>3.0</c:v>
                </c:pt>
                <c:pt idx="32">
                  <c:v>1.0</c:v>
                </c:pt>
                <c:pt idx="33">
                  <c:v>1.0</c:v>
                </c:pt>
                <c:pt idx="34">
                  <c:v>1.0</c:v>
                </c:pt>
                <c:pt idx="35">
                  <c:v>3.0</c:v>
                </c:pt>
                <c:pt idx="36">
                  <c:v>6.0</c:v>
                </c:pt>
                <c:pt idx="37">
                  <c:v>2.0</c:v>
                </c:pt>
                <c:pt idx="38">
                  <c:v>2.0</c:v>
                </c:pt>
                <c:pt idx="39">
                  <c:v>1.0</c:v>
                </c:pt>
                <c:pt idx="40">
                  <c:v>7.0</c:v>
                </c:pt>
                <c:pt idx="41">
                  <c:v>12.0</c:v>
                </c:pt>
                <c:pt idx="42">
                  <c:v>13.0</c:v>
                </c:pt>
                <c:pt idx="43">
                  <c:v>2.0</c:v>
                </c:pt>
                <c:pt idx="44">
                  <c:v>3.0</c:v>
                </c:pt>
                <c:pt idx="45">
                  <c:v>1.0</c:v>
                </c:pt>
                <c:pt idx="46">
                  <c:v>1.0</c:v>
                </c:pt>
                <c:pt idx="47">
                  <c:v>172.0</c:v>
                </c:pt>
                <c:pt idx="48">
                  <c:v>3.0</c:v>
                </c:pt>
                <c:pt idx="49">
                  <c:v>1.0</c:v>
                </c:pt>
                <c:pt idx="50">
                  <c:v>2.0</c:v>
                </c:pt>
                <c:pt idx="51">
                  <c:v>1.0</c:v>
                </c:pt>
                <c:pt idx="52">
                  <c:v>1.0</c:v>
                </c:pt>
              </c:numCache>
            </c:numRef>
          </c:val>
        </c:ser>
        <c:dLbls>
          <c:showLegendKey val="0"/>
          <c:showVal val="0"/>
          <c:showCatName val="0"/>
          <c:showSerName val="0"/>
          <c:showPercent val="0"/>
          <c:showBubbleSize val="0"/>
        </c:dLbls>
        <c:gapWidth val="55"/>
        <c:axId val="1233541088"/>
        <c:axId val="1240141472"/>
      </c:barChart>
      <c:catAx>
        <c:axId val="12335410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1240141472"/>
        <c:crosses val="autoZero"/>
        <c:auto val="1"/>
        <c:lblAlgn val="ctr"/>
        <c:lblOffset val="100"/>
        <c:noMultiLvlLbl val="0"/>
      </c:catAx>
      <c:valAx>
        <c:axId val="1240141472"/>
        <c:scaling>
          <c:orientation val="minMax"/>
        </c:scaling>
        <c:delete val="1"/>
        <c:axPos val="b"/>
        <c:numFmt formatCode="General" sourceLinked="1"/>
        <c:majorTickMark val="none"/>
        <c:minorTickMark val="none"/>
        <c:tickLblPos val="nextTo"/>
        <c:crossAx val="123354108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Groups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5414348106"/>
          <c:y val="0.0832017701479811"/>
          <c:w val="0.737566822384133"/>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dialectCSDGMpivot!$A$4:$A$15</c:f>
              <c:strCache>
                <c:ptCount val="12"/>
                <c:pt idx="0">
                  <c:v>0 0 1</c:v>
                </c:pt>
                <c:pt idx="1">
                  <c:v>0 0 2</c:v>
                </c:pt>
                <c:pt idx="2">
                  <c:v>0 0 3</c:v>
                </c:pt>
                <c:pt idx="3">
                  <c:v>0 1 1</c:v>
                </c:pt>
                <c:pt idx="4">
                  <c:v>0 1 3</c:v>
                </c:pt>
                <c:pt idx="5">
                  <c:v>1 0 1</c:v>
                </c:pt>
                <c:pt idx="6">
                  <c:v>1 0 3</c:v>
                </c:pt>
                <c:pt idx="7">
                  <c:v>1 1 1</c:v>
                </c:pt>
                <c:pt idx="8">
                  <c:v>1 1 3</c:v>
                </c:pt>
                <c:pt idx="9">
                  <c:v>2 0 4</c:v>
                </c:pt>
                <c:pt idx="10">
                  <c:v>2 1 1</c:v>
                </c:pt>
                <c:pt idx="11">
                  <c:v>3 0 3</c:v>
                </c:pt>
              </c:strCache>
            </c:strRef>
          </c:cat>
          <c:val>
            <c:numRef>
              <c:f>dialectCSDGMpivot!$B$4:$B$15</c:f>
              <c:numCache>
                <c:formatCode>General</c:formatCode>
                <c:ptCount val="12"/>
                <c:pt idx="0">
                  <c:v>22.0</c:v>
                </c:pt>
                <c:pt idx="1">
                  <c:v>1.0</c:v>
                </c:pt>
                <c:pt idx="2">
                  <c:v>11.0</c:v>
                </c:pt>
                <c:pt idx="3">
                  <c:v>40.0</c:v>
                </c:pt>
                <c:pt idx="4">
                  <c:v>4.0</c:v>
                </c:pt>
                <c:pt idx="5">
                  <c:v>257.0</c:v>
                </c:pt>
                <c:pt idx="6">
                  <c:v>49.0</c:v>
                </c:pt>
                <c:pt idx="7">
                  <c:v>334.0</c:v>
                </c:pt>
                <c:pt idx="8">
                  <c:v>1.0</c:v>
                </c:pt>
                <c:pt idx="9">
                  <c:v>526.0</c:v>
                </c:pt>
                <c:pt idx="10">
                  <c:v>50.0</c:v>
                </c:pt>
                <c:pt idx="11">
                  <c:v>6.0</c:v>
                </c:pt>
              </c:numCache>
            </c:numRef>
          </c:val>
        </c:ser>
        <c:dLbls>
          <c:showLegendKey val="0"/>
          <c:showVal val="0"/>
          <c:showCatName val="0"/>
          <c:showSerName val="0"/>
          <c:showPercent val="0"/>
          <c:showBubbleSize val="0"/>
        </c:dLbls>
        <c:gapWidth val="33"/>
        <c:axId val="1313343280"/>
        <c:axId val="1267431520"/>
      </c:barChart>
      <c:catAx>
        <c:axId val="13133432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67431520"/>
        <c:crosses val="autoZero"/>
        <c:auto val="1"/>
        <c:lblAlgn val="ctr"/>
        <c:lblOffset val="100"/>
        <c:noMultiLvlLbl val="0"/>
      </c:catAx>
      <c:valAx>
        <c:axId val="1267431520"/>
        <c:scaling>
          <c:orientation val="minMax"/>
        </c:scaling>
        <c:delete val="1"/>
        <c:axPos val="b"/>
        <c:numFmt formatCode="General" sourceLinked="1"/>
        <c:majorTickMark val="none"/>
        <c:minorTickMark val="none"/>
        <c:tickLblPos val="nextTo"/>
        <c:crossAx val="131334328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r>
              <a:rPr lang="en-US"/>
              <a:t>Incomplete Concepts: EML</a:t>
            </a:r>
          </a:p>
        </c:rich>
      </c:tx>
      <c:overlay val="0"/>
      <c:spPr>
        <a:noFill/>
        <a:ln>
          <a:noFill/>
        </a:ln>
        <a:effectLst/>
      </c:spPr>
      <c:txPr>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dialectEMLpivot!$C$3:$R$3</c:f>
              <c:strCache>
                <c:ptCount val="16"/>
                <c:pt idx="0">
                  <c:v>Metadata Contact</c:v>
                </c:pt>
                <c:pt idx="1">
                  <c:v>Contributor Name</c:v>
                </c:pt>
                <c:pt idx="2">
                  <c:v>Publisher</c:v>
                </c:pt>
                <c:pt idx="3">
                  <c:v>Publication Date</c:v>
                </c:pt>
                <c:pt idx="4">
                  <c:v>Abstract</c:v>
                </c:pt>
                <c:pt idx="5">
                  <c:v>Keyword</c:v>
                </c:pt>
                <c:pt idx="6">
                  <c:v>Resource Distribution</c:v>
                </c:pt>
                <c:pt idx="7">
                  <c:v>Taxonomic Extent</c:v>
                </c:pt>
                <c:pt idx="8">
                  <c:v>Spatial Extent</c:v>
                </c:pt>
                <c:pt idx="9">
                  <c:v>Temporal Extent</c:v>
                </c:pt>
                <c:pt idx="10">
                  <c:v>Maintenance</c:v>
                </c:pt>
                <c:pt idx="11">
                  <c:v>Resource Use Constraints</c:v>
                </c:pt>
                <c:pt idx="12">
                  <c:v>Process Step</c:v>
                </c:pt>
                <c:pt idx="13">
                  <c:v>Project Description</c:v>
                </c:pt>
                <c:pt idx="14">
                  <c:v>Entity Type Definition</c:v>
                </c:pt>
                <c:pt idx="15">
                  <c:v>Attribute Definition</c:v>
                </c:pt>
              </c:strCache>
            </c:strRef>
          </c:cat>
          <c:val>
            <c:numRef>
              <c:f>dialectEMLpivot!$C$58:$R$58</c:f>
              <c:numCache>
                <c:formatCode>General</c:formatCode>
                <c:ptCount val="16"/>
                <c:pt idx="0">
                  <c:v>720.0</c:v>
                </c:pt>
                <c:pt idx="1">
                  <c:v>833.0</c:v>
                </c:pt>
                <c:pt idx="2">
                  <c:v>534.0</c:v>
                </c:pt>
                <c:pt idx="3">
                  <c:v>634.0</c:v>
                </c:pt>
                <c:pt idx="4">
                  <c:v>195.0</c:v>
                </c:pt>
                <c:pt idx="5">
                  <c:v>9.0</c:v>
                </c:pt>
                <c:pt idx="6">
                  <c:v>14.0</c:v>
                </c:pt>
                <c:pt idx="7">
                  <c:v>596.0</c:v>
                </c:pt>
                <c:pt idx="8">
                  <c:v>98.0</c:v>
                </c:pt>
                <c:pt idx="9">
                  <c:v>55.0</c:v>
                </c:pt>
                <c:pt idx="10">
                  <c:v>887.0</c:v>
                </c:pt>
                <c:pt idx="11">
                  <c:v>460.0</c:v>
                </c:pt>
                <c:pt idx="12">
                  <c:v>328.0</c:v>
                </c:pt>
                <c:pt idx="13">
                  <c:v>519.0</c:v>
                </c:pt>
                <c:pt idx="14">
                  <c:v>766.0</c:v>
                </c:pt>
                <c:pt idx="15">
                  <c:v>739.0</c:v>
                </c:pt>
              </c:numCache>
            </c:numRef>
          </c:val>
        </c:ser>
        <c:dLbls>
          <c:showLegendKey val="0"/>
          <c:showVal val="0"/>
          <c:showCatName val="0"/>
          <c:showSerName val="0"/>
          <c:showPercent val="0"/>
          <c:showBubbleSize val="0"/>
        </c:dLbls>
        <c:gapWidth val="34"/>
        <c:axId val="1313634448"/>
        <c:axId val="1239773536"/>
      </c:barChart>
      <c:catAx>
        <c:axId val="1313634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9773536"/>
        <c:crosses val="autoZero"/>
        <c:auto val="1"/>
        <c:lblAlgn val="ctr"/>
        <c:lblOffset val="100"/>
        <c:noMultiLvlLbl val="0"/>
      </c:catAx>
      <c:valAx>
        <c:axId val="1239773536"/>
        <c:scaling>
          <c:orientation val="minMax"/>
        </c:scaling>
        <c:delete val="1"/>
        <c:axPos val="b"/>
        <c:numFmt formatCode="General" sourceLinked="1"/>
        <c:majorTickMark val="none"/>
        <c:minorTickMark val="none"/>
        <c:tickLblPos val="nextTo"/>
        <c:crossAx val="131363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Incomplete Concepts CSDGM Dialect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64610664606176"/>
          <c:y val="0.0832017701479811"/>
          <c:w val="0.616340492244721"/>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dialectCSDGMpivot!$C$3:$J$3</c:f>
              <c:strCache>
                <c:ptCount val="8"/>
                <c:pt idx="0">
                  <c:v>Publisher</c:v>
                </c:pt>
                <c:pt idx="1">
                  <c:v>Publication Date</c:v>
                </c:pt>
                <c:pt idx="2">
                  <c:v>Resource Contact</c:v>
                </c:pt>
                <c:pt idx="3">
                  <c:v>Resource Distribution</c:v>
                </c:pt>
                <c:pt idx="4">
                  <c:v>Temporal Extent</c:v>
                </c:pt>
                <c:pt idx="5">
                  <c:v>Resource Use Constraints</c:v>
                </c:pt>
                <c:pt idx="6">
                  <c:v>Entity Type Definition</c:v>
                </c:pt>
                <c:pt idx="7">
                  <c:v>Attribute Definition</c:v>
                </c:pt>
              </c:strCache>
            </c:strRef>
          </c:cat>
          <c:val>
            <c:numRef>
              <c:f>dialectCSDGMpivot!$C$17:$J$17</c:f>
              <c:numCache>
                <c:formatCode>General</c:formatCode>
                <c:ptCount val="8"/>
                <c:pt idx="0">
                  <c:v>973.0</c:v>
                </c:pt>
                <c:pt idx="1">
                  <c:v>526.0</c:v>
                </c:pt>
                <c:pt idx="2">
                  <c:v>56.0</c:v>
                </c:pt>
                <c:pt idx="3">
                  <c:v>256.0</c:v>
                </c:pt>
                <c:pt idx="4">
                  <c:v>429.0</c:v>
                </c:pt>
                <c:pt idx="5">
                  <c:v>526.0</c:v>
                </c:pt>
                <c:pt idx="6">
                  <c:v>597.0</c:v>
                </c:pt>
                <c:pt idx="7">
                  <c:v>598.0</c:v>
                </c:pt>
              </c:numCache>
            </c:numRef>
          </c:val>
        </c:ser>
        <c:dLbls>
          <c:showLegendKey val="0"/>
          <c:showVal val="0"/>
          <c:showCatName val="0"/>
          <c:showSerName val="0"/>
          <c:showPercent val="0"/>
          <c:showBubbleSize val="0"/>
        </c:dLbls>
        <c:gapWidth val="33"/>
        <c:axId val="1266726192"/>
        <c:axId val="1266728512"/>
      </c:barChart>
      <c:catAx>
        <c:axId val="12667261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66728512"/>
        <c:crosses val="autoZero"/>
        <c:auto val="1"/>
        <c:lblAlgn val="ctr"/>
        <c:lblOffset val="100"/>
        <c:noMultiLvlLbl val="0"/>
      </c:catAx>
      <c:valAx>
        <c:axId val="1266728512"/>
        <c:scaling>
          <c:orientation val="minMax"/>
        </c:scaling>
        <c:delete val="1"/>
        <c:axPos val="b"/>
        <c:numFmt formatCode="General" sourceLinked="1"/>
        <c:majorTickMark val="none"/>
        <c:minorTickMark val="none"/>
        <c:tickLblPos val="nextTo"/>
        <c:crossAx val="126672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1267454784"/>
        <c:axId val="1240185104"/>
      </c:barChart>
      <c:catAx>
        <c:axId val="1267454784"/>
        <c:scaling>
          <c:orientation val="minMax"/>
        </c:scaling>
        <c:delete val="0"/>
        <c:axPos val="b"/>
        <c:numFmt formatCode="General" sourceLinked="1"/>
        <c:majorTickMark val="out"/>
        <c:minorTickMark val="none"/>
        <c:tickLblPos val="nextTo"/>
        <c:txPr>
          <a:bodyPr/>
          <a:lstStyle/>
          <a:p>
            <a:pPr>
              <a:defRPr sz="1000" b="1" i="0"/>
            </a:pPr>
            <a:endParaRPr lang="en-US"/>
          </a:p>
        </c:txPr>
        <c:crossAx val="1240185104"/>
        <c:crosses val="autoZero"/>
        <c:auto val="1"/>
        <c:lblAlgn val="ctr"/>
        <c:lblOffset val="100"/>
        <c:noMultiLvlLbl val="0"/>
      </c:catAx>
      <c:valAx>
        <c:axId val="1240185104"/>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1267454784"/>
        <c:crosses val="autoZero"/>
        <c:crossBetween val="between"/>
        <c:majorUnit val="1.0"/>
      </c:valAx>
    </c:plotArea>
    <c:plotVisOnly val="1"/>
    <c:dispBlanksAs val="gap"/>
    <c:showDLblsOverMax val="0"/>
  </c:chart>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CompleteByNodeData!$W$3:$W$15</c:f>
              <c:numCache>
                <c:formatCode>General</c:formatCode>
                <c:ptCount val="13"/>
                <c:pt idx="0">
                  <c:v>3.0</c:v>
                </c:pt>
                <c:pt idx="1">
                  <c:v>0.0</c:v>
                </c:pt>
                <c:pt idx="2">
                  <c:v>0.0</c:v>
                </c:pt>
                <c:pt idx="3">
                  <c:v>1.0</c:v>
                </c:pt>
                <c:pt idx="4">
                  <c:v>0.0</c:v>
                </c:pt>
                <c:pt idx="5">
                  <c:v>2.0</c:v>
                </c:pt>
                <c:pt idx="6">
                  <c:v>0.0</c:v>
                </c:pt>
                <c:pt idx="7">
                  <c:v>0.0</c:v>
                </c:pt>
                <c:pt idx="8">
                  <c:v>3.0</c:v>
                </c:pt>
                <c:pt idx="9">
                  <c:v>1.0</c:v>
                </c:pt>
                <c:pt idx="10">
                  <c:v>2.0</c:v>
                </c:pt>
                <c:pt idx="11">
                  <c:v>2.0</c:v>
                </c:pt>
                <c:pt idx="12">
                  <c:v>0.0</c:v>
                </c:pt>
              </c:numCache>
            </c:numRef>
          </c:val>
        </c:ser>
        <c:dLbls>
          <c:showLegendKey val="0"/>
          <c:showVal val="0"/>
          <c:showCatName val="0"/>
          <c:showSerName val="0"/>
          <c:showPercent val="0"/>
          <c:showBubbleSize val="0"/>
        </c:dLbls>
        <c:gapWidth val="219"/>
        <c:overlap val="-27"/>
        <c:axId val="1267259840"/>
        <c:axId val="1267262160"/>
      </c:barChart>
      <c:catAx>
        <c:axId val="126725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262160"/>
        <c:crosses val="autoZero"/>
        <c:auto val="1"/>
        <c:lblAlgn val="ctr"/>
        <c:lblOffset val="100"/>
        <c:noMultiLvlLbl val="0"/>
      </c:catAx>
      <c:valAx>
        <c:axId val="126726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25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FAA26D3D-D897-4be2-8F04-BA451C77F1D7}">
            <ma14:placeholderFlag xmlns:ma14="http://schemas.microsoft.com/office/mac/drawingml/2011/main" val="1"/>
          </a:ext>
          <a:ext uri="{909E8E84-426E-40dd-AFC4-6F175D3DCCD1}">
            <a14:hiddenFill xmlns="" xmlns:a14="http://schemas.microsoft.com/office/drawing/2010/main">
              <a:solidFill>
                <a:srgbClr val="FFFFFF"/>
              </a:solidFill>
            </a14:hiddenFill>
          </a:ext>
          <a:ext uri="{91240B29-F687-4f45-9708-019B960494DF}">
            <a14:hiddenLine xmlns="" xmlns:a14="http://schemas.microsoft.com/office/drawing/2010/main" w="9525">
              <a:solidFill>
                <a:srgbClr val="000000"/>
              </a:solidFill>
              <a:miter lim="800000"/>
              <a:headEnd/>
              <a:tailEnd/>
            </a14:hiddenLine>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203</TotalTime>
  <Pages>16</Pages>
  <Words>2456</Words>
  <Characters>14000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3</cp:revision>
  <dcterms:created xsi:type="dcterms:W3CDTF">2017-03-02T00:24:00Z</dcterms:created>
  <dcterms:modified xsi:type="dcterms:W3CDTF">2017-03-02T23:02:00Z</dcterms:modified>
</cp:coreProperties>
</file>