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4B9BE" w14:textId="50B78368" w:rsidR="00B83EA7" w:rsidRDefault="00355582" w:rsidP="00355582">
      <w:pPr>
        <w:spacing w:line="240" w:lineRule="auto"/>
        <w:rPr>
          <w:rFonts w:ascii="Times New Roman" w:hAnsi="Times New Roman" w:cs="Times New Roman"/>
          <w:sz w:val="24"/>
          <w:szCs w:val="24"/>
        </w:rPr>
      </w:pPr>
      <w:r>
        <w:rPr>
          <w:rFonts w:ascii="Times New Roman" w:hAnsi="Times New Roman" w:cs="Times New Roman"/>
          <w:sz w:val="24"/>
          <w:szCs w:val="24"/>
        </w:rPr>
        <w:t>From</w:t>
      </w:r>
      <w:r w:rsidR="00B83EA7">
        <w:rPr>
          <w:rFonts w:ascii="Times New Roman" w:hAnsi="Times New Roman" w:cs="Times New Roman"/>
          <w:sz w:val="24"/>
          <w:szCs w:val="24"/>
        </w:rPr>
        <w:t xml:space="preserve"> Ole</w:t>
      </w:r>
      <w:r w:rsidR="00010A2E">
        <w:rPr>
          <w:rFonts w:ascii="Times New Roman" w:hAnsi="Times New Roman" w:cs="Times New Roman"/>
          <w:sz w:val="24"/>
          <w:szCs w:val="24"/>
        </w:rPr>
        <w:t xml:space="preserve">: Here is an almost full </w:t>
      </w:r>
      <w:r w:rsidR="00B83EA7" w:rsidRPr="00B83EA7">
        <w:rPr>
          <w:rFonts w:ascii="Times New Roman" w:hAnsi="Times New Roman" w:cs="Times New Roman"/>
          <w:sz w:val="24"/>
          <w:szCs w:val="24"/>
        </w:rPr>
        <w:t>draft of the first groundfish paper</w:t>
      </w:r>
      <w:r w:rsidR="00010A2E">
        <w:rPr>
          <w:rFonts w:ascii="Times New Roman" w:hAnsi="Times New Roman" w:cs="Times New Roman"/>
          <w:sz w:val="24"/>
          <w:szCs w:val="24"/>
        </w:rPr>
        <w:t xml:space="preserve"> (abstract</w:t>
      </w:r>
      <w:r w:rsidR="007F59EA">
        <w:rPr>
          <w:rFonts w:ascii="Times New Roman" w:hAnsi="Times New Roman" w:cs="Times New Roman"/>
          <w:sz w:val="24"/>
          <w:szCs w:val="24"/>
        </w:rPr>
        <w:t xml:space="preserve"> is missing</w:t>
      </w:r>
      <w:r w:rsidR="00010A2E">
        <w:rPr>
          <w:rFonts w:ascii="Times New Roman" w:hAnsi="Times New Roman" w:cs="Times New Roman"/>
          <w:sz w:val="24"/>
          <w:szCs w:val="24"/>
        </w:rPr>
        <w:t>)</w:t>
      </w:r>
      <w:r w:rsidR="00B83EA7" w:rsidRPr="00B83EA7">
        <w:rPr>
          <w:rFonts w:ascii="Times New Roman" w:hAnsi="Times New Roman" w:cs="Times New Roman"/>
          <w:sz w:val="24"/>
          <w:szCs w:val="24"/>
        </w:rPr>
        <w:t>.  I’d love some other eyes to read through it, catch my logical mistakes, and make sure that I haven’t overlooked or underemphasized existing literature.</w:t>
      </w:r>
      <w:r w:rsidR="00B83EA7">
        <w:rPr>
          <w:rFonts w:ascii="Times New Roman" w:hAnsi="Times New Roman" w:cs="Times New Roman"/>
          <w:sz w:val="24"/>
          <w:szCs w:val="24"/>
        </w:rPr>
        <w:t xml:space="preserve"> </w:t>
      </w:r>
      <w:r>
        <w:rPr>
          <w:rFonts w:ascii="Times New Roman" w:hAnsi="Times New Roman" w:cs="Times New Roman"/>
          <w:sz w:val="24"/>
          <w:szCs w:val="24"/>
        </w:rPr>
        <w:t xml:space="preserve">Also, the methods are a bit long but that is somewhat </w:t>
      </w:r>
      <w:proofErr w:type="gramStart"/>
      <w:r>
        <w:rPr>
          <w:rFonts w:ascii="Times New Roman" w:hAnsi="Times New Roman" w:cs="Times New Roman"/>
          <w:sz w:val="24"/>
          <w:szCs w:val="24"/>
        </w:rPr>
        <w:t>intentional</w:t>
      </w:r>
      <w:proofErr w:type="gramEnd"/>
      <w:r>
        <w:rPr>
          <w:rFonts w:ascii="Times New Roman" w:hAnsi="Times New Roman" w:cs="Times New Roman"/>
          <w:sz w:val="24"/>
          <w:szCs w:val="24"/>
        </w:rPr>
        <w:t xml:space="preserve"> as several other papers will be citing this one for methods as</w:t>
      </w:r>
      <w:r w:rsidR="00B83EA7">
        <w:rPr>
          <w:rFonts w:ascii="Times New Roman" w:hAnsi="Times New Roman" w:cs="Times New Roman"/>
          <w:sz w:val="24"/>
          <w:szCs w:val="24"/>
        </w:rPr>
        <w:t xml:space="preserve"> </w:t>
      </w:r>
      <w:r>
        <w:rPr>
          <w:rFonts w:ascii="Times New Roman" w:hAnsi="Times New Roman" w:cs="Times New Roman"/>
          <w:sz w:val="24"/>
          <w:szCs w:val="24"/>
        </w:rPr>
        <w:t xml:space="preserve">they use outputs from the same models. </w:t>
      </w:r>
      <w:r w:rsidR="000040F3">
        <w:rPr>
          <w:rFonts w:ascii="Times New Roman" w:hAnsi="Times New Roman" w:cs="Times New Roman"/>
          <w:sz w:val="24"/>
          <w:szCs w:val="24"/>
        </w:rPr>
        <w:t xml:space="preserve">There are a few spots that have notes to myself, still.  Hope it all makes sense. </w:t>
      </w:r>
      <w:r w:rsidR="00B83EA7">
        <w:rPr>
          <w:rFonts w:ascii="Times New Roman" w:hAnsi="Times New Roman" w:cs="Times New Roman"/>
          <w:sz w:val="24"/>
          <w:szCs w:val="24"/>
        </w:rPr>
        <w:t>Let me k</w:t>
      </w:r>
      <w:r w:rsidR="007F59EA">
        <w:rPr>
          <w:rFonts w:ascii="Times New Roman" w:hAnsi="Times New Roman" w:cs="Times New Roman"/>
          <w:sz w:val="24"/>
          <w:szCs w:val="24"/>
        </w:rPr>
        <w:t>now if you have any questions/comments</w:t>
      </w:r>
    </w:p>
    <w:p w14:paraId="3DB804FF" w14:textId="77777777" w:rsidR="0028711F" w:rsidRDefault="0028711F" w:rsidP="00355582">
      <w:pPr>
        <w:spacing w:line="240" w:lineRule="auto"/>
        <w:rPr>
          <w:rFonts w:ascii="Times New Roman" w:hAnsi="Times New Roman" w:cs="Times New Roman"/>
          <w:sz w:val="24"/>
          <w:szCs w:val="24"/>
        </w:rPr>
      </w:pPr>
    </w:p>
    <w:p w14:paraId="0C947E62" w14:textId="5EDE6CEB" w:rsidR="0028711F" w:rsidRPr="00B83EA7" w:rsidRDefault="0028711F" w:rsidP="00355582">
      <w:pPr>
        <w:spacing w:line="240" w:lineRule="auto"/>
        <w:rPr>
          <w:rFonts w:ascii="Times New Roman" w:hAnsi="Times New Roman" w:cs="Times New Roman"/>
          <w:sz w:val="24"/>
          <w:szCs w:val="24"/>
        </w:rPr>
      </w:pPr>
      <w:r>
        <w:rPr>
          <w:rFonts w:ascii="Times New Roman" w:hAnsi="Times New Roman" w:cs="Times New Roman"/>
          <w:sz w:val="24"/>
          <w:szCs w:val="24"/>
        </w:rPr>
        <w:t>Also</w:t>
      </w:r>
      <w:r w:rsidR="00010A2E">
        <w:rPr>
          <w:rFonts w:ascii="Times New Roman" w:hAnsi="Times New Roman" w:cs="Times New Roman"/>
          <w:sz w:val="24"/>
          <w:szCs w:val="24"/>
        </w:rPr>
        <w:t>, if you’d like to still be an author after reading through, please add your address on this title page.  Thanks! Ole</w:t>
      </w:r>
    </w:p>
    <w:p w14:paraId="756E7E42" w14:textId="77777777" w:rsidR="00B83EA7" w:rsidRDefault="00B83EA7" w:rsidP="00355582">
      <w:pPr>
        <w:spacing w:line="240" w:lineRule="auto"/>
        <w:rPr>
          <w:rFonts w:ascii="Times New Roman" w:hAnsi="Times New Roman" w:cs="Times New Roman"/>
          <w:b/>
          <w:sz w:val="24"/>
          <w:szCs w:val="24"/>
        </w:rPr>
      </w:pPr>
    </w:p>
    <w:p w14:paraId="5B11A45E" w14:textId="7A842943" w:rsidR="00943546"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Titles</w:t>
      </w:r>
    </w:p>
    <w:p w14:paraId="7369BA0F" w14:textId="68B7B6B8" w:rsidR="00010A2E"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 xml:space="preserve">1. </w:t>
      </w:r>
      <w:r w:rsidR="00846161" w:rsidRPr="00943546">
        <w:rPr>
          <w:rFonts w:ascii="Times New Roman" w:hAnsi="Times New Roman" w:cs="Times New Roman"/>
          <w:sz w:val="24"/>
          <w:szCs w:val="24"/>
        </w:rPr>
        <w:t xml:space="preserve">Spatial and temporal patterns in demersal fish communities following Exxon Valdez </w:t>
      </w:r>
    </w:p>
    <w:p w14:paraId="5006F380" w14:textId="0BBBC27F" w:rsidR="00010A2E"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846161">
        <w:rPr>
          <w:rFonts w:ascii="Times New Roman" w:hAnsi="Times New Roman" w:cs="Times New Roman"/>
          <w:sz w:val="24"/>
          <w:szCs w:val="24"/>
        </w:rPr>
        <w:t>Spatio</w:t>
      </w:r>
      <w:proofErr w:type="spellEnd"/>
      <w:r w:rsidR="00846161">
        <w:rPr>
          <w:rFonts w:ascii="Times New Roman" w:hAnsi="Times New Roman" w:cs="Times New Roman"/>
          <w:sz w:val="24"/>
          <w:szCs w:val="24"/>
        </w:rPr>
        <w:t>-temporal models reveal</w:t>
      </w:r>
      <w:r w:rsidR="00D9451B">
        <w:rPr>
          <w:rFonts w:ascii="Times New Roman" w:hAnsi="Times New Roman" w:cs="Times New Roman"/>
          <w:sz w:val="24"/>
          <w:szCs w:val="24"/>
        </w:rPr>
        <w:t xml:space="preserve"> subtle changes to demersal communities following the Exxon Valdez oil spill.</w:t>
      </w:r>
    </w:p>
    <w:p w14:paraId="451B00F7" w14:textId="52B54F09" w:rsidR="00846161"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3. Your title goes here.</w:t>
      </w:r>
    </w:p>
    <w:p w14:paraId="417F43CE" w14:textId="77777777" w:rsidR="00943546" w:rsidRDefault="00943546" w:rsidP="00355582">
      <w:pPr>
        <w:spacing w:line="240" w:lineRule="auto"/>
        <w:rPr>
          <w:rFonts w:ascii="Times New Roman" w:hAnsi="Times New Roman" w:cs="Times New Roman"/>
          <w:sz w:val="24"/>
          <w:szCs w:val="24"/>
        </w:rPr>
      </w:pPr>
    </w:p>
    <w:p w14:paraId="1AD9A0CE" w14:textId="388D1396" w:rsidR="0028711F" w:rsidRPr="001B72D4" w:rsidRDefault="0028711F" w:rsidP="00355582">
      <w:pPr>
        <w:spacing w:line="240" w:lineRule="auto"/>
        <w:rPr>
          <w:rFonts w:ascii="Times New Roman" w:hAnsi="Times New Roman" w:cs="Times New Roman"/>
          <w:b/>
          <w:sz w:val="24"/>
          <w:szCs w:val="24"/>
        </w:rPr>
      </w:pPr>
      <w:r w:rsidRPr="001B72D4">
        <w:rPr>
          <w:rFonts w:ascii="Times New Roman" w:hAnsi="Times New Roman" w:cs="Times New Roman"/>
          <w:b/>
          <w:sz w:val="24"/>
          <w:szCs w:val="24"/>
        </w:rPr>
        <w:t>Authors – order TBD.</w:t>
      </w:r>
    </w:p>
    <w:p w14:paraId="4AA43F57" w14:textId="22896AB7" w:rsidR="004F33C5" w:rsidRPr="00D85455"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Andrew Olaf Shelton</w:t>
      </w:r>
      <w:r w:rsidR="00713638" w:rsidRPr="00D85455">
        <w:rPr>
          <w:rFonts w:ascii="Times New Roman" w:hAnsi="Times New Roman" w:cs="Times New Roman"/>
          <w:sz w:val="24"/>
          <w:szCs w:val="24"/>
          <w:vertAlign w:val="superscript"/>
        </w:rPr>
        <w:t>1</w:t>
      </w:r>
      <w:proofErr w:type="gramStart"/>
      <w:r w:rsidR="00713638" w:rsidRPr="00D85455">
        <w:rPr>
          <w:rFonts w:ascii="Times New Roman" w:hAnsi="Times New Roman" w:cs="Times New Roman"/>
          <w:sz w:val="24"/>
          <w:szCs w:val="24"/>
          <w:vertAlign w:val="superscript"/>
        </w:rPr>
        <w:t>,2</w:t>
      </w:r>
      <w:proofErr w:type="gramEnd"/>
      <w:r w:rsidR="00713638" w:rsidRPr="00D85455">
        <w:rPr>
          <w:rFonts w:ascii="Times New Roman" w:hAnsi="Times New Roman" w:cs="Times New Roman"/>
          <w:sz w:val="24"/>
          <w:szCs w:val="24"/>
          <w:vertAlign w:val="superscript"/>
        </w:rPr>
        <w:t>*</w:t>
      </w:r>
    </w:p>
    <w:p w14:paraId="1A1EB8E3" w14:textId="77777777" w:rsidR="004F33C5" w:rsidRPr="00D85455" w:rsidRDefault="004F33C5"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 xml:space="preserve">Mary </w:t>
      </w:r>
      <w:proofErr w:type="spellStart"/>
      <w:r w:rsidRPr="00D85455">
        <w:rPr>
          <w:rFonts w:ascii="Times New Roman" w:hAnsi="Times New Roman" w:cs="Times New Roman"/>
          <w:sz w:val="24"/>
          <w:szCs w:val="24"/>
        </w:rPr>
        <w:t>Hunsicker</w:t>
      </w:r>
      <w:proofErr w:type="spellEnd"/>
    </w:p>
    <w:p w14:paraId="4F810E8E"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Rachel Blake</w:t>
      </w:r>
    </w:p>
    <w:p w14:paraId="0866B50A"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Janet Duffy-Anderson</w:t>
      </w:r>
    </w:p>
    <w:p w14:paraId="3794506E"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Blake Feist</w:t>
      </w:r>
      <w:r w:rsidRPr="00D85455">
        <w:rPr>
          <w:rFonts w:ascii="Times New Roman" w:hAnsi="Times New Roman" w:cs="Times New Roman"/>
          <w:sz w:val="24"/>
          <w:szCs w:val="24"/>
          <w:vertAlign w:val="superscript"/>
        </w:rPr>
        <w:t>1</w:t>
      </w:r>
    </w:p>
    <w:p w14:paraId="535A2DFE" w14:textId="77777777" w:rsidR="00713638" w:rsidRPr="00D85455" w:rsidRDefault="00713638"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Anne Hollowed</w:t>
      </w:r>
    </w:p>
    <w:p w14:paraId="120B2788" w14:textId="6AE5BAAE" w:rsidR="00713638"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Colette Ward</w:t>
      </w:r>
      <w:r w:rsidR="00713638" w:rsidRPr="00D85455">
        <w:rPr>
          <w:rFonts w:ascii="Times New Roman" w:hAnsi="Times New Roman" w:cs="Times New Roman"/>
          <w:sz w:val="24"/>
          <w:szCs w:val="24"/>
        </w:rPr>
        <w:br/>
        <w:t>Eric Ward</w:t>
      </w:r>
      <w:r w:rsidR="0028711F" w:rsidRPr="00D85455">
        <w:rPr>
          <w:rFonts w:ascii="Times New Roman" w:hAnsi="Times New Roman" w:cs="Times New Roman"/>
          <w:sz w:val="24"/>
          <w:szCs w:val="24"/>
          <w:vertAlign w:val="superscript"/>
        </w:rPr>
        <w:t>1</w:t>
      </w:r>
    </w:p>
    <w:p w14:paraId="3D775C50"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Ben Williams</w:t>
      </w:r>
    </w:p>
    <w:p w14:paraId="66C0A5D4" w14:textId="77777777" w:rsidR="001B72D4" w:rsidRPr="00D85455" w:rsidRDefault="001B72D4" w:rsidP="00355582">
      <w:pPr>
        <w:spacing w:line="240" w:lineRule="auto"/>
        <w:rPr>
          <w:rFonts w:ascii="Times New Roman" w:hAnsi="Times New Roman" w:cs="Times New Roman"/>
          <w:sz w:val="24"/>
          <w:szCs w:val="24"/>
        </w:rPr>
      </w:pPr>
    </w:p>
    <w:p w14:paraId="35D1EEFD" w14:textId="77777777" w:rsidR="00713638" w:rsidRPr="00D85455" w:rsidRDefault="00713638" w:rsidP="00355582">
      <w:pPr>
        <w:spacing w:line="240" w:lineRule="auto"/>
        <w:rPr>
          <w:rFonts w:ascii="Times New Roman" w:hAnsi="Times New Roman" w:cs="Times New Roman"/>
          <w:sz w:val="24"/>
          <w:szCs w:val="24"/>
        </w:rPr>
      </w:pPr>
    </w:p>
    <w:p w14:paraId="46975809" w14:textId="77777777" w:rsidR="00713638" w:rsidRPr="00D85455" w:rsidRDefault="00713638" w:rsidP="00355582">
      <w:pPr>
        <w:tabs>
          <w:tab w:val="left" w:pos="187"/>
        </w:tabs>
        <w:spacing w:line="240" w:lineRule="auto"/>
        <w:contextualSpacing/>
        <w:rPr>
          <w:rFonts w:ascii="Times New Roman" w:hAnsi="Times New Roman" w:cs="Times New Roman"/>
        </w:rPr>
      </w:pPr>
      <w:r w:rsidRPr="00D85455">
        <w:rPr>
          <w:rFonts w:ascii="Times New Roman" w:hAnsi="Times New Roman" w:cs="Times New Roman"/>
          <w:vertAlign w:val="superscript"/>
        </w:rPr>
        <w:t>1</w:t>
      </w:r>
      <w:r w:rsidRPr="00D85455">
        <w:rPr>
          <w:rFonts w:ascii="Times New Roman" w:hAnsi="Times New Roman" w:cs="Times New Roman"/>
        </w:rPr>
        <w:t xml:space="preserve">Conservation Biology Division, Northwest Fisheries Science Center, National Marine Fisheries Service, National Oceanic and Atmospheric Administration, 2725 </w:t>
      </w:r>
      <w:proofErr w:type="spellStart"/>
      <w:r w:rsidRPr="00D85455">
        <w:rPr>
          <w:rFonts w:ascii="Times New Roman" w:hAnsi="Times New Roman" w:cs="Times New Roman"/>
        </w:rPr>
        <w:t>Montlake</w:t>
      </w:r>
      <w:proofErr w:type="spellEnd"/>
      <w:r w:rsidRPr="00D85455">
        <w:rPr>
          <w:rFonts w:ascii="Times New Roman" w:hAnsi="Times New Roman" w:cs="Times New Roman"/>
        </w:rPr>
        <w:t xml:space="preserve"> Blvd. E, Seattle, WA 98112, U.S.A.  </w:t>
      </w:r>
    </w:p>
    <w:p w14:paraId="37193A3F" w14:textId="77777777" w:rsidR="00713638" w:rsidRPr="00D85455" w:rsidRDefault="00713638" w:rsidP="00355582">
      <w:pPr>
        <w:spacing w:line="240" w:lineRule="auto"/>
        <w:contextualSpacing/>
        <w:rPr>
          <w:rFonts w:ascii="Times New Roman" w:hAnsi="Times New Roman" w:cs="Times New Roman"/>
        </w:rPr>
      </w:pPr>
    </w:p>
    <w:p w14:paraId="5DDC48B8" w14:textId="77777777" w:rsidR="00713638" w:rsidRPr="00D85455" w:rsidRDefault="00713638" w:rsidP="00355582">
      <w:pPr>
        <w:spacing w:line="240" w:lineRule="auto"/>
        <w:contextualSpacing/>
        <w:rPr>
          <w:rFonts w:ascii="Times New Roman" w:hAnsi="Times New Roman" w:cs="Times New Roman"/>
        </w:rPr>
      </w:pPr>
      <w:r w:rsidRPr="00D85455">
        <w:rPr>
          <w:rFonts w:ascii="Times New Roman" w:hAnsi="Times New Roman" w:cs="Times New Roman"/>
          <w:vertAlign w:val="superscript"/>
        </w:rPr>
        <w:t>2</w:t>
      </w:r>
      <w:r w:rsidRPr="00D85455">
        <w:rPr>
          <w:rFonts w:ascii="Times New Roman" w:eastAsia="Times New Roman" w:hAnsi="Times New Roman" w:cs="Times New Roman"/>
        </w:rPr>
        <w:t xml:space="preserve">Earth Resources Technology, Inc.  14401 </w:t>
      </w:r>
      <w:proofErr w:type="spellStart"/>
      <w:r w:rsidRPr="00D85455">
        <w:rPr>
          <w:rFonts w:ascii="Times New Roman" w:eastAsia="Times New Roman" w:hAnsi="Times New Roman" w:cs="Times New Roman"/>
        </w:rPr>
        <w:t>Sweitzer</w:t>
      </w:r>
      <w:proofErr w:type="spellEnd"/>
      <w:r w:rsidRPr="00D85455">
        <w:rPr>
          <w:rFonts w:ascii="Times New Roman" w:eastAsia="Times New Roman" w:hAnsi="Times New Roman" w:cs="Times New Roman"/>
        </w:rPr>
        <w:t xml:space="preserve"> Lane Suite 300 Laurel, MD 20707.</w:t>
      </w:r>
    </w:p>
    <w:p w14:paraId="5C90E02B" w14:textId="77777777" w:rsidR="001309D8" w:rsidRPr="00D85455" w:rsidRDefault="001309D8" w:rsidP="00355582">
      <w:pPr>
        <w:spacing w:line="240" w:lineRule="auto"/>
        <w:rPr>
          <w:rFonts w:ascii="Times New Roman" w:hAnsi="Times New Roman" w:cs="Times New Roman"/>
          <w:b/>
          <w:sz w:val="24"/>
          <w:szCs w:val="24"/>
        </w:rPr>
      </w:pPr>
    </w:p>
    <w:p w14:paraId="7F267C04" w14:textId="77777777" w:rsidR="001309D8" w:rsidRPr="00D85455" w:rsidRDefault="001309D8" w:rsidP="00355582">
      <w:pPr>
        <w:spacing w:line="240" w:lineRule="auto"/>
        <w:rPr>
          <w:rFonts w:ascii="Times New Roman" w:hAnsi="Times New Roman" w:cs="Times New Roman"/>
          <w:b/>
          <w:sz w:val="24"/>
          <w:szCs w:val="24"/>
        </w:rPr>
      </w:pPr>
    </w:p>
    <w:p w14:paraId="572D2A36" w14:textId="77777777" w:rsidR="001309D8" w:rsidRPr="00D85455" w:rsidRDefault="001309D8" w:rsidP="00355582">
      <w:pPr>
        <w:spacing w:line="240" w:lineRule="auto"/>
        <w:rPr>
          <w:rFonts w:ascii="Times New Roman" w:hAnsi="Times New Roman" w:cs="Times New Roman"/>
          <w:b/>
          <w:sz w:val="24"/>
          <w:szCs w:val="24"/>
        </w:rPr>
      </w:pPr>
    </w:p>
    <w:p w14:paraId="3187BA03" w14:textId="77777777" w:rsidR="001309D8" w:rsidRPr="00D85455" w:rsidRDefault="001309D8" w:rsidP="00355582">
      <w:pPr>
        <w:spacing w:line="240" w:lineRule="auto"/>
        <w:contextualSpacing/>
        <w:rPr>
          <w:rFonts w:ascii="Times New Roman" w:hAnsi="Times New Roman" w:cs="Times New Roman"/>
        </w:rPr>
      </w:pPr>
      <w:r w:rsidRPr="00D85455">
        <w:rPr>
          <w:rFonts w:ascii="Times New Roman" w:hAnsi="Times New Roman" w:cs="Times New Roman"/>
        </w:rPr>
        <w:t>*E-mail: ole.shelton@noaa.gov</w:t>
      </w:r>
    </w:p>
    <w:p w14:paraId="3EF7CF0B" w14:textId="77777777" w:rsidR="001309D8" w:rsidRPr="00D85455" w:rsidRDefault="001309D8" w:rsidP="00355582">
      <w:pPr>
        <w:spacing w:line="240" w:lineRule="auto"/>
        <w:contextualSpacing/>
        <w:rPr>
          <w:rFonts w:ascii="Times New Roman" w:hAnsi="Times New Roman" w:cs="Times New Roman"/>
          <w:b/>
        </w:rPr>
      </w:pPr>
    </w:p>
    <w:p w14:paraId="25A4ED2A" w14:textId="43CEBD8D" w:rsidR="004F33C5" w:rsidRPr="00D85455" w:rsidRDefault="001309D8" w:rsidP="00355582">
      <w:pPr>
        <w:spacing w:line="24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Abstract</w:t>
      </w:r>
    </w:p>
    <w:p w14:paraId="7F6E5BC2" w14:textId="77777777" w:rsidR="00547333" w:rsidRPr="00D85455" w:rsidRDefault="00547333" w:rsidP="00355582">
      <w:pPr>
        <w:spacing w:line="480" w:lineRule="auto"/>
        <w:rPr>
          <w:rFonts w:ascii="Times New Roman" w:hAnsi="Times New Roman" w:cs="Times New Roman"/>
          <w:b/>
          <w:sz w:val="24"/>
          <w:szCs w:val="24"/>
        </w:rPr>
      </w:pPr>
      <w:r w:rsidRPr="00D85455">
        <w:rPr>
          <w:rFonts w:ascii="Times New Roman" w:hAnsi="Times New Roman" w:cs="Times New Roman"/>
          <w:b/>
          <w:sz w:val="24"/>
          <w:szCs w:val="24"/>
        </w:rPr>
        <w:br w:type="page"/>
      </w:r>
    </w:p>
    <w:p w14:paraId="74CF7D5E" w14:textId="2639DA06"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Introduction</w:t>
      </w:r>
    </w:p>
    <w:p w14:paraId="33827512" w14:textId="6B8EF719" w:rsidR="00CA7A46" w:rsidRDefault="00547333"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Major environmental disasters such as oil spill</w:t>
      </w:r>
      <w:r w:rsidR="004B7E1A" w:rsidRPr="00D85455">
        <w:rPr>
          <w:rFonts w:ascii="Times New Roman" w:hAnsi="Times New Roman" w:cs="Times New Roman"/>
          <w:sz w:val="24"/>
          <w:szCs w:val="24"/>
        </w:rPr>
        <w:t>s</w:t>
      </w:r>
      <w:r w:rsidRPr="00D85455">
        <w:rPr>
          <w:rFonts w:ascii="Times New Roman" w:hAnsi="Times New Roman" w:cs="Times New Roman"/>
          <w:sz w:val="24"/>
          <w:szCs w:val="24"/>
        </w:rPr>
        <w:t xml:space="preserve"> </w:t>
      </w:r>
      <w:r w:rsidR="004B7E1A" w:rsidRPr="00D85455">
        <w:rPr>
          <w:rFonts w:ascii="Times New Roman" w:hAnsi="Times New Roman" w:cs="Times New Roman"/>
          <w:sz w:val="24"/>
          <w:szCs w:val="24"/>
        </w:rPr>
        <w:t xml:space="preserve">are </w:t>
      </w:r>
      <w:r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with major oil disasters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B97EC8">
        <w:rPr>
          <w:rFonts w:ascii="Times New Roman" w:hAnsi="Times New Roman" w:cs="Times New Roman"/>
          <w:sz w:val="24"/>
          <w:szCs w:val="24"/>
        </w:rPr>
        <w:t xml:space="preserve"> In United States coastal waters alone between 1973 and 2011, nearly 2.7 million m</w:t>
      </w:r>
      <w:r w:rsidR="00B97EC8" w:rsidRPr="003C3F29">
        <w:rPr>
          <w:rFonts w:ascii="Times New Roman" w:hAnsi="Times New Roman" w:cs="Times New Roman"/>
          <w:sz w:val="24"/>
          <w:szCs w:val="24"/>
          <w:vertAlign w:val="superscript"/>
        </w:rPr>
        <w:t>3</w:t>
      </w:r>
      <w:r w:rsidR="00B97EC8">
        <w:rPr>
          <w:rFonts w:ascii="Times New Roman" w:hAnsi="Times New Roman" w:cs="Times New Roman"/>
          <w:sz w:val="24"/>
          <w:szCs w:val="24"/>
        </w:rPr>
        <w:t xml:space="preserve"> of oil were accidently released, though annual </w:t>
      </w:r>
      <w:r w:rsidR="00246036">
        <w:rPr>
          <w:rFonts w:ascii="Times New Roman" w:hAnsi="Times New Roman" w:cs="Times New Roman"/>
          <w:sz w:val="24"/>
          <w:szCs w:val="24"/>
        </w:rPr>
        <w:t xml:space="preserve">release </w:t>
      </w:r>
      <w:r w:rsidR="00B97EC8">
        <w:rPr>
          <w:rFonts w:ascii="Times New Roman" w:hAnsi="Times New Roman" w:cs="Times New Roman"/>
          <w:sz w:val="24"/>
          <w:szCs w:val="24"/>
        </w:rPr>
        <w:t>rates have dropped substantially over the past 20 years</w:t>
      </w:r>
      <w:r w:rsidR="00CA7A46">
        <w:rPr>
          <w:rFonts w:ascii="Times New Roman" w:hAnsi="Times New Roman" w:cs="Times New Roman"/>
          <w:sz w:val="24"/>
          <w:szCs w:val="24"/>
        </w:rPr>
        <w:t xml:space="preserve"> </w:t>
      </w:r>
      <w:r w:rsidR="00B97EC8">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&lt;citation&gt;&lt;uuid&gt;0DDDFB68-BB9A-4E8B-9BA0-E9F1BEE1ABC5&lt;/uuid&gt;&lt;priority&gt;0&lt;/priority&gt;&lt;publications&gt;&lt;publication&gt;&lt;publication_date&gt;99201000001200000000200000&lt;/publication_date&gt;&lt;title&gt;Oil spills in U.S. coastal waters: background, governance and issue for congress</w:instrText>
      </w:r>
    </w:p>
    <w:p w14:paraId="1A6BA630" w14:textId="6953EC4B" w:rsidR="001309D8" w:rsidRPr="00D85455"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B97EC8">
        <w:rPr>
          <w:rFonts w:ascii="Times New Roman" w:hAnsi="Times New Roman" w:cs="Times New Roman"/>
          <w:sz w:val="24"/>
          <w:szCs w:val="24"/>
        </w:rPr>
        <w:fldChar w:fldCharType="separate"/>
      </w:r>
      <w:proofErr w:type="gramStart"/>
      <w:r>
        <w:rPr>
          <w:rFonts w:ascii="Times New Roman" w:hAnsi="Times New Roman" w:cs="Times New Roman"/>
          <w:sz w:val="24"/>
          <w:szCs w:val="24"/>
        </w:rPr>
        <w:t>(Ramseur 2010)</w:t>
      </w:r>
      <w:r w:rsidR="00B97EC8">
        <w:rPr>
          <w:rFonts w:ascii="Times New Roman" w:hAnsi="Times New Roman" w:cs="Times New Roman"/>
          <w:sz w:val="24"/>
          <w:szCs w:val="24"/>
        </w:rPr>
        <w:fldChar w:fldCharType="end"/>
      </w:r>
      <w:r w:rsidR="00B97EC8">
        <w:rPr>
          <w:rFonts w:ascii="Times New Roman" w:hAnsi="Times New Roman" w:cs="Times New Roman"/>
          <w:sz w:val="24"/>
          <w:szCs w:val="24"/>
        </w:rPr>
        <w:t>.</w:t>
      </w:r>
      <w:proofErr w:type="gramEnd"/>
      <w:r w:rsidR="0076517A" w:rsidRPr="00D85455">
        <w:rPr>
          <w:rFonts w:ascii="Times New Roman" w:hAnsi="Times New Roman" w:cs="Times New Roman"/>
          <w:sz w:val="24"/>
          <w:szCs w:val="24"/>
        </w:rPr>
        <w:t xml:space="preserve"> </w:t>
      </w:r>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D46A613-0BD0-4382-A01C-D98A82FFF2F8&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364A464A-3E53-41DE-B85E-E6CE8E7DC173&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(Conan et al. 1982, </w:t>
      </w:r>
      <w:proofErr w:type="spellStart"/>
      <w:r w:rsidR="00722664">
        <w:rPr>
          <w:rFonts w:ascii="Times New Roman" w:hAnsi="Times New Roman" w:cs="Times New Roman"/>
          <w:sz w:val="24"/>
          <w:szCs w:val="24"/>
        </w:rPr>
        <w:t>Gundlach</w:t>
      </w:r>
      <w:proofErr w:type="spellEnd"/>
      <w:r w:rsidR="00722664">
        <w:rPr>
          <w:rFonts w:ascii="Times New Roman" w:hAnsi="Times New Roman" w:cs="Times New Roman"/>
          <w:sz w:val="24"/>
          <w:szCs w:val="24"/>
        </w:rPr>
        <w:t xml:space="preserve"> et al.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74749B" w:rsidRPr="00D85455">
        <w:rPr>
          <w:rFonts w:ascii="Times New Roman" w:hAnsi="Times New Roman" w:cs="Times New Roman"/>
          <w:sz w:val="24"/>
          <w:szCs w:val="24"/>
        </w:rPr>
        <w:t xml:space="preserve">and the </w:t>
      </w:r>
      <w:proofErr w:type="spellStart"/>
      <w:r w:rsidR="005D7A9D" w:rsidRPr="00D85455">
        <w:rPr>
          <w:rFonts w:ascii="Times New Roman" w:hAnsi="Times New Roman" w:cs="Times New Roman"/>
          <w:sz w:val="24"/>
          <w:szCs w:val="24"/>
        </w:rPr>
        <w:t>Deepwater</w:t>
      </w:r>
      <w:proofErr w:type="spellEnd"/>
      <w:r w:rsidR="005D7A9D" w:rsidRPr="00D85455">
        <w:rPr>
          <w:rFonts w:ascii="Times New Roman" w:hAnsi="Times New Roman" w:cs="Times New Roman"/>
          <w:sz w:val="24"/>
          <w:szCs w:val="24"/>
        </w:rPr>
        <w:t xml:space="preserve">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C141EAC-CE0F-4403-8815-55BB549EB74B&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Camilli</w:t>
      </w:r>
      <w:proofErr w:type="spellEnd"/>
      <w:r w:rsidR="00722664">
        <w:rPr>
          <w:rFonts w:ascii="Times New Roman" w:hAnsi="Times New Roman" w:cs="Times New Roman"/>
          <w:sz w:val="24"/>
          <w:szCs w:val="24"/>
        </w:rPr>
        <w:t xml:space="preserve"> et al. 2010, White et al. 2012)</w:t>
      </w:r>
      <w:r w:rsidR="0074749B"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Oil spills </w:t>
      </w:r>
      <w:r w:rsidR="00B97EC8">
        <w:rPr>
          <w:rFonts w:ascii="Times New Roman" w:hAnsi="Times New Roman" w:cs="Times New Roman"/>
          <w:sz w:val="24"/>
          <w:szCs w:val="24"/>
        </w:rPr>
        <w:t xml:space="preserve">have devastating and long lasting </w:t>
      </w:r>
      <w:r w:rsidR="00E63CD6" w:rsidRPr="00D85455">
        <w:rPr>
          <w:rFonts w:ascii="Times New Roman" w:hAnsi="Times New Roman" w:cs="Times New Roman"/>
          <w:sz w:val="24"/>
          <w:szCs w:val="24"/>
        </w:rPr>
        <w:t xml:space="preserve">impacts on the marine environment, </w:t>
      </w:r>
      <w:r w:rsidR="00B97EC8">
        <w:rPr>
          <w:rFonts w:ascii="Times New Roman" w:hAnsi="Times New Roman" w:cs="Times New Roman"/>
          <w:sz w:val="24"/>
          <w:szCs w:val="24"/>
        </w:rPr>
        <w:t>spanning the spectrum of</w:t>
      </w:r>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B7297A9-A7B2-45EC-8138-051993058214&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DE4167EF-BEBE-4E5E-A143-4EFF09C338AE&lt;/uuid&gt;&lt;volume&gt;6&lt;/volume&gt;&lt;accepted_date&gt;99201608051200000000222000&lt;/accepted_date&gt;&lt;doi&gt;10.1038/srep32520&lt;/doi&gt;&lt;startpage&gt;32520&lt;/startpage&gt;&lt;publication_date&gt;99201600001200000000200000&lt;/publication_date&gt;&lt;url&gt;http://www.nature.com/articles/srep32520&lt;/url&gt;&lt;type&gt;400&lt;/type&gt;&lt;title&gt;Thresholds in marsh resilience to the Deepwater Horizon oil spill.&lt;/title&gt;&lt;publisher&gt;Nature Publishing Group&lt;/publisher&gt;&lt;submission_date&gt;99201604221200000000222000&lt;/submission_date&gt;&lt;institution&gt;Division of Marine Science and Conservation, Nicholas School of the Environment, Duke University, 135 Duke Marine Lab Road, Beaufort, NC 28516, USA.&lt;/institution&gt;&lt;subtype&gt;400&lt;/subtype&gt;&lt;bundle&gt;&lt;publication&gt;&lt;publisher&gt;Nature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Brian&lt;/firstName&gt;&lt;middleNames&gt;R&lt;/middleNames&gt;&lt;lastName&gt;Silliman&lt;/lastName&gt;&lt;/author&gt;&lt;author&gt;&lt;firstName&gt;Philip&lt;/firstName&gt;&lt;middleNames&gt;M&lt;/middleNames&gt;&lt;lastName&gt;Dixon&lt;/lastName&gt;&lt;/author&gt;&lt;author&gt;&lt;firstName&gt;Cameron&lt;/firstName&gt;&lt;lastName&gt;Wobus&lt;/lastName&gt;&lt;/author&gt;&lt;author&gt;&lt;firstName&gt;Qiang&lt;/firstName&gt;&lt;lastName&gt;He&lt;/lastName&gt;&lt;/author&gt;&lt;author&gt;&lt;firstName&gt;Pedro&lt;/firstName&gt;&lt;lastName&gt;Daleo&lt;/lastName&gt;&lt;/author&gt;&lt;author&gt;&lt;firstName&gt;Brent&lt;/firstName&gt;&lt;middleNames&gt;B&lt;/middleNames&gt;&lt;lastName&gt;Hughes&lt;/lastName&gt;&lt;/author&gt;&lt;author&gt;&lt;firstName&gt;Matthew&lt;/firstName&gt;&lt;lastName&gt;Rissing&lt;/lastName&gt;&lt;/author&gt;&lt;author&gt;&lt;firstName&gt;Jonathan&lt;/firstName&gt;&lt;middleNames&gt;M&lt;/middleNames&gt;&lt;lastName&gt;Willis&lt;/lastName&gt;&lt;/author&gt;&lt;author&gt;&lt;firstName&gt;Mark&lt;/firstName&gt;&lt;middleNames&gt;W&lt;/middleNames&gt;&lt;lastName&gt;Hester&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Pr>
          <w:rFonts w:ascii="Times New Roman" w:hAnsi="Times New Roman" w:cs="Times New Roman"/>
          <w:sz w:val="24"/>
          <w:szCs w:val="24"/>
        </w:rPr>
        <w:t>(Conan et al. 1982, Paine et al. 1996, Peterson et al. 2003, Silliman et al. 2016)</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w:t>
      </w:r>
    </w:p>
    <w:p w14:paraId="41CBFC5C" w14:textId="77777777" w:rsidR="00CA7A46" w:rsidRDefault="00E63CD6"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Documented effects range from the acute and direct (e.g.</w:t>
      </w:r>
      <w:r w:rsidR="000B0F4F">
        <w:rPr>
          <w:rFonts w:ascii="Times New Roman" w:hAnsi="Times New Roman" w:cs="Times New Roman"/>
          <w:sz w:val="24"/>
          <w:szCs w:val="24"/>
        </w:rPr>
        <w:t>,</w:t>
      </w:r>
      <w:r w:rsidR="005D7A9D" w:rsidRPr="00D85455">
        <w:rPr>
          <w:rFonts w:ascii="Times New Roman" w:hAnsi="Times New Roman" w:cs="Times New Roman"/>
          <w:sz w:val="24"/>
          <w:szCs w:val="24"/>
        </w:rPr>
        <w:t xml:space="preserve"> toxicological effects that cause serious injury or immediate death</w:t>
      </w:r>
      <w:r w:rsidR="005D5D9F"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CAADCD5-B726-4E19-B9F5-0D4B103962C4&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Garrott</w:t>
      </w:r>
      <w:proofErr w:type="spellEnd"/>
      <w:r w:rsidR="00722664">
        <w:rPr>
          <w:rFonts w:ascii="Times New Roman" w:hAnsi="Times New Roman" w:cs="Times New Roman"/>
          <w:sz w:val="24"/>
          <w:szCs w:val="24"/>
        </w:rPr>
        <w:t xml:space="preserve"> et al. 1993, Piatt &amp;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negative consequences for growth, development, and reproduction </w:t>
      </w:r>
      <w:r w:rsidR="005D5D9F"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D202B4D5-C927-485E-B785-99BBF9C0984B&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1992, Rice et al.</w:t>
      </w:r>
      <w:bookmarkStart w:id="0" w:name="_GoBack"/>
      <w:bookmarkEnd w:id="0"/>
      <w:r w:rsidR="00722664">
        <w:rPr>
          <w:rFonts w:ascii="Times New Roman" w:hAnsi="Times New Roman" w:cs="Times New Roman"/>
          <w:sz w:val="24"/>
          <w:szCs w:val="24"/>
        </w:rPr>
        <w:t xml:space="preserve"> 2001, </w:t>
      </w:r>
      <w:proofErr w:type="spellStart"/>
      <w:r w:rsidR="00722664">
        <w:rPr>
          <w:rFonts w:ascii="Times New Roman" w:hAnsi="Times New Roman" w:cs="Times New Roman"/>
          <w:sz w:val="24"/>
          <w:szCs w:val="24"/>
        </w:rPr>
        <w:t>Hicken</w:t>
      </w:r>
      <w:proofErr w:type="spellEnd"/>
      <w:r w:rsidR="00722664">
        <w:rPr>
          <w:rFonts w:ascii="Times New Roman" w:hAnsi="Times New Roman" w:cs="Times New Roman"/>
          <w:sz w:val="24"/>
          <w:szCs w:val="24"/>
        </w:rPr>
        <w:t xml:space="preserve"> et al. 2011, Monson et al. 2011)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a consensus has developed indicating that 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818CDEF4-1586-4F54-ACC1-541BE62CF4BE&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(Collier et al. 1993, </w:t>
      </w:r>
      <w:proofErr w:type="spellStart"/>
      <w:r w:rsidR="00722664">
        <w:rPr>
          <w:rFonts w:ascii="Times New Roman" w:hAnsi="Times New Roman" w:cs="Times New Roman"/>
          <w:sz w:val="24"/>
          <w:szCs w:val="24"/>
        </w:rPr>
        <w:t>Hicken</w:t>
      </w:r>
      <w:proofErr w:type="spellEnd"/>
      <w:r w:rsidR="00722664">
        <w:rPr>
          <w:rFonts w:ascii="Times New Roman" w:hAnsi="Times New Roman" w:cs="Times New Roman"/>
          <w:sz w:val="24"/>
          <w:szCs w:val="24"/>
        </w:rPr>
        <w:t xml:space="preserve"> et al. 2011, </w:t>
      </w:r>
      <w:proofErr w:type="spellStart"/>
      <w:r w:rsidR="00722664">
        <w:rPr>
          <w:rFonts w:ascii="Times New Roman" w:hAnsi="Times New Roman" w:cs="Times New Roman"/>
          <w:sz w:val="24"/>
          <w:szCs w:val="24"/>
        </w:rPr>
        <w:t>Incardona</w:t>
      </w:r>
      <w:proofErr w:type="spellEnd"/>
      <w:r w:rsidR="00722664">
        <w:rPr>
          <w:rFonts w:ascii="Times New Roman" w:hAnsi="Times New Roman" w:cs="Times New Roman"/>
          <w:sz w:val="24"/>
          <w:szCs w:val="24"/>
        </w:rPr>
        <w:t xml:space="preserve"> et al. 2015, </w:t>
      </w:r>
      <w:proofErr w:type="spellStart"/>
      <w:r w:rsidR="00722664">
        <w:rPr>
          <w:rFonts w:ascii="Times New Roman" w:hAnsi="Times New Roman" w:cs="Times New Roman"/>
          <w:sz w:val="24"/>
          <w:szCs w:val="24"/>
        </w:rPr>
        <w:t>Sørhus</w:t>
      </w:r>
      <w:proofErr w:type="spellEnd"/>
      <w:r w:rsidR="00722664">
        <w:rPr>
          <w:rFonts w:ascii="Times New Roman" w:hAnsi="Times New Roman" w:cs="Times New Roman"/>
          <w:sz w:val="24"/>
          <w:szCs w:val="24"/>
        </w:rPr>
        <w:t xml:space="preserve"> et al.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99D109EA-BF96-4404-B68B-61B262ACFCF4&lt;/uuid&gt;&lt;priority&gt;0&lt;/priority&gt;&lt;publications&gt;&lt;publication&gt;&lt;doi&gt;10.1890/15-1410.1&lt;/doi&gt;&lt;publication_date&gt;99201600001200000000200000&lt;/publication_date&gt;&lt;title&gt;Spatially explicit assessment of estuarine fish after Deepwater Horizon oil spill: tradeoffs in complexity and parsimony </w:instrText>
      </w:r>
    </w:p>
    <w:p w14:paraId="41D4997E" w14:textId="1C46D353" w:rsidR="001309D8" w:rsidRPr="00D85455"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&lt;/title&gt;&lt;type&gt;400&lt;/type&gt;&lt;subtype&gt;400&lt;/subtype&gt;&lt;uuid&gt;4E7A2F2E-115C-451C-9374-EDE3E8C6CA09&lt;/uuid&gt;&lt;bundle&gt;&lt;publication&gt;&lt;publisher&gt;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a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(Peterson 2001, Peterson et al. 2003, </w:t>
      </w:r>
      <w:proofErr w:type="spellStart"/>
      <w:r w:rsidR="00722664">
        <w:rPr>
          <w:rFonts w:ascii="Times New Roman" w:hAnsi="Times New Roman" w:cs="Times New Roman"/>
          <w:sz w:val="24"/>
          <w:szCs w:val="24"/>
        </w:rPr>
        <w:t>Awkerman</w:t>
      </w:r>
      <w:proofErr w:type="spellEnd"/>
      <w:r w:rsidR="00722664">
        <w:rPr>
          <w:rFonts w:ascii="Times New Roman" w:hAnsi="Times New Roman" w:cs="Times New Roman"/>
          <w:sz w:val="24"/>
          <w:szCs w:val="24"/>
        </w:rPr>
        <w:t xml:space="preserve"> et al. 2016)</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w:t>
      </w:r>
      <w:r w:rsidR="001D3673" w:rsidRPr="00D85455">
        <w:rPr>
          <w:rFonts w:ascii="Times New Roman" w:hAnsi="Times New Roman" w:cs="Times New Roman"/>
          <w:sz w:val="24"/>
          <w:szCs w:val="24"/>
        </w:rPr>
        <w:lastRenderedPageBreak/>
        <w:t xml:space="preserve">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 xml:space="preserve">, natural environmental variation – both spatial and temporal - can obscure signatures of oil impacts in marine communities, and </w:t>
      </w:r>
      <w:r w:rsidR="005D5D9F" w:rsidRPr="00D85455">
        <w:rPr>
          <w:rFonts w:ascii="Times New Roman" w:hAnsi="Times New Roman" w:cs="Times New Roman"/>
          <w:sz w:val="24"/>
          <w:szCs w:val="24"/>
        </w:rPr>
        <w:t xml:space="preserve">sparse biological sampling may </w:t>
      </w:r>
      <w:r w:rsidR="000B0F4F">
        <w:rPr>
          <w:rFonts w:ascii="Times New Roman" w:hAnsi="Times New Roman" w:cs="Times New Roman"/>
          <w:sz w:val="24"/>
          <w:szCs w:val="24"/>
        </w:rPr>
        <w:t>result in insufficient power</w:t>
      </w:r>
      <w:r w:rsidR="005D5D9F" w:rsidRPr="00D85455">
        <w:rPr>
          <w:rFonts w:ascii="Times New Roman" w:hAnsi="Times New Roman" w:cs="Times New Roman"/>
          <w:sz w:val="24"/>
          <w:szCs w:val="24"/>
        </w:rPr>
        <w:t xml:space="preserve"> </w:t>
      </w:r>
      <w:r w:rsidR="000B0F4F">
        <w:rPr>
          <w:rFonts w:ascii="Times New Roman" w:hAnsi="Times New Roman" w:cs="Times New Roman"/>
          <w:sz w:val="24"/>
          <w:szCs w:val="24"/>
        </w:rPr>
        <w:t>to detect</w:t>
      </w:r>
      <w:r w:rsidR="007965E0" w:rsidRPr="00D85455">
        <w:rPr>
          <w:rFonts w:ascii="Times New Roman" w:hAnsi="Times New Roman" w:cs="Times New Roman"/>
          <w:sz w:val="24"/>
          <w:szCs w:val="24"/>
        </w:rPr>
        <w:t xml:space="preserve"> </w:t>
      </w:r>
      <w:r w:rsidR="000B0F4F">
        <w:rPr>
          <w:rFonts w:ascii="Times New Roman" w:hAnsi="Times New Roman" w:cs="Times New Roman"/>
          <w:sz w:val="24"/>
          <w:szCs w:val="24"/>
        </w:rPr>
        <w:t xml:space="preserve">the </w:t>
      </w:r>
      <w:proofErr w:type="gramStart"/>
      <w:r w:rsidR="000B0F4F">
        <w:rPr>
          <w:rFonts w:ascii="Times New Roman" w:hAnsi="Times New Roman" w:cs="Times New Roman"/>
          <w:sz w:val="24"/>
          <w:szCs w:val="24"/>
        </w:rPr>
        <w:t>biological</w:t>
      </w:r>
      <w:proofErr w:type="gramEnd"/>
      <w:r w:rsidR="000B0F4F">
        <w:rPr>
          <w:rFonts w:ascii="Times New Roman" w:hAnsi="Times New Roman" w:cs="Times New Roman"/>
          <w:sz w:val="24"/>
          <w:szCs w:val="24"/>
        </w:rPr>
        <w:t xml:space="preserve"> effects of </w:t>
      </w:r>
      <w:r w:rsidR="007965E0" w:rsidRPr="00D85455">
        <w:rPr>
          <w:rFonts w:ascii="Times New Roman" w:hAnsi="Times New Roman" w:cs="Times New Roman"/>
          <w:sz w:val="24"/>
          <w:szCs w:val="24"/>
        </w:rPr>
        <w:t>an oil spill</w:t>
      </w:r>
      <w:r w:rsidR="000B0F4F">
        <w:rPr>
          <w:rFonts w:ascii="Times New Roman" w:hAnsi="Times New Roman" w:cs="Times New Roman"/>
          <w:sz w:val="24"/>
          <w:szCs w:val="24"/>
        </w:rPr>
        <w:t xml:space="preserve"> </w:t>
      </w:r>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128996E7-1EF3-4E17-905B-0CB0012DB4D4&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(Paine et al.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6EE4CA20" w14:textId="77777777" w:rsidR="00CA7A46" w:rsidRDefault="00D3666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w:t>
      </w:r>
      <w:proofErr w:type="spellStart"/>
      <w:r w:rsidR="005D7A9D" w:rsidRPr="00D85455">
        <w:rPr>
          <w:rFonts w:ascii="Times New Roman" w:hAnsi="Times New Roman" w:cs="Times New Roman"/>
          <w:sz w:val="24"/>
          <w:szCs w:val="24"/>
        </w:rPr>
        <w:t>mt</w:t>
      </w:r>
      <w:proofErr w:type="spellEnd"/>
      <w:r w:rsidR="005D7A9D" w:rsidRPr="00D85455">
        <w:rPr>
          <w:rFonts w:ascii="Times New Roman" w:hAnsi="Times New Roman" w:cs="Times New Roman"/>
          <w:sz w:val="24"/>
          <w:szCs w:val="24"/>
        </w:rPr>
        <w:t xml:space="preserve">) of crude oil into Prince William Sound, Alaska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816C5FB0-B548-4B9A-A122-98A828D101EF&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Paine et al. 1996)</w:t>
      </w:r>
      <w:r w:rsidR="005D7A9D"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w:t>
      </w:r>
      <w:r w:rsidR="00355582">
        <w:rPr>
          <w:rFonts w:ascii="Times New Roman" w:hAnsi="Times New Roman" w:cs="Times New Roman"/>
          <w:sz w:val="24"/>
          <w:szCs w:val="24"/>
        </w:rPr>
        <w:t xml:space="preserve">confirm </w:t>
      </w:r>
      <w:r w:rsidRPr="00D85455">
        <w:rPr>
          <w:rFonts w:ascii="Times New Roman" w:hAnsi="Times New Roman" w:cs="Times New Roman"/>
          <w:sz w:val="24"/>
          <w:szCs w:val="24"/>
          <w:highlight w:val="yellow"/>
        </w:rPr>
        <w:t>this number</w:t>
      </w:r>
      <w:r w:rsidRPr="00D85455">
        <w:rPr>
          <w:rFonts w:ascii="Times New Roman" w:hAnsi="Times New Roman" w:cs="Times New Roman"/>
          <w:sz w:val="24"/>
          <w:szCs w:val="24"/>
        </w:rPr>
        <w:t>]</w:t>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weeks and months following the spill, </w:t>
      </w:r>
      <w:proofErr w:type="gramStart"/>
      <w:r w:rsidR="005D7A9D" w:rsidRPr="00D85455">
        <w:rPr>
          <w:rFonts w:ascii="Times New Roman" w:hAnsi="Times New Roman" w:cs="Times New Roman"/>
          <w:sz w:val="24"/>
          <w:szCs w:val="24"/>
        </w:rPr>
        <w:t xml:space="preserve">oil was </w:t>
      </w:r>
      <w:proofErr w:type="spellStart"/>
      <w:r w:rsidR="005D7A9D" w:rsidRPr="00D85455">
        <w:rPr>
          <w:rFonts w:ascii="Times New Roman" w:hAnsi="Times New Roman" w:cs="Times New Roman"/>
          <w:sz w:val="24"/>
          <w:szCs w:val="24"/>
        </w:rPr>
        <w:t>advected</w:t>
      </w:r>
      <w:proofErr w:type="spellEnd"/>
      <w:r w:rsidR="005D7A9D" w:rsidRPr="00D85455">
        <w:rPr>
          <w:rFonts w:ascii="Times New Roman" w:hAnsi="Times New Roman" w:cs="Times New Roman"/>
          <w:sz w:val="24"/>
          <w:szCs w:val="24"/>
        </w:rPr>
        <w:t xml:space="preserve"> by wind and currents to the southwest, spreading into the Gulf of Alaska</w:t>
      </w:r>
      <w:proofErr w:type="gramEnd"/>
      <w:r w:rsidR="005D7A9D" w:rsidRPr="00D85455">
        <w:rPr>
          <w:rFonts w:ascii="Times New Roman" w:hAnsi="Times New Roman" w:cs="Times New Roman"/>
          <w:sz w:val="24"/>
          <w:szCs w:val="24"/>
        </w:rPr>
        <w:t xml:space="preserve">.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E0BA81A-3D65-4B68-B51B-BD29E86326FA&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(Wolfe et al. 1994, Short &amp; </w:t>
      </w:r>
      <w:proofErr w:type="spellStart"/>
      <w:r w:rsidR="00722664">
        <w:rPr>
          <w:rFonts w:ascii="Times New Roman" w:hAnsi="Times New Roman" w:cs="Times New Roman"/>
          <w:sz w:val="24"/>
          <w:szCs w:val="24"/>
        </w:rPr>
        <w:t>Heintz</w:t>
      </w:r>
      <w:proofErr w:type="spellEnd"/>
      <w:r w:rsidR="00722664">
        <w:rPr>
          <w:rFonts w:ascii="Times New Roman" w:hAnsi="Times New Roman" w:cs="Times New Roman"/>
          <w:sz w:val="24"/>
          <w:szCs w:val="24"/>
        </w:rPr>
        <w:t xml:space="preserve"> 1997)</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 xml:space="preserve">are beaches 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96672C2B-A461-4EE8-B631-B0DBFFFEFF7F&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F94EDF">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 xml:space="preserve">ched a wide range of habitats;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23B1498C-8A8C-49BE-AE16-A8B89CE52E0B&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B68C43F" w14:textId="7BE43DB5" w:rsidR="001309D8" w:rsidRPr="00D85455"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(Armstrong et al.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range of </w:t>
      </w:r>
      <w:r w:rsidR="000B0F4F" w:rsidRPr="00D85455">
        <w:rPr>
          <w:rFonts w:ascii="Times New Roman" w:hAnsi="Times New Roman" w:cs="Times New Roman"/>
          <w:sz w:val="24"/>
          <w:szCs w:val="24"/>
        </w:rPr>
        <w:t xml:space="preserve">metabolites </w:t>
      </w:r>
      <w:r w:rsidR="000B0F4F">
        <w:rPr>
          <w:rFonts w:ascii="Times New Roman" w:hAnsi="Times New Roman" w:cs="Times New Roman"/>
          <w:sz w:val="24"/>
          <w:szCs w:val="24"/>
        </w:rPr>
        <w:t xml:space="preserve">associated with </w:t>
      </w:r>
      <w:r w:rsidR="005D7A9D" w:rsidRPr="00D85455">
        <w:rPr>
          <w:rFonts w:ascii="Times New Roman" w:hAnsi="Times New Roman" w:cs="Times New Roman"/>
          <w:sz w:val="24"/>
          <w:szCs w:val="24"/>
        </w:rPr>
        <w:t>petroleum</w:t>
      </w:r>
      <w:r w:rsidR="000B0F4F">
        <w:rPr>
          <w:rFonts w:ascii="Times New Roman" w:hAnsi="Times New Roman" w:cs="Times New Roman"/>
          <w:sz w:val="24"/>
          <w:szCs w:val="24"/>
        </w:rPr>
        <w:t xml:space="preserve"> exposure</w:t>
      </w:r>
      <w:r w:rsidR="005D7A9D" w:rsidRPr="00D85455">
        <w:rPr>
          <w:rFonts w:ascii="Times New Roman" w:hAnsi="Times New Roman" w:cs="Times New Roman"/>
          <w:sz w:val="24"/>
          <w:szCs w:val="24"/>
        </w:rPr>
        <w:t xml:space="preserve"> were detected in a wide range of invertebrate and fish species </w:t>
      </w:r>
      <w:r w:rsidR="00C53F1C">
        <w:rPr>
          <w:rFonts w:ascii="Times New Roman" w:hAnsi="Times New Roman" w:cs="Times New Roman"/>
          <w:sz w:val="24"/>
          <w:szCs w:val="24"/>
        </w:rPr>
        <w:t xml:space="preserve">across </w:t>
      </w:r>
      <w:r w:rsidR="005D7A9D" w:rsidRPr="00D85455">
        <w:rPr>
          <w:rFonts w:ascii="Times New Roman" w:hAnsi="Times New Roman" w:cs="Times New Roman"/>
          <w:sz w:val="24"/>
          <w:szCs w:val="24"/>
        </w:rPr>
        <w:t xml:space="preserve">a </w:t>
      </w:r>
      <w:r w:rsidR="00C53F1C">
        <w:rPr>
          <w:rFonts w:ascii="Times New Roman" w:hAnsi="Times New Roman" w:cs="Times New Roman"/>
          <w:sz w:val="24"/>
          <w:szCs w:val="24"/>
        </w:rPr>
        <w:t xml:space="preserve">vast </w:t>
      </w:r>
      <w:r w:rsidR="005D7A9D" w:rsidRPr="00D85455">
        <w:rPr>
          <w:rFonts w:ascii="Times New Roman" w:hAnsi="Times New Roman" w:cs="Times New Roman"/>
          <w:sz w:val="24"/>
          <w:szCs w:val="24"/>
        </w:rPr>
        <w:t xml:space="preserve">spatial area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E87DC530-0195-4FBB-B8D8-5AE6A6B54357&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Krahn</w:t>
      </w:r>
      <w:proofErr w:type="spellEnd"/>
      <w:r w:rsidR="00722664">
        <w:rPr>
          <w:rFonts w:ascii="Times New Roman" w:hAnsi="Times New Roman" w:cs="Times New Roman"/>
          <w:sz w:val="24"/>
          <w:szCs w:val="24"/>
        </w:rPr>
        <w:t xml:space="preserve"> et al. 1992, Collier et al. 1993, Short &amp; </w:t>
      </w:r>
      <w:proofErr w:type="spellStart"/>
      <w:r w:rsidR="00722664">
        <w:rPr>
          <w:rFonts w:ascii="Times New Roman" w:hAnsi="Times New Roman" w:cs="Times New Roman"/>
          <w:sz w:val="24"/>
          <w:szCs w:val="24"/>
        </w:rPr>
        <w:t>Heintz</w:t>
      </w:r>
      <w:proofErr w:type="spellEnd"/>
      <w:r w:rsidR="00722664">
        <w:rPr>
          <w:rFonts w:ascii="Times New Roman" w:hAnsi="Times New Roman" w:cs="Times New Roman"/>
          <w:sz w:val="24"/>
          <w:szCs w:val="24"/>
        </w:rPr>
        <w:t xml:space="preserve"> 1997, Sol et al. 2000, Peterson 2001, Marty et al. 2003)</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94E1EFA5-8EF9-4AF6-8DAD-E6B5DAC379CB&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Gulf of Alaska. Furthermore, i</w:t>
      </w:r>
      <w:r w:rsidR="005D7A9D" w:rsidRPr="00D85455">
        <w:rPr>
          <w:rFonts w:ascii="Times New Roman" w:hAnsi="Times New Roman" w:cs="Times New Roman"/>
          <w:sz w:val="24"/>
          <w:szCs w:val="24"/>
        </w:rPr>
        <w:t xml:space="preserve">n at least some habitats EVOS oil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nearly 30 years after the spill along shorelines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47C2E6B-BC8E-4E19-86E9-608DA55C1E5D&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 Short et al. 2007)</w:t>
      </w:r>
      <w:r w:rsidR="005D7A9D" w:rsidRPr="00D85455">
        <w:rPr>
          <w:rFonts w:ascii="Times New Roman" w:hAnsi="Times New Roman" w:cs="Times New Roman"/>
          <w:sz w:val="24"/>
          <w:szCs w:val="24"/>
        </w:rPr>
        <w:fldChar w:fldCharType="end"/>
      </w:r>
      <w:r w:rsidR="00643E38" w:rsidRPr="00D85455">
        <w:rPr>
          <w:rFonts w:ascii="Times New Roman" w:hAnsi="Times New Roman" w:cs="Times New Roman"/>
          <w:sz w:val="24"/>
          <w:szCs w:val="24"/>
        </w:rPr>
        <w:t>.</w:t>
      </w:r>
    </w:p>
    <w:p w14:paraId="48EA532E" w14:textId="41661504" w:rsidR="0030472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Despite undisputed evidence that oil spills have negative consequences for marine ecosystems and that EVOS was a widely dispersed and disruptive event in the Gulf of Alaska </w:t>
      </w:r>
      <w:r w:rsidR="006F648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AF617CD-B6D6-4986-A5EE-26D404591960&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6F648E"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it has been difficult to quantify ecosystem wide consequences of EVOS. </w:t>
      </w:r>
      <w:r w:rsidR="006F648E" w:rsidRPr="00D85455">
        <w:rPr>
          <w:rFonts w:ascii="Times New Roman" w:hAnsi="Times New Roman" w:cs="Times New Roman"/>
          <w:sz w:val="24"/>
          <w:szCs w:val="24"/>
        </w:rPr>
        <w:lastRenderedPageBreak/>
        <w:t>D</w:t>
      </w:r>
      <w:r w:rsidRPr="00D85455">
        <w:rPr>
          <w:rFonts w:ascii="Times New Roman" w:hAnsi="Times New Roman" w:cs="Times New Roman"/>
          <w:sz w:val="24"/>
          <w:szCs w:val="24"/>
        </w:rPr>
        <w:t xml:space="preserve">irect mortality to </w:t>
      </w:r>
      <w:r w:rsidR="006F648E" w:rsidRPr="00D85455">
        <w:rPr>
          <w:rFonts w:ascii="Times New Roman" w:hAnsi="Times New Roman" w:cs="Times New Roman"/>
          <w:sz w:val="24"/>
          <w:szCs w:val="24"/>
        </w:rPr>
        <w:t xml:space="preserve">charismatics species such as </w:t>
      </w:r>
      <w:r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A9857CD-C91E-4715-B716-929CDDB15B72&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Garrott</w:t>
      </w:r>
      <w:proofErr w:type="spellEnd"/>
      <w:r w:rsidR="00722664">
        <w:rPr>
          <w:rFonts w:ascii="Times New Roman" w:hAnsi="Times New Roman" w:cs="Times New Roman"/>
          <w:sz w:val="24"/>
          <w:szCs w:val="24"/>
        </w:rPr>
        <w:t xml:space="preserve"> et al.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6547D4F6-1B8D-43CE-99D3-44799EE3DAED&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(Piatt et al. 1990, Piatt &amp; Ford 1996)</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sidR="004203CF" w:rsidRPr="00D85455">
        <w:rPr>
          <w:rFonts w:ascii="Times New Roman" w:hAnsi="Times New Roman" w:cs="Times New Roman"/>
          <w:sz w:val="24"/>
          <w:szCs w:val="24"/>
        </w:rPr>
        <w:t>is</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sidR="007965E0" w:rsidRPr="00D85455">
        <w:rPr>
          <w:rFonts w:ascii="Times New Roman" w:hAnsi="Times New Roman" w:cs="Times New Roman"/>
          <w:sz w:val="24"/>
          <w:szCs w:val="24"/>
        </w:rPr>
        <w:t xml:space="preserve"> and some longer-term signals of oil impacts have been described for some 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8113E02F-19B8-4052-B378-12D39B11904D&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(Short et al. 2007, Monson et al. 2011)</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However, ecological systems are extraordinarily complex and theory suggests that many ecosystem level consequences of an event like EVOS are the result</w:t>
      </w:r>
      <w:r w:rsidR="004F33C5" w:rsidRPr="00D85455">
        <w:rPr>
          <w:rFonts w:ascii="Times New Roman" w:hAnsi="Times New Roman" w:cs="Times New Roman"/>
          <w:sz w:val="24"/>
          <w:szCs w:val="24"/>
        </w:rPr>
        <w:t xml:space="preserve"> of </w:t>
      </w:r>
      <w:r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7AAD23A-CC4F-4ECC-AAD9-F202E3688FB9&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2001, Peterson et al. 2003)</w:t>
      </w:r>
      <w:r w:rsidR="007965E0"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cological consequences of EVOS 2</w:t>
      </w:r>
      <w:r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later </w:t>
      </w:r>
      <w:r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2C247B5A" w:rsidR="004455F3"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focus </w:t>
      </w:r>
      <w:r w:rsidR="007965E0" w:rsidRPr="00D85455">
        <w:rPr>
          <w:rFonts w:ascii="Times New Roman" w:hAnsi="Times New Roman" w:cs="Times New Roman"/>
          <w:sz w:val="24"/>
          <w:szCs w:val="24"/>
        </w:rPr>
        <w:t xml:space="preserve">an understudied community in the context of EVOS - </w:t>
      </w:r>
      <w:r w:rsidRPr="00D85455">
        <w:rPr>
          <w:rFonts w:ascii="Times New Roman" w:hAnsi="Times New Roman" w:cs="Times New Roman"/>
          <w:sz w:val="24"/>
          <w:szCs w:val="24"/>
        </w:rPr>
        <w:t>demersal fish communities of the cen</w:t>
      </w:r>
      <w:r w:rsidR="007965E0" w:rsidRPr="00D85455">
        <w:rPr>
          <w:rFonts w:ascii="Times New Roman" w:hAnsi="Times New Roman" w:cs="Times New Roman"/>
          <w:sz w:val="24"/>
          <w:szCs w:val="24"/>
        </w:rPr>
        <w:t>tral and western Gulf of Alaska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r w:rsidR="00C53F1C">
        <w:rPr>
          <w:rFonts w:ascii="Times New Roman" w:hAnsi="Times New Roman" w:cs="Times New Roman"/>
          <w:sz w:val="24"/>
          <w:szCs w:val="24"/>
        </w:rPr>
        <w:t>large geographic area</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Demersal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proofErr w:type="gramStart"/>
      <w:r w:rsidR="004455F3">
        <w:rPr>
          <w:rFonts w:ascii="Times New Roman" w:hAnsi="Times New Roman" w:cs="Times New Roman"/>
          <w:sz w:val="24"/>
          <w:szCs w:val="24"/>
        </w:rPr>
        <w:t>undocumented</w:t>
      </w:r>
      <w:proofErr w:type="gramEnd"/>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other,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were left unexposed. We leverage this spatial gradient in exposure to contrast demersal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groundfish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 xml:space="preserve">f </w:t>
      </w:r>
      <w:proofErr w:type="spellStart"/>
      <w:r w:rsidR="004F33C5" w:rsidRPr="00D85455">
        <w:rPr>
          <w:rFonts w:ascii="Times New Roman" w:hAnsi="Times New Roman" w:cs="Times New Roman"/>
          <w:sz w:val="24"/>
          <w:szCs w:val="24"/>
        </w:rPr>
        <w:t>spatio</w:t>
      </w:r>
      <w:proofErr w:type="spellEnd"/>
      <w:r w:rsidR="004F33C5" w:rsidRPr="00D85455">
        <w:rPr>
          <w:rFonts w:ascii="Times New Roman" w:hAnsi="Times New Roman" w:cs="Times New Roman"/>
          <w:sz w:val="24"/>
          <w:szCs w:val="24"/>
        </w:rPr>
        <w:t>-temporal models to a fishery-indepen</w:t>
      </w:r>
      <w:r w:rsidR="0012087E">
        <w:rPr>
          <w:rFonts w:ascii="Times New Roman" w:hAnsi="Times New Roman" w:cs="Times New Roman"/>
          <w:sz w:val="24"/>
          <w:szCs w:val="24"/>
        </w:rPr>
        <w:t>den</w:t>
      </w:r>
      <w:r w:rsidR="004F33C5" w:rsidRPr="00D85455">
        <w:rPr>
          <w:rFonts w:ascii="Times New Roman" w:hAnsi="Times New Roman" w:cs="Times New Roman"/>
          <w:sz w:val="24"/>
          <w:szCs w:val="24"/>
        </w:rPr>
        <w:t>t groundfish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demersal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 xml:space="preserve">experienced a range of exposure to EVOS to identify any potential EVOS related signal in changes to the groundfish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species as has been done previously (</w:t>
      </w:r>
      <w:r w:rsidR="00722664">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50F1F76E-7904-469E-AF77-B856B66AD470&lt;/uuid&gt;&lt;priority&gt;20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s&gt;&lt;cites&gt;&lt;cite&gt;&lt;/cite&gt;&lt;cite&gt;&lt;/cite&gt;&lt;cite&gt;&lt;/cite&gt;&lt;cite&gt;&lt;prefix&gt;but see&lt;/prefix&gt;&lt;/cite&gt;&lt;/cites&gt;&lt;/citation&gt;</w:instrText>
      </w:r>
      <w:r w:rsidR="00722664">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(but see </w:t>
      </w:r>
      <w:proofErr w:type="spellStart"/>
      <w:r w:rsidR="00722664">
        <w:rPr>
          <w:rFonts w:ascii="Times New Roman" w:hAnsi="Times New Roman" w:cs="Times New Roman"/>
          <w:sz w:val="24"/>
          <w:szCs w:val="24"/>
        </w:rPr>
        <w:t>Wiens</w:t>
      </w:r>
      <w:proofErr w:type="spellEnd"/>
      <w:r w:rsidR="00722664">
        <w:rPr>
          <w:rFonts w:ascii="Times New Roman" w:hAnsi="Times New Roman" w:cs="Times New Roman"/>
          <w:sz w:val="24"/>
          <w:szCs w:val="24"/>
        </w:rPr>
        <w:t xml:space="preserve"> et al. 1996, Rice et al. 2001, </w:t>
      </w:r>
      <w:proofErr w:type="spellStart"/>
      <w:r w:rsidR="00722664">
        <w:rPr>
          <w:rFonts w:ascii="Times New Roman" w:hAnsi="Times New Roman" w:cs="Times New Roman"/>
          <w:sz w:val="24"/>
          <w:szCs w:val="24"/>
        </w:rPr>
        <w:t>Deriso</w:t>
      </w:r>
      <w:proofErr w:type="spellEnd"/>
      <w:r w:rsidR="00722664">
        <w:rPr>
          <w:rFonts w:ascii="Times New Roman" w:hAnsi="Times New Roman" w:cs="Times New Roman"/>
          <w:sz w:val="24"/>
          <w:szCs w:val="24"/>
        </w:rPr>
        <w:t xml:space="preserve"> et al. 2008, Monson et al. 2011)</w:t>
      </w:r>
      <w:r w:rsidR="00722664">
        <w:rPr>
          <w:rFonts w:ascii="Times New Roman" w:hAnsi="Times New Roman" w:cs="Times New Roman"/>
          <w:sz w:val="24"/>
          <w:szCs w:val="24"/>
        </w:rPr>
        <w:fldChar w:fldCharType="end"/>
      </w:r>
      <w:r w:rsidR="001E204E">
        <w:rPr>
          <w:rFonts w:ascii="Times New Roman" w:hAnsi="Times New Roman" w:cs="Times New Roman"/>
          <w:sz w:val="24"/>
          <w:szCs w:val="24"/>
        </w:rPr>
        <w:t xml:space="preserve">[the but should only apply to </w:t>
      </w:r>
      <w:proofErr w:type="spellStart"/>
      <w:r w:rsidR="001E204E">
        <w:rPr>
          <w:rFonts w:ascii="Times New Roman" w:hAnsi="Times New Roman" w:cs="Times New Roman"/>
          <w:sz w:val="24"/>
          <w:szCs w:val="24"/>
        </w:rPr>
        <w:t>Wiens</w:t>
      </w:r>
      <w:proofErr w:type="spellEnd"/>
      <w:r w:rsidR="001E204E">
        <w:rPr>
          <w:rFonts w:ascii="Times New Roman" w:hAnsi="Times New Roman" w:cs="Times New Roman"/>
          <w:sz w:val="24"/>
          <w:szCs w:val="24"/>
        </w:rPr>
        <w:t>]</w:t>
      </w:r>
      <w:r w:rsidR="007965E0" w:rsidRPr="00D85455">
        <w:rPr>
          <w:rFonts w:ascii="Times New Roman" w:hAnsi="Times New Roman" w:cs="Times New Roman"/>
          <w:sz w:val="24"/>
          <w:szCs w:val="24"/>
        </w:rPr>
        <w:t>, we assess aspects of the</w:t>
      </w:r>
      <w:r w:rsidR="004B7632" w:rsidRPr="00D85455">
        <w:rPr>
          <w:rFonts w:ascii="Times New Roman" w:hAnsi="Times New Roman" w:cs="Times New Roman"/>
          <w:sz w:val="24"/>
          <w:szCs w:val="24"/>
        </w:rPr>
        <w:t xml:space="preserve"> demersal fish community and examine available information for signals of</w:t>
      </w:r>
      <w:r w:rsidR="001E204E">
        <w:rPr>
          <w:rFonts w:ascii="Times New Roman" w:hAnsi="Times New Roman" w:cs="Times New Roman"/>
          <w:sz w:val="24"/>
          <w:szCs w:val="24"/>
        </w:rPr>
        <w:t xml:space="preserve"> impacts of</w:t>
      </w:r>
      <w:r w:rsidR="004B7632" w:rsidRPr="00D85455">
        <w:rPr>
          <w:rFonts w:ascii="Times New Roman" w:hAnsi="Times New Roman" w:cs="Times New Roman"/>
          <w:sz w:val="24"/>
          <w:szCs w:val="24"/>
        </w:rPr>
        <w:t xml:space="preserve"> EVOS</w:t>
      </w:r>
      <w:r w:rsidR="004455F3">
        <w:rPr>
          <w:rFonts w:ascii="Times New Roman" w:hAnsi="Times New Roman" w:cs="Times New Roman"/>
          <w:sz w:val="24"/>
          <w:szCs w:val="24"/>
        </w:rPr>
        <w:t xml:space="preserve">. </w:t>
      </w:r>
      <w:r w:rsidR="004455F3">
        <w:rPr>
          <w:rFonts w:ascii="Times New Roman" w:hAnsi="Times New Roman" w:cs="Times New Roman"/>
          <w:sz w:val="24"/>
          <w:szCs w:val="24"/>
        </w:rPr>
        <w:lastRenderedPageBreak/>
        <w:t xml:space="preserve">Our work compliments existing research focused on detailed assessments for tactical management </w:t>
      </w:r>
      <w:r w:rsidR="009F36AB">
        <w:rPr>
          <w:rFonts w:ascii="Times New Roman" w:hAnsi="Times New Roman" w:cs="Times New Roman"/>
          <w:b/>
          <w:sz w:val="24"/>
          <w:szCs w:val="24"/>
        </w:rPr>
        <w:fldChar w:fldCharType="begin"/>
      </w:r>
      <w:r w:rsidR="00CA7A46">
        <w:rPr>
          <w:rFonts w:ascii="Times New Roman" w:hAnsi="Times New Roman" w:cs="Times New Roman"/>
          <w:b/>
          <w:sz w:val="24"/>
          <w:szCs w:val="24"/>
        </w:rPr>
        <w:instrText xml:space="preserve"> ADDIN PAPERS2_CITATIONS &lt;citation&gt;&lt;uuid&gt;72501913-D88A-4CF2-AEC2-57F547BF9B45&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s&gt;&lt;/publication&gt;&lt;/publications&gt;&lt;cites&gt;&lt;/cites&gt;&lt;/citation&gt;</w:instrText>
      </w:r>
      <w:r w:rsidR="009F36AB">
        <w:rPr>
          <w:rFonts w:ascii="Times New Roman" w:hAnsi="Times New Roman" w:cs="Times New Roman"/>
          <w:b/>
          <w:sz w:val="24"/>
          <w:szCs w:val="24"/>
        </w:rPr>
        <w:fldChar w:fldCharType="separate"/>
      </w:r>
      <w:r w:rsidR="00722664">
        <w:rPr>
          <w:rFonts w:ascii="Times New Roman" w:hAnsi="Times New Roman" w:cs="Times New Roman"/>
          <w:sz w:val="24"/>
          <w:szCs w:val="24"/>
        </w:rPr>
        <w:t>(Hollowed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304725" w:rsidRPr="00304725">
        <w:rPr>
          <w:rFonts w:ascii="Times New Roman" w:hAnsi="Times New Roman" w:cs="Times New Roman"/>
          <w:sz w:val="24"/>
          <w:szCs w:val="24"/>
        </w:rPr>
        <w:t>[add</w:t>
      </w:r>
      <w:r w:rsidR="00355582">
        <w:rPr>
          <w:rFonts w:ascii="Times New Roman" w:hAnsi="Times New Roman" w:cs="Times New Roman"/>
          <w:sz w:val="24"/>
          <w:szCs w:val="24"/>
        </w:rPr>
        <w:t xml:space="preserve"> a few other</w:t>
      </w:r>
      <w:r w:rsidR="00304725" w:rsidRPr="00304725">
        <w:rPr>
          <w:rFonts w:ascii="Times New Roman" w:hAnsi="Times New Roman" w:cs="Times New Roman"/>
          <w:sz w:val="24"/>
          <w:szCs w:val="24"/>
        </w:rPr>
        <w:t xml:space="preserve"> REFS]</w:t>
      </w:r>
      <w:r w:rsidR="009F36AB">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groundfish communities and their response to </w:t>
      </w:r>
      <w:r w:rsidR="001E204E">
        <w:rPr>
          <w:rFonts w:ascii="Times New Roman" w:hAnsi="Times New Roman" w:cs="Times New Roman"/>
          <w:sz w:val="24"/>
          <w:szCs w:val="24"/>
        </w:rPr>
        <w:t>climatic</w:t>
      </w:r>
      <w:r w:rsidR="008C4A14">
        <w:rPr>
          <w:rFonts w:ascii="Times New Roman" w:hAnsi="Times New Roman" w:cs="Times New Roman"/>
          <w:sz w:val="24"/>
          <w:szCs w:val="24"/>
        </w:rPr>
        <w:t xml:space="preserve"> </w:t>
      </w:r>
      <w:r w:rsidR="001E204E">
        <w:rPr>
          <w:rFonts w:ascii="Times New Roman" w:hAnsi="Times New Roman" w:cs="Times New Roman"/>
          <w:sz w:val="24"/>
          <w:szCs w:val="24"/>
        </w:rPr>
        <w:t xml:space="preserve">shifts </w:t>
      </w:r>
      <w:r w:rsidR="00006103">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431F0AB-8906-4593-8B8B-A7D52DBCE60C&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Mueter</w:t>
      </w:r>
      <w:proofErr w:type="spellEnd"/>
      <w:r w:rsidR="00722664">
        <w:rPr>
          <w:rFonts w:ascii="Times New Roman" w:hAnsi="Times New Roman" w:cs="Times New Roman"/>
          <w:sz w:val="24"/>
          <w:szCs w:val="24"/>
        </w:rPr>
        <w:t xml:space="preserve"> &amp; Norcross 2002, </w:t>
      </w:r>
      <w:proofErr w:type="spellStart"/>
      <w:r w:rsidR="00722664">
        <w:rPr>
          <w:rFonts w:ascii="Times New Roman" w:hAnsi="Times New Roman" w:cs="Times New Roman"/>
          <w:sz w:val="24"/>
          <w:szCs w:val="24"/>
        </w:rPr>
        <w:t>Mueter</w:t>
      </w:r>
      <w:proofErr w:type="spellEnd"/>
      <w:r w:rsidR="00722664">
        <w:rPr>
          <w:rFonts w:ascii="Times New Roman" w:hAnsi="Times New Roman" w:cs="Times New Roman"/>
          <w:sz w:val="24"/>
          <w:szCs w:val="24"/>
        </w:rPr>
        <w:t xml:space="preserve"> &amp; </w:t>
      </w:r>
      <w:proofErr w:type="spellStart"/>
      <w:r w:rsidR="00722664">
        <w:rPr>
          <w:rFonts w:ascii="Times New Roman" w:hAnsi="Times New Roman" w:cs="Times New Roman"/>
          <w:sz w:val="24"/>
          <w:szCs w:val="24"/>
        </w:rPr>
        <w:t>Megrey</w:t>
      </w:r>
      <w:proofErr w:type="spellEnd"/>
      <w:r w:rsidR="00722664">
        <w:rPr>
          <w:rFonts w:ascii="Times New Roman" w:hAnsi="Times New Roman" w:cs="Times New Roman"/>
          <w:sz w:val="24"/>
          <w:szCs w:val="24"/>
        </w:rPr>
        <w:t xml:space="preserve"> 2005, </w:t>
      </w:r>
      <w:proofErr w:type="spellStart"/>
      <w:r w:rsidR="00722664">
        <w:rPr>
          <w:rFonts w:ascii="Times New Roman" w:hAnsi="Times New Roman" w:cs="Times New Roman"/>
          <w:sz w:val="24"/>
          <w:szCs w:val="24"/>
        </w:rPr>
        <w:t>Mueter</w:t>
      </w:r>
      <w:proofErr w:type="spellEnd"/>
      <w:r w:rsidR="00722664">
        <w:rPr>
          <w:rFonts w:ascii="Times New Roman" w:hAnsi="Times New Roman" w:cs="Times New Roman"/>
          <w:sz w:val="24"/>
          <w:szCs w:val="24"/>
        </w:rPr>
        <w:t xml:space="preserve"> et al. 2009, Baker &amp; Hollowed 2014, </w:t>
      </w:r>
      <w:proofErr w:type="spellStart"/>
      <w:r w:rsidR="00722664">
        <w:rPr>
          <w:rFonts w:ascii="Times New Roman" w:hAnsi="Times New Roman" w:cs="Times New Roman"/>
          <w:sz w:val="24"/>
          <w:szCs w:val="24"/>
        </w:rPr>
        <w:t>Holsman</w:t>
      </w:r>
      <w:proofErr w:type="spellEnd"/>
      <w:r w:rsidR="00722664">
        <w:rPr>
          <w:rFonts w:ascii="Times New Roman" w:hAnsi="Times New Roman" w:cs="Times New Roman"/>
          <w:sz w:val="24"/>
          <w:szCs w:val="24"/>
        </w:rPr>
        <w:t xml:space="preserve"> et al. 2015)</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355582">
      <w:pPr>
        <w:pStyle w:val="normal0"/>
        <w:spacing w:line="480" w:lineRule="auto"/>
        <w:ind w:firstLine="720"/>
        <w:rPr>
          <w:rFonts w:ascii="Times New Roman" w:hAnsi="Times New Roman" w:cs="Times New Roman"/>
          <w:sz w:val="24"/>
          <w:szCs w:val="24"/>
        </w:rPr>
      </w:pPr>
    </w:p>
    <w:p w14:paraId="28B0FA70" w14:textId="4BB4C7A1"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16F813A5"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groundfish communities we used fisheries independent surveys conducted by the Alaska Fisheries Science Center (AFSC) between 1984 and 2015. </w:t>
      </w:r>
      <w:r w:rsidR="0012087E">
        <w:rPr>
          <w:rFonts w:ascii="Times New Roman" w:hAnsi="Times New Roman" w:cs="Times New Roman"/>
          <w:sz w:val="24"/>
          <w:szCs w:val="24"/>
        </w:rPr>
        <w:t>The</w:t>
      </w:r>
      <w:r w:rsidRPr="00D85455">
        <w:rPr>
          <w:rFonts w:ascii="Times New Roman" w:hAnsi="Times New Roman" w:cs="Times New Roman"/>
          <w:sz w:val="24"/>
          <w:szCs w:val="24"/>
        </w:rPr>
        <w:t xml:space="preserve"> AFSC used the same </w:t>
      </w:r>
      <w:r w:rsidR="0012087E">
        <w:rPr>
          <w:rFonts w:ascii="Times New Roman" w:hAnsi="Times New Roman" w:cs="Times New Roman"/>
          <w:sz w:val="24"/>
          <w:szCs w:val="24"/>
        </w:rPr>
        <w:t xml:space="preserve">sampling </w:t>
      </w:r>
      <w:r w:rsidRPr="00D85455">
        <w:rPr>
          <w:rFonts w:ascii="Times New Roman" w:hAnsi="Times New Roman" w:cs="Times New Roman"/>
          <w:sz w:val="24"/>
          <w:szCs w:val="24"/>
        </w:rPr>
        <w:t>methodology</w:t>
      </w:r>
      <w:r w:rsidR="00005D57">
        <w:rPr>
          <w:rFonts w:ascii="Times New Roman" w:hAnsi="Times New Roman" w:cs="Times New Roman"/>
          <w:sz w:val="24"/>
          <w:szCs w:val="24"/>
        </w:rPr>
        <w:t xml:space="preserve"> and bottom trawl gear</w:t>
      </w:r>
      <w:r w:rsidRPr="00D85455">
        <w:rPr>
          <w:rFonts w:ascii="Times New Roman" w:hAnsi="Times New Roman" w:cs="Times New Roman"/>
          <w:sz w:val="24"/>
          <w:szCs w:val="24"/>
        </w:rPr>
        <w:t xml:space="preserve"> over the time series (stratified random sampling design, </w:t>
      </w:r>
      <w:r w:rsidR="00426346"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&lt;citation&gt;&lt;uuid&gt;C0566F31-0DC1-470B-AB21-49FC0C739BFF&lt;/uuid&gt;&lt;priority&gt;0&lt;/priority&gt;&lt;publications&gt;&lt;publication&gt;&lt;volume&gt;&lt;/volume&gt;&lt;title&gt;NOAA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(Armistead &amp; Nichol 1990, Stauffer 2004)</w:t>
      </w:r>
      <w:r w:rsidR="00426346" w:rsidRPr="00D85455">
        <w:rPr>
          <w:rFonts w:ascii="Times New Roman" w:hAnsi="Times New Roman" w:cs="Times New Roman"/>
          <w:sz w:val="24"/>
          <w:szCs w:val="24"/>
        </w:rPr>
        <w:fldChar w:fldCharType="end"/>
      </w:r>
      <w:r w:rsidR="00005D57">
        <w:rPr>
          <w:rFonts w:ascii="Times New Roman" w:hAnsi="Times New Roman" w:cs="Times New Roman"/>
          <w:sz w:val="24"/>
          <w:szCs w:val="24"/>
        </w:rPr>
        <w:t>)</w:t>
      </w:r>
      <w:r w:rsidR="00426346" w:rsidRPr="00D85455">
        <w:rPr>
          <w:rFonts w:ascii="Times New Roman" w:hAnsi="Times New Roman" w:cs="Times New Roman"/>
          <w:sz w:val="24"/>
          <w:szCs w:val="24"/>
        </w:rPr>
        <w:t xml:space="preserve">. </w:t>
      </w:r>
      <w:r w:rsidR="00005D57" w:rsidRPr="00D85455">
        <w:rPr>
          <w:rFonts w:ascii="Times New Roman" w:hAnsi="Times New Roman" w:cs="Times New Roman"/>
          <w:sz w:val="24"/>
          <w:szCs w:val="24"/>
        </w:rPr>
        <w:t xml:space="preserve">The </w:t>
      </w:r>
      <w:r w:rsidR="00005D57">
        <w:rPr>
          <w:rFonts w:ascii="Times New Roman" w:hAnsi="Times New Roman" w:cs="Times New Roman"/>
          <w:sz w:val="24"/>
          <w:szCs w:val="24"/>
        </w:rPr>
        <w:t>mean</w:t>
      </w:r>
      <w:r w:rsidR="00005D57" w:rsidRPr="00D85455">
        <w:rPr>
          <w:rFonts w:ascii="Times New Roman" w:hAnsi="Times New Roman" w:cs="Times New Roman"/>
          <w:sz w:val="24"/>
          <w:szCs w:val="24"/>
        </w:rPr>
        <w:t xml:space="preserve"> latitude and longitude </w:t>
      </w:r>
      <w:r w:rsidR="00005D57">
        <w:rPr>
          <w:rFonts w:ascii="Times New Roman" w:hAnsi="Times New Roman" w:cs="Times New Roman"/>
          <w:sz w:val="24"/>
          <w:szCs w:val="24"/>
        </w:rPr>
        <w:t xml:space="preserve">coordinates of each </w:t>
      </w:r>
      <w:r w:rsidR="00005D57" w:rsidRPr="00D85455">
        <w:rPr>
          <w:rFonts w:ascii="Times New Roman" w:hAnsi="Times New Roman" w:cs="Times New Roman"/>
          <w:sz w:val="24"/>
          <w:szCs w:val="24"/>
        </w:rPr>
        <w:t xml:space="preserve">survey tow were </w:t>
      </w:r>
      <w:r w:rsidR="00005D57">
        <w:rPr>
          <w:rFonts w:ascii="Times New Roman" w:hAnsi="Times New Roman" w:cs="Times New Roman"/>
          <w:sz w:val="24"/>
          <w:szCs w:val="24"/>
        </w:rPr>
        <w:t>converted to a Cartesian coordinate system (Alaska Albers equal area conic), which was compatible with existing EVOS geospatial data layers, and conserves area and distance for accurate spatial calculations</w:t>
      </w:r>
      <w:r w:rsidR="00005D57" w:rsidRPr="00D85455">
        <w:rPr>
          <w:rFonts w:ascii="Times New Roman" w:hAnsi="Times New Roman" w:cs="Times New Roman"/>
          <w:sz w:val="24"/>
          <w:szCs w:val="24"/>
        </w:rPr>
        <w:t xml:space="preserve">. We </w:t>
      </w:r>
      <w:r w:rsidR="00005D57">
        <w:rPr>
          <w:rFonts w:ascii="Times New Roman" w:hAnsi="Times New Roman" w:cs="Times New Roman"/>
          <w:sz w:val="24"/>
          <w:szCs w:val="24"/>
        </w:rPr>
        <w:t>limited our analyses to</w:t>
      </w:r>
      <w:r w:rsidR="00005D57" w:rsidRPr="00D85455">
        <w:rPr>
          <w:rFonts w:ascii="Times New Roman" w:hAnsi="Times New Roman" w:cs="Times New Roman"/>
          <w:sz w:val="24"/>
          <w:szCs w:val="24"/>
        </w:rPr>
        <w:t xml:space="preserve"> trawls </w:t>
      </w:r>
      <w:r w:rsidR="00005D57">
        <w:rPr>
          <w:rFonts w:ascii="Times New Roman" w:hAnsi="Times New Roman" w:cs="Times New Roman"/>
          <w:sz w:val="24"/>
          <w:szCs w:val="24"/>
        </w:rPr>
        <w:t>set at depths</w:t>
      </w:r>
      <w:r w:rsidR="00005D57" w:rsidRPr="00D85455">
        <w:rPr>
          <w:rFonts w:ascii="Times New Roman" w:hAnsi="Times New Roman" w:cs="Times New Roman"/>
          <w:sz w:val="24"/>
          <w:szCs w:val="24"/>
        </w:rPr>
        <w:t xml:space="preserve"> shallower than 600m</w:t>
      </w:r>
      <w:r w:rsidR="00005D57">
        <w:rPr>
          <w:rFonts w:ascii="Times New Roman" w:hAnsi="Times New Roman" w:cs="Times New Roman"/>
          <w:sz w:val="24"/>
          <w:szCs w:val="24"/>
        </w:rPr>
        <w:t>, which numbered</w:t>
      </w:r>
      <w:r w:rsidR="00005D57" w:rsidRPr="00D85455">
        <w:rPr>
          <w:rFonts w:ascii="Times New Roman" w:hAnsi="Times New Roman" w:cs="Times New Roman"/>
          <w:sz w:val="24"/>
          <w:szCs w:val="24"/>
        </w:rPr>
        <w:t xml:space="preserve"> 7601 individual hauls between 1984 and 2015.</w:t>
      </w:r>
    </w:p>
    <w:p w14:paraId="198C3CB6" w14:textId="69E47CF2"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4455F3">
        <w:rPr>
          <w:rFonts w:ascii="Times New Roman" w:hAnsi="Times New Roman" w:cs="Times New Roman"/>
          <w:sz w:val="24"/>
          <w:szCs w:val="24"/>
        </w:rPr>
        <w:t>. 53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355582">
      <w:pPr>
        <w:pStyle w:val="normal0"/>
        <w:spacing w:line="480" w:lineRule="auto"/>
        <w:rPr>
          <w:rFonts w:ascii="Times New Roman" w:hAnsi="Times New Roman" w:cs="Times New Roman"/>
          <w:sz w:val="24"/>
          <w:szCs w:val="24"/>
        </w:rPr>
      </w:pPr>
    </w:p>
    <w:p w14:paraId="6201282D" w14:textId="2ABFBF31" w:rsidR="00941065" w:rsidRPr="00D85455" w:rsidRDefault="00355582" w:rsidP="00355582">
      <w:pPr>
        <w:pStyle w:val="normal0"/>
        <w:spacing w:line="480" w:lineRule="auto"/>
        <w:rPr>
          <w:rFonts w:ascii="Times New Roman" w:hAnsi="Times New Roman" w:cs="Times New Roman"/>
          <w:sz w:val="24"/>
          <w:szCs w:val="24"/>
        </w:rPr>
      </w:pPr>
      <w:r>
        <w:rPr>
          <w:rFonts w:ascii="Times New Roman" w:hAnsi="Times New Roman" w:cs="Times New Roman"/>
          <w:i/>
          <w:sz w:val="24"/>
          <w:szCs w:val="24"/>
        </w:rPr>
        <w:lastRenderedPageBreak/>
        <w:t>Statistical model</w:t>
      </w:r>
    </w:p>
    <w:p w14:paraId="6494335C" w14:textId="77777777"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groundfish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groundfish communities. We first present the statistical model and then describe the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metrics </w:t>
      </w:r>
      <w:r w:rsidR="00E80EC3" w:rsidRPr="00D85455">
        <w:rPr>
          <w:rFonts w:ascii="Times New Roman" w:hAnsi="Times New Roman" w:cs="Times New Roman"/>
          <w:sz w:val="24"/>
          <w:szCs w:val="24"/>
        </w:rPr>
        <w:t>groundfish communities</w:t>
      </w:r>
      <w:r w:rsidRPr="00D85455">
        <w:rPr>
          <w:rFonts w:ascii="Times New Roman" w:hAnsi="Times New Roman" w:cs="Times New Roman"/>
          <w:sz w:val="24"/>
          <w:szCs w:val="24"/>
        </w:rPr>
        <w:t>.</w:t>
      </w:r>
    </w:p>
    <w:p w14:paraId="67CC484E" w14:textId="6146A21A"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800EE0B0-B668-465F-91B4-28A353F4432F&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(Maunder &amp; Punt 2004, Shelton et al.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proofErr w:type="spellStart"/>
      <w:r w:rsidRPr="00D85455">
        <w:rPr>
          <w:rFonts w:ascii="Times New Roman" w:hAnsi="Times New Roman" w:cs="Times New Roman"/>
          <w:i/>
          <w:sz w:val="24"/>
          <w:szCs w:val="24"/>
        </w:rPr>
        <w:t>i</w:t>
      </w:r>
      <w:r w:rsidRPr="00D85455">
        <w:rPr>
          <w:rFonts w:ascii="Times New Roman" w:hAnsi="Times New Roman" w:cs="Times New Roman"/>
          <w:sz w:val="24"/>
          <w:szCs w:val="24"/>
        </w:rPr>
        <w:t>th</w:t>
      </w:r>
      <w:proofErr w:type="spellEnd"/>
      <w:r w:rsidRPr="00D85455">
        <w:rPr>
          <w:rFonts w:ascii="Times New Roman" w:hAnsi="Times New Roman" w:cs="Times New Roman"/>
          <w:sz w:val="24"/>
          <w:szCs w:val="24"/>
        </w:rPr>
        <w:t xml:space="preserve">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was modeled using a binomial GLMM with </w:t>
      </w:r>
      <w:proofErr w:type="spellStart"/>
      <w:r w:rsidRPr="00D85455">
        <w:rPr>
          <w:rFonts w:ascii="Times New Roman" w:hAnsi="Times New Roman" w:cs="Times New Roman"/>
          <w:sz w:val="24"/>
          <w:szCs w:val="24"/>
        </w:rPr>
        <w:t>logit</w:t>
      </w:r>
      <w:proofErr w:type="spellEnd"/>
      <w:r w:rsidRPr="00D85455">
        <w:rPr>
          <w:rFonts w:ascii="Times New Roman" w:hAnsi="Times New Roman" w:cs="Times New Roman"/>
          <w:sz w:val="24"/>
          <w:szCs w:val="24"/>
        </w:rPr>
        <w:t xml:space="preserve"> link,</w:t>
      </w:r>
    </w:p>
    <w:p w14:paraId="23592ABE" w14:textId="651DB23E"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proofErr w:type="spellStart"/>
      <w:r w:rsidRPr="00D85455">
        <w:rPr>
          <w:rFonts w:ascii="Times New Roman" w:hAnsi="Times New Roman" w:cs="Times New Roman"/>
          <w:i/>
          <w:sz w:val="24"/>
          <w:szCs w:val="24"/>
        </w:rPr>
        <w:t>i</w:t>
      </w:r>
      <w:proofErr w:type="spellEnd"/>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w:t>
      </w:r>
      <w:proofErr w:type="spellStart"/>
      <w:r w:rsidRPr="00D85455">
        <w:rPr>
          <w:rFonts w:ascii="Times New Roman" w:hAnsi="Times New Roman" w:cs="Times New Roman"/>
          <w:sz w:val="24"/>
          <w:szCs w:val="24"/>
        </w:rPr>
        <w:t>om</w:t>
      </w:r>
      <w:proofErr w:type="spellEnd"/>
      <w:r w:rsidRPr="00D85455">
        <w:rPr>
          <w:rFonts w:ascii="Times New Roman" w:hAnsi="Times New Roman" w:cs="Times New Roman"/>
          <w:sz w:val="24"/>
          <w:szCs w:val="24"/>
        </w:rPr>
        <w:t xml:space="preserve"> effects that follow a first-order autoregressive process:</w:t>
      </w:r>
    </w:p>
    <w:p w14:paraId="7EB59740" w14:textId="537F01FC"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w:t>
      </w:r>
      <w:proofErr w:type="spellStart"/>
      <w:r w:rsidRPr="00D85455">
        <w:rPr>
          <w:rFonts w:ascii="Times New Roman" w:hAnsi="Times New Roman" w:cs="Times New Roman"/>
          <w:sz w:val="24"/>
          <w:szCs w:val="24"/>
        </w:rPr>
        <w:t>autoregression</w:t>
      </w:r>
      <w:proofErr w:type="spellEnd"/>
      <w:r w:rsidRPr="00D85455">
        <w:rPr>
          <w:rFonts w:ascii="Times New Roman" w:hAnsi="Times New Roman" w:cs="Times New Roman"/>
          <w:sz w:val="24"/>
          <w:szCs w:val="24"/>
        </w:rPr>
        <w:t xml:space="preserve">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w:t>
      </w:r>
      <w:proofErr w:type="spellStart"/>
      <w:r w:rsidRPr="00D85455">
        <w:rPr>
          <w:rFonts w:ascii="Times New Roman" w:hAnsi="Times New Roman" w:cs="Times New Roman"/>
          <w:sz w:val="24"/>
          <w:szCs w:val="24"/>
        </w:rPr>
        <w:t>covariation</w:t>
      </w:r>
      <w:proofErr w:type="spellEnd"/>
      <w:r w:rsidRPr="00D85455">
        <w:rPr>
          <w:rFonts w:ascii="Times New Roman" w:hAnsi="Times New Roman" w:cs="Times New Roman"/>
          <w:sz w:val="24"/>
          <w:szCs w:val="24"/>
        </w:rPr>
        <w:t xml:space="preserve">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lastRenderedPageBreak/>
        <w:t>T</w:t>
      </w:r>
      <w:r w:rsidR="000F2288" w:rsidRPr="00D85455">
        <w:rPr>
          <w:rFonts w:ascii="Times New Roman" w:hAnsi="Times New Roman" w:cs="Times New Roman"/>
          <w:sz w:val="24"/>
          <w:szCs w:val="24"/>
        </w:rPr>
        <w:t xml:space="preserve">he second groundfish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groundfish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355582">
      <w:pPr>
        <w:pStyle w:val="normal0"/>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355582">
      <w:pPr>
        <w:pStyle w:val="normal0"/>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w:t>
      </w:r>
      <w:proofErr w:type="spellStart"/>
      <w:r w:rsidRPr="00D85455">
        <w:rPr>
          <w:rFonts w:ascii="Times New Roman" w:hAnsi="Times New Roman" w:cs="Times New Roman"/>
          <w:sz w:val="24"/>
          <w:szCs w:val="24"/>
        </w:rPr>
        <w:t>ressive</w:t>
      </w:r>
      <w:proofErr w:type="spellEnd"/>
      <w:r w:rsidRPr="00D85455">
        <w:rPr>
          <w:rFonts w:ascii="Times New Roman" w:hAnsi="Times New Roman" w:cs="Times New Roman"/>
          <w:sz w:val="24"/>
          <w:szCs w:val="24"/>
        </w:rPr>
        <w:t xml:space="preserve"> process (analogous to </w:t>
      </w:r>
      <w:proofErr w:type="spellStart"/>
      <w:r w:rsidRPr="00D85455">
        <w:rPr>
          <w:rFonts w:ascii="Times New Roman" w:hAnsi="Times New Roman" w:cs="Times New Roman"/>
          <w:sz w:val="24"/>
          <w:szCs w:val="24"/>
        </w:rPr>
        <w:t>eqn</w:t>
      </w:r>
      <w:proofErr w:type="spellEnd"/>
      <w:r w:rsidRPr="00D85455">
        <w:rPr>
          <w:rFonts w:ascii="Times New Roman" w:hAnsi="Times New Roman" w:cs="Times New Roman"/>
          <w:sz w:val="24"/>
          <w:szCs w:val="24"/>
        </w:rPr>
        <w:t xml:space="preserve">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proofErr w:type="spellStart"/>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i</w:t>
      </w:r>
      <w:proofErr w:type="spellEnd"/>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38B4D52F"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all models we used available haul level information about bottom depth (m) and included both linear and quadratic terms for </w:t>
      </w:r>
      <w:proofErr w:type="gramStart"/>
      <w:r w:rsidRPr="00D85455">
        <w:rPr>
          <w:rFonts w:ascii="Times New Roman" w:hAnsi="Times New Roman" w:cs="Times New Roman"/>
          <w:sz w:val="24"/>
          <w:szCs w:val="24"/>
        </w:rPr>
        <w:t>log(</w:t>
      </w:r>
      <w:proofErr w:type="gramEnd"/>
      <w:r w:rsidRPr="00D85455">
        <w:rPr>
          <w:rFonts w:ascii="Times New Roman" w:hAnsi="Times New Roman" w:cs="Times New Roman"/>
          <w:sz w:val="24"/>
          <w:szCs w:val="24"/>
        </w:rPr>
        <w:t xml:space="preserve">depth) in the occurrence and positive models </w:t>
      </w:r>
      <w:r w:rsidR="00F92BA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271074F4-53C7-48BD-AE57-F853641EB888&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(Shelton et al. 2014, </w:t>
      </w:r>
      <w:proofErr w:type="spellStart"/>
      <w:r w:rsidR="00722664">
        <w:rPr>
          <w:rFonts w:ascii="Times New Roman" w:hAnsi="Times New Roman" w:cs="Times New Roman"/>
          <w:sz w:val="24"/>
          <w:szCs w:val="24"/>
        </w:rPr>
        <w:t>Tolimieri</w:t>
      </w:r>
      <w:proofErr w:type="spellEnd"/>
      <w:r w:rsidR="00722664">
        <w:rPr>
          <w:rFonts w:ascii="Times New Roman" w:hAnsi="Times New Roman" w:cs="Times New Roman"/>
          <w:sz w:val="24"/>
          <w:szCs w:val="24"/>
        </w:rPr>
        <w:t xml:space="preserve"> et al. 2015)</w:t>
      </w:r>
      <w:r w:rsidR="00F92BA1" w:rsidRPr="00D85455">
        <w:rPr>
          <w:rFonts w:ascii="Times New Roman" w:hAnsi="Times New Roman" w:cs="Times New Roman"/>
          <w:sz w:val="24"/>
          <w:szCs w:val="24"/>
        </w:rPr>
        <w:fldChar w:fldCharType="end"/>
      </w:r>
      <w:r w:rsidR="00F92BA1"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We centered </w:t>
      </w:r>
      <w:proofErr w:type="gramStart"/>
      <w:r w:rsidRPr="00D85455">
        <w:rPr>
          <w:rFonts w:ascii="Times New Roman" w:hAnsi="Times New Roman" w:cs="Times New Roman"/>
          <w:sz w:val="24"/>
          <w:szCs w:val="24"/>
        </w:rPr>
        <w:t>log(</w:t>
      </w:r>
      <w:proofErr w:type="gramEnd"/>
      <w:r w:rsidRPr="00D85455">
        <w:rPr>
          <w:rFonts w:ascii="Times New Roman" w:hAnsi="Times New Roman" w:cs="Times New Roman"/>
          <w:sz w:val="24"/>
          <w:szCs w:val="24"/>
        </w:rPr>
        <w:t>depth) by subtracting the mean</w:t>
      </w:r>
      <w:r w:rsidR="0022516A" w:rsidRPr="00D85455">
        <w:rPr>
          <w:rFonts w:ascii="Times New Roman" w:hAnsi="Times New Roman" w:cs="Times New Roman"/>
          <w:sz w:val="24"/>
          <w:szCs w:val="24"/>
        </w:rPr>
        <w:t xml:space="preserve"> log(depth) across all tows</w:t>
      </w:r>
      <w:r w:rsidRPr="00D85455">
        <w:rPr>
          <w:rFonts w:ascii="Times New Roman" w:hAnsi="Times New Roman" w:cs="Times New Roman"/>
          <w:sz w:val="24"/>
          <w:szCs w:val="24"/>
        </w:rPr>
        <w:t xml:space="preserve">. We also considered two models for fixed year effects: </w:t>
      </w:r>
      <w:proofErr w:type="spellStart"/>
      <w:r w:rsidR="0022516A" w:rsidRPr="00D85455">
        <w:rPr>
          <w:rFonts w:ascii="Times New Roman" w:hAnsi="Times New Roman" w:cs="Times New Roman"/>
          <w:sz w:val="24"/>
          <w:szCs w:val="24"/>
        </w:rPr>
        <w:t>i</w:t>
      </w:r>
      <w:proofErr w:type="spellEnd"/>
      <w:r w:rsidR="0022516A" w:rsidRPr="00D85455">
        <w:rPr>
          <w:rFonts w:ascii="Times New Roman" w:hAnsi="Times New Roman" w:cs="Times New Roman"/>
          <w:sz w:val="24"/>
          <w:szCs w:val="24"/>
        </w:rPr>
        <w:t xml:space="preserve">) </w:t>
      </w:r>
      <w:r w:rsidRPr="00D85455">
        <w:rPr>
          <w:rFonts w:ascii="Times New Roman" w:hAnsi="Times New Roman" w:cs="Times New Roman"/>
          <w:sz w:val="24"/>
          <w:szCs w:val="24"/>
        </w:rPr>
        <w:t>we estimated a single intercept</w:t>
      </w:r>
      <w:r w:rsidR="0022516A" w:rsidRPr="00D85455">
        <w:rPr>
          <w:rFonts w:ascii="Times New Roman" w:hAnsi="Times New Roman" w:cs="Times New Roman"/>
          <w:sz w:val="24"/>
          <w:szCs w:val="24"/>
        </w:rPr>
        <w:t>, and ii)</w:t>
      </w:r>
      <w:r w:rsidRPr="00D85455">
        <w:rPr>
          <w:rFonts w:ascii="Times New Roman" w:hAnsi="Times New Roman" w:cs="Times New Roman"/>
          <w:sz w:val="24"/>
          <w:szCs w:val="24"/>
        </w:rPr>
        <w:t xml:space="preserve"> we allowed for a distinct intercept for each year. As the inte</w:t>
      </w:r>
      <w:r w:rsidR="0022516A" w:rsidRPr="00D85455">
        <w:rPr>
          <w:rFonts w:ascii="Times New Roman" w:hAnsi="Times New Roman" w:cs="Times New Roman"/>
          <w:sz w:val="24"/>
          <w:szCs w:val="24"/>
        </w:rPr>
        <w:t xml:space="preserve">rcept scales the occurrence </w:t>
      </w:r>
      <w:r w:rsidRPr="00D85455">
        <w:rPr>
          <w:rFonts w:ascii="Times New Roman" w:hAnsi="Times New Roman" w:cs="Times New Roman"/>
          <w:sz w:val="24"/>
          <w:szCs w:val="24"/>
        </w:rPr>
        <w:t xml:space="preserve">or </w:t>
      </w:r>
      <w:r w:rsidR="0022516A" w:rsidRPr="00D85455">
        <w:rPr>
          <w:rFonts w:ascii="Times New Roman" w:hAnsi="Times New Roman" w:cs="Times New Roman"/>
          <w:sz w:val="24"/>
          <w:szCs w:val="24"/>
        </w:rPr>
        <w:t>conditional CPUE, respectively</w:t>
      </w:r>
      <w:r w:rsidRPr="00D85455">
        <w:rPr>
          <w:rFonts w:ascii="Times New Roman" w:hAnsi="Times New Roman" w:cs="Times New Roman"/>
          <w:sz w:val="24"/>
          <w:szCs w:val="24"/>
        </w:rPr>
        <w:t xml:space="preserve"> for the entire region, models with variable intercepts allow</w:t>
      </w:r>
      <w:r w:rsidR="001D3673">
        <w:rPr>
          <w:rFonts w:ascii="Times New Roman" w:hAnsi="Times New Roman" w:cs="Times New Roman"/>
          <w:sz w:val="24"/>
          <w:szCs w:val="24"/>
        </w:rPr>
        <w:t xml:space="preserve"> for spatially uniform, region-</w:t>
      </w:r>
      <w:r w:rsidRPr="00D85455">
        <w:rPr>
          <w:rFonts w:ascii="Times New Roman" w:hAnsi="Times New Roman" w:cs="Times New Roman"/>
          <w:sz w:val="24"/>
          <w:szCs w:val="24"/>
        </w:rPr>
        <w:t>wide changes in occurrence or CPUE.</w:t>
      </w:r>
    </w:p>
    <w:p w14:paraId="04A4D4D4" w14:textId="43AEB90E" w:rsidR="008D3DA9" w:rsidRPr="00D85455" w:rsidRDefault="0022516A"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function in the occurrence and positive models. The covariance between location </w:t>
      </w:r>
      <w:proofErr w:type="spell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proofErr w:type="spellEnd"/>
      <w:r w:rsidRPr="00D85455">
        <w:rPr>
          <w:rFonts w:ascii="Times New Roman" w:hAnsi="Times New Roman" w:cs="Times New Roman"/>
          <w:sz w:val="24"/>
          <w:szCs w:val="24"/>
        </w:rPr>
        <w:t xml:space="preserve"> and </w:t>
      </w:r>
      <w:proofErr w:type="spellStart"/>
      <w:proofErr w:type="gram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proofErr w:type="spellEnd"/>
      <w:proofErr w:type="gramEnd"/>
      <w:r w:rsidRPr="00D85455">
        <w:rPr>
          <w:rFonts w:ascii="Times New Roman" w:hAnsi="Times New Roman" w:cs="Times New Roman"/>
          <w:sz w:val="24"/>
          <w:szCs w:val="24"/>
        </w:rPr>
        <w:t xml:space="preserve"> distance in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355582">
      <w:pPr>
        <w:pStyle w:val="normal0"/>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62F72209" w:rsidR="001309D8" w:rsidRPr="00D85455" w:rsidRDefault="0022516A" w:rsidP="00355582">
      <w:pPr>
        <w:pStyle w:val="normal0"/>
        <w:tabs>
          <w:tab w:val="left" w:pos="5220"/>
        </w:tabs>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lastRenderedPageBreak/>
        <w:t>where</w:t>
      </w:r>
      <w:proofErr w:type="gramEnd"/>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proofErr w:type="spellEnd"/>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proofErr w:type="spellStart"/>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jk</w:t>
      </w:r>
      <w:proofErr w:type="spellEnd"/>
      <w:r w:rsidR="000F2288" w:rsidRPr="00D85455">
        <w:rPr>
          <w:rFonts w:ascii="Times New Roman" w:hAnsi="Times New Roman" w:cs="Times New Roman"/>
          <w:i/>
          <w:sz w:val="24"/>
          <w:szCs w:val="24"/>
          <w:vertAlign w:val="subscript"/>
        </w:rPr>
        <w:t xml:space="preserve"> </w:t>
      </w:r>
      <w:r w:rsidR="000F2288" w:rsidRPr="00D85455">
        <w:rPr>
          <w:rFonts w:ascii="Times New Roman" w:hAnsi="Times New Roman" w:cs="Times New Roman"/>
          <w:sz w:val="24"/>
          <w:szCs w:val="24"/>
        </w:rPr>
        <w:t xml:space="preserve">is the Euclidian distance between locations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proofErr w:type="spellEnd"/>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proofErr w:type="spellEnd"/>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91892D0B-45E8-448F-95F1-3626E54DA0A1&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(Lindgren et al.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BBAEC91-6549-4775-8459-C257F27838B8&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(Rasmussen &amp; Williams 2006, Ward et al.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1D3673">
        <w:rPr>
          <w:rFonts w:ascii="Times New Roman" w:hAnsi="Times New Roman" w:cs="Times New Roman"/>
          <w:sz w:val="24"/>
          <w:szCs w:val="24"/>
        </w:rPr>
        <w:t>in previous publications</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BBFBF72-27CD-4F8F-B846-B0F02C2E6CA5&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(Ward et al. 2015, Ono et al. 2016)</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7FCB5A8A" w:rsidR="007837FF" w:rsidRPr="00D85455" w:rsidRDefault="001309D8" w:rsidP="00355582">
      <w:pPr>
        <w:pStyle w:val="normal0"/>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tab/>
      </w:r>
      <w:r w:rsidR="000F2288" w:rsidRPr="00D85455">
        <w:rPr>
          <w:rFonts w:ascii="Times New Roman" w:hAnsi="Times New Roman" w:cs="Times New Roman"/>
          <w:sz w:val="24"/>
          <w:szCs w:val="24"/>
        </w:rPr>
        <w:t>We estimate the model using the integrated nested Laplace approximation as implemented in the R package INLA (www.r-inla.org,</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B25E4471-71A4-4134-BD12-163E20D89F98&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(Martins et al.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&lt;citation&gt;&lt;uuid&gt;A7BF3DA7-A6D4-4AB8-8D75-4C15103C0788&lt;/uuid&gt;&lt;priority&gt;0&lt;/priority&gt;&lt;publications&gt;&lt;publication&gt;&lt;volume&gt;71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(Rue et al. 2009, Ruiz-Cárdenas et al.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 xml:space="preserve">non-informative priors on fixed </w:t>
      </w:r>
      <w:proofErr w:type="gramStart"/>
      <w:r w:rsidR="00163C64" w:rsidRPr="00D85455">
        <w:rPr>
          <w:rFonts w:ascii="Times New Roman" w:hAnsi="Times New Roman" w:cs="Times New Roman"/>
          <w:sz w:val="24"/>
          <w:szCs w:val="24"/>
        </w:rPr>
        <w:t>effects</w:t>
      </w:r>
      <w:r w:rsidR="000F2288" w:rsidRPr="00D85455">
        <w:rPr>
          <w:rFonts w:ascii="Times New Roman" w:hAnsi="Times New Roman" w:cs="Times New Roman"/>
          <w:sz w:val="24"/>
          <w:szCs w:val="24"/>
        </w:rPr>
        <w:t>,</w:t>
      </w:r>
      <w:proofErr w:type="gramEnd"/>
      <w:r w:rsidR="000F2288" w:rsidRPr="00D85455">
        <w:rPr>
          <w:rFonts w:ascii="Times New Roman" w:hAnsi="Times New Roman" w:cs="Times New Roman"/>
          <w:sz w:val="24"/>
          <w:szCs w:val="24"/>
        </w:rPr>
        <w:t xml:space="preserve">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167AF3A8" w:rsidR="00941065" w:rsidRPr="00D85455" w:rsidRDefault="001C110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Four models were estimated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 xml:space="preserve">For each </w:t>
      </w:r>
      <w:proofErr w:type="spellStart"/>
      <w:r w:rsidR="000F2288" w:rsidRPr="00D85455">
        <w:rPr>
          <w:rFonts w:ascii="Times New Roman" w:hAnsi="Times New Roman" w:cs="Times New Roman"/>
          <w:sz w:val="24"/>
          <w:szCs w:val="24"/>
        </w:rPr>
        <w:t>submodel</w:t>
      </w:r>
      <w:proofErr w:type="spellEnd"/>
      <w:r w:rsidR="000F2288" w:rsidRPr="00D85455">
        <w:rPr>
          <w:rFonts w:ascii="Times New Roman" w:hAnsi="Times New Roman" w:cs="Times New Roman"/>
          <w:sz w:val="24"/>
          <w:szCs w:val="24"/>
        </w:rPr>
        <w:t>,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w:t>
      </w:r>
      <w:r w:rsidR="000F2288" w:rsidRPr="00D85455">
        <w:rPr>
          <w:rFonts w:ascii="Times New Roman" w:hAnsi="Times New Roman" w:cs="Times New Roman"/>
          <w:sz w:val="24"/>
          <w:szCs w:val="24"/>
        </w:rPr>
        <w:lastRenderedPageBreak/>
        <w:t>specific intercept. We 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single and year-specific models using posterior predictive plots and deviance information criterion (DIC) </w:t>
      </w:r>
      <w:r w:rsidR="00B05141" w:rsidRPr="00D85455">
        <w:rPr>
          <w:rFonts w:ascii="Times New Roman" w:hAnsi="Times New Roman" w:cs="Times New Roman"/>
          <w:sz w:val="24"/>
          <w:szCs w:val="24"/>
        </w:rPr>
        <w:t>to</w:t>
      </w:r>
      <w:r w:rsidR="000F2288" w:rsidRPr="00D85455">
        <w:rPr>
          <w:rFonts w:ascii="Times New Roman" w:hAnsi="Times New Roman" w:cs="Times New Roman"/>
          <w:sz w:val="24"/>
          <w:szCs w:val="24"/>
        </w:rPr>
        <w:t xml:space="preserve"> then </w:t>
      </w:r>
      <w:r w:rsidR="00304725" w:rsidRPr="00D85455">
        <w:rPr>
          <w:rFonts w:ascii="Times New Roman" w:hAnsi="Times New Roman" w:cs="Times New Roman"/>
          <w:sz w:val="24"/>
          <w:szCs w:val="24"/>
        </w:rPr>
        <w:t>identified</w:t>
      </w:r>
      <w:r w:rsidR="000F2288" w:rsidRPr="00D85455">
        <w:rPr>
          <w:rFonts w:ascii="Times New Roman" w:hAnsi="Times New Roman" w:cs="Times New Roman"/>
          <w:sz w:val="24"/>
          <w:szCs w:val="24"/>
        </w:rPr>
        <w:t xml:space="preserve"> preferred models for each species. </w:t>
      </w:r>
    </w:p>
    <w:p w14:paraId="49DBA5F9"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4E156363" w:rsidR="00AA0AE5" w:rsidRPr="00D85455" w:rsidRDefault="001C37E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After estimating the two sub-models for each species, we used the estimated models to generate predicted densities for Gulf of Alaska. We projected our model estimates to the </w:t>
      </w:r>
      <w:r>
        <w:rPr>
          <w:rFonts w:ascii="Times New Roman" w:hAnsi="Times New Roman" w:cs="Times New Roman"/>
          <w:sz w:val="24"/>
          <w:szCs w:val="24"/>
        </w:rPr>
        <w:t>centroid</w:t>
      </w:r>
      <w:r w:rsidRPr="00D85455">
        <w:rPr>
          <w:rFonts w:ascii="Times New Roman" w:hAnsi="Times New Roman" w:cs="Times New Roman"/>
          <w:sz w:val="24"/>
          <w:szCs w:val="24"/>
        </w:rPr>
        <w:t xml:space="preserve"> of </w:t>
      </w:r>
      <w:r>
        <w:rPr>
          <w:rFonts w:ascii="Times New Roman" w:hAnsi="Times New Roman" w:cs="Times New Roman"/>
          <w:sz w:val="24"/>
          <w:szCs w:val="24"/>
        </w:rPr>
        <w:t xml:space="preserve">each </w:t>
      </w:r>
      <w:r w:rsidRPr="00D85455">
        <w:rPr>
          <w:rFonts w:ascii="Times New Roman" w:hAnsi="Times New Roman" w:cs="Times New Roman"/>
          <w:sz w:val="24"/>
          <w:szCs w:val="24"/>
        </w:rPr>
        <w:t xml:space="preserve">2x2 km grid </w:t>
      </w:r>
      <w:r>
        <w:rPr>
          <w:rFonts w:ascii="Times New Roman" w:hAnsi="Times New Roman" w:cs="Times New Roman"/>
          <w:sz w:val="24"/>
          <w:szCs w:val="24"/>
        </w:rPr>
        <w:t xml:space="preserve">cell covering </w:t>
      </w:r>
      <w:r w:rsidRPr="00D85455">
        <w:rPr>
          <w:rFonts w:ascii="Times New Roman" w:hAnsi="Times New Roman" w:cs="Times New Roman"/>
          <w:sz w:val="24"/>
          <w:szCs w:val="24"/>
        </w:rPr>
        <w:t xml:space="preserve">the entire Gulf of Alaska </w:t>
      </w:r>
      <w:r>
        <w:rPr>
          <w:rFonts w:ascii="Times New Roman" w:hAnsi="Times New Roman" w:cs="Times New Roman"/>
          <w:sz w:val="24"/>
          <w:szCs w:val="24"/>
        </w:rPr>
        <w:t xml:space="preserve">out to the 600m </w:t>
      </w:r>
      <w:proofErr w:type="spellStart"/>
      <w:r>
        <w:rPr>
          <w:rFonts w:ascii="Times New Roman" w:hAnsi="Times New Roman" w:cs="Times New Roman"/>
          <w:sz w:val="24"/>
          <w:szCs w:val="24"/>
        </w:rPr>
        <w:t>isobath</w:t>
      </w:r>
      <w:proofErr w:type="spellEnd"/>
      <w:r w:rsidR="000F2288" w:rsidRPr="00D85455">
        <w:rPr>
          <w:rFonts w:ascii="Times New Roman" w:hAnsi="Times New Roman" w:cs="Times New Roman"/>
          <w:sz w:val="24"/>
          <w:szCs w:val="24"/>
        </w:rPr>
        <w:t>. We generated 1,000 Markov Chain Monte Carlo (MCMC) samples from the joint approximate posterior density for each species and for each MCMC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000F2288" w:rsidRPr="00D85455">
        <w:rPr>
          <w:rFonts w:ascii="Times New Roman" w:hAnsi="Times New Roman" w:cs="Times New Roman"/>
          <w:sz w:val="24"/>
          <w:szCs w:val="24"/>
        </w:rPr>
        <w:t xml:space="preserve">We then combined the occurrence and positive models to generate an unconditional expectation for CPUE for each grid cell. Using MCMC samples from the full posterior distribution maintains the </w:t>
      </w:r>
      <w:proofErr w:type="spellStart"/>
      <w:r w:rsidR="000F2288" w:rsidRPr="00D85455">
        <w:rPr>
          <w:rFonts w:ascii="Times New Roman" w:hAnsi="Times New Roman" w:cs="Times New Roman"/>
          <w:sz w:val="24"/>
          <w:szCs w:val="24"/>
        </w:rPr>
        <w:t>spatio</w:t>
      </w:r>
      <w:proofErr w:type="spellEnd"/>
      <w:r w:rsidR="000F2288" w:rsidRPr="00D85455">
        <w:rPr>
          <w:rFonts w:ascii="Times New Roman" w:hAnsi="Times New Roman" w:cs="Times New Roman"/>
          <w:sz w:val="24"/>
          <w:szCs w:val="24"/>
        </w:rPr>
        <w:t xml:space="preserve">-temporal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000F2288" w:rsidRPr="00D85455">
        <w:rPr>
          <w:rFonts w:ascii="Times New Roman" w:hAnsi="Times New Roman" w:cs="Times New Roman"/>
          <w:i/>
          <w:sz w:val="24"/>
          <w:szCs w:val="24"/>
        </w:rPr>
        <w:t xml:space="preserve">t </w:t>
      </w:r>
      <w:r w:rsidR="000F2288" w:rsidRPr="00D85455">
        <w:rPr>
          <w:rFonts w:ascii="Times New Roman" w:hAnsi="Times New Roman" w:cs="Times New Roman"/>
          <w:sz w:val="24"/>
          <w:szCs w:val="24"/>
        </w:rPr>
        <w:t xml:space="preserve">and location </w:t>
      </w:r>
      <w:r w:rsidR="000F2288" w:rsidRPr="00D85455">
        <w:rPr>
          <w:rFonts w:ascii="Times New Roman" w:hAnsi="Times New Roman" w:cs="Times New Roman"/>
          <w:i/>
          <w:sz w:val="24"/>
          <w:szCs w:val="24"/>
        </w:rPr>
        <w:t>s</w:t>
      </w:r>
      <w:r w:rsidR="000F2288" w:rsidRPr="00D85455">
        <w:rPr>
          <w:rFonts w:ascii="Times New Roman" w:hAnsi="Times New Roman" w:cs="Times New Roman"/>
          <w:sz w:val="24"/>
          <w:szCs w:val="24"/>
        </w:rPr>
        <w:t xml:space="preserve"> by multiplying each MCMC sample from the occurrence and positive model. Specifically, for the </w:t>
      </w:r>
      <w:proofErr w:type="spellStart"/>
      <w:r w:rsidR="000F2288" w:rsidRPr="00D85455">
        <w:rPr>
          <w:rFonts w:ascii="Times New Roman" w:hAnsi="Times New Roman" w:cs="Times New Roman"/>
          <w:i/>
          <w:sz w:val="24"/>
          <w:szCs w:val="24"/>
        </w:rPr>
        <w:t>g</w:t>
      </w:r>
      <w:r w:rsidR="000F2288" w:rsidRPr="00D85455">
        <w:rPr>
          <w:rFonts w:ascii="Times New Roman" w:hAnsi="Times New Roman" w:cs="Times New Roman"/>
          <w:sz w:val="24"/>
          <w:szCs w:val="24"/>
        </w:rPr>
        <w:t>th</w:t>
      </w:r>
      <w:proofErr w:type="spellEnd"/>
      <w:r w:rsidR="000F2288" w:rsidRPr="00D85455">
        <w:rPr>
          <w:rFonts w:ascii="Times New Roman" w:hAnsi="Times New Roman" w:cs="Times New Roman"/>
          <w:sz w:val="24"/>
          <w:szCs w:val="24"/>
        </w:rPr>
        <w:t xml:space="preserve"> MCMC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 xml:space="preserve">and has </w:t>
      </w:r>
      <w:proofErr w:type="gramStart"/>
      <w:r w:rsidR="00AA0AE5" w:rsidRPr="00D85455">
        <w:rPr>
          <w:rFonts w:ascii="Times New Roman" w:eastAsia="Nova Mono" w:hAnsi="Times New Roman" w:cs="Times New Roman"/>
          <w:sz w:val="24"/>
          <w:szCs w:val="24"/>
        </w:rPr>
        <w:t>units</w:t>
      </w:r>
      <w:proofErr w:type="gramEnd"/>
      <w:r w:rsidR="00AA0AE5" w:rsidRPr="00D85455">
        <w:rPr>
          <w:rFonts w:ascii="Times New Roman" w:eastAsia="Nova Mono" w:hAnsi="Times New Roman" w:cs="Times New Roman"/>
          <w:sz w:val="24"/>
          <w:szCs w:val="24"/>
        </w:rPr>
        <w:t xml:space="preserve">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355582">
      <w:pPr>
        <w:pStyle w:val="normal0"/>
        <w:spacing w:line="480" w:lineRule="auto"/>
        <w:rPr>
          <w:rFonts w:ascii="Times New Roman" w:hAnsi="Times New Roman" w:cs="Times New Roman"/>
          <w:sz w:val="24"/>
          <w:szCs w:val="24"/>
        </w:rPr>
      </w:pPr>
    </w:p>
    <w:p w14:paraId="7C25EEAA"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30F8867E" w14:textId="29770AF1" w:rsidR="009129C7"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identified eleven areas across the Gulf of Alaska to compare groundfish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bathymetry, </w:t>
      </w:r>
      <w:proofErr w:type="gramStart"/>
      <w:r w:rsidR="00DF05B7" w:rsidRPr="00D85455">
        <w:rPr>
          <w:rFonts w:ascii="Times New Roman" w:hAnsi="Times New Roman" w:cs="Times New Roman"/>
          <w:sz w:val="24"/>
          <w:szCs w:val="24"/>
        </w:rPr>
        <w:t xml:space="preserve">some focal areas are divided by </w:t>
      </w:r>
      <w:r w:rsidR="00DF05B7" w:rsidRPr="00D85455">
        <w:rPr>
          <w:rFonts w:ascii="Times New Roman" w:hAnsi="Times New Roman" w:cs="Times New Roman"/>
          <w:sz w:val="24"/>
          <w:szCs w:val="24"/>
        </w:rPr>
        <w:lastRenderedPageBreak/>
        <w:t>narrow channels</w:t>
      </w:r>
      <w:proofErr w:type="gramEnd"/>
      <w:r w:rsidR="00DF05B7" w:rsidRPr="00D85455">
        <w:rPr>
          <w:rFonts w:ascii="Times New Roman" w:hAnsi="Times New Roman" w:cs="Times New Roman"/>
          <w:sz w:val="24"/>
          <w:szCs w:val="24"/>
        </w:rPr>
        <w:t xml:space="preserve"> while others are separated by large distances. This is an unavoidable aspect of </w:t>
      </w:r>
      <w:r w:rsidR="001C37E8">
        <w:rPr>
          <w:rFonts w:ascii="Times New Roman" w:hAnsi="Times New Roman" w:cs="Times New Roman"/>
          <w:sz w:val="24"/>
          <w:szCs w:val="24"/>
        </w:rPr>
        <w:t xml:space="preserve">complex </w:t>
      </w:r>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F3016C" w:rsidRPr="00D85455">
        <w:rPr>
          <w:rFonts w:ascii="Times New Roman" w:hAnsi="Times New Roman" w:cs="Times New Roman"/>
          <w:sz w:val="24"/>
          <w:szCs w:val="24"/>
        </w:rPr>
        <w:t>Gulf of Alaska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 xml:space="preserve">ering exposures to EVOS </w:t>
      </w:r>
      <w:r w:rsidR="00985189"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09E6906-7BEB-44CA-AEDD-0BE77AE41FDC&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(Fig. 1; Wolfe et al. 1994, </w:t>
      </w:r>
      <w:proofErr w:type="spellStart"/>
      <w:r w:rsidR="00722664">
        <w:rPr>
          <w:rFonts w:ascii="Times New Roman" w:hAnsi="Times New Roman" w:cs="Times New Roman"/>
          <w:sz w:val="24"/>
          <w:szCs w:val="24"/>
        </w:rPr>
        <w:t>Niebauer</w:t>
      </w:r>
      <w:proofErr w:type="spellEnd"/>
      <w:r w:rsidR="00722664">
        <w:rPr>
          <w:rFonts w:ascii="Times New Roman" w:hAnsi="Times New Roman" w:cs="Times New Roman"/>
          <w:sz w:val="24"/>
          <w:szCs w:val="24"/>
        </w:rPr>
        <w:t xml:space="preserve"> et al. 1994, Short &amp; </w:t>
      </w:r>
      <w:proofErr w:type="spellStart"/>
      <w:r w:rsidR="00722664">
        <w:rPr>
          <w:rFonts w:ascii="Times New Roman" w:hAnsi="Times New Roman" w:cs="Times New Roman"/>
          <w:sz w:val="24"/>
          <w:szCs w:val="24"/>
        </w:rPr>
        <w:t>Heintz</w:t>
      </w:r>
      <w:proofErr w:type="spellEnd"/>
      <w:r w:rsidR="00722664">
        <w:rPr>
          <w:rFonts w:ascii="Times New Roman" w:hAnsi="Times New Roman" w:cs="Times New Roman"/>
          <w:sz w:val="24"/>
          <w:szCs w:val="24"/>
        </w:rPr>
        <w:t xml:space="preserve"> 1997)</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The east-most area</w:t>
      </w:r>
      <w:r w:rsidR="000D6889" w:rsidRPr="00D85455">
        <w:rPr>
          <w:rFonts w:ascii="Times New Roman" w:hAnsi="Times New Roman" w:cs="Times New Roman"/>
          <w:sz w:val="24"/>
          <w:szCs w:val="24"/>
        </w:rPr>
        <w:t xml:space="preserve"> (Area 1) was </w:t>
      </w:r>
      <w:r w:rsidR="00C73486" w:rsidRPr="00D85455">
        <w:rPr>
          <w:rFonts w:ascii="Times New Roman" w:hAnsi="Times New Roman" w:cs="Times New Roman"/>
          <w:sz w:val="24"/>
          <w:szCs w:val="24"/>
        </w:rPr>
        <w:t xml:space="preserve">almost </w:t>
      </w:r>
      <w:r w:rsidR="000D6889" w:rsidRPr="00D85455">
        <w:rPr>
          <w:rFonts w:ascii="Times New Roman" w:hAnsi="Times New Roman" w:cs="Times New Roman"/>
          <w:sz w:val="24"/>
          <w:szCs w:val="24"/>
        </w:rPr>
        <w:t>wholly</w:t>
      </w:r>
      <w:r w:rsidR="00307277" w:rsidRPr="00D85455">
        <w:rPr>
          <w:rFonts w:ascii="Times New Roman" w:hAnsi="Times New Roman" w:cs="Times New Roman"/>
          <w:sz w:val="24"/>
          <w:szCs w:val="24"/>
        </w:rPr>
        <w:t xml:space="preserve"> unexposed to EVOS oil</w:t>
      </w:r>
      <w:r w:rsidR="00C73486" w:rsidRPr="00D85455">
        <w:rPr>
          <w:rFonts w:ascii="Times New Roman" w:hAnsi="Times New Roman" w:cs="Times New Roman"/>
          <w:sz w:val="24"/>
          <w:szCs w:val="24"/>
        </w:rPr>
        <w:t xml:space="preserve"> as currents and wind drove EVOS oil west out of Prince William Sound</w:t>
      </w:r>
      <w:r w:rsidR="00307277" w:rsidRPr="00D85455">
        <w:rPr>
          <w:rFonts w:ascii="Times New Roman" w:hAnsi="Times New Roman" w:cs="Times New Roman"/>
          <w:sz w:val="24"/>
          <w:szCs w:val="24"/>
        </w:rPr>
        <w:t xml:space="preserve">. Areas 3, 4, and 5 were exposed to </w:t>
      </w:r>
      <w:r w:rsidR="009129C7" w:rsidRPr="00D85455">
        <w:rPr>
          <w:rFonts w:ascii="Times New Roman" w:hAnsi="Times New Roman" w:cs="Times New Roman"/>
          <w:sz w:val="24"/>
          <w:szCs w:val="24"/>
        </w:rPr>
        <w:t>main flow of oil, as evidenced by both direct</w:t>
      </w:r>
      <w:r w:rsidR="00974FB2">
        <w:rPr>
          <w:rFonts w:ascii="Times New Roman" w:hAnsi="Times New Roman" w:cs="Times New Roman"/>
          <w:sz w:val="24"/>
          <w:szCs w:val="24"/>
        </w:rPr>
        <w:t xml:space="preserve"> observation of surface sheens</w:t>
      </w:r>
      <w:r w:rsidR="009129C7" w:rsidRPr="00D85455">
        <w:rPr>
          <w:rFonts w:ascii="Times New Roman" w:hAnsi="Times New Roman" w:cs="Times New Roman"/>
          <w:sz w:val="24"/>
          <w:szCs w:val="24"/>
        </w:rPr>
        <w:t xml:space="preserve"> as well as shorelines documented to be oiled during EVOS </w:t>
      </w:r>
      <w:r w:rsidR="00596B9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EE69096-75B6-403D-A35D-7481E82FE16C&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(NOAA 1997)</w:t>
      </w:r>
      <w:r w:rsidR="00596B90" w:rsidRPr="00D85455">
        <w:rPr>
          <w:rFonts w:ascii="Times New Roman" w:hAnsi="Times New Roman" w:cs="Times New Roman"/>
          <w:sz w:val="24"/>
          <w:szCs w:val="24"/>
        </w:rPr>
        <w:fldChar w:fldCharType="end"/>
      </w:r>
      <w:r w:rsidR="009129C7" w:rsidRPr="00D85455">
        <w:rPr>
          <w:rFonts w:ascii="Times New Roman" w:hAnsi="Times New Roman" w:cs="Times New Roman"/>
          <w:sz w:val="24"/>
          <w:szCs w:val="24"/>
        </w:rPr>
        <w:t xml:space="preserve">. Areas </w:t>
      </w:r>
      <w:r w:rsidR="000D6889" w:rsidRPr="00D85455">
        <w:rPr>
          <w:rFonts w:ascii="Times New Roman" w:hAnsi="Times New Roman" w:cs="Times New Roman"/>
          <w:sz w:val="24"/>
          <w:szCs w:val="24"/>
        </w:rPr>
        <w:t xml:space="preserve">2 and </w:t>
      </w:r>
      <w:r w:rsidR="009129C7" w:rsidRPr="00D85455">
        <w:rPr>
          <w:rFonts w:ascii="Times New Roman" w:hAnsi="Times New Roman" w:cs="Times New Roman"/>
          <w:sz w:val="24"/>
          <w:szCs w:val="24"/>
        </w:rPr>
        <w:t xml:space="preserve">6 received some oil, but the majority </w:t>
      </w:r>
      <w:r w:rsidR="001C37E8">
        <w:rPr>
          <w:rFonts w:ascii="Times New Roman" w:hAnsi="Times New Roman" w:cs="Times New Roman"/>
          <w:sz w:val="24"/>
          <w:szCs w:val="24"/>
        </w:rPr>
        <w:t>was</w:t>
      </w:r>
      <w:r w:rsidR="009129C7" w:rsidRPr="00D85455">
        <w:rPr>
          <w:rFonts w:ascii="Times New Roman" w:hAnsi="Times New Roman" w:cs="Times New Roman"/>
          <w:sz w:val="24"/>
          <w:szCs w:val="24"/>
        </w:rPr>
        <w:t xml:space="preserve"> thought to have traveled down Shelikof Straight, inside of Kodiak Island. Areas </w:t>
      </w:r>
      <w:r w:rsidR="000D6889" w:rsidRPr="00D85455">
        <w:rPr>
          <w:rFonts w:ascii="Times New Roman" w:hAnsi="Times New Roman" w:cs="Times New Roman"/>
          <w:sz w:val="24"/>
          <w:szCs w:val="24"/>
        </w:rPr>
        <w:t xml:space="preserve">7 to </w:t>
      </w:r>
      <w:r w:rsidR="009129C7" w:rsidRPr="00D85455">
        <w:rPr>
          <w:rFonts w:ascii="Times New Roman" w:hAnsi="Times New Roman" w:cs="Times New Roman"/>
          <w:sz w:val="24"/>
          <w:szCs w:val="24"/>
        </w:rPr>
        <w:t xml:space="preserve">11, may have been slightly exposed to EVOS, but </w:t>
      </w:r>
      <w:r w:rsidR="00E009B1" w:rsidRPr="00D85455">
        <w:rPr>
          <w:rFonts w:ascii="Times New Roman" w:hAnsi="Times New Roman" w:cs="Times New Roman"/>
          <w:sz w:val="24"/>
          <w:szCs w:val="24"/>
        </w:rPr>
        <w:t xml:space="preserve">direct observations of oil and oceanographic models </w:t>
      </w:r>
      <w:r w:rsidR="009129C7" w:rsidRPr="00D85455">
        <w:rPr>
          <w:rFonts w:ascii="Times New Roman" w:hAnsi="Times New Roman" w:cs="Times New Roman"/>
          <w:sz w:val="24"/>
          <w:szCs w:val="24"/>
        </w:rPr>
        <w:t>sugges</w:t>
      </w:r>
      <w:r w:rsidR="00E009B1" w:rsidRPr="00D85455">
        <w:rPr>
          <w:rFonts w:ascii="Times New Roman" w:hAnsi="Times New Roman" w:cs="Times New Roman"/>
          <w:sz w:val="24"/>
          <w:szCs w:val="24"/>
        </w:rPr>
        <w:t>t minimal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13669C19-BB1D-4C24-9E4E-4D9E87F0F364&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(Wolfe et al. 1994, </w:t>
      </w:r>
      <w:proofErr w:type="spellStart"/>
      <w:r w:rsidR="00722664">
        <w:rPr>
          <w:rFonts w:ascii="Times New Roman" w:hAnsi="Times New Roman" w:cs="Times New Roman"/>
          <w:sz w:val="24"/>
          <w:szCs w:val="24"/>
        </w:rPr>
        <w:t>Niebauer</w:t>
      </w:r>
      <w:proofErr w:type="spellEnd"/>
      <w:r w:rsidR="00722664">
        <w:rPr>
          <w:rFonts w:ascii="Times New Roman" w:hAnsi="Times New Roman" w:cs="Times New Roman"/>
          <w:sz w:val="24"/>
          <w:szCs w:val="24"/>
        </w:rPr>
        <w:t xml:space="preserve"> et al. 1994, Short &amp; </w:t>
      </w:r>
      <w:proofErr w:type="spellStart"/>
      <w:r w:rsidR="00722664">
        <w:rPr>
          <w:rFonts w:ascii="Times New Roman" w:hAnsi="Times New Roman" w:cs="Times New Roman"/>
          <w:sz w:val="24"/>
          <w:szCs w:val="24"/>
        </w:rPr>
        <w:t>Heintz</w:t>
      </w:r>
      <w:proofErr w:type="spellEnd"/>
      <w:r w:rsidR="00722664">
        <w:rPr>
          <w:rFonts w:ascii="Times New Roman" w:hAnsi="Times New Roman" w:cs="Times New Roman"/>
          <w:sz w:val="24"/>
          <w:szCs w:val="24"/>
        </w:rPr>
        <w:t xml:space="preserve"> 1997)</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sidR="009129C7" w:rsidRPr="00D85455">
        <w:rPr>
          <w:rFonts w:ascii="Times New Roman" w:hAnsi="Times New Roman" w:cs="Times New Roman"/>
          <w:sz w:val="24"/>
          <w:szCs w:val="24"/>
        </w:rPr>
        <w:t xml:space="preserve"> 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groundfish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75FF8DFE" w14:textId="77777777" w:rsidR="009129C7" w:rsidRPr="00D85455" w:rsidRDefault="009129C7" w:rsidP="00355582">
      <w:pPr>
        <w:pStyle w:val="normal0"/>
        <w:spacing w:line="480" w:lineRule="auto"/>
        <w:rPr>
          <w:rFonts w:ascii="Times New Roman" w:hAnsi="Times New Roman" w:cs="Times New Roman"/>
          <w:sz w:val="24"/>
          <w:szCs w:val="24"/>
        </w:rPr>
      </w:pPr>
    </w:p>
    <w:p w14:paraId="6D8AF2F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Community metrics</w:t>
      </w:r>
    </w:p>
    <w:p w14:paraId="06982263" w14:textId="55A10600"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groundfish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w:t>
      </w:r>
      <w:proofErr w:type="spellStart"/>
      <w:r w:rsidR="00BA2F91" w:rsidRPr="00D85455">
        <w:rPr>
          <w:rFonts w:ascii="Times New Roman" w:hAnsi="Times New Roman" w:cs="Times New Roman"/>
          <w:sz w:val="24"/>
          <w:szCs w:val="24"/>
        </w:rPr>
        <w:t>spatio</w:t>
      </w:r>
      <w:proofErr w:type="spellEnd"/>
      <w:r w:rsidR="00BA2F91" w:rsidRPr="00D85455">
        <w:rPr>
          <w:rFonts w:ascii="Times New Roman" w:hAnsi="Times New Roman" w:cs="Times New Roman"/>
          <w:sz w:val="24"/>
          <w:szCs w:val="24"/>
        </w:rPr>
        <w:t>-temporal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r w:rsidR="001C37E8">
        <w:rPr>
          <w:rFonts w:ascii="Times New Roman" w:hAnsi="Times New Roman" w:cs="Times New Roman"/>
          <w:sz w:val="24"/>
          <w:szCs w:val="24"/>
        </w:rPr>
        <w:t>We hypothesized</w:t>
      </w:r>
      <w:r w:rsidR="00BA2F91" w:rsidRPr="00D85455">
        <w:rPr>
          <w:rFonts w:ascii="Times New Roman" w:hAnsi="Times New Roman" w:cs="Times New Roman"/>
          <w:sz w:val="24"/>
          <w:szCs w:val="24"/>
        </w:rPr>
        <w:t xml:space="preserve"> the effect of EVOS </w:t>
      </w:r>
      <w:r w:rsidR="001C37E8">
        <w:rPr>
          <w:rFonts w:ascii="Times New Roman" w:hAnsi="Times New Roman" w:cs="Times New Roman"/>
          <w:sz w:val="24"/>
          <w:szCs w:val="24"/>
        </w:rPr>
        <w:t xml:space="preserve">would </w:t>
      </w:r>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w:t>
      </w:r>
      <w:proofErr w:type="gramStart"/>
      <w:r w:rsidR="00BA2F91" w:rsidRPr="00D85455">
        <w:rPr>
          <w:rFonts w:ascii="Times New Roman" w:hAnsi="Times New Roman" w:cs="Times New Roman"/>
          <w:sz w:val="24"/>
          <w:szCs w:val="24"/>
        </w:rPr>
        <w:t>life-history</w:t>
      </w:r>
      <w:proofErr w:type="gramEnd"/>
      <w:r w:rsidR="00BA2F91" w:rsidRPr="00D85455">
        <w:rPr>
          <w:rFonts w:ascii="Times New Roman" w:hAnsi="Times New Roman" w:cs="Times New Roman"/>
          <w:sz w:val="24"/>
          <w:szCs w:val="24"/>
        </w:rPr>
        <w:t xml:space="preserve"> and </w:t>
      </w:r>
      <w:r w:rsidR="00307277" w:rsidRPr="00D85455">
        <w:rPr>
          <w:rFonts w:ascii="Times New Roman" w:hAnsi="Times New Roman" w:cs="Times New Roman"/>
          <w:sz w:val="24"/>
          <w:szCs w:val="24"/>
        </w:rPr>
        <w:t xml:space="preserve">functional attributes, </w:t>
      </w:r>
      <w:r w:rsidR="001C37E8">
        <w:rPr>
          <w:rFonts w:ascii="Times New Roman" w:hAnsi="Times New Roman" w:cs="Times New Roman"/>
          <w:sz w:val="24"/>
          <w:szCs w:val="24"/>
        </w:rPr>
        <w:t xml:space="preserve">so </w:t>
      </w:r>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r w:rsidR="001C37E8">
        <w:rPr>
          <w:rFonts w:ascii="Times New Roman" w:hAnsi="Times New Roman" w:cs="Times New Roman"/>
          <w:sz w:val="24"/>
          <w:szCs w:val="24"/>
        </w:rPr>
        <w:t>ed</w:t>
      </w:r>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r w:rsidR="001C37E8">
        <w:rPr>
          <w:rFonts w:ascii="Times New Roman" w:hAnsi="Times New Roman" w:cs="Times New Roman"/>
          <w:sz w:val="24"/>
          <w:szCs w:val="24"/>
        </w:rPr>
        <w:t>d</w:t>
      </w:r>
      <w:r w:rsidRPr="00D85455">
        <w:rPr>
          <w:rFonts w:ascii="Times New Roman" w:hAnsi="Times New Roman" w:cs="Times New Roman"/>
          <w:sz w:val="24"/>
          <w:szCs w:val="24"/>
        </w:rPr>
        <w:t xml:space="preserve"> the predicted CPUE for each species in each year in each region using the MCMC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42217B27-4DDF-490B-A90D-6DE0DD035881&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(Shelton et al. 2012, 2014, Ward et al.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w:t>
      </w:r>
      <w:r w:rsidR="00DF05B7" w:rsidRPr="00D85455">
        <w:rPr>
          <w:rFonts w:ascii="Times New Roman" w:hAnsi="Times New Roman" w:cs="Times New Roman"/>
          <w:sz w:val="24"/>
          <w:szCs w:val="24"/>
        </w:rPr>
        <w:lastRenderedPageBreak/>
        <w:t>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39C781E6" w:rsidR="008D5C5A" w:rsidRPr="00D85455" w:rsidRDefault="000F2288" w:rsidP="0035558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r w:rsidR="001C37E8">
        <w:rPr>
          <w:rFonts w:ascii="Times New Roman" w:hAnsi="Times New Roman" w:cs="Times New Roman"/>
          <w:sz w:val="24"/>
          <w:szCs w:val="24"/>
        </w:rPr>
        <w:t>was</w:t>
      </w:r>
      <w:r w:rsidR="00307277" w:rsidRPr="00D85455">
        <w:rPr>
          <w:rFonts w:ascii="Times New Roman" w:hAnsi="Times New Roman" w:cs="Times New Roman"/>
          <w:sz w:val="24"/>
          <w:szCs w:val="24"/>
        </w:rPr>
        <w:t xml:space="preserve"> the</w:t>
      </w:r>
      <w:r w:rsidR="001C37E8">
        <w:rPr>
          <w:rFonts w:ascii="Times New Roman" w:hAnsi="Times New Roman" w:cs="Times New Roman"/>
          <w:sz w:val="24"/>
          <w:szCs w:val="24"/>
        </w:rPr>
        <w:t xml:space="preserve"> simplest attribute and reflected</w:t>
      </w:r>
      <w:r w:rsidR="00307277" w:rsidRPr="00D85455">
        <w:rPr>
          <w:rFonts w:ascii="Times New Roman" w:hAnsi="Times New Roman" w:cs="Times New Roman"/>
          <w:sz w:val="24"/>
          <w:szCs w:val="24"/>
        </w:rPr>
        <w:t xml:space="preserve"> 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w:t>
      </w:r>
      <w:proofErr w:type="spellStart"/>
      <w:r w:rsidR="009129C7" w:rsidRPr="00D85455">
        <w:rPr>
          <w:rFonts w:ascii="Times New Roman" w:hAnsi="Times New Roman" w:cs="Times New Roman"/>
          <w:sz w:val="24"/>
          <w:szCs w:val="24"/>
        </w:rPr>
        <w:t>spatio</w:t>
      </w:r>
      <w:proofErr w:type="spellEnd"/>
      <w:r w:rsidR="009129C7" w:rsidRPr="00D85455">
        <w:rPr>
          <w:rFonts w:ascii="Times New Roman" w:hAnsi="Times New Roman" w:cs="Times New Roman"/>
          <w:sz w:val="24"/>
          <w:szCs w:val="24"/>
        </w:rPr>
        <w:t>-te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low level toxicity, that negatively affected reproduction, growth, or survival at the community scale. </w:t>
      </w:r>
    </w:p>
    <w:p w14:paraId="6BF65118" w14:textId="02E9B4F4" w:rsidR="00941065" w:rsidRPr="00D85455" w:rsidRDefault="000F2288" w:rsidP="00355582">
      <w:pPr>
        <w:pStyle w:val="normal0"/>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573555A2" w:rsidR="00836B1B"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guilds for Gulf of Alaska groundfish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59C87A25-2F50-4243-932B-68CF2AA5E787&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Aydin</w:t>
      </w:r>
      <w:proofErr w:type="spellEnd"/>
      <w:r w:rsidR="00722664">
        <w:rPr>
          <w:rFonts w:ascii="Times New Roman" w:hAnsi="Times New Roman" w:cs="Times New Roman"/>
          <w:sz w:val="24"/>
          <w:szCs w:val="24"/>
        </w:rPr>
        <w:t xml:space="preserve"> et al. 2007, </w:t>
      </w:r>
      <w:proofErr w:type="spellStart"/>
      <w:r w:rsidR="00722664">
        <w:rPr>
          <w:rFonts w:ascii="Times New Roman" w:hAnsi="Times New Roman" w:cs="Times New Roman"/>
          <w:sz w:val="24"/>
          <w:szCs w:val="24"/>
        </w:rPr>
        <w:t>Gaichas</w:t>
      </w:r>
      <w:proofErr w:type="spellEnd"/>
      <w:r w:rsidR="00722664">
        <w:rPr>
          <w:rFonts w:ascii="Times New Roman" w:hAnsi="Times New Roman" w:cs="Times New Roman"/>
          <w:sz w:val="24"/>
          <w:szCs w:val="24"/>
        </w:rPr>
        <w:t xml:space="preserve"> et al. 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 xml:space="preserve">In addition, we categorized the eight largest and most voracious fish predators in the system as apex (A) predators (including Lingcod, </w:t>
      </w:r>
      <w:proofErr w:type="spellStart"/>
      <w:r w:rsidR="006808D5" w:rsidRPr="00D85455">
        <w:rPr>
          <w:rFonts w:ascii="Times New Roman" w:hAnsi="Times New Roman" w:cs="Times New Roman"/>
          <w:i/>
          <w:sz w:val="24"/>
          <w:szCs w:val="24"/>
        </w:rPr>
        <w:t>Ophiodon</w:t>
      </w:r>
      <w:proofErr w:type="spellEnd"/>
      <w:r w:rsidR="006808D5" w:rsidRPr="00D85455">
        <w:rPr>
          <w:rFonts w:ascii="Times New Roman" w:hAnsi="Times New Roman" w:cs="Times New Roman"/>
          <w:i/>
          <w:sz w:val="24"/>
          <w:szCs w:val="24"/>
        </w:rPr>
        <w:t xml:space="preserve"> elongates, </w:t>
      </w:r>
      <w:r w:rsidR="006808D5" w:rsidRPr="00D85455">
        <w:rPr>
          <w:rFonts w:ascii="Times New Roman" w:hAnsi="Times New Roman" w:cs="Times New Roman"/>
          <w:sz w:val="24"/>
          <w:szCs w:val="24"/>
        </w:rPr>
        <w:t xml:space="preserve">and Pacific halibut, </w:t>
      </w:r>
      <w:proofErr w:type="spellStart"/>
      <w:r w:rsidR="006808D5" w:rsidRPr="00D85455">
        <w:rPr>
          <w:rStyle w:val="st"/>
          <w:rFonts w:ascii="Times New Roman" w:eastAsia="Times New Roman" w:hAnsi="Times New Roman" w:cs="Times New Roman"/>
          <w:i/>
          <w:sz w:val="24"/>
          <w:szCs w:val="24"/>
        </w:rPr>
        <w:t>Hippoglossus</w:t>
      </w:r>
      <w:proofErr w:type="spellEnd"/>
      <w:r w:rsidR="006808D5" w:rsidRPr="00D85455">
        <w:rPr>
          <w:rStyle w:val="st"/>
          <w:rFonts w:ascii="Times New Roman" w:eastAsia="Times New Roman" w:hAnsi="Times New Roman" w:cs="Times New Roman"/>
          <w:i/>
          <w:sz w:val="24"/>
          <w:szCs w:val="24"/>
        </w:rPr>
        <w:t xml:space="preserve"> </w:t>
      </w:r>
      <w:proofErr w:type="spellStart"/>
      <w:r w:rsidR="006808D5" w:rsidRPr="00D85455">
        <w:rPr>
          <w:rStyle w:val="st"/>
          <w:rFonts w:ascii="Times New Roman" w:eastAsia="Times New Roman" w:hAnsi="Times New Roman" w:cs="Times New Roman"/>
          <w:i/>
          <w:sz w:val="24"/>
          <w:szCs w:val="24"/>
        </w:rPr>
        <w:t>stenolepis</w:t>
      </w:r>
      <w:proofErr w:type="spellEnd"/>
      <w:r w:rsidR="006808D5" w:rsidRPr="00D85455">
        <w:rPr>
          <w:rStyle w:val="st"/>
          <w:rFonts w:ascii="Times New Roman" w:eastAsia="Times New Roman" w:hAnsi="Times New Roman" w:cs="Times New Roman"/>
          <w:i/>
          <w:sz w:val="24"/>
          <w:szCs w:val="24"/>
        </w:rPr>
        <w:t xml:space="preserve">;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r w:rsidR="001C37E8">
        <w:rPr>
          <w:rStyle w:val="st"/>
          <w:rFonts w:ascii="Times New Roman" w:eastAsia="Times New Roman" w:hAnsi="Times New Roman" w:cs="Times New Roman"/>
          <w:sz w:val="24"/>
          <w:szCs w:val="24"/>
        </w:rPr>
        <w:t>s</w:t>
      </w:r>
      <w:r w:rsidR="00B42D4B" w:rsidRPr="00D85455">
        <w:rPr>
          <w:rStyle w:val="st"/>
          <w:rFonts w:ascii="Times New Roman" w:eastAsia="Times New Roman" w:hAnsi="Times New Roman" w:cs="Times New Roman"/>
          <w:sz w:val="24"/>
          <w:szCs w:val="24"/>
        </w:rPr>
        <w:t xml:space="preserve"> </w:t>
      </w:r>
      <w:r w:rsidR="001C37E8">
        <w:rPr>
          <w:rStyle w:val="st"/>
          <w:rFonts w:ascii="Times New Roman" w:eastAsia="Times New Roman" w:hAnsi="Times New Roman" w:cs="Times New Roman"/>
          <w:sz w:val="24"/>
          <w:szCs w:val="24"/>
        </w:rPr>
        <w:t>wa</w:t>
      </w:r>
      <w:r w:rsidR="00B42D4B" w:rsidRPr="00D85455">
        <w:rPr>
          <w:rStyle w:val="st"/>
          <w:rFonts w:ascii="Times New Roman" w:eastAsia="Times New Roman" w:hAnsi="Times New Roman" w:cs="Times New Roman"/>
          <w:sz w:val="24"/>
          <w:szCs w:val="24"/>
        </w:rPr>
        <w:t>s thought to be present in benthic sediments, we hypothesize</w:t>
      </w:r>
      <w:r w:rsidR="001C37E8">
        <w:rPr>
          <w:rStyle w:val="st"/>
          <w:rFonts w:ascii="Times New Roman" w:eastAsia="Times New Roman" w:hAnsi="Times New Roman" w:cs="Times New Roman"/>
          <w:sz w:val="24"/>
          <w:szCs w:val="24"/>
        </w:rPr>
        <w:t>d</w:t>
      </w:r>
      <w:r w:rsidR="00B42D4B" w:rsidRPr="00D85455">
        <w:rPr>
          <w:rStyle w:val="st"/>
          <w:rFonts w:ascii="Times New Roman" w:eastAsia="Times New Roman" w:hAnsi="Times New Roman" w:cs="Times New Roman"/>
          <w:sz w:val="24"/>
          <w:szCs w:val="24"/>
        </w:rPr>
        <w:t xml:space="preserve"> that benthic feeders would be </w:t>
      </w:r>
      <w:r w:rsidR="001C37E8">
        <w:rPr>
          <w:rStyle w:val="st"/>
          <w:rFonts w:ascii="Times New Roman" w:eastAsia="Times New Roman" w:hAnsi="Times New Roman" w:cs="Times New Roman"/>
          <w:sz w:val="24"/>
          <w:szCs w:val="24"/>
        </w:rPr>
        <w:t xml:space="preserve">the </w:t>
      </w:r>
      <w:r w:rsidR="00B42D4B" w:rsidRPr="00D85455">
        <w:rPr>
          <w:rStyle w:val="st"/>
          <w:rFonts w:ascii="Times New Roman" w:eastAsia="Times New Roman" w:hAnsi="Times New Roman" w:cs="Times New Roman"/>
          <w:sz w:val="24"/>
          <w:szCs w:val="24"/>
        </w:rPr>
        <w:t xml:space="preserve">most likely </w:t>
      </w:r>
      <w:r w:rsidR="001C37E8">
        <w:rPr>
          <w:rStyle w:val="st"/>
          <w:rFonts w:ascii="Times New Roman" w:eastAsia="Times New Roman" w:hAnsi="Times New Roman" w:cs="Times New Roman"/>
          <w:sz w:val="24"/>
          <w:szCs w:val="24"/>
        </w:rPr>
        <w:t xml:space="preserve">guild </w:t>
      </w:r>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 xml:space="preserve">may respond indirectly via </w:t>
      </w:r>
      <w:proofErr w:type="spellStart"/>
      <w:r w:rsidRPr="00D85455">
        <w:rPr>
          <w:rStyle w:val="st"/>
          <w:rFonts w:ascii="Times New Roman" w:eastAsia="Times New Roman" w:hAnsi="Times New Roman" w:cs="Times New Roman"/>
          <w:sz w:val="24"/>
          <w:szCs w:val="24"/>
        </w:rPr>
        <w:t>foodweb</w:t>
      </w:r>
      <w:proofErr w:type="spellEnd"/>
      <w:r w:rsidRPr="00D85455">
        <w:rPr>
          <w:rStyle w:val="st"/>
          <w:rFonts w:ascii="Times New Roman" w:eastAsia="Times New Roman" w:hAnsi="Times New Roman" w:cs="Times New Roman"/>
          <w:sz w:val="24"/>
          <w:szCs w:val="24"/>
        </w:rPr>
        <w:t xml:space="preserve"> connections.</w:t>
      </w:r>
    </w:p>
    <w:p w14:paraId="2DDF797F" w14:textId="77777777" w:rsidR="006808D5" w:rsidRPr="00D85455" w:rsidRDefault="006808D5" w:rsidP="00355582">
      <w:pPr>
        <w:pStyle w:val="normal0"/>
        <w:spacing w:line="480" w:lineRule="auto"/>
        <w:rPr>
          <w:rFonts w:ascii="Times New Roman" w:hAnsi="Times New Roman" w:cs="Times New Roman"/>
          <w:sz w:val="24"/>
          <w:szCs w:val="24"/>
        </w:rPr>
      </w:pPr>
    </w:p>
    <w:p w14:paraId="5689D6E0" w14:textId="1F11F046" w:rsidR="00941065"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&lt;citation&gt;&lt;uuid&gt;E015A8B4-A92C-4A95-B92B-B4085E2328B3&lt;/uuid&gt;&lt;priority&gt;0&lt;/priority&gt;&lt;publications&gt;&lt;publication&gt;&lt;publication_date&gt;99200700001200000000200000&lt;/publication_date&gt;&lt;title&gt;A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Aydin</w:t>
      </w:r>
      <w:proofErr w:type="spellEnd"/>
      <w:r w:rsidR="00722664">
        <w:rPr>
          <w:rFonts w:ascii="Times New Roman" w:hAnsi="Times New Roman" w:cs="Times New Roman"/>
          <w:sz w:val="24"/>
          <w:szCs w:val="24"/>
        </w:rPr>
        <w:t xml:space="preserve"> et al.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w:t>
      </w:r>
      <w:r w:rsidR="00DD236C" w:rsidRPr="00D85455">
        <w:rPr>
          <w:rFonts w:ascii="Times New Roman" w:hAnsi="Times New Roman" w:cs="Times New Roman"/>
          <w:sz w:val="24"/>
          <w:szCs w:val="24"/>
        </w:rPr>
        <w:lastRenderedPageBreak/>
        <w:t>and 80% for both fish</w:t>
      </w:r>
      <w:r w:rsidR="007B0B81" w:rsidRPr="00D85455">
        <w:rPr>
          <w:rFonts w:ascii="Times New Roman" w:hAnsi="Times New Roman" w:cs="Times New Roman"/>
          <w:sz w:val="24"/>
          <w:szCs w:val="24"/>
        </w:rPr>
        <w:t xml:space="preserve"> and invertebrates).  </w:t>
      </w:r>
      <w:r w:rsidR="005E303C" w:rsidRPr="00D85455">
        <w:rPr>
          <w:rFonts w:ascii="Times New Roman" w:hAnsi="Times New Roman" w:cs="Times New Roman"/>
          <w:sz w:val="24"/>
          <w:szCs w:val="24"/>
        </w:rPr>
        <w:t>We hypothesize that species with diets based heavily upon invertebrates will exhibit a greater population decline</w:t>
      </w:r>
      <w:r w:rsidR="001B72D4">
        <w:rPr>
          <w:rFonts w:ascii="Times New Roman" w:hAnsi="Times New Roman" w:cs="Times New Roman"/>
          <w:sz w:val="24"/>
          <w:szCs w:val="24"/>
        </w:rPr>
        <w:t xml:space="preserve"> [probably need something more here]</w:t>
      </w:r>
    </w:p>
    <w:p w14:paraId="071EF3C7" w14:textId="77777777" w:rsidR="004B7048" w:rsidRPr="00D85455" w:rsidRDefault="004B7048" w:rsidP="00355582">
      <w:pPr>
        <w:pStyle w:val="normal0"/>
        <w:spacing w:line="480" w:lineRule="auto"/>
        <w:rPr>
          <w:rFonts w:ascii="Times New Roman" w:hAnsi="Times New Roman" w:cs="Times New Roman"/>
          <w:i/>
          <w:sz w:val="24"/>
          <w:szCs w:val="24"/>
        </w:rPr>
      </w:pPr>
    </w:p>
    <w:p w14:paraId="6E09BEC0" w14:textId="71B50C5D" w:rsidR="00E76DED" w:rsidRDefault="004B704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EEEE4BA-44A8-4657-820F-9AD2320A3C89&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Hicken</w:t>
      </w:r>
      <w:proofErr w:type="spellEnd"/>
      <w:r w:rsidR="00722664">
        <w:rPr>
          <w:rFonts w:ascii="Times New Roman" w:hAnsi="Times New Roman" w:cs="Times New Roman"/>
          <w:sz w:val="24"/>
          <w:szCs w:val="24"/>
        </w:rPr>
        <w:t xml:space="preserve"> et al. 2011, </w:t>
      </w:r>
      <w:proofErr w:type="spellStart"/>
      <w:r w:rsidR="00722664">
        <w:rPr>
          <w:rFonts w:ascii="Times New Roman" w:hAnsi="Times New Roman" w:cs="Times New Roman"/>
          <w:sz w:val="24"/>
          <w:szCs w:val="24"/>
        </w:rPr>
        <w:t>Incardona</w:t>
      </w:r>
      <w:proofErr w:type="spellEnd"/>
      <w:r w:rsidR="00722664">
        <w:rPr>
          <w:rFonts w:ascii="Times New Roman" w:hAnsi="Times New Roman" w:cs="Times New Roman"/>
          <w:sz w:val="24"/>
          <w:szCs w:val="24"/>
        </w:rPr>
        <w:t xml:space="preserve"> et al. 2015, </w:t>
      </w:r>
      <w:proofErr w:type="spellStart"/>
      <w:r w:rsidR="00722664">
        <w:rPr>
          <w:rFonts w:ascii="Times New Roman" w:hAnsi="Times New Roman" w:cs="Times New Roman"/>
          <w:sz w:val="24"/>
          <w:szCs w:val="24"/>
        </w:rPr>
        <w:t>Sørhus</w:t>
      </w:r>
      <w:proofErr w:type="spellEnd"/>
      <w:r w:rsidR="00722664">
        <w:rPr>
          <w:rFonts w:ascii="Times New Roman" w:hAnsi="Times New Roman" w:cs="Times New Roman"/>
          <w:sz w:val="24"/>
          <w:szCs w:val="24"/>
        </w:rPr>
        <w:t xml:space="preserve"> et al.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However, as the trawl survey only catches species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capture efficiency is close to one;</w:t>
      </w:r>
      <w:r w:rsidR="007C026F" w:rsidRPr="00D85455">
        <w:rPr>
          <w:rFonts w:ascii="Times New Roman" w:hAnsi="Times New Roman" w:cs="Times New Roman"/>
          <w:sz w:val="24"/>
          <w:szCs w:val="24"/>
        </w:rPr>
        <w:t xml:space="preserve"> </w:t>
      </w:r>
      <w:r w:rsidR="007C026F" w:rsidRPr="00D85455">
        <w:rPr>
          <w:rFonts w:ascii="Times New Roman" w:hAnsi="Times New Roman" w:cs="Times New Roman"/>
          <w:sz w:val="24"/>
          <w:szCs w:val="24"/>
          <w:highlight w:val="yellow"/>
        </w:rPr>
        <w:t>REF</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 xml:space="preserve">.  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w:t>
      </w:r>
      <w:proofErr w:type="spellStart"/>
      <w:r w:rsidR="008452DD" w:rsidRPr="00D85455">
        <w:rPr>
          <w:rFonts w:ascii="Times New Roman" w:hAnsi="Times New Roman" w:cs="Times New Roman"/>
          <w:sz w:val="24"/>
          <w:szCs w:val="24"/>
        </w:rPr>
        <w:t>Bertalanffy</w:t>
      </w:r>
      <w:proofErr w:type="spellEnd"/>
      <w:r w:rsidR="008452DD" w:rsidRPr="00D85455">
        <w:rPr>
          <w:rFonts w:ascii="Times New Roman" w:hAnsi="Times New Roman" w:cs="Times New Roman"/>
          <w:sz w:val="24"/>
          <w:szCs w:val="24"/>
        </w:rPr>
        <w:t xml:space="preserve"> growth curve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few species, we could not find published growth parameter. In these cases we used available estimates from similar species in the same family.</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760C634E" w14:textId="77777777" w:rsidR="001B72D4" w:rsidRDefault="001B72D4" w:rsidP="00355582">
      <w:pPr>
        <w:pStyle w:val="normal0"/>
        <w:spacing w:line="480" w:lineRule="auto"/>
        <w:rPr>
          <w:rFonts w:ascii="Times New Roman" w:hAnsi="Times New Roman" w:cs="Times New Roman"/>
          <w:sz w:val="24"/>
          <w:szCs w:val="24"/>
        </w:rPr>
      </w:pPr>
    </w:p>
    <w:p w14:paraId="09DA4707" w14:textId="5A6B10E2" w:rsidR="00E76DED" w:rsidRDefault="000D7BA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initially considered additional groupings based upon the reproductive characteristics of fish (e.g. oviparous versus ovoviviparous) but discovered that classification by reproductive characteristics produced groups the coincided almost identically with guilds and produced virtually identical results. Therefore we omit detailed results for reproductive </w:t>
      </w:r>
      <w:r w:rsidR="000B6110">
        <w:rPr>
          <w:rFonts w:ascii="Times New Roman" w:hAnsi="Times New Roman" w:cs="Times New Roman"/>
          <w:sz w:val="24"/>
          <w:szCs w:val="24"/>
        </w:rPr>
        <w:t>traits</w:t>
      </w:r>
      <w:r w:rsidRPr="00D85455">
        <w:rPr>
          <w:rFonts w:ascii="Times New Roman" w:hAnsi="Times New Roman" w:cs="Times New Roman"/>
          <w:sz w:val="24"/>
          <w:szCs w:val="24"/>
        </w:rPr>
        <w:t>.</w:t>
      </w:r>
    </w:p>
    <w:p w14:paraId="4D8ECC93" w14:textId="197E4974" w:rsidR="00E76DED" w:rsidRDefault="008452D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 xml:space="preserve">ommunity metrics, we present four summaries to describe their change over time. First we present the raw time-series for each focal area to visually examine the time-series </w:t>
      </w:r>
      <w:r w:rsidR="000C6399" w:rsidRPr="00D85455">
        <w:rPr>
          <w:rFonts w:ascii="Times New Roman" w:hAnsi="Times New Roman" w:cs="Times New Roman"/>
          <w:sz w:val="24"/>
          <w:szCs w:val="24"/>
        </w:rPr>
        <w:lastRenderedPageBreak/>
        <w:t>for evidenc</w:t>
      </w:r>
      <w:r w:rsidR="0058527B">
        <w:rPr>
          <w:rFonts w:ascii="Times New Roman" w:hAnsi="Times New Roman" w:cs="Times New Roman"/>
          <w:sz w:val="24"/>
          <w:szCs w:val="24"/>
        </w:rPr>
        <w:t xml:space="preserve">e of a </w:t>
      </w:r>
      <w:proofErr w:type="spellStart"/>
      <w:r w:rsidR="001C37E8">
        <w:rPr>
          <w:rFonts w:ascii="Times New Roman" w:hAnsi="Times New Roman" w:cs="Times New Roman"/>
          <w:sz w:val="24"/>
          <w:szCs w:val="24"/>
        </w:rPr>
        <w:t>perturbatoin</w:t>
      </w:r>
      <w:proofErr w:type="spellEnd"/>
      <w:r w:rsidR="0058527B">
        <w:rPr>
          <w:rFonts w:ascii="Times New Roman" w:hAnsi="Times New Roman" w:cs="Times New Roman"/>
          <w:sz w:val="24"/>
          <w:szCs w:val="24"/>
        </w:rPr>
        <w:t xml:space="preserve"> provided by EVOS. </w:t>
      </w:r>
      <w:r w:rsidR="000C6399" w:rsidRPr="00D85455">
        <w:rPr>
          <w:rFonts w:ascii="Times New Roman" w:hAnsi="Times New Roman" w:cs="Times New Roman"/>
          <w:sz w:val="24"/>
          <w:szCs w:val="24"/>
        </w:rPr>
        <w:t xml:space="preserve">Second, to compare among areas exposed to </w:t>
      </w:r>
      <w:r w:rsidR="001C37E8">
        <w:rPr>
          <w:rFonts w:ascii="Times New Roman" w:hAnsi="Times New Roman" w:cs="Times New Roman"/>
          <w:sz w:val="24"/>
          <w:szCs w:val="24"/>
        </w:rPr>
        <w:t xml:space="preserve">varying amounts of oil, </w:t>
      </w:r>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r w:rsidR="001C37E8">
        <w:rPr>
          <w:rFonts w:ascii="Times New Roman" w:hAnsi="Times New Roman" w:cs="Times New Roman"/>
          <w:sz w:val="24"/>
          <w:szCs w:val="24"/>
        </w:rPr>
        <w:t>,</w:t>
      </w:r>
      <w:r w:rsidR="001B72D4">
        <w:rPr>
          <w:rFonts w:ascii="Times New Roman" w:hAnsi="Times New Roman" w:cs="Times New Roman"/>
          <w:sz w:val="24"/>
          <w:szCs w:val="24"/>
        </w:rPr>
        <w:t xml:space="preserve"> we used the mean estimated CPUE for each area and year weighted by the inverse of the variance. </w:t>
      </w:r>
      <w:r w:rsidR="000C6399" w:rsidRPr="00D85455">
        <w:rPr>
          <w:rFonts w:ascii="Times New Roman" w:hAnsi="Times New Roman" w:cs="Times New Roman"/>
          <w:sz w:val="24"/>
          <w:szCs w:val="24"/>
        </w:rPr>
        <w:t xml:space="preserve">Ideally, we would </w:t>
      </w:r>
      <w:r w:rsidR="001C37E8">
        <w:rPr>
          <w:rFonts w:ascii="Times New Roman" w:hAnsi="Times New Roman" w:cs="Times New Roman"/>
          <w:sz w:val="24"/>
          <w:szCs w:val="24"/>
        </w:rPr>
        <w:t xml:space="preserve">have </w:t>
      </w:r>
      <w:r w:rsidR="000C6399" w:rsidRPr="00D85455">
        <w:rPr>
          <w:rFonts w:ascii="Times New Roman" w:hAnsi="Times New Roman" w:cs="Times New Roman"/>
          <w:sz w:val="24"/>
          <w:szCs w:val="24"/>
        </w:rPr>
        <w:t>compare</w:t>
      </w:r>
      <w:r w:rsidR="001C37E8">
        <w:rPr>
          <w:rFonts w:ascii="Times New Roman" w:hAnsi="Times New Roman" w:cs="Times New Roman"/>
          <w:sz w:val="24"/>
          <w:szCs w:val="24"/>
        </w:rPr>
        <w:t>d</w:t>
      </w:r>
      <w:r w:rsidR="000C6399" w:rsidRPr="00D85455">
        <w:rPr>
          <w:rFonts w:ascii="Times New Roman" w:hAnsi="Times New Roman" w:cs="Times New Roman"/>
          <w:sz w:val="24"/>
          <w:szCs w:val="24"/>
        </w:rPr>
        <w:t xml:space="preserve"> trends before and after the spill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t analysis</w:t>
      </w:r>
      <w:r w:rsidR="001C37E8">
        <w:rPr>
          <w:rFonts w:ascii="Times New Roman" w:hAnsi="Times New Roman" w:cs="Times New Roman"/>
          <w:sz w:val="24"/>
          <w:szCs w:val="24"/>
        </w:rPr>
        <w:t xml:space="preserve"> was</w:t>
      </w:r>
      <w:r w:rsidR="00350FB0" w:rsidRPr="00D85455">
        <w:rPr>
          <w:rFonts w:ascii="Times New Roman" w:hAnsi="Times New Roman" w:cs="Times New Roman"/>
          <w:sz w:val="24"/>
          <w:szCs w:val="24"/>
        </w:rPr>
        <w:t xml:space="preserve"> 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r w:rsidR="00AE2637">
        <w:rPr>
          <w:rFonts w:ascii="Times New Roman" w:hAnsi="Times New Roman" w:cs="Times New Roman"/>
          <w:sz w:val="24"/>
          <w:szCs w:val="24"/>
        </w:rPr>
        <w:t>d</w:t>
      </w:r>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3746A677" w:rsidR="009412FD" w:rsidRPr="00D85455" w:rsidRDefault="008A739F"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demersal groundfish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2DB2F3D-2C50-4EE9-8D24-461D86B5D287&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Loreau</w:t>
      </w:r>
      <w:proofErr w:type="spellEnd"/>
      <w:r w:rsidR="00722664">
        <w:rPr>
          <w:rFonts w:ascii="Times New Roman" w:hAnsi="Times New Roman" w:cs="Times New Roman"/>
          <w:sz w:val="24"/>
          <w:szCs w:val="24"/>
        </w:rPr>
        <w:t xml:space="preserve"> &amp; de </w:t>
      </w:r>
      <w:proofErr w:type="spellStart"/>
      <w:r w:rsidR="00722664">
        <w:rPr>
          <w:rFonts w:ascii="Times New Roman" w:hAnsi="Times New Roman" w:cs="Times New Roman"/>
          <w:sz w:val="24"/>
          <w:szCs w:val="24"/>
        </w:rPr>
        <w:t>Mazancourt</w:t>
      </w:r>
      <w:proofErr w:type="spellEnd"/>
      <w:r w:rsidR="00722664">
        <w:rPr>
          <w:rFonts w:ascii="Times New Roman" w:hAnsi="Times New Roman" w:cs="Times New Roman"/>
          <w:sz w:val="24"/>
          <w:szCs w:val="24"/>
        </w:rPr>
        <w:t xml:space="preserve">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 xml:space="preserve">and 1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70E9EBC-6084-4FD7-AFE4-4D023BACC99F&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(indicating perfect synchrony; </w:t>
      </w:r>
      <w:proofErr w:type="spellStart"/>
      <w:r w:rsidR="00722664">
        <w:rPr>
          <w:rFonts w:ascii="Times New Roman" w:hAnsi="Times New Roman" w:cs="Times New Roman"/>
          <w:sz w:val="24"/>
          <w:szCs w:val="24"/>
        </w:rPr>
        <w:t>Loreau</w:t>
      </w:r>
      <w:proofErr w:type="spellEnd"/>
      <w:r w:rsidR="00722664">
        <w:rPr>
          <w:rFonts w:ascii="Times New Roman" w:hAnsi="Times New Roman" w:cs="Times New Roman"/>
          <w:sz w:val="24"/>
          <w:szCs w:val="24"/>
        </w:rPr>
        <w:t xml:space="preserve"> &amp; de </w:t>
      </w:r>
      <w:proofErr w:type="spellStart"/>
      <w:r w:rsidR="00722664">
        <w:rPr>
          <w:rFonts w:ascii="Times New Roman" w:hAnsi="Times New Roman" w:cs="Times New Roman"/>
          <w:sz w:val="24"/>
          <w:szCs w:val="24"/>
        </w:rPr>
        <w:t>Mazancourt</w:t>
      </w:r>
      <w:proofErr w:type="spellEnd"/>
      <w:r w:rsidR="00722664">
        <w:rPr>
          <w:rFonts w:ascii="Times New Roman" w:hAnsi="Times New Roman" w:cs="Times New Roman"/>
          <w:sz w:val="24"/>
          <w:szCs w:val="24"/>
        </w:rPr>
        <w:t xml:space="preserve">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independently (using the </w:t>
      </w:r>
      <w:proofErr w:type="spellStart"/>
      <w:r w:rsidR="00ED68D5">
        <w:rPr>
          <w:rFonts w:ascii="Times New Roman" w:hAnsi="Times New Roman" w:cs="Times New Roman"/>
          <w:i/>
          <w:sz w:val="24"/>
          <w:szCs w:val="24"/>
        </w:rPr>
        <w:t>community.sync</w:t>
      </w:r>
      <w:proofErr w:type="spellEnd"/>
      <w:r w:rsidR="00ED68D5">
        <w:rPr>
          <w:rFonts w:ascii="Times New Roman" w:hAnsi="Times New Roman" w:cs="Times New Roman"/>
          <w:i/>
          <w:sz w:val="24"/>
          <w:szCs w:val="24"/>
        </w:rPr>
        <w:t xml:space="preserve"> </w:t>
      </w:r>
      <w:r w:rsidR="00ED68D5">
        <w:rPr>
          <w:rFonts w:ascii="Times New Roman" w:hAnsi="Times New Roman" w:cs="Times New Roman"/>
          <w:sz w:val="24"/>
          <w:szCs w:val="24"/>
        </w:rPr>
        <w:t xml:space="preserve">function in R package </w:t>
      </w:r>
      <w:r w:rsidR="00ED68D5" w:rsidRPr="00ED68D5">
        <w:rPr>
          <w:rFonts w:ascii="Times New Roman" w:hAnsi="Times New Roman" w:cs="Times New Roman"/>
          <w:i/>
          <w:sz w:val="24"/>
          <w:szCs w:val="24"/>
        </w:rPr>
        <w:t>synchrony</w:t>
      </w:r>
      <w:r w:rsidR="00ED68D5">
        <w:rPr>
          <w:rFonts w:ascii="Times New Roman" w:hAnsi="Times New Roman" w:cs="Times New Roman"/>
          <w:i/>
          <w:sz w:val="24"/>
          <w:szCs w:val="24"/>
        </w:rPr>
        <w:t xml:space="preserve">; </w:t>
      </w:r>
      <w:r w:rsidR="00ED68D5" w:rsidRPr="00ED68D5">
        <w:rPr>
          <w:rFonts w:ascii="Times New Roman" w:hAnsi="Times New Roman" w:cs="Times New Roman"/>
          <w:i/>
          <w:sz w:val="24"/>
          <w:szCs w:val="24"/>
          <w:highlight w:val="yellow"/>
        </w:rPr>
        <w:t>REF</w:t>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p>
    <w:p w14:paraId="0F0FD86E" w14:textId="5CB34889" w:rsidR="000C6399" w:rsidRPr="00D85455" w:rsidRDefault="00ED68D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355582">
      <w:pPr>
        <w:pStyle w:val="normal0"/>
        <w:spacing w:line="480" w:lineRule="auto"/>
        <w:rPr>
          <w:rFonts w:ascii="Times New Roman" w:hAnsi="Times New Roman" w:cs="Times New Roman"/>
          <w:sz w:val="24"/>
          <w:szCs w:val="24"/>
        </w:rPr>
      </w:pPr>
    </w:p>
    <w:p w14:paraId="27594DFE" w14:textId="60560717" w:rsidR="003466C8" w:rsidRPr="00D85455" w:rsidRDefault="003466C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lastRenderedPageBreak/>
        <w:t>Results</w:t>
      </w:r>
    </w:p>
    <w:p w14:paraId="6122FA3A" w14:textId="3CE2F97E" w:rsidR="001309D8" w:rsidRPr="00D85455" w:rsidRDefault="007C026F"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and generated predictions for each of the 2x2 km grid cells in the Gulf of Alaska.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tended to remain low biomass areas and high biomass areas ten</w:t>
      </w:r>
      <w:r w:rsidR="008A6847">
        <w:rPr>
          <w:rFonts w:ascii="Times New Roman" w:hAnsi="Times New Roman" w:cs="Times New Roman"/>
          <w:sz w:val="24"/>
          <w:szCs w:val="24"/>
        </w:rPr>
        <w:t>d to remain high biomass areas, reflecting</w:t>
      </w:r>
      <w:r w:rsidR="001B72D4">
        <w:rPr>
          <w:rFonts w:ascii="Times New Roman" w:hAnsi="Times New Roman" w:cs="Times New Roman"/>
          <w:sz w:val="24"/>
          <w:szCs w:val="24"/>
        </w:rPr>
        <w:t xml:space="preserve"> well-known spatial variation in productivity across the Gulf of Alaska (REF). </w:t>
      </w:r>
      <w:r w:rsidR="00B90127" w:rsidRPr="00D85455">
        <w:rPr>
          <w:rFonts w:ascii="Times New Roman" w:hAnsi="Times New Roman" w:cs="Times New Roman"/>
          <w:sz w:val="24"/>
          <w:szCs w:val="24"/>
        </w:rPr>
        <w:t xml:space="preserve">In general, the </w:t>
      </w:r>
      <w:r w:rsidR="00267771" w:rsidRPr="00D85455">
        <w:rPr>
          <w:rFonts w:ascii="Times New Roman" w:hAnsi="Times New Roman" w:cs="Times New Roman"/>
          <w:sz w:val="24"/>
          <w:szCs w:val="24"/>
        </w:rPr>
        <w:t xml:space="preserve">raw time-series from </w:t>
      </w:r>
      <w:r w:rsidR="00B90127" w:rsidRPr="00D85455">
        <w:rPr>
          <w:rFonts w:ascii="Times New Roman" w:hAnsi="Times New Roman" w:cs="Times New Roman"/>
          <w:sz w:val="24"/>
          <w:szCs w:val="24"/>
        </w:rPr>
        <w:t xml:space="preserve">three focal areas </w:t>
      </w:r>
      <w:r w:rsidR="00E10070" w:rsidRPr="00D85455">
        <w:rPr>
          <w:rFonts w:ascii="Times New Roman" w:hAnsi="Times New Roman" w:cs="Times New Roman"/>
          <w:sz w:val="24"/>
          <w:szCs w:val="24"/>
        </w:rPr>
        <w:t xml:space="preserve">most </w:t>
      </w:r>
      <w:r w:rsidR="00267771" w:rsidRPr="00D85455">
        <w:rPr>
          <w:rFonts w:ascii="Times New Roman" w:hAnsi="Times New Roman" w:cs="Times New Roman"/>
          <w:sz w:val="24"/>
          <w:szCs w:val="24"/>
        </w:rPr>
        <w:t xml:space="preserve">exposed </w:t>
      </w:r>
      <w:r w:rsidR="00E10070" w:rsidRPr="00D85455">
        <w:rPr>
          <w:rFonts w:ascii="Times New Roman" w:hAnsi="Times New Roman" w:cs="Times New Roman"/>
          <w:sz w:val="24"/>
          <w:szCs w:val="24"/>
        </w:rPr>
        <w:t xml:space="preserve">to </w:t>
      </w:r>
      <w:r w:rsidR="00267771" w:rsidRPr="00D85455">
        <w:rPr>
          <w:rFonts w:ascii="Times New Roman" w:hAnsi="Times New Roman" w:cs="Times New Roman"/>
          <w:sz w:val="24"/>
          <w:szCs w:val="24"/>
        </w:rPr>
        <w:t xml:space="preserve">EVOS do not appear notably different than other areas in the GOA. This </w:t>
      </w:r>
      <w:r w:rsidR="00E10070" w:rsidRPr="00D85455">
        <w:rPr>
          <w:rFonts w:ascii="Times New Roman" w:hAnsi="Times New Roman" w:cs="Times New Roman"/>
          <w:sz w:val="24"/>
          <w:szCs w:val="24"/>
        </w:rPr>
        <w:t>is true for total biomass as well as all guilds, diet types, and recruitment categories</w:t>
      </w:r>
      <w:r w:rsidR="00874D51" w:rsidRPr="00D85455">
        <w:rPr>
          <w:rFonts w:ascii="Times New Roman" w:hAnsi="Times New Roman" w:cs="Times New Roman"/>
          <w:sz w:val="24"/>
          <w:szCs w:val="24"/>
        </w:rPr>
        <w:t xml:space="preserve"> (Fig. 2)</w:t>
      </w:r>
      <w:r w:rsidR="001309D8" w:rsidRPr="00D85455">
        <w:rPr>
          <w:rFonts w:ascii="Times New Roman" w:hAnsi="Times New Roman" w:cs="Times New Roman"/>
          <w:sz w:val="24"/>
          <w:szCs w:val="24"/>
        </w:rPr>
        <w:t>.</w:t>
      </w:r>
    </w:p>
    <w:p w14:paraId="215B7324" w14:textId="7538E686" w:rsidR="001309D8" w:rsidRPr="00D85455" w:rsidRDefault="001829A1"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l</w:t>
      </w:r>
      <w:r w:rsidR="00916477" w:rsidRPr="00D85455">
        <w:rPr>
          <w:rFonts w:ascii="Times New Roman" w:hAnsi="Times New Roman" w:cs="Times New Roman"/>
          <w:sz w:val="24"/>
          <w:szCs w:val="24"/>
        </w:rPr>
        <w:t xml:space="preserve">inear trends </w:t>
      </w:r>
      <w:r>
        <w:rPr>
          <w:rFonts w:ascii="Times New Roman" w:hAnsi="Times New Roman" w:cs="Times New Roman"/>
          <w:sz w:val="24"/>
          <w:szCs w:val="24"/>
        </w:rPr>
        <w:t>revealed an</w:t>
      </w:r>
      <w:r w:rsidR="0014237A" w:rsidRPr="00D85455">
        <w:rPr>
          <w:rFonts w:ascii="Times New Roman" w:hAnsi="Times New Roman" w:cs="Times New Roman"/>
          <w:sz w:val="24"/>
          <w:szCs w:val="24"/>
        </w:rPr>
        <w:t xml:space="preserve"> association between negative linear trends in total biomass and EVOS exposure</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 xml:space="preserve">he three most exposed areas having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EB5336" w:rsidRPr="00D85455">
        <w:rPr>
          <w:rFonts w:ascii="Times New Roman" w:hAnsi="Times New Roman" w:cs="Times New Roman"/>
          <w:sz w:val="24"/>
          <w:szCs w:val="24"/>
        </w:rPr>
        <w:t xml:space="preserve"> while control regions had zero or positive trends</w:t>
      </w:r>
      <w:r w:rsidR="008A6847">
        <w:rPr>
          <w:rFonts w:ascii="Times New Roman" w:hAnsi="Times New Roman" w:cs="Times New Roman"/>
          <w:sz w:val="24"/>
          <w:szCs w:val="24"/>
        </w:rPr>
        <w:t xml:space="preserve">. </w:t>
      </w:r>
      <w:proofErr w:type="gramStart"/>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species or group</w:t>
      </w:r>
      <w:proofErr w:type="gramEnd"/>
      <w:r w:rsidR="00FC1A67">
        <w:rPr>
          <w:rFonts w:ascii="Times New Roman" w:hAnsi="Times New Roman" w:cs="Times New Roman"/>
          <w:sz w:val="24"/>
          <w:szCs w:val="24"/>
        </w:rPr>
        <w:t>.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5008957F" w:rsidR="001309D8" w:rsidRPr="00D85455" w:rsidRDefault="0022612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 xml:space="preserve">all metrics, though </w:t>
      </w:r>
      <w:r w:rsidR="00917978" w:rsidRPr="00D85455">
        <w:rPr>
          <w:rFonts w:ascii="Times New Roman" w:hAnsi="Times New Roman" w:cs="Times New Roman"/>
          <w:sz w:val="24"/>
          <w:szCs w:val="24"/>
        </w:rPr>
        <w:lastRenderedPageBreak/>
        <w:t>there were two categories, pelagic foragers (Guild P) and invertebrate consumers (Diet type I)</w:t>
      </w:r>
      <w:proofErr w:type="gramStart"/>
      <w:r w:rsidR="00917978" w:rsidRPr="00D85455">
        <w:rPr>
          <w:rFonts w:ascii="Times New Roman" w:hAnsi="Times New Roman" w:cs="Times New Roman"/>
          <w:sz w:val="24"/>
          <w:szCs w:val="24"/>
        </w:rPr>
        <w:t>, that exhibited a general decline in CV from east to west</w:t>
      </w:r>
      <w:proofErr w:type="gramEnd"/>
      <w:r w:rsidR="00917978" w:rsidRPr="00D85455">
        <w:rPr>
          <w:rFonts w:ascii="Times New Roman" w:hAnsi="Times New Roman" w:cs="Times New Roman"/>
          <w:sz w:val="24"/>
          <w:szCs w:val="24"/>
        </w:rPr>
        <w:t xml:space="preserve">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451249A7" w:rsidR="001309D8" w:rsidRPr="00D85455" w:rsidRDefault="009412F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r w:rsidR="00AE2637">
        <w:rPr>
          <w:rFonts w:ascii="Times New Roman" w:hAnsi="Times New Roman" w:cs="Times New Roman"/>
          <w:sz w:val="24"/>
          <w:szCs w:val="24"/>
        </w:rPr>
        <w:t xml:space="preserve">study region </w:t>
      </w:r>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oMath>
      <w:r w:rsidRPr="00D85455">
        <w:rPr>
          <w:rFonts w:ascii="Times New Roman" w:hAnsi="Times New Roman" w:cs="Times New Roman"/>
          <w:sz w:val="24"/>
          <w:szCs w:val="24"/>
        </w:rPr>
        <w:t xml:space="preserve"> and permutation tests </w:t>
      </w:r>
      <w:r w:rsidR="00AE2637">
        <w:rPr>
          <w:rFonts w:ascii="Times New Roman" w:hAnsi="Times New Roman" w:cs="Times New Roman"/>
          <w:sz w:val="24"/>
          <w:szCs w:val="24"/>
        </w:rPr>
        <w:t>revealed</w:t>
      </w:r>
      <w:r w:rsidRPr="00D85455">
        <w:rPr>
          <w:rFonts w:ascii="Times New Roman" w:hAnsi="Times New Roman" w:cs="Times New Roman"/>
          <w:sz w:val="24"/>
          <w:szCs w:val="24"/>
        </w:rPr>
        <w:t xml:space="preserve"> 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decline in synchrony for EVOS areas relative to Control areas (Fig. 5)</w:t>
      </w:r>
      <w:r w:rsidR="00AE2637">
        <w:rPr>
          <w:rFonts w:ascii="Times New Roman" w:hAnsi="Times New Roman" w:cs="Times New Roman"/>
          <w:sz w:val="24"/>
          <w:szCs w:val="24"/>
        </w:rPr>
        <w:t>,</w:t>
      </w:r>
      <w:r w:rsidR="008D40F7" w:rsidRPr="00D85455">
        <w:rPr>
          <w:rFonts w:ascii="Times New Roman" w:hAnsi="Times New Roman" w:cs="Times New Roman"/>
          <w:sz w:val="24"/>
          <w:szCs w:val="24"/>
        </w:rPr>
        <w:t xml:space="preserve"> but any difference is very minor.</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r w:rsidR="00AE2637">
        <w:rPr>
          <w:rFonts w:ascii="Times New Roman" w:hAnsi="Times New Roman" w:cs="Times New Roman"/>
          <w:sz w:val="24"/>
          <w:szCs w:val="24"/>
        </w:rPr>
        <w:t xml:space="preserve">results </w:t>
      </w:r>
      <w:r w:rsidR="00D646E4">
        <w:rPr>
          <w:rFonts w:ascii="Times New Roman" w:hAnsi="Times New Roman" w:cs="Times New Roman"/>
          <w:sz w:val="24"/>
          <w:szCs w:val="24"/>
        </w:rPr>
        <w:t>not shown).</w:t>
      </w:r>
    </w:p>
    <w:p w14:paraId="43C09857" w14:textId="46DBD200" w:rsidR="008D40F7" w:rsidRPr="00D85455" w:rsidRDefault="008D40F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biomass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 the 1990-99</w:t>
      </w:r>
      <w:r w:rsidR="001829A1">
        <w:rPr>
          <w:rFonts w:ascii="Times New Roman" w:hAnsi="Times New Roman" w:cs="Times New Roman"/>
          <w:sz w:val="24"/>
          <w:szCs w:val="24"/>
        </w:rPr>
        <w:t xml:space="preserve"> </w:t>
      </w:r>
      <w:proofErr w:type="gramStart"/>
      <w:r w:rsidR="001829A1">
        <w:rPr>
          <w:rFonts w:ascii="Times New Roman" w:hAnsi="Times New Roman" w:cs="Times New Roman"/>
          <w:sz w:val="24"/>
          <w:szCs w:val="24"/>
        </w:rPr>
        <w:t>span</w:t>
      </w:r>
      <w:proofErr w:type="gramEnd"/>
      <w:r w:rsidR="00B07A95">
        <w:rPr>
          <w:rFonts w:ascii="Times New Roman" w:hAnsi="Times New Roman" w:cs="Times New Roman"/>
          <w:sz w:val="24"/>
          <w:szCs w:val="24"/>
        </w:rPr>
        <w:t>.</w:t>
      </w:r>
    </w:p>
    <w:p w14:paraId="5E1E5186" w14:textId="77777777" w:rsidR="009412FD" w:rsidRPr="00D85455" w:rsidRDefault="009412FD" w:rsidP="00355582">
      <w:pPr>
        <w:pStyle w:val="normal0"/>
        <w:spacing w:line="480" w:lineRule="auto"/>
        <w:rPr>
          <w:rFonts w:ascii="Times New Roman" w:hAnsi="Times New Roman" w:cs="Times New Roman"/>
          <w:sz w:val="24"/>
          <w:szCs w:val="24"/>
        </w:rPr>
      </w:pPr>
    </w:p>
    <w:p w14:paraId="6F47F343" w14:textId="1829A7D1" w:rsidR="00917978" w:rsidRPr="00D85455" w:rsidRDefault="0091797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0203B7E7" w14:textId="77777777" w:rsidR="00CA7A46" w:rsidRDefault="001A5E1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 </w:t>
      </w:r>
      <w:r w:rsidR="00AE2637">
        <w:rPr>
          <w:rFonts w:ascii="Times New Roman" w:hAnsi="Times New Roman" w:cs="Times New Roman"/>
          <w:sz w:val="24"/>
          <w:szCs w:val="24"/>
        </w:rPr>
        <w:t>A</w:t>
      </w:r>
      <w:r>
        <w:rPr>
          <w:rFonts w:ascii="Times New Roman" w:hAnsi="Times New Roman" w:cs="Times New Roman"/>
          <w:sz w:val="24"/>
          <w:szCs w:val="24"/>
        </w:rPr>
        <w:t>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8076E3D2-9825-4E2F-BF2C-48778824E40A&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(e.g. Piatt &amp; Ford 1996, Monson et al. 2011)</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sidR="00AE2637">
        <w:rPr>
          <w:rFonts w:ascii="Times New Roman" w:hAnsi="Times New Roman" w:cs="Times New Roman"/>
          <w:sz w:val="24"/>
          <w:szCs w:val="24"/>
        </w:rPr>
        <w:lastRenderedPageBreak/>
        <w:t>that is immediately obvious, whereas subtle and chronic consequences</w:t>
      </w:r>
      <w:r>
        <w:rPr>
          <w:rFonts w:ascii="Times New Roman" w:hAnsi="Times New Roman" w:cs="Times New Roman"/>
          <w:sz w:val="24"/>
          <w:szCs w:val="24"/>
        </w:rPr>
        <w:t xml:space="preserve"> </w:t>
      </w:r>
      <w:r w:rsidR="006852A0" w:rsidRPr="00D85455">
        <w:rPr>
          <w:rFonts w:ascii="Times New Roman" w:hAnsi="Times New Roman" w:cs="Times New Roman"/>
          <w:sz w:val="24"/>
          <w:szCs w:val="24"/>
        </w:rPr>
        <w:t>can affect 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69A8A0C4-C844-407F-B181-B5EFC3237E8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 xml:space="preserve">(e.g. Rice et al. 2001, </w:t>
      </w:r>
      <w:proofErr w:type="spellStart"/>
      <w:r w:rsidR="00722664">
        <w:rPr>
          <w:rFonts w:ascii="Times New Roman" w:hAnsi="Times New Roman" w:cs="Times New Roman"/>
          <w:sz w:val="24"/>
          <w:szCs w:val="24"/>
        </w:rPr>
        <w:t>Hicken</w:t>
      </w:r>
      <w:proofErr w:type="spellEnd"/>
      <w:r w:rsidR="00722664">
        <w:rPr>
          <w:rFonts w:ascii="Times New Roman" w:hAnsi="Times New Roman" w:cs="Times New Roman"/>
          <w:sz w:val="24"/>
          <w:szCs w:val="24"/>
        </w:rPr>
        <w:t xml:space="preserve"> et al. 2011, </w:t>
      </w:r>
      <w:proofErr w:type="spellStart"/>
      <w:r w:rsidR="00722664">
        <w:rPr>
          <w:rFonts w:ascii="Times New Roman" w:hAnsi="Times New Roman" w:cs="Times New Roman"/>
          <w:sz w:val="24"/>
          <w:szCs w:val="24"/>
        </w:rPr>
        <w:t>Incardona</w:t>
      </w:r>
      <w:proofErr w:type="spellEnd"/>
      <w:r w:rsidR="00722664">
        <w:rPr>
          <w:rFonts w:ascii="Times New Roman" w:hAnsi="Times New Roman" w:cs="Times New Roman"/>
          <w:sz w:val="24"/>
          <w:szCs w:val="24"/>
        </w:rPr>
        <w:t xml:space="preserve"> et al. 2015, </w:t>
      </w:r>
      <w:proofErr w:type="spellStart"/>
      <w:r w:rsidR="00722664">
        <w:rPr>
          <w:rFonts w:ascii="Times New Roman" w:hAnsi="Times New Roman" w:cs="Times New Roman"/>
          <w:sz w:val="24"/>
          <w:szCs w:val="24"/>
        </w:rPr>
        <w:t>Sørhus</w:t>
      </w:r>
      <w:proofErr w:type="spellEnd"/>
      <w:r w:rsidR="00722664">
        <w:rPr>
          <w:rFonts w:ascii="Times New Roman" w:hAnsi="Times New Roman" w:cs="Times New Roman"/>
          <w:sz w:val="24"/>
          <w:szCs w:val="24"/>
        </w:rPr>
        <w:t xml:space="preserve"> et al.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 xml:space="preserve">and focal populations to full communities remains poorly understood.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demersal groundfish,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Gulf of Alaska as evidenced by </w:t>
      </w:r>
      <w:r w:rsidR="00246B5B" w:rsidRPr="00D85455">
        <w:rPr>
          <w:rFonts w:ascii="Times New Roman" w:hAnsi="Times New Roman" w:cs="Times New Roman"/>
          <w:sz w:val="24"/>
          <w:szCs w:val="24"/>
        </w:rPr>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C14C2DC-63F0-4AE2-AACE-D52671FFDF96&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166150" w:rsidRPr="00D85455">
        <w:rPr>
          <w:rFonts w:ascii="Times New Roman" w:hAnsi="Times New Roman" w:cs="Times New Roman"/>
          <w:sz w:val="24"/>
          <w:szCs w:val="24"/>
        </w:rPr>
        <w:t>Groundfish have largely been neglected in the context of EVOS following</w:t>
      </w:r>
      <w:r w:rsidR="00F731B0">
        <w:rPr>
          <w:rFonts w:ascii="Times New Roman" w:hAnsi="Times New Roman" w:cs="Times New Roman"/>
          <w:sz w:val="24"/>
          <w:szCs w:val="24"/>
        </w:rPr>
        <w:t xml:space="preserve"> the conclusion of</w:t>
      </w:r>
      <w:r w:rsidR="00166150" w:rsidRPr="00D85455">
        <w:rPr>
          <w:rFonts w:ascii="Times New Roman" w:hAnsi="Times New Roman" w:cs="Times New Roman"/>
          <w:sz w:val="24"/>
          <w:szCs w:val="24"/>
        </w:rPr>
        <w:t xml:space="preserve"> </w:t>
      </w:r>
      <w:r w:rsidR="00EF7BF1" w:rsidRPr="00D85455">
        <w:rPr>
          <w:rFonts w:ascii="Times New Roman" w:hAnsi="Times New Roman" w:cs="Times New Roman"/>
          <w:sz w:val="24"/>
          <w:szCs w:val="24"/>
        </w:rPr>
        <w:t xml:space="preserve">Armstrong </w:t>
      </w:r>
      <w:r w:rsidR="00F731B0">
        <w:rPr>
          <w:rFonts w:ascii="Times New Roman" w:hAnsi="Times New Roman" w:cs="Times New Roman"/>
          <w:sz w:val="24"/>
          <w:szCs w:val="24"/>
        </w:rPr>
        <w:t>et al.</w:t>
      </w:r>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B72500C-D378-4C54-B17A-DD4822A0AB54&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654288AF" w14:textId="77777777" w:rsidR="00CA7A46"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proofErr w:type="gramStart"/>
      <w:r w:rsidR="00FA30A1" w:rsidRPr="00D85455">
        <w:rPr>
          <w:rFonts w:ascii="Times New Roman" w:hAnsi="Times New Roman" w:cs="Times New Roman"/>
          <w:sz w:val="24"/>
          <w:szCs w:val="24"/>
        </w:rPr>
        <w:t>that</w:t>
      </w:r>
      <w:proofErr w:type="gramEnd"/>
      <w:r w:rsidR="00FA30A1" w:rsidRPr="00D85455">
        <w:rPr>
          <w:rFonts w:ascii="Times New Roman" w:hAnsi="Times New Roman" w:cs="Times New Roman"/>
          <w:sz w:val="24"/>
          <w:szCs w:val="24"/>
        </w:rPr>
        <w:t xml:space="preserve"> EVOS did cause sufficient direct mortality to affect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E4E57F62-E723-4507-810E-85C3408A0EFF&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increasing attention paid to the effects of low-level, </w:t>
      </w:r>
      <w:proofErr w:type="spellStart"/>
      <w:r w:rsidR="00291851" w:rsidRPr="00D85455">
        <w:rPr>
          <w:rFonts w:ascii="Times New Roman" w:hAnsi="Times New Roman" w:cs="Times New Roman"/>
          <w:sz w:val="24"/>
          <w:szCs w:val="24"/>
        </w:rPr>
        <w:t>sublethal</w:t>
      </w:r>
      <w:proofErr w:type="spellEnd"/>
      <w:r w:rsidR="00291851"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C3D20193-CC15-4179-986C-0C7BEC2489BC&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t>
      </w:r>
      <w:proofErr w:type="spellStart"/>
      <w:r w:rsidR="00722664">
        <w:rPr>
          <w:rFonts w:ascii="Times New Roman" w:hAnsi="Times New Roman" w:cs="Times New Roman"/>
          <w:sz w:val="24"/>
          <w:szCs w:val="24"/>
        </w:rPr>
        <w:t>Hicken</w:t>
      </w:r>
      <w:proofErr w:type="spellEnd"/>
      <w:r w:rsidR="00722664">
        <w:rPr>
          <w:rFonts w:ascii="Times New Roman" w:hAnsi="Times New Roman" w:cs="Times New Roman"/>
          <w:sz w:val="24"/>
          <w:szCs w:val="24"/>
        </w:rPr>
        <w:t xml:space="preserve"> et al. 2011, </w:t>
      </w:r>
      <w:proofErr w:type="spellStart"/>
      <w:r w:rsidR="00722664">
        <w:rPr>
          <w:rFonts w:ascii="Times New Roman" w:hAnsi="Times New Roman" w:cs="Times New Roman"/>
          <w:sz w:val="24"/>
          <w:szCs w:val="24"/>
        </w:rPr>
        <w:t>Incardona</w:t>
      </w:r>
      <w:proofErr w:type="spellEnd"/>
      <w:r w:rsidR="00722664">
        <w:rPr>
          <w:rFonts w:ascii="Times New Roman" w:hAnsi="Times New Roman" w:cs="Times New Roman"/>
          <w:sz w:val="24"/>
          <w:szCs w:val="24"/>
        </w:rPr>
        <w:t xml:space="preserve"> et al. 2012, </w:t>
      </w:r>
      <w:proofErr w:type="spellStart"/>
      <w:r w:rsidR="00722664">
        <w:rPr>
          <w:rFonts w:ascii="Times New Roman" w:hAnsi="Times New Roman" w:cs="Times New Roman"/>
          <w:sz w:val="24"/>
          <w:szCs w:val="24"/>
        </w:rPr>
        <w:t>Sørhus</w:t>
      </w:r>
      <w:proofErr w:type="spellEnd"/>
      <w:r w:rsidR="00722664">
        <w:rPr>
          <w:rFonts w:ascii="Times New Roman" w:hAnsi="Times New Roman" w:cs="Times New Roman"/>
          <w:sz w:val="24"/>
          <w:szCs w:val="24"/>
        </w:rPr>
        <w:t xml:space="preserve"> et al. 2016)</w:t>
      </w:r>
      <w:r w:rsidR="00FA30A1" w:rsidRPr="00D85455">
        <w:rPr>
          <w:rFonts w:ascii="Times New Roman" w:hAnsi="Times New Roman" w:cs="Times New Roman"/>
          <w:sz w:val="24"/>
          <w:szCs w:val="24"/>
        </w:rPr>
        <w:fldChar w:fldCharType="end"/>
      </w:r>
      <w:r w:rsidR="00D7150C"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t>[</w:t>
      </w:r>
      <w:r w:rsidR="009E28C5" w:rsidRPr="00F731B0">
        <w:rPr>
          <w:rFonts w:ascii="Times New Roman" w:hAnsi="Times New Roman" w:cs="Times New Roman"/>
          <w:sz w:val="24"/>
          <w:szCs w:val="24"/>
          <w:highlight w:val="yellow"/>
        </w:rPr>
        <w:t>missing REFS</w:t>
      </w:r>
      <w:r w:rsidR="009E28C5">
        <w:rPr>
          <w:rFonts w:ascii="Times New Roman" w:hAnsi="Times New Roman" w:cs="Times New Roman"/>
          <w:sz w:val="24"/>
          <w:szCs w:val="24"/>
        </w:rPr>
        <w:t>?]</w:t>
      </w:r>
      <w:r w:rsidR="00291851" w:rsidRPr="00D85455">
        <w:rPr>
          <w:rFonts w:ascii="Times New Roman" w:hAnsi="Times New Roman" w:cs="Times New Roman"/>
          <w:sz w:val="24"/>
          <w:szCs w:val="24"/>
        </w:rPr>
        <w:t xml:space="preserve">. </w:t>
      </w:r>
      <w:r w:rsidR="00F731B0">
        <w:rPr>
          <w:rFonts w:ascii="Times New Roman" w:hAnsi="Times New Roman" w:cs="Times New Roman"/>
          <w:sz w:val="24"/>
          <w:szCs w:val="24"/>
        </w:rPr>
        <w:t>We recognize that substantial oil enters the marine environment via natural seeps</w:t>
      </w:r>
      <w:r w:rsidR="00133A47">
        <w:rPr>
          <w:rFonts w:ascii="Times New Roman" w:hAnsi="Times New Roman" w:cs="Times New Roman"/>
          <w:sz w:val="24"/>
          <w:szCs w:val="24"/>
        </w:rPr>
        <w:t xml:space="preserve"> </w:t>
      </w:r>
      <w:r w:rsidR="00A05F28">
        <w:rPr>
          <w:rFonts w:ascii="Times New Roman" w:hAnsi="Times New Roman" w:cs="Times New Roman"/>
          <w:sz w:val="24"/>
          <w:szCs w:val="24"/>
        </w:rPr>
        <w:t xml:space="preserve">but natural seeps are </w:t>
      </w:r>
      <w:proofErr w:type="spellStart"/>
      <w:r w:rsidR="00A05F28">
        <w:rPr>
          <w:rFonts w:ascii="Times New Roman" w:hAnsi="Times New Roman" w:cs="Times New Roman"/>
          <w:sz w:val="24"/>
          <w:szCs w:val="24"/>
        </w:rPr>
        <w:t>funamdentally</w:t>
      </w:r>
      <w:proofErr w:type="spellEnd"/>
      <w:r w:rsidR="00A05F28">
        <w:rPr>
          <w:rFonts w:ascii="Times New Roman" w:hAnsi="Times New Roman" w:cs="Times New Roman"/>
          <w:sz w:val="24"/>
          <w:szCs w:val="24"/>
        </w:rPr>
        <w:t xml:space="preserve"> different (elaborate)</w:t>
      </w:r>
      <w:r w:rsidR="00133A47">
        <w:rPr>
          <w:rFonts w:ascii="Times New Roman" w:hAnsi="Times New Roman" w:cs="Times New Roman"/>
          <w:sz w:val="24"/>
          <w:szCs w:val="24"/>
        </w:rPr>
        <w:t xml:space="preserve"> </w:t>
      </w:r>
      <w:r w:rsidR="00A05F28">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5AA6F225-DD84-4AB2-9756-6347FCD2BD3C&lt;/uuid&gt;&lt;priority&gt;0&lt;/priority&gt;&lt;publications&gt;&lt;publication&gt;&lt;publication_date&gt;99200300001200000000200000&lt;/publication_date&gt;&lt;startpage&gt;283&lt;/startpage&gt;&lt;doi&gt;10.17226/10388&lt;/doi&gt;&lt;title&gt;Oil in the Sea III&lt;/title&gt;&lt;uuid&gt;4535012D-B94A-42AA-93B5-3A558C2407C9&lt;/uuid&gt;&lt;subtype&gt;0&lt;/subtype&gt;&lt;publisher&gt;National Academies Press&lt;/publisher&gt;&lt;type&gt;0&lt;/type&gt;&lt;place&gt;Washington, D.C.&lt;/place&gt;&lt;url&gt;https://books.google.com/books/about/Oil_in_the_Sea_III.html?id=OUqfAwAAQBAJ&lt;/url&gt;&lt;authors&gt;&lt;author&gt;&lt;lastName&gt;National Research Council&lt;/lastName&gt;&lt;/author&gt;&lt;/authors&gt;&lt;/publication&gt;&lt;publication&gt;&lt;publication_date&gt;99201000001200000000200000&lt;/publication_date&gt;&lt;title&gt;Oil spills in U.S. coastal waters: background, governance and issue for congress</w:instrText>
      </w:r>
    </w:p>
    <w:p w14:paraId="1D13BC19" w14:textId="7AD2E9E2" w:rsidR="00291851" w:rsidRPr="00D85455"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A05F28">
        <w:rPr>
          <w:rFonts w:ascii="Times New Roman" w:hAnsi="Times New Roman" w:cs="Times New Roman"/>
          <w:sz w:val="24"/>
          <w:szCs w:val="24"/>
        </w:rPr>
        <w:fldChar w:fldCharType="separate"/>
      </w:r>
      <w:proofErr w:type="gramStart"/>
      <w:r>
        <w:rPr>
          <w:rFonts w:ascii="Times New Roman" w:hAnsi="Times New Roman" w:cs="Times New Roman"/>
          <w:sz w:val="24"/>
          <w:szCs w:val="24"/>
        </w:rPr>
        <w:t>(National Research Council 2003, Ramseur 2010)</w:t>
      </w:r>
      <w:r w:rsidR="00A05F28">
        <w:rPr>
          <w:rFonts w:ascii="Times New Roman" w:hAnsi="Times New Roman" w:cs="Times New Roman"/>
          <w:sz w:val="24"/>
          <w:szCs w:val="24"/>
        </w:rPr>
        <w:fldChar w:fldCharType="end"/>
      </w:r>
      <w:r w:rsidR="00A05F28">
        <w:rPr>
          <w:rFonts w:ascii="Times New Roman" w:hAnsi="Times New Roman" w:cs="Times New Roman"/>
          <w:sz w:val="24"/>
          <w:szCs w:val="24"/>
        </w:rPr>
        <w:t>.</w:t>
      </w:r>
      <w:proofErr w:type="gramEnd"/>
    </w:p>
    <w:p w14:paraId="4528C8FA" w14:textId="3FB0D1B6" w:rsidR="005402C5" w:rsidRDefault="0029185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As the signature of EVOS on demersal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demersal groundfish. </w:t>
      </w:r>
      <w:r w:rsidRPr="00D85455">
        <w:rPr>
          <w:rFonts w:ascii="Times New Roman" w:hAnsi="Times New Roman" w:cs="Times New Roman"/>
          <w:sz w:val="24"/>
          <w:szCs w:val="24"/>
        </w:rPr>
        <w:t xml:space="preserve">Our approach showed that while EVOS and Control areas were indistinguishable in term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proofErr w:type="spellStart"/>
      <w:r w:rsidR="00A05F28">
        <w:rPr>
          <w:rFonts w:ascii="Times New Roman" w:hAnsi="Times New Roman" w:cs="Times New Roman"/>
          <w:sz w:val="24"/>
          <w:szCs w:val="24"/>
        </w:rPr>
        <w:t>demostrated</w:t>
      </w:r>
      <w:proofErr w:type="spellEnd"/>
      <w:r w:rsidRPr="00D85455">
        <w:rPr>
          <w:rFonts w:ascii="Times New Roman" w:hAnsi="Times New Roman" w:cs="Times New Roman"/>
          <w:sz w:val="24"/>
          <w:szCs w:val="24"/>
        </w:rPr>
        <w:t xml:space="preserve"> that EVOS-affected areas </w:t>
      </w:r>
      <w:r w:rsidR="00A05F28">
        <w:rPr>
          <w:rFonts w:ascii="Times New Roman" w:hAnsi="Times New Roman" w:cs="Times New Roman"/>
          <w:sz w:val="24"/>
          <w:szCs w:val="24"/>
        </w:rPr>
        <w:t>had</w:t>
      </w:r>
      <w:r w:rsidRPr="00D85455">
        <w:rPr>
          <w:rFonts w:ascii="Times New Roman" w:hAnsi="Times New Roman" w:cs="Times New Roman"/>
          <w:sz w:val="24"/>
          <w:szCs w:val="24"/>
        </w:rPr>
        <w:t xml:space="preserve"> a decreasing trend in total biomass relative to Control areas. This signal appears to be driven largely by declines of apex predators in the </w:t>
      </w:r>
      <w:r w:rsidRPr="00D85455">
        <w:rPr>
          <w:rFonts w:ascii="Times New Roman" w:hAnsi="Times New Roman" w:cs="Times New Roman"/>
          <w:sz w:val="24"/>
          <w:szCs w:val="24"/>
        </w:rPr>
        <w:lastRenderedPageBreak/>
        <w:t>EVOS-affected areas</w:t>
      </w:r>
      <w:r w:rsidR="00A05F28">
        <w:rPr>
          <w:rFonts w:ascii="Times New Roman" w:hAnsi="Times New Roman" w:cs="Times New Roman"/>
          <w:sz w:val="24"/>
          <w:szCs w:val="24"/>
        </w:rPr>
        <w:t>,</w:t>
      </w:r>
      <w:r w:rsidRPr="00D85455">
        <w:rPr>
          <w:rFonts w:ascii="Times New Roman" w:hAnsi="Times New Roman" w:cs="Times New Roman"/>
          <w:sz w:val="24"/>
          <w:szCs w:val="24"/>
        </w:rPr>
        <w:t xml:space="preserve"> </w:t>
      </w:r>
      <w:r w:rsidR="00A05F28">
        <w:rPr>
          <w:rFonts w:ascii="Times New Roman" w:hAnsi="Times New Roman" w:cs="Times New Roman"/>
          <w:sz w:val="24"/>
          <w:szCs w:val="24"/>
        </w:rPr>
        <w:t>including</w:t>
      </w:r>
      <w:r w:rsidRPr="00D85455">
        <w:rPr>
          <w:rFonts w:ascii="Times New Roman" w:hAnsi="Times New Roman" w:cs="Times New Roman"/>
          <w:sz w:val="24"/>
          <w:szCs w:val="24"/>
        </w:rPr>
        <w:t xml:space="preserve"> important fisheries species such as Lingcod (</w:t>
      </w:r>
      <w:proofErr w:type="spellStart"/>
      <w:r w:rsidRPr="00D85455">
        <w:rPr>
          <w:rFonts w:ascii="Times New Roman" w:hAnsi="Times New Roman" w:cs="Times New Roman"/>
          <w:i/>
          <w:sz w:val="24"/>
          <w:szCs w:val="24"/>
        </w:rPr>
        <w:t>Ophiodon</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elongatus</w:t>
      </w:r>
      <w:proofErr w:type="spellEnd"/>
      <w:r w:rsidRPr="00D85455">
        <w:rPr>
          <w:rFonts w:ascii="Times New Roman" w:hAnsi="Times New Roman" w:cs="Times New Roman"/>
          <w:sz w:val="24"/>
          <w:szCs w:val="24"/>
        </w:rPr>
        <w:t>), Pacific cod (</w:t>
      </w:r>
      <w:proofErr w:type="spellStart"/>
      <w:r w:rsidRPr="00D85455">
        <w:rPr>
          <w:rFonts w:ascii="Times New Roman" w:hAnsi="Times New Roman" w:cs="Times New Roman"/>
          <w:i/>
          <w:sz w:val="24"/>
          <w:szCs w:val="24"/>
        </w:rPr>
        <w:t>Gadus</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macrocephalus</w:t>
      </w:r>
      <w:proofErr w:type="spellEnd"/>
      <w:r w:rsidRPr="00D85455">
        <w:rPr>
          <w:rFonts w:ascii="Times New Roman" w:hAnsi="Times New Roman" w:cs="Times New Roman"/>
          <w:sz w:val="24"/>
          <w:szCs w:val="24"/>
        </w:rPr>
        <w:t>), and Pacific halibut (</w:t>
      </w:r>
      <w:proofErr w:type="spellStart"/>
      <w:r w:rsidRPr="00D85455">
        <w:rPr>
          <w:rStyle w:val="xbe"/>
          <w:rFonts w:ascii="Times New Roman" w:eastAsia="Times New Roman" w:hAnsi="Times New Roman" w:cs="Times New Roman"/>
          <w:i/>
          <w:sz w:val="24"/>
          <w:szCs w:val="24"/>
        </w:rPr>
        <w:t>Hippoglossus</w:t>
      </w:r>
      <w:proofErr w:type="spellEnd"/>
      <w:r w:rsidRPr="00D85455">
        <w:rPr>
          <w:rStyle w:val="xbe"/>
          <w:rFonts w:ascii="Times New Roman" w:eastAsia="Times New Roman" w:hAnsi="Times New Roman" w:cs="Times New Roman"/>
          <w:i/>
          <w:sz w:val="24"/>
          <w:szCs w:val="24"/>
        </w:rPr>
        <w:t xml:space="preserve"> </w:t>
      </w:r>
      <w:proofErr w:type="spellStart"/>
      <w:r w:rsidRPr="00D85455">
        <w:rPr>
          <w:rStyle w:val="xbe"/>
          <w:rFonts w:ascii="Times New Roman" w:eastAsia="Times New Roman" w:hAnsi="Times New Roman" w:cs="Times New Roman"/>
          <w:i/>
          <w:sz w:val="24"/>
          <w:szCs w:val="24"/>
        </w:rPr>
        <w:t>stenolepis</w:t>
      </w:r>
      <w:proofErr w:type="spellEnd"/>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 xml:space="preserve">guild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proofErr w:type="spellStart"/>
      <w:r w:rsidRPr="00D85455">
        <w:rPr>
          <w:rFonts w:ascii="Times New Roman" w:eastAsia="Times New Roman" w:hAnsi="Times New Roman" w:cs="Times New Roman"/>
          <w:i/>
          <w:sz w:val="24"/>
          <w:szCs w:val="24"/>
        </w:rPr>
        <w:t>Merluccius</w:t>
      </w:r>
      <w:proofErr w:type="spellEnd"/>
      <w:r w:rsidRPr="00D85455">
        <w:rPr>
          <w:rFonts w:ascii="Times New Roman" w:eastAsia="Times New Roman" w:hAnsi="Times New Roman" w:cs="Times New Roman"/>
          <w:i/>
          <w:sz w:val="24"/>
          <w:szCs w:val="24"/>
        </w:rPr>
        <w:t xml:space="preserve"> </w:t>
      </w:r>
      <w:proofErr w:type="spellStart"/>
      <w:r w:rsidRPr="00D85455">
        <w:rPr>
          <w:rFonts w:ascii="Times New Roman" w:eastAsia="Times New Roman" w:hAnsi="Times New Roman" w:cs="Times New Roman"/>
          <w:i/>
          <w:sz w:val="24"/>
          <w:szCs w:val="24"/>
        </w:rPr>
        <w:t>productus</w:t>
      </w:r>
      <w:proofErr w:type="spellEnd"/>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in the genus </w:t>
      </w:r>
      <w:proofErr w:type="spellStart"/>
      <w:r w:rsidRPr="00D85455">
        <w:rPr>
          <w:rFonts w:ascii="Times New Roman" w:hAnsi="Times New Roman" w:cs="Times New Roman"/>
          <w:i/>
          <w:sz w:val="24"/>
          <w:szCs w:val="24"/>
        </w:rPr>
        <w:t>Sebastes</w:t>
      </w:r>
      <w:proofErr w:type="spellEnd"/>
      <w:r w:rsidRPr="00D85455">
        <w:rPr>
          <w:rFonts w:ascii="Times New Roman" w:hAnsi="Times New Roman" w:cs="Times New Roman"/>
          <w:i/>
          <w:sz w:val="24"/>
          <w:szCs w:val="24"/>
        </w:rPr>
        <w:t>.</w:t>
      </w:r>
      <w:r w:rsidRPr="00D85455">
        <w:rPr>
          <w:rFonts w:ascii="Times New Roman" w:hAnsi="Times New Roman" w:cs="Times New Roman"/>
          <w:sz w:val="24"/>
          <w:szCs w:val="24"/>
        </w:rPr>
        <w:t xml:space="preserve"> In contrast to our expectations that benthic foragers would be most </w:t>
      </w:r>
      <w:r w:rsidR="00A05F28">
        <w:rPr>
          <w:rFonts w:ascii="Times New Roman" w:hAnsi="Times New Roman" w:cs="Times New Roman"/>
          <w:sz w:val="24"/>
          <w:szCs w:val="24"/>
        </w:rPr>
        <w:t>susceptible</w:t>
      </w:r>
      <w:r w:rsidRPr="00D85455">
        <w:rPr>
          <w:rFonts w:ascii="Times New Roman" w:hAnsi="Times New Roman" w:cs="Times New Roman"/>
          <w:sz w:val="24"/>
          <w:szCs w:val="24"/>
        </w:rPr>
        <w:t xml:space="preserve"> to any oil toxicity, we observed no clear signal between EVOS and Control regions among benthic foragers.</w:t>
      </w:r>
    </w:p>
    <w:p w14:paraId="64088E2F" w14:textId="77777777" w:rsidR="007C44A1" w:rsidRDefault="001A5E15"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 appendix?).</w:t>
      </w:r>
    </w:p>
    <w:p w14:paraId="74D5219B" w14:textId="46C4791D"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suggest that our observed patterns in the groundfish community are consistent with a small, though generalized reduction in recruitment in EVOS areas relative to Control area</w:t>
      </w:r>
      <w:r w:rsidR="00A05F28">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A  slight</w:t>
      </w:r>
      <w:proofErr w:type="gramEnd"/>
      <w:r>
        <w:rPr>
          <w:rFonts w:ascii="Times New Roman" w:hAnsi="Times New Roman" w:cs="Times New Roman"/>
          <w:sz w:val="24"/>
          <w:szCs w:val="24"/>
        </w:rPr>
        <w:t xml:space="preserve"> but broad based impact is consistent with our current understanding of </w:t>
      </w:r>
      <w:proofErr w:type="spellStart"/>
      <w:r>
        <w:rPr>
          <w:rFonts w:ascii="Times New Roman" w:hAnsi="Times New Roman" w:cs="Times New Roman"/>
          <w:sz w:val="24"/>
          <w:szCs w:val="24"/>
        </w:rPr>
        <w:t>s</w:t>
      </w:r>
      <w:r w:rsidR="00CA36CF">
        <w:rPr>
          <w:rFonts w:ascii="Times New Roman" w:hAnsi="Times New Roman" w:cs="Times New Roman"/>
          <w:sz w:val="24"/>
          <w:szCs w:val="24"/>
        </w:rPr>
        <w:t>ublethal</w:t>
      </w:r>
      <w:proofErr w:type="spellEnd"/>
      <w:r w:rsidR="00CA36CF">
        <w:rPr>
          <w:rFonts w:ascii="Times New Roman" w:hAnsi="Times New Roman" w:cs="Times New Roman"/>
          <w:sz w:val="24"/>
          <w:szCs w:val="24"/>
        </w:rPr>
        <w:t xml:space="preserve"> effects of oil on pelagic eggs and larvae that can lead to reduced fish </w:t>
      </w:r>
      <w:r w:rsidR="00A05F28">
        <w:rPr>
          <w:rFonts w:ascii="Times New Roman" w:hAnsi="Times New Roman" w:cs="Times New Roman"/>
          <w:sz w:val="24"/>
          <w:szCs w:val="24"/>
        </w:rPr>
        <w:t>fitness</w:t>
      </w:r>
      <w:r w:rsidR="00CA36CF">
        <w:rPr>
          <w:rFonts w:ascii="Times New Roman" w:hAnsi="Times New Roman" w:cs="Times New Roman"/>
          <w:sz w:val="24"/>
          <w:szCs w:val="24"/>
        </w:rPr>
        <w:t xml:space="preserve"> (e.g.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Pr>
          <w:rFonts w:ascii="Times New Roman" w:hAnsi="Times New Roman" w:cs="Times New Roman"/>
          <w:sz w:val="24"/>
          <w:szCs w:val="24"/>
        </w:rPr>
        <w:t xml:space="preserve">(Fig. 3). </w:t>
      </w:r>
    </w:p>
    <w:p w14:paraId="56BD9BE4" w14:textId="08DD7A17"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r w:rsidR="00A05F28">
        <w:rPr>
          <w:rFonts w:ascii="Times New Roman" w:hAnsi="Times New Roman" w:cs="Times New Roman"/>
          <w:sz w:val="24"/>
          <w:szCs w:val="24"/>
        </w:rPr>
        <w:t>,</w:t>
      </w:r>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w:t>
      </w:r>
      <w:r w:rsidRPr="00D85455">
        <w:rPr>
          <w:rFonts w:ascii="Times New Roman" w:hAnsi="Times New Roman" w:cs="Times New Roman"/>
          <w:sz w:val="24"/>
          <w:szCs w:val="24"/>
        </w:rPr>
        <w:lastRenderedPageBreak/>
        <w:t>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 xml:space="preserve">. We 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 xml:space="preserve">all areas share major oceanographic drivers such as the Pacific Decadal Oscillation </w:t>
      </w:r>
      <w:r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B29A9D35-2D51-4536-8A9D-3F98ED4D5D94&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(PDO; Hare &amp; Mantua 2000)</w:t>
      </w:r>
      <w:r w:rsidRPr="00D85455">
        <w:rPr>
          <w:rFonts w:ascii="Times New Roman" w:hAnsi="Times New Roman" w:cs="Times New Roman"/>
          <w:sz w:val="24"/>
          <w:szCs w:val="24"/>
        </w:rPr>
        <w:fldChar w:fldCharType="end"/>
      </w:r>
      <w:r w:rsidR="00AC46E2">
        <w:rPr>
          <w:rFonts w:ascii="Times New Roman" w:hAnsi="Times New Roman" w:cs="Times New Roman"/>
          <w:sz w:val="24"/>
          <w:szCs w:val="24"/>
        </w:rPr>
        <w:t>[</w:t>
      </w:r>
      <w:r w:rsidR="00AC46E2" w:rsidRPr="00A05F28">
        <w:rPr>
          <w:rFonts w:ascii="Times New Roman" w:hAnsi="Times New Roman" w:cs="Times New Roman"/>
          <w:sz w:val="24"/>
          <w:szCs w:val="24"/>
          <w:highlight w:val="yellow"/>
        </w:rPr>
        <w:t>other major refs</w:t>
      </w:r>
      <w:r w:rsidR="00AC46E2">
        <w:rPr>
          <w:rFonts w:ascii="Times New Roman" w:hAnsi="Times New Roman" w:cs="Times New Roman"/>
          <w:sz w:val="24"/>
          <w:szCs w:val="24"/>
        </w:rPr>
        <w:t>]</w:t>
      </w:r>
      <w:r w:rsidRPr="00D85455">
        <w:rPr>
          <w:rFonts w:ascii="Times New Roman" w:hAnsi="Times New Roman" w:cs="Times New Roman"/>
          <w:sz w:val="24"/>
          <w:szCs w:val="24"/>
        </w:rPr>
        <w:t>.</w:t>
      </w:r>
      <w:r>
        <w:rPr>
          <w:rFonts w:ascii="Times New Roman" w:hAnsi="Times New Roman" w:cs="Times New Roman"/>
          <w:sz w:val="24"/>
          <w:szCs w:val="24"/>
        </w:rPr>
        <w:t xml:space="preserve"> 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5D5574E1" w14:textId="77777777" w:rsidR="00CA7A46" w:rsidRDefault="005D2A24"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59BD781E-BF6F-40A4-96C0-498931C7143B&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8D1FB7C" w14:textId="09823EEE" w:rsidR="00C06852"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5D2A24">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5D2A24">
        <w:rPr>
          <w:rFonts w:ascii="Times New Roman" w:hAnsi="Times New Roman" w:cs="Times New Roman"/>
          <w:sz w:val="24"/>
          <w:szCs w:val="24"/>
        </w:rPr>
        <w:fldChar w:fldCharType="end"/>
      </w:r>
      <w:r w:rsidR="005D2A24">
        <w:rPr>
          <w:rFonts w:ascii="Times New Roman" w:hAnsi="Times New Roman" w:cs="Times New Roman"/>
          <w:sz w:val="24"/>
          <w:szCs w:val="24"/>
        </w:rPr>
        <w:t xml:space="preserve"> </w:t>
      </w:r>
      <w:proofErr w:type="gramStart"/>
      <w:r w:rsidR="005D2A24">
        <w:rPr>
          <w:rFonts w:ascii="Times New Roman" w:hAnsi="Times New Roman" w:cs="Times New Roman"/>
          <w:sz w:val="24"/>
          <w:szCs w:val="24"/>
        </w:rPr>
        <w:t>conclusion</w:t>
      </w:r>
      <w:proofErr w:type="gramEnd"/>
      <w:r w:rsidR="005D2A24">
        <w:rPr>
          <w:rFonts w:ascii="Times New Roman" w:hAnsi="Times New Roman" w:cs="Times New Roman"/>
          <w:sz w:val="24"/>
          <w:szCs w:val="24"/>
        </w:rPr>
        <w:t xml:space="preserve"> that the signature of EVOS </w:t>
      </w:r>
      <w:r w:rsidR="00017E9F">
        <w:rPr>
          <w:rFonts w:ascii="Times New Roman" w:hAnsi="Times New Roman" w:cs="Times New Roman"/>
          <w:sz w:val="24"/>
          <w:szCs w:val="24"/>
        </w:rPr>
        <w:t>was</w:t>
      </w:r>
      <w:r w:rsidR="005D2A24">
        <w:rPr>
          <w:rFonts w:ascii="Times New Roman" w:hAnsi="Times New Roman" w:cs="Times New Roman"/>
          <w:sz w:val="24"/>
          <w:szCs w:val="24"/>
        </w:rPr>
        <w:t xml:space="preserve"> not </w:t>
      </w:r>
      <w:r w:rsidR="00017E9F">
        <w:rPr>
          <w:rFonts w:ascii="Times New Roman" w:hAnsi="Times New Roman" w:cs="Times New Roman"/>
          <w:sz w:val="24"/>
          <w:szCs w:val="24"/>
        </w:rPr>
        <w:t>an obvious, major impact on gr</w:t>
      </w:r>
      <w:r w:rsidR="00AC46E2">
        <w:rPr>
          <w:rFonts w:ascii="Times New Roman" w:hAnsi="Times New Roman" w:cs="Times New Roman"/>
          <w:sz w:val="24"/>
          <w:szCs w:val="24"/>
        </w:rPr>
        <w:t xml:space="preserve">oundfish communities and other drivers such as environmental variability and fishing may override other drivers.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102ED59A" w14:textId="6D2A89F8" w:rsidR="00B675F4" w:rsidRDefault="00B675F4" w:rsidP="00355582">
      <w:pPr>
        <w:pStyle w:val="normal0"/>
        <w:spacing w:line="480" w:lineRule="auto"/>
        <w:rPr>
          <w:rFonts w:ascii="Times New Roman" w:hAnsi="Times New Roman" w:cs="Times New Roman"/>
          <w:sz w:val="24"/>
          <w:szCs w:val="24"/>
        </w:rPr>
      </w:pPr>
    </w:p>
    <w:p w14:paraId="64D80FAF" w14:textId="77777777" w:rsidR="00D150EA" w:rsidRPr="00D85455" w:rsidRDefault="00D150EA" w:rsidP="00355582">
      <w:pPr>
        <w:spacing w:line="480" w:lineRule="auto"/>
        <w:rPr>
          <w:rFonts w:ascii="Times New Roman" w:hAnsi="Times New Roman" w:cs="Times New Roman"/>
          <w:sz w:val="24"/>
          <w:szCs w:val="24"/>
        </w:rPr>
      </w:pPr>
    </w:p>
    <w:p w14:paraId="0329FB4E" w14:textId="1B201B7E" w:rsidR="00D7719D" w:rsidRPr="00D85455" w:rsidRDefault="00716BAD" w:rsidP="00355582">
      <w:pPr>
        <w:pStyle w:val="normal0"/>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77E7AA3D" w14:textId="77777777" w:rsidR="00CA7A46" w:rsidRDefault="00D7719D"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proofErr w:type="gramStart"/>
      <w:r w:rsidR="00CA7A46">
        <w:rPr>
          <w:rFonts w:ascii="Times New Roman" w:hAnsi="Times New Roman" w:cs="Times New Roman"/>
          <w:sz w:val="24"/>
          <w:szCs w:val="24"/>
        </w:rPr>
        <w:t>Armistead CE, Nichol DG (1990) 1990 Bottom Trawl Survey of the Eastern Bering Sea Continental Shelf.</w:t>
      </w:r>
      <w:proofErr w:type="gramEnd"/>
      <w:r w:rsidR="00CA7A46">
        <w:rPr>
          <w:rFonts w:ascii="Times New Roman" w:hAnsi="Times New Roman" w:cs="Times New Roman"/>
          <w:sz w:val="24"/>
          <w:szCs w:val="24"/>
        </w:rPr>
        <w:t xml:space="preserve"> NOAA Tech. Memo.  </w:t>
      </w:r>
      <w:proofErr w:type="gramStart"/>
      <w:r w:rsidR="00CA7A46">
        <w:rPr>
          <w:rFonts w:ascii="Times New Roman" w:hAnsi="Times New Roman" w:cs="Times New Roman"/>
          <w:sz w:val="24"/>
          <w:szCs w:val="24"/>
        </w:rPr>
        <w:t>NMFS-AFSC-7, 190 p.</w:t>
      </w:r>
      <w:proofErr w:type="gramEnd"/>
    </w:p>
    <w:p w14:paraId="0D7AE73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Armstrong DA, </w:t>
      </w:r>
      <w:proofErr w:type="spellStart"/>
      <w:r>
        <w:rPr>
          <w:rFonts w:ascii="Times New Roman" w:hAnsi="Times New Roman" w:cs="Times New Roman"/>
          <w:sz w:val="24"/>
          <w:szCs w:val="24"/>
        </w:rPr>
        <w:t>Dinnel</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Orensanz</w:t>
      </w:r>
      <w:proofErr w:type="spellEnd"/>
      <w:r>
        <w:rPr>
          <w:rFonts w:ascii="Times New Roman" w:hAnsi="Times New Roman" w:cs="Times New Roman"/>
          <w:sz w:val="24"/>
          <w:szCs w:val="24"/>
        </w:rPr>
        <w:t xml:space="preserve"> JM, Armstrong JL, McDonald TL, </w:t>
      </w:r>
      <w:proofErr w:type="spellStart"/>
      <w:r>
        <w:rPr>
          <w:rFonts w:ascii="Times New Roman" w:hAnsi="Times New Roman" w:cs="Times New Roman"/>
          <w:sz w:val="24"/>
          <w:szCs w:val="24"/>
        </w:rPr>
        <w:t>Cusimano</w:t>
      </w:r>
      <w:proofErr w:type="spellEnd"/>
      <w:r>
        <w:rPr>
          <w:rFonts w:ascii="Times New Roman" w:hAnsi="Times New Roman" w:cs="Times New Roman"/>
          <w:sz w:val="24"/>
          <w:szCs w:val="24"/>
        </w:rPr>
        <w:t xml:space="preserve"> RF, Nemeth RS, </w:t>
      </w:r>
      <w:proofErr w:type="spellStart"/>
      <w:r>
        <w:rPr>
          <w:rFonts w:ascii="Times New Roman" w:hAnsi="Times New Roman" w:cs="Times New Roman"/>
          <w:sz w:val="24"/>
          <w:szCs w:val="24"/>
        </w:rPr>
        <w:t>Landolt</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Skalski</w:t>
      </w:r>
      <w:proofErr w:type="spellEnd"/>
      <w:r>
        <w:rPr>
          <w:rFonts w:ascii="Times New Roman" w:hAnsi="Times New Roman" w:cs="Times New Roman"/>
          <w:sz w:val="24"/>
          <w:szCs w:val="24"/>
        </w:rPr>
        <w:t xml:space="preserve"> JR, Lee RF, </w:t>
      </w:r>
      <w:proofErr w:type="spellStart"/>
      <w:r>
        <w:rPr>
          <w:rFonts w:ascii="Times New Roman" w:hAnsi="Times New Roman" w:cs="Times New Roman"/>
          <w:sz w:val="24"/>
          <w:szCs w:val="24"/>
        </w:rPr>
        <w:t>Huggett</w:t>
      </w:r>
      <w:proofErr w:type="spellEnd"/>
      <w:r>
        <w:rPr>
          <w:rFonts w:ascii="Times New Roman" w:hAnsi="Times New Roman" w:cs="Times New Roman"/>
          <w:sz w:val="24"/>
          <w:szCs w:val="24"/>
        </w:rPr>
        <w:t xml:space="preserve"> RJ (1995) Status of selected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and crustacean species in Prince William Sound following the Exxon Valdez oil spill</w:t>
      </w:r>
    </w:p>
    <w:p w14:paraId="3F03EE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In: Wells PG, Butler JN, Hughes JS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Exxon Valdez Oil Spill: Fate and Effects in Alaskan Waters. ASTM International, 100 Barr Harbor Drive, PO Box C700, West Conshohocken, PA 19428-2959, p 485–547</w:t>
      </w:r>
    </w:p>
    <w:p w14:paraId="14D5616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Awkerman</w:t>
      </w:r>
      <w:proofErr w:type="spellEnd"/>
      <w:r>
        <w:rPr>
          <w:rFonts w:ascii="Times New Roman" w:hAnsi="Times New Roman" w:cs="Times New Roman"/>
          <w:sz w:val="24"/>
          <w:szCs w:val="24"/>
        </w:rPr>
        <w:t xml:space="preserve"> JA, Hammer B, </w:t>
      </w:r>
      <w:proofErr w:type="spellStart"/>
      <w:r>
        <w:rPr>
          <w:rFonts w:ascii="Times New Roman" w:hAnsi="Times New Roman" w:cs="Times New Roman"/>
          <w:sz w:val="24"/>
          <w:szCs w:val="24"/>
        </w:rPr>
        <w:t>Almario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Lilavois</w:t>
      </w:r>
      <w:proofErr w:type="spellEnd"/>
      <w:r>
        <w:rPr>
          <w:rFonts w:ascii="Times New Roman" w:hAnsi="Times New Roman" w:cs="Times New Roman"/>
          <w:sz w:val="24"/>
          <w:szCs w:val="24"/>
        </w:rPr>
        <w:t xml:space="preserve"> C, Barron MG, </w:t>
      </w:r>
      <w:proofErr w:type="spellStart"/>
      <w:r>
        <w:rPr>
          <w:rFonts w:ascii="Times New Roman" w:hAnsi="Times New Roman" w:cs="Times New Roman"/>
          <w:sz w:val="24"/>
          <w:szCs w:val="24"/>
        </w:rPr>
        <w:t>Raimondo</w:t>
      </w:r>
      <w:proofErr w:type="spellEnd"/>
      <w:r>
        <w:rPr>
          <w:rFonts w:ascii="Times New Roman" w:hAnsi="Times New Roman" w:cs="Times New Roman"/>
          <w:sz w:val="24"/>
          <w:szCs w:val="24"/>
        </w:rPr>
        <w:t xml:space="preserve"> S (2016) Spatially explicit assessment of estuarine fish after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tradeoffs in complexity and parsimony </w:t>
      </w:r>
    </w:p>
    <w:p w14:paraId="5907A96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Ecological Applications</w:t>
      </w:r>
    </w:p>
    <w:p w14:paraId="15FBAD17"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lastRenderedPageBreak/>
        <w:t>Aydin</w:t>
      </w:r>
      <w:proofErr w:type="spellEnd"/>
      <w:r>
        <w:rPr>
          <w:rFonts w:ascii="Times New Roman" w:hAnsi="Times New Roman" w:cs="Times New Roman"/>
          <w:sz w:val="24"/>
          <w:szCs w:val="24"/>
        </w:rPr>
        <w:t xml:space="preserve"> KY, </w:t>
      </w:r>
      <w:proofErr w:type="spellStart"/>
      <w:r>
        <w:rPr>
          <w:rFonts w:ascii="Times New Roman" w:hAnsi="Times New Roman" w:cs="Times New Roman"/>
          <w:sz w:val="24"/>
          <w:szCs w:val="24"/>
        </w:rPr>
        <w:t>Gaichas</w:t>
      </w:r>
      <w:proofErr w:type="spellEnd"/>
      <w:r>
        <w:rPr>
          <w:rFonts w:ascii="Times New Roman" w:hAnsi="Times New Roman" w:cs="Times New Roman"/>
          <w:sz w:val="24"/>
          <w:szCs w:val="24"/>
        </w:rPr>
        <w:t xml:space="preserve"> S, Ortiz I, </w:t>
      </w:r>
      <w:proofErr w:type="spellStart"/>
      <w:r>
        <w:rPr>
          <w:rFonts w:ascii="Times New Roman" w:hAnsi="Times New Roman" w:cs="Times New Roman"/>
          <w:sz w:val="24"/>
          <w:szCs w:val="24"/>
        </w:rPr>
        <w:t>Kinzey</w:t>
      </w:r>
      <w:proofErr w:type="spellEnd"/>
      <w:r>
        <w:rPr>
          <w:rFonts w:ascii="Times New Roman" w:hAnsi="Times New Roman" w:cs="Times New Roman"/>
          <w:sz w:val="24"/>
          <w:szCs w:val="24"/>
        </w:rPr>
        <w:t xml:space="preserve"> D, Friday N (2007) A comparison of the Bering Sea, Gulf of Alaska, and Aleutian Islands large marine ecosystems through food web modeling. US Department of Commerce, Washington, D.C. NOAA Tech. Memo. NMFS-AFSC-178</w:t>
      </w:r>
    </w:p>
    <w:p w14:paraId="732C13C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Baker MR, Hollowed AB (2014) Delineating ecological regions in marine systems: Integrating physical structure and community composition to inform spatial management in the eastern Bering Sea. Deep-Sea Research Part II 109:215–240</w:t>
      </w:r>
    </w:p>
    <w:p w14:paraId="7D00DED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Camilli</w:t>
      </w:r>
      <w:proofErr w:type="spellEnd"/>
      <w:r>
        <w:rPr>
          <w:rFonts w:ascii="Times New Roman" w:hAnsi="Times New Roman" w:cs="Times New Roman"/>
          <w:sz w:val="24"/>
          <w:szCs w:val="24"/>
        </w:rPr>
        <w:t xml:space="preserve"> R, Reddy CM, </w:t>
      </w:r>
      <w:proofErr w:type="spellStart"/>
      <w:r>
        <w:rPr>
          <w:rFonts w:ascii="Times New Roman" w:hAnsi="Times New Roman" w:cs="Times New Roman"/>
          <w:sz w:val="24"/>
          <w:szCs w:val="24"/>
        </w:rPr>
        <w:t>Yoerger</w:t>
      </w:r>
      <w:proofErr w:type="spellEnd"/>
      <w:r>
        <w:rPr>
          <w:rFonts w:ascii="Times New Roman" w:hAnsi="Times New Roman" w:cs="Times New Roman"/>
          <w:sz w:val="24"/>
          <w:szCs w:val="24"/>
        </w:rPr>
        <w:t xml:space="preserve"> DR, Van </w:t>
      </w:r>
      <w:proofErr w:type="spellStart"/>
      <w:r>
        <w:rPr>
          <w:rFonts w:ascii="Times New Roman" w:hAnsi="Times New Roman" w:cs="Times New Roman"/>
          <w:sz w:val="24"/>
          <w:szCs w:val="24"/>
        </w:rPr>
        <w:t>Mooy</w:t>
      </w:r>
      <w:proofErr w:type="spellEnd"/>
      <w:r>
        <w:rPr>
          <w:rFonts w:ascii="Times New Roman" w:hAnsi="Times New Roman" w:cs="Times New Roman"/>
          <w:sz w:val="24"/>
          <w:szCs w:val="24"/>
        </w:rPr>
        <w:t xml:space="preserve"> BAS, </w:t>
      </w:r>
      <w:proofErr w:type="spellStart"/>
      <w:r>
        <w:rPr>
          <w:rFonts w:ascii="Times New Roman" w:hAnsi="Times New Roman" w:cs="Times New Roman"/>
          <w:sz w:val="24"/>
          <w:szCs w:val="24"/>
        </w:rPr>
        <w:t>Jakuba</w:t>
      </w:r>
      <w:proofErr w:type="spellEnd"/>
      <w:r>
        <w:rPr>
          <w:rFonts w:ascii="Times New Roman" w:hAnsi="Times New Roman" w:cs="Times New Roman"/>
          <w:sz w:val="24"/>
          <w:szCs w:val="24"/>
        </w:rPr>
        <w:t xml:space="preserve"> MV, Kinsey JC, McIntyre CP, Sylva SP, Maloney JV (2010) Tracking Hydrocarbon Plume Transport and Biodegradation at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Science 330:201–204</w:t>
      </w:r>
    </w:p>
    <w:p w14:paraId="2571B4A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TK, </w:t>
      </w:r>
      <w:proofErr w:type="spellStart"/>
      <w:r>
        <w:rPr>
          <w:rFonts w:ascii="Times New Roman" w:hAnsi="Times New Roman" w:cs="Times New Roman"/>
          <w:sz w:val="24"/>
          <w:szCs w:val="24"/>
        </w:rPr>
        <w:t>Krahn</w:t>
      </w:r>
      <w:proofErr w:type="spellEnd"/>
      <w:r>
        <w:rPr>
          <w:rFonts w:ascii="Times New Roman" w:hAnsi="Times New Roman" w:cs="Times New Roman"/>
          <w:sz w:val="24"/>
          <w:szCs w:val="24"/>
        </w:rPr>
        <w:t xml:space="preserve"> MM, Krone CA, Johnson LL, Myers MS, Chan S-L, Varanasi U (1993) Oil exposure and effects in </w:t>
      </w:r>
      <w:proofErr w:type="spellStart"/>
      <w:r>
        <w:rPr>
          <w:rFonts w:ascii="Times New Roman" w:hAnsi="Times New Roman" w:cs="Times New Roman"/>
          <w:sz w:val="24"/>
          <w:szCs w:val="24"/>
        </w:rPr>
        <w:t>subtidal</w:t>
      </w:r>
      <w:proofErr w:type="spellEnd"/>
      <w:r>
        <w:rPr>
          <w:rFonts w:ascii="Times New Roman" w:hAnsi="Times New Roman" w:cs="Times New Roman"/>
          <w:sz w:val="24"/>
          <w:szCs w:val="24"/>
        </w:rPr>
        <w:t xml:space="preserve"> fish following the Exxon Valdez oil spill. http://</w:t>
      </w:r>
      <w:proofErr w:type="spellStart"/>
      <w:r>
        <w:rPr>
          <w:rFonts w:ascii="Times New Roman" w:hAnsi="Times New Roman" w:cs="Times New Roman"/>
          <w:sz w:val="24"/>
          <w:szCs w:val="24"/>
        </w:rPr>
        <w:t>dxdoiorg</w:t>
      </w:r>
      <w:proofErr w:type="spellEnd"/>
      <w:r>
        <w:rPr>
          <w:rFonts w:ascii="Times New Roman" w:hAnsi="Times New Roman" w:cs="Times New Roman"/>
          <w:sz w:val="24"/>
          <w:szCs w:val="24"/>
        </w:rPr>
        <w:t>/107901/2169-3358-1993-1-301:301–305</w:t>
      </w:r>
    </w:p>
    <w:p w14:paraId="162C165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TK, Singh SV, </w:t>
      </w:r>
      <w:proofErr w:type="spellStart"/>
      <w:r>
        <w:rPr>
          <w:rFonts w:ascii="Times New Roman" w:hAnsi="Times New Roman" w:cs="Times New Roman"/>
          <w:sz w:val="24"/>
          <w:szCs w:val="24"/>
        </w:rPr>
        <w:t>Awasthi</w:t>
      </w:r>
      <w:proofErr w:type="spellEnd"/>
      <w:r>
        <w:rPr>
          <w:rFonts w:ascii="Times New Roman" w:hAnsi="Times New Roman" w:cs="Times New Roman"/>
          <w:sz w:val="24"/>
          <w:szCs w:val="24"/>
        </w:rPr>
        <w:t xml:space="preserve"> YC, Varanasi U (1992) Hepatic xenobiotic metabolizing enzymes in two species of benthic fish showing different </w:t>
      </w:r>
      <w:proofErr w:type="spellStart"/>
      <w:r>
        <w:rPr>
          <w:rFonts w:ascii="Times New Roman" w:hAnsi="Times New Roman" w:cs="Times New Roman"/>
          <w:sz w:val="24"/>
          <w:szCs w:val="24"/>
        </w:rPr>
        <w:t>prevalences</w:t>
      </w:r>
      <w:proofErr w:type="spellEnd"/>
      <w:r>
        <w:rPr>
          <w:rFonts w:ascii="Times New Roman" w:hAnsi="Times New Roman" w:cs="Times New Roman"/>
          <w:sz w:val="24"/>
          <w:szCs w:val="24"/>
        </w:rPr>
        <w:t xml:space="preserve"> of contaminant-associated liver neoplasms. Toxicology and Applied Pharmacology 113:319–324</w:t>
      </w:r>
    </w:p>
    <w:p w14:paraId="3462509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Conan G, </w:t>
      </w:r>
      <w:proofErr w:type="spellStart"/>
      <w:r>
        <w:rPr>
          <w:rFonts w:ascii="Times New Roman" w:hAnsi="Times New Roman" w:cs="Times New Roman"/>
          <w:sz w:val="24"/>
          <w:szCs w:val="24"/>
        </w:rPr>
        <w:t>Dunnet</w:t>
      </w:r>
      <w:proofErr w:type="spellEnd"/>
      <w:r>
        <w:rPr>
          <w:rFonts w:ascii="Times New Roman" w:hAnsi="Times New Roman" w:cs="Times New Roman"/>
          <w:sz w:val="24"/>
          <w:szCs w:val="24"/>
        </w:rPr>
        <w:t xml:space="preserve"> GM, </w:t>
      </w:r>
      <w:proofErr w:type="gramStart"/>
      <w:r>
        <w:rPr>
          <w:rFonts w:ascii="Times New Roman" w:hAnsi="Times New Roman" w:cs="Times New Roman"/>
          <w:sz w:val="24"/>
          <w:szCs w:val="24"/>
        </w:rPr>
        <w:t>Crisp DJ</w:t>
      </w:r>
      <w:proofErr w:type="gramEnd"/>
      <w:r>
        <w:rPr>
          <w:rFonts w:ascii="Times New Roman" w:hAnsi="Times New Roman" w:cs="Times New Roman"/>
          <w:sz w:val="24"/>
          <w:szCs w:val="24"/>
        </w:rPr>
        <w:t xml:space="preserve"> (1982) The Long-Term Effects of the Amoco Cadiz Oil Spill [and Discussion]. Philosophical Transactions of the Royal Society B: Biological Sciences 297:323–333</w:t>
      </w:r>
    </w:p>
    <w:p w14:paraId="3AB9844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Deriso</w:t>
      </w:r>
      <w:proofErr w:type="spellEnd"/>
      <w:r>
        <w:rPr>
          <w:rFonts w:ascii="Times New Roman" w:hAnsi="Times New Roman" w:cs="Times New Roman"/>
          <w:sz w:val="24"/>
          <w:szCs w:val="24"/>
        </w:rPr>
        <w:t xml:space="preserve"> R, Maunder M, Pearson W (2008) Incorporating covariates into fisheries stock assessment models with application to Pacific herring. Ecological Applications 18:1270–1286</w:t>
      </w:r>
    </w:p>
    <w:p w14:paraId="7A15253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Gaichas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Skaret</w:t>
      </w:r>
      <w:proofErr w:type="spellEnd"/>
      <w:r>
        <w:rPr>
          <w:rFonts w:ascii="Times New Roman" w:hAnsi="Times New Roman" w:cs="Times New Roman"/>
          <w:sz w:val="24"/>
          <w:szCs w:val="24"/>
        </w:rPr>
        <w:t xml:space="preserve"> G, Falk-Petersen J, Link JS, </w:t>
      </w:r>
      <w:proofErr w:type="spellStart"/>
      <w:r>
        <w:rPr>
          <w:rFonts w:ascii="Times New Roman" w:hAnsi="Times New Roman" w:cs="Times New Roman"/>
          <w:sz w:val="24"/>
          <w:szCs w:val="24"/>
        </w:rPr>
        <w:t>Overholtz</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xml:space="preserve"> BA, </w:t>
      </w:r>
      <w:proofErr w:type="spellStart"/>
      <w:r>
        <w:rPr>
          <w:rFonts w:ascii="Times New Roman" w:hAnsi="Times New Roman" w:cs="Times New Roman"/>
          <w:sz w:val="24"/>
          <w:szCs w:val="24"/>
        </w:rPr>
        <w:t>Gjøsæter</w:t>
      </w:r>
      <w:proofErr w:type="spellEnd"/>
      <w:r>
        <w:rPr>
          <w:rFonts w:ascii="Times New Roman" w:hAnsi="Times New Roman" w:cs="Times New Roman"/>
          <w:sz w:val="24"/>
          <w:szCs w:val="24"/>
        </w:rPr>
        <w:t xml:space="preserve"> H, Stockhausen WT, </w:t>
      </w:r>
      <w:proofErr w:type="spellStart"/>
      <w:r>
        <w:rPr>
          <w:rFonts w:ascii="Times New Roman" w:hAnsi="Times New Roman" w:cs="Times New Roman"/>
          <w:sz w:val="24"/>
          <w:szCs w:val="24"/>
        </w:rPr>
        <w:t>Dommasnes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Friedland</w:t>
      </w:r>
      <w:proofErr w:type="spellEnd"/>
      <w:r>
        <w:rPr>
          <w:rFonts w:ascii="Times New Roman" w:hAnsi="Times New Roman" w:cs="Times New Roman"/>
          <w:sz w:val="24"/>
          <w:szCs w:val="24"/>
        </w:rPr>
        <w:t xml:space="preserve"> KD, </w:t>
      </w:r>
      <w:proofErr w:type="spellStart"/>
      <w:r>
        <w:rPr>
          <w:rFonts w:ascii="Times New Roman" w:hAnsi="Times New Roman" w:cs="Times New Roman"/>
          <w:sz w:val="24"/>
          <w:szCs w:val="24"/>
        </w:rPr>
        <w:t>Aydin</w:t>
      </w:r>
      <w:proofErr w:type="spellEnd"/>
      <w:r>
        <w:rPr>
          <w:rFonts w:ascii="Times New Roman" w:hAnsi="Times New Roman" w:cs="Times New Roman"/>
          <w:sz w:val="24"/>
          <w:szCs w:val="24"/>
        </w:rPr>
        <w:t xml:space="preserve"> K (2009) A comparison of community and trophic structure in five marine ecosystems based on energy budgets and system metrics. Progress in Oceanography 81:47–62</w:t>
      </w:r>
    </w:p>
    <w:p w14:paraId="18424F8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Garrott</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Eberhardt</w:t>
      </w:r>
      <w:proofErr w:type="spellEnd"/>
      <w:r>
        <w:rPr>
          <w:rFonts w:ascii="Times New Roman" w:hAnsi="Times New Roman" w:cs="Times New Roman"/>
          <w:sz w:val="24"/>
          <w:szCs w:val="24"/>
        </w:rPr>
        <w:t xml:space="preserve"> LL, Burn DM (1993) Mortality of sea otters in Prince William Sound following the Exxon Valdez oil spill. Marine Mammal Science 9:343–359</w:t>
      </w:r>
    </w:p>
    <w:p w14:paraId="42F1DB1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Gundlach</w:t>
      </w:r>
      <w:proofErr w:type="spellEnd"/>
      <w:r>
        <w:rPr>
          <w:rFonts w:ascii="Times New Roman" w:hAnsi="Times New Roman" w:cs="Times New Roman"/>
          <w:sz w:val="24"/>
          <w:szCs w:val="24"/>
        </w:rPr>
        <w:t xml:space="preserve"> ER, Boehm PD, </w:t>
      </w:r>
      <w:proofErr w:type="spellStart"/>
      <w:r>
        <w:rPr>
          <w:rFonts w:ascii="Times New Roman" w:hAnsi="Times New Roman" w:cs="Times New Roman"/>
          <w:sz w:val="24"/>
          <w:szCs w:val="24"/>
        </w:rPr>
        <w:t>Marchand</w:t>
      </w:r>
      <w:proofErr w:type="spellEnd"/>
      <w:r>
        <w:rPr>
          <w:rFonts w:ascii="Times New Roman" w:hAnsi="Times New Roman" w:cs="Times New Roman"/>
          <w:sz w:val="24"/>
          <w:szCs w:val="24"/>
        </w:rPr>
        <w:t xml:space="preserve"> M, Atlas RM, Ward DM, Wolfe DA (1983) The fate of Amoco Cadiz oil. Science 221:122–129</w:t>
      </w:r>
    </w:p>
    <w:p w14:paraId="536DD9AA"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Hare S, Mantua N (2000) Empirical evidence for North Pacific regime shifts in 1977 and 1989. Progress in Oceanography 47:103–145</w:t>
      </w:r>
    </w:p>
    <w:p w14:paraId="38443B54"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Hicken</w:t>
      </w:r>
      <w:proofErr w:type="spellEnd"/>
      <w:r>
        <w:rPr>
          <w:rFonts w:ascii="Times New Roman" w:hAnsi="Times New Roman" w:cs="Times New Roman"/>
          <w:sz w:val="24"/>
          <w:szCs w:val="24"/>
        </w:rPr>
        <w:t xml:space="preserve"> CE,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TL, Baldwin DH, Willis ML, Myers MS, Holland L, Larsen M, </w:t>
      </w:r>
      <w:proofErr w:type="spellStart"/>
      <w:r>
        <w:rPr>
          <w:rFonts w:ascii="Times New Roman" w:hAnsi="Times New Roman" w:cs="Times New Roman"/>
          <w:sz w:val="24"/>
          <w:szCs w:val="24"/>
        </w:rPr>
        <w:t>Stekoll</w:t>
      </w:r>
      <w:proofErr w:type="spellEnd"/>
      <w:r>
        <w:rPr>
          <w:rFonts w:ascii="Times New Roman" w:hAnsi="Times New Roman" w:cs="Times New Roman"/>
          <w:sz w:val="24"/>
          <w:szCs w:val="24"/>
        </w:rPr>
        <w:t xml:space="preserve"> MS, Rice SD, Collier TK, </w:t>
      </w:r>
      <w:proofErr w:type="spellStart"/>
      <w:r>
        <w:rPr>
          <w:rFonts w:ascii="Times New Roman" w:hAnsi="Times New Roman" w:cs="Times New Roman"/>
          <w:sz w:val="24"/>
          <w:szCs w:val="24"/>
        </w:rPr>
        <w:t>Scholz</w:t>
      </w:r>
      <w:proofErr w:type="spellEnd"/>
      <w:r>
        <w:rPr>
          <w:rFonts w:ascii="Times New Roman" w:hAnsi="Times New Roman" w:cs="Times New Roman"/>
          <w:sz w:val="24"/>
          <w:szCs w:val="24"/>
        </w:rPr>
        <w:t xml:space="preserve"> NL, </w:t>
      </w: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JP (2011) </w:t>
      </w:r>
      <w:proofErr w:type="spellStart"/>
      <w:r>
        <w:rPr>
          <w:rFonts w:ascii="Times New Roman" w:hAnsi="Times New Roman" w:cs="Times New Roman"/>
          <w:sz w:val="24"/>
          <w:szCs w:val="24"/>
        </w:rPr>
        <w:t>Sublethal</w:t>
      </w:r>
      <w:proofErr w:type="spellEnd"/>
      <w:r>
        <w:rPr>
          <w:rFonts w:ascii="Times New Roman" w:hAnsi="Times New Roman" w:cs="Times New Roman"/>
          <w:sz w:val="24"/>
          <w:szCs w:val="24"/>
        </w:rPr>
        <w:t xml:space="preserve"> exposure to crude oil during embryonic development alters cardiac morphology and reduces aerobic capacity in adult fish. Proceedings of the National Academy of Sciences 108:7086–7090</w:t>
      </w:r>
    </w:p>
    <w:p w14:paraId="2CA4E6E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(2000) Are multispecies models an improvement on single-species models for </w:t>
      </w:r>
      <w:r>
        <w:rPr>
          <w:rFonts w:ascii="Times New Roman" w:hAnsi="Times New Roman" w:cs="Times New Roman"/>
          <w:sz w:val="24"/>
          <w:szCs w:val="24"/>
        </w:rPr>
        <w:lastRenderedPageBreak/>
        <w:t>measuring fishing impacts on marine ecosystems? ICES Journal of Marine Science 57:707–719</w:t>
      </w:r>
    </w:p>
    <w:p w14:paraId="4D3BCAA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Holsman</w:t>
      </w:r>
      <w:proofErr w:type="spellEnd"/>
      <w:r>
        <w:rPr>
          <w:rFonts w:ascii="Times New Roman" w:hAnsi="Times New Roman" w:cs="Times New Roman"/>
          <w:sz w:val="24"/>
          <w:szCs w:val="24"/>
        </w:rPr>
        <w:t xml:space="preserve"> KK,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Aydin</w:t>
      </w:r>
      <w:proofErr w:type="spellEnd"/>
      <w:r>
        <w:rPr>
          <w:rFonts w:ascii="Times New Roman" w:hAnsi="Times New Roman" w:cs="Times New Roman"/>
          <w:sz w:val="24"/>
          <w:szCs w:val="24"/>
        </w:rPr>
        <w:t xml:space="preserve"> K, Punt AE, Moffitt EA (2015)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comparison of fisheries biological reference points estimated from temperature-specific multi-species and single-species climate-enhanced stock assessment models. Deep-Sea Research Part II</w:t>
      </w:r>
    </w:p>
    <w:p w14:paraId="09DAE14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JP, </w:t>
      </w:r>
      <w:proofErr w:type="spellStart"/>
      <w:r>
        <w:rPr>
          <w:rFonts w:ascii="Times New Roman" w:hAnsi="Times New Roman" w:cs="Times New Roman"/>
          <w:sz w:val="24"/>
          <w:szCs w:val="24"/>
        </w:rPr>
        <w:t>Carls</w:t>
      </w:r>
      <w:proofErr w:type="spellEnd"/>
      <w:r>
        <w:rPr>
          <w:rFonts w:ascii="Times New Roman" w:hAnsi="Times New Roman" w:cs="Times New Roman"/>
          <w:sz w:val="24"/>
          <w:szCs w:val="24"/>
        </w:rPr>
        <w:t xml:space="preserve"> MG, Holland L,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TL, Baldwin DH, Myers MS, Peck KA, </w:t>
      </w:r>
      <w:proofErr w:type="spellStart"/>
      <w:r>
        <w:rPr>
          <w:rFonts w:ascii="Times New Roman" w:hAnsi="Times New Roman" w:cs="Times New Roman"/>
          <w:sz w:val="24"/>
          <w:szCs w:val="24"/>
        </w:rPr>
        <w:t>Tagal</w:t>
      </w:r>
      <w:proofErr w:type="spellEnd"/>
      <w:r>
        <w:rPr>
          <w:rFonts w:ascii="Times New Roman" w:hAnsi="Times New Roman" w:cs="Times New Roman"/>
          <w:sz w:val="24"/>
          <w:szCs w:val="24"/>
        </w:rPr>
        <w:t xml:space="preserve"> M, Rice SD, </w:t>
      </w:r>
      <w:proofErr w:type="spellStart"/>
      <w:r>
        <w:rPr>
          <w:rFonts w:ascii="Times New Roman" w:hAnsi="Times New Roman" w:cs="Times New Roman"/>
          <w:sz w:val="24"/>
          <w:szCs w:val="24"/>
        </w:rPr>
        <w:t>Scholz</w:t>
      </w:r>
      <w:proofErr w:type="spellEnd"/>
      <w:r>
        <w:rPr>
          <w:rFonts w:ascii="Times New Roman" w:hAnsi="Times New Roman" w:cs="Times New Roman"/>
          <w:sz w:val="24"/>
          <w:szCs w:val="24"/>
        </w:rPr>
        <w:t xml:space="preserve"> NL (2015) Very low embryonic crude oil exposures cause lasting cardiac defects in salmon and herring. Scientific Reports 5:13499</w:t>
      </w:r>
    </w:p>
    <w:p w14:paraId="2D0154D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JP, Vines CA, </w:t>
      </w:r>
      <w:proofErr w:type="spellStart"/>
      <w:r>
        <w:rPr>
          <w:rFonts w:ascii="Times New Roman" w:hAnsi="Times New Roman" w:cs="Times New Roman"/>
          <w:sz w:val="24"/>
          <w:szCs w:val="24"/>
        </w:rPr>
        <w:t>Anulacion</w:t>
      </w:r>
      <w:proofErr w:type="spellEnd"/>
      <w:r>
        <w:rPr>
          <w:rFonts w:ascii="Times New Roman" w:hAnsi="Times New Roman" w:cs="Times New Roman"/>
          <w:sz w:val="24"/>
          <w:szCs w:val="24"/>
        </w:rPr>
        <w:t xml:space="preserve"> BF, Baldwin DH, Day HL, French BL, </w:t>
      </w:r>
      <w:proofErr w:type="spellStart"/>
      <w:r>
        <w:rPr>
          <w:rFonts w:ascii="Times New Roman" w:hAnsi="Times New Roman" w:cs="Times New Roman"/>
          <w:sz w:val="24"/>
          <w:szCs w:val="24"/>
        </w:rPr>
        <w:t>Labenia</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TL, Myers MS, Olson OP, Sloan CA, Sol S, Griffin FJ, Menard K, Morgan SG, West JE, Collier TK, </w:t>
      </w:r>
      <w:proofErr w:type="spellStart"/>
      <w:r>
        <w:rPr>
          <w:rFonts w:ascii="Times New Roman" w:hAnsi="Times New Roman" w:cs="Times New Roman"/>
          <w:sz w:val="24"/>
          <w:szCs w:val="24"/>
        </w:rPr>
        <w:t>Ylitalo</w:t>
      </w:r>
      <w:proofErr w:type="spellEnd"/>
      <w:r>
        <w:rPr>
          <w:rFonts w:ascii="Times New Roman" w:hAnsi="Times New Roman" w:cs="Times New Roman"/>
          <w:sz w:val="24"/>
          <w:szCs w:val="24"/>
        </w:rPr>
        <w:t xml:space="preserve"> GM, </w:t>
      </w:r>
      <w:proofErr w:type="spellStart"/>
      <w:r>
        <w:rPr>
          <w:rFonts w:ascii="Times New Roman" w:hAnsi="Times New Roman" w:cs="Times New Roman"/>
          <w:sz w:val="24"/>
          <w:szCs w:val="24"/>
        </w:rPr>
        <w:t>Cherr</w:t>
      </w:r>
      <w:proofErr w:type="spellEnd"/>
      <w:r>
        <w:rPr>
          <w:rFonts w:ascii="Times New Roman" w:hAnsi="Times New Roman" w:cs="Times New Roman"/>
          <w:sz w:val="24"/>
          <w:szCs w:val="24"/>
        </w:rPr>
        <w:t xml:space="preserve"> GN, </w:t>
      </w:r>
      <w:proofErr w:type="spellStart"/>
      <w:r>
        <w:rPr>
          <w:rFonts w:ascii="Times New Roman" w:hAnsi="Times New Roman" w:cs="Times New Roman"/>
          <w:sz w:val="24"/>
          <w:szCs w:val="24"/>
        </w:rPr>
        <w:t>Scholz</w:t>
      </w:r>
      <w:proofErr w:type="spellEnd"/>
      <w:r>
        <w:rPr>
          <w:rFonts w:ascii="Times New Roman" w:hAnsi="Times New Roman" w:cs="Times New Roman"/>
          <w:sz w:val="24"/>
          <w:szCs w:val="24"/>
        </w:rPr>
        <w:t xml:space="preserve"> NL (2012) Unexpectedly high mortality in Pacific herring embryos exposed to the 2007 </w:t>
      </w:r>
      <w:proofErr w:type="spellStart"/>
      <w:r>
        <w:rPr>
          <w:rFonts w:ascii="Times New Roman" w:hAnsi="Times New Roman" w:cs="Times New Roman"/>
          <w:sz w:val="24"/>
          <w:szCs w:val="24"/>
        </w:rPr>
        <w:t>Cosco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Busan</w:t>
      </w:r>
      <w:proofErr w:type="spellEnd"/>
      <w:r>
        <w:rPr>
          <w:rFonts w:ascii="Times New Roman" w:hAnsi="Times New Roman" w:cs="Times New Roman"/>
          <w:sz w:val="24"/>
          <w:szCs w:val="24"/>
        </w:rPr>
        <w:t xml:space="preserve"> oil spill in San Francisco Bay. Proceedings of the National Academy of Sciences 109:E51–E58</w:t>
      </w:r>
    </w:p>
    <w:p w14:paraId="27213D43"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Krahn</w:t>
      </w:r>
      <w:proofErr w:type="spellEnd"/>
      <w:r>
        <w:rPr>
          <w:rFonts w:ascii="Times New Roman" w:hAnsi="Times New Roman" w:cs="Times New Roman"/>
          <w:sz w:val="24"/>
          <w:szCs w:val="24"/>
        </w:rPr>
        <w:t xml:space="preserve"> MM, Burrows DG, </w:t>
      </w:r>
      <w:proofErr w:type="spellStart"/>
      <w:r>
        <w:rPr>
          <w:rFonts w:ascii="Times New Roman" w:hAnsi="Times New Roman" w:cs="Times New Roman"/>
          <w:sz w:val="24"/>
          <w:szCs w:val="24"/>
        </w:rPr>
        <w:t>Ylitalo</w:t>
      </w:r>
      <w:proofErr w:type="spellEnd"/>
      <w:r>
        <w:rPr>
          <w:rFonts w:ascii="Times New Roman" w:hAnsi="Times New Roman" w:cs="Times New Roman"/>
          <w:sz w:val="24"/>
          <w:szCs w:val="24"/>
        </w:rPr>
        <w:t xml:space="preserve"> GM, Brown DW, </w:t>
      </w:r>
      <w:proofErr w:type="spellStart"/>
      <w:r>
        <w:rPr>
          <w:rFonts w:ascii="Times New Roman" w:hAnsi="Times New Roman" w:cs="Times New Roman"/>
          <w:sz w:val="24"/>
          <w:szCs w:val="24"/>
        </w:rPr>
        <w:t>Wigren</w:t>
      </w:r>
      <w:proofErr w:type="spellEnd"/>
      <w:r>
        <w:rPr>
          <w:rFonts w:ascii="Times New Roman" w:hAnsi="Times New Roman" w:cs="Times New Roman"/>
          <w:sz w:val="24"/>
          <w:szCs w:val="24"/>
        </w:rPr>
        <w:t xml:space="preserve"> CA, Collier TK, Chan S-L, Varanasi U (1992) Mass spectrometric analysis for aromatic compounds in bile of fish sampled after the Exxon Valdez oil spill. Environmental Science and Technology 26:116–126</w:t>
      </w:r>
    </w:p>
    <w:p w14:paraId="4137F5C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Lindgren F, Rue H, </w:t>
      </w:r>
      <w:proofErr w:type="spellStart"/>
      <w:r>
        <w:rPr>
          <w:rFonts w:ascii="Times New Roman" w:hAnsi="Times New Roman" w:cs="Times New Roman"/>
          <w:sz w:val="24"/>
          <w:szCs w:val="24"/>
        </w:rPr>
        <w:t>Lindström</w:t>
      </w:r>
      <w:proofErr w:type="spellEnd"/>
      <w:r>
        <w:rPr>
          <w:rFonts w:ascii="Times New Roman" w:hAnsi="Times New Roman" w:cs="Times New Roman"/>
          <w:sz w:val="24"/>
          <w:szCs w:val="24"/>
        </w:rPr>
        <w:t xml:space="preserve"> J (2011) An explicit link between Gaussian fields and Gaussian Markov random fields: the stochastic partial differential equation approach. Journal of the Royal Statistical Society B 73:423–498</w:t>
      </w:r>
    </w:p>
    <w:p w14:paraId="1ADD97B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Loreau</w:t>
      </w:r>
      <w:proofErr w:type="spellEnd"/>
      <w:r>
        <w:rPr>
          <w:rFonts w:ascii="Times New Roman" w:hAnsi="Times New Roman" w:cs="Times New Roman"/>
          <w:sz w:val="24"/>
          <w:szCs w:val="24"/>
        </w:rPr>
        <w:t xml:space="preserve"> M, de </w:t>
      </w:r>
      <w:proofErr w:type="spellStart"/>
      <w:r>
        <w:rPr>
          <w:rFonts w:ascii="Times New Roman" w:hAnsi="Times New Roman" w:cs="Times New Roman"/>
          <w:sz w:val="24"/>
          <w:szCs w:val="24"/>
        </w:rPr>
        <w:t>Mazancourt</w:t>
      </w:r>
      <w:proofErr w:type="spellEnd"/>
      <w:r>
        <w:rPr>
          <w:rFonts w:ascii="Times New Roman" w:hAnsi="Times New Roman" w:cs="Times New Roman"/>
          <w:sz w:val="24"/>
          <w:szCs w:val="24"/>
        </w:rPr>
        <w:t xml:space="preserve"> C (2008) Species synchrony and its drivers: neutral and </w:t>
      </w:r>
      <w:proofErr w:type="spellStart"/>
      <w:r>
        <w:rPr>
          <w:rFonts w:ascii="Times New Roman" w:hAnsi="Times New Roman" w:cs="Times New Roman"/>
          <w:sz w:val="24"/>
          <w:szCs w:val="24"/>
        </w:rPr>
        <w:t>nonneutral</w:t>
      </w:r>
      <w:proofErr w:type="spellEnd"/>
      <w:r>
        <w:rPr>
          <w:rFonts w:ascii="Times New Roman" w:hAnsi="Times New Roman" w:cs="Times New Roman"/>
          <w:sz w:val="24"/>
          <w:szCs w:val="24"/>
        </w:rPr>
        <w:t xml:space="preserve"> community dynamics in fluctuating environments. Am Nat 172:E48–66</w:t>
      </w:r>
    </w:p>
    <w:p w14:paraId="4212CE1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Martins TG, Simpson D, Lindgren F, Rue H (2013) Bayesian computing with INLA: New features. Computational Statistics and Data Analysis 67:68–83</w:t>
      </w:r>
    </w:p>
    <w:p w14:paraId="6679AE3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Marty GD, Hoffmann A, </w:t>
      </w:r>
      <w:proofErr w:type="spellStart"/>
      <w:r>
        <w:rPr>
          <w:rFonts w:ascii="Times New Roman" w:hAnsi="Times New Roman" w:cs="Times New Roman"/>
          <w:sz w:val="24"/>
          <w:szCs w:val="24"/>
        </w:rPr>
        <w:t>Okihiro</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Hepler</w:t>
      </w:r>
      <w:proofErr w:type="spellEnd"/>
      <w:r>
        <w:rPr>
          <w:rFonts w:ascii="Times New Roman" w:hAnsi="Times New Roman" w:cs="Times New Roman"/>
          <w:sz w:val="24"/>
          <w:szCs w:val="24"/>
        </w:rPr>
        <w:t xml:space="preserve"> K, Hanes D (2003) Retrospective analysis: bile hydrocarbons and histopathology of demersal rockfish in Prince William Sound, Alaska, after the Exxon Valdez oil spill. Marine Environmental Research 56:569–584</w:t>
      </w:r>
    </w:p>
    <w:p w14:paraId="651E182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Maunder MN, Punt AE (2004) </w:t>
      </w:r>
      <w:proofErr w:type="gramStart"/>
      <w:r>
        <w:rPr>
          <w:rFonts w:ascii="Times New Roman" w:hAnsi="Times New Roman" w:cs="Times New Roman"/>
          <w:sz w:val="24"/>
          <w:szCs w:val="24"/>
        </w:rPr>
        <w:t>Standardizing</w:t>
      </w:r>
      <w:proofErr w:type="gramEnd"/>
      <w:r>
        <w:rPr>
          <w:rFonts w:ascii="Times New Roman" w:hAnsi="Times New Roman" w:cs="Times New Roman"/>
          <w:sz w:val="24"/>
          <w:szCs w:val="24"/>
        </w:rPr>
        <w:t xml:space="preserve"> catch and effort data: a review of recent approaches. Fish Res 70:141–159</w:t>
      </w:r>
    </w:p>
    <w:p w14:paraId="4E9065C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Monson DH, </w:t>
      </w:r>
      <w:proofErr w:type="spellStart"/>
      <w:r>
        <w:rPr>
          <w:rFonts w:ascii="Times New Roman" w:hAnsi="Times New Roman" w:cs="Times New Roman"/>
          <w:sz w:val="24"/>
          <w:szCs w:val="24"/>
        </w:rPr>
        <w:t>Doak</w:t>
      </w:r>
      <w:proofErr w:type="spellEnd"/>
      <w:r>
        <w:rPr>
          <w:rFonts w:ascii="Times New Roman" w:hAnsi="Times New Roman" w:cs="Times New Roman"/>
          <w:sz w:val="24"/>
          <w:szCs w:val="24"/>
        </w:rPr>
        <w:t xml:space="preserve"> DF, </w:t>
      </w:r>
      <w:proofErr w:type="spellStart"/>
      <w:r>
        <w:rPr>
          <w:rFonts w:ascii="Times New Roman" w:hAnsi="Times New Roman" w:cs="Times New Roman"/>
          <w:sz w:val="24"/>
          <w:szCs w:val="24"/>
        </w:rPr>
        <w:t>Ballachey</w:t>
      </w:r>
      <w:proofErr w:type="spellEnd"/>
      <w:r>
        <w:rPr>
          <w:rFonts w:ascii="Times New Roman" w:hAnsi="Times New Roman" w:cs="Times New Roman"/>
          <w:sz w:val="24"/>
          <w:szCs w:val="24"/>
        </w:rPr>
        <w:t xml:space="preserve"> BE, Bodkin JL (2011) Could residual oil from the Exxon Valdez spill create a long</w:t>
      </w:r>
      <w:r>
        <w:rPr>
          <w:rFonts w:ascii="American Typewriter" w:hAnsi="American Typewriter" w:cs="American Typewriter"/>
          <w:sz w:val="24"/>
          <w:szCs w:val="24"/>
        </w:rPr>
        <w:t>‐</w:t>
      </w:r>
      <w:r>
        <w:rPr>
          <w:rFonts w:ascii="Times New Roman" w:hAnsi="Times New Roman" w:cs="Times New Roman"/>
          <w:sz w:val="24"/>
          <w:szCs w:val="24"/>
        </w:rPr>
        <w:t>term population “sink” for sea otters in Alaska? Ecological Applications 21:2917–2932</w:t>
      </w:r>
    </w:p>
    <w:p w14:paraId="149D818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xml:space="preserve"> FJ,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xml:space="preserve"> BA (2005) Distribution of population-based indicators across multiple taxa to assess the status of Gulf of Alaska and Bering Sea groundfish communities. ICES Journal of Marine Science: Journal du </w:t>
      </w:r>
      <w:proofErr w:type="spellStart"/>
      <w:r>
        <w:rPr>
          <w:rFonts w:ascii="Times New Roman" w:hAnsi="Times New Roman" w:cs="Times New Roman"/>
          <w:sz w:val="24"/>
          <w:szCs w:val="24"/>
        </w:rPr>
        <w:t>Conseil</w:t>
      </w:r>
      <w:proofErr w:type="spellEnd"/>
      <w:r>
        <w:rPr>
          <w:rFonts w:ascii="Times New Roman" w:hAnsi="Times New Roman" w:cs="Times New Roman"/>
          <w:sz w:val="24"/>
          <w:szCs w:val="24"/>
        </w:rPr>
        <w:t xml:space="preserve"> 62:344–352</w:t>
      </w:r>
    </w:p>
    <w:p w14:paraId="797FB42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xml:space="preserve"> FJ, Norcross BL (2002) Spatial and temporal patterns in the demersal fish community on the shelf and upper slope regions of the Gulf of Alaska. Fishery Bulletin 100:559–581</w:t>
      </w:r>
    </w:p>
    <w:p w14:paraId="332FCD6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lastRenderedPageBreak/>
        <w:t>Mueter</w:t>
      </w:r>
      <w:proofErr w:type="spellEnd"/>
      <w:r>
        <w:rPr>
          <w:rFonts w:ascii="Times New Roman" w:hAnsi="Times New Roman" w:cs="Times New Roman"/>
          <w:sz w:val="24"/>
          <w:szCs w:val="24"/>
        </w:rPr>
        <w:t xml:space="preserve"> FJ, </w:t>
      </w:r>
      <w:proofErr w:type="spellStart"/>
      <w:r>
        <w:rPr>
          <w:rFonts w:ascii="Times New Roman" w:hAnsi="Times New Roman" w:cs="Times New Roman"/>
          <w:sz w:val="24"/>
          <w:szCs w:val="24"/>
        </w:rPr>
        <w:t>Broms</w:t>
      </w:r>
      <w:proofErr w:type="spellEnd"/>
      <w:r>
        <w:rPr>
          <w:rFonts w:ascii="Times New Roman" w:hAnsi="Times New Roman" w:cs="Times New Roman"/>
          <w:sz w:val="24"/>
          <w:szCs w:val="24"/>
        </w:rPr>
        <w:t xml:space="preserve"> C, Drinkwater KF, </w:t>
      </w:r>
      <w:proofErr w:type="spellStart"/>
      <w:r>
        <w:rPr>
          <w:rFonts w:ascii="Times New Roman" w:hAnsi="Times New Roman" w:cs="Times New Roman"/>
          <w:sz w:val="24"/>
          <w:szCs w:val="24"/>
        </w:rPr>
        <w:t>Friedland</w:t>
      </w:r>
      <w:proofErr w:type="spellEnd"/>
      <w:r>
        <w:rPr>
          <w:rFonts w:ascii="Times New Roman" w:hAnsi="Times New Roman" w:cs="Times New Roman"/>
          <w:sz w:val="24"/>
          <w:szCs w:val="24"/>
        </w:rPr>
        <w:t xml:space="preserve"> KD, Hare JA, Hunt GL Jr., </w:t>
      </w:r>
      <w:proofErr w:type="spellStart"/>
      <w:r>
        <w:rPr>
          <w:rFonts w:ascii="Times New Roman" w:hAnsi="Times New Roman" w:cs="Times New Roman"/>
          <w:sz w:val="24"/>
          <w:szCs w:val="24"/>
        </w:rPr>
        <w:t>Melle</w:t>
      </w:r>
      <w:proofErr w:type="spellEnd"/>
      <w:r>
        <w:rPr>
          <w:rFonts w:ascii="Times New Roman" w:hAnsi="Times New Roman" w:cs="Times New Roman"/>
          <w:sz w:val="24"/>
          <w:szCs w:val="24"/>
        </w:rPr>
        <w:t xml:space="preserve"> W, Taylor M (2009) Ecosystem responses to recent oceanographic variability in high-latitude Northern Hemisphere ecosystems. Progress in Oceanography 81:93–110</w:t>
      </w:r>
    </w:p>
    <w:p w14:paraId="4BE8DFE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National Research Council (2003) Oil in the Sea III.</w:t>
      </w:r>
      <w:proofErr w:type="gramEnd"/>
      <w:r>
        <w:rPr>
          <w:rFonts w:ascii="Times New Roman" w:hAnsi="Times New Roman" w:cs="Times New Roman"/>
          <w:sz w:val="24"/>
          <w:szCs w:val="24"/>
        </w:rPr>
        <w:t xml:space="preserve"> National Academies Press, Washington, D.C.</w:t>
      </w:r>
    </w:p>
    <w:p w14:paraId="3FE1C2A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Niebauer</w:t>
      </w:r>
      <w:proofErr w:type="spellEnd"/>
      <w:r>
        <w:rPr>
          <w:rFonts w:ascii="Times New Roman" w:hAnsi="Times New Roman" w:cs="Times New Roman"/>
          <w:sz w:val="24"/>
          <w:szCs w:val="24"/>
        </w:rPr>
        <w:t xml:space="preserve"> HJ, Royer TC, </w:t>
      </w:r>
      <w:proofErr w:type="spellStart"/>
      <w:r>
        <w:rPr>
          <w:rFonts w:ascii="Times New Roman" w:hAnsi="Times New Roman" w:cs="Times New Roman"/>
          <w:sz w:val="24"/>
          <w:szCs w:val="24"/>
        </w:rPr>
        <w:t>Weingartner</w:t>
      </w:r>
      <w:proofErr w:type="spellEnd"/>
      <w:r>
        <w:rPr>
          <w:rFonts w:ascii="Times New Roman" w:hAnsi="Times New Roman" w:cs="Times New Roman"/>
          <w:sz w:val="24"/>
          <w:szCs w:val="24"/>
        </w:rPr>
        <w:t xml:space="preserve"> TJ (1994) Circulation of Prince William Sound, Alaska. Journal of Geophysical Research: Atmospheres 99:14113–14126</w:t>
      </w:r>
    </w:p>
    <w:p w14:paraId="52F593E7"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NOAA (1997) EVOS research and restoration information project CD-ROM. Alaska </w:t>
      </w:r>
      <w:proofErr w:type="spellStart"/>
      <w:r>
        <w:rPr>
          <w:rFonts w:ascii="Times New Roman" w:hAnsi="Times New Roman" w:cs="Times New Roman"/>
          <w:sz w:val="24"/>
          <w:szCs w:val="24"/>
        </w:rPr>
        <w:t>Deptartment</w:t>
      </w:r>
      <w:proofErr w:type="spellEnd"/>
      <w:r>
        <w:rPr>
          <w:rFonts w:ascii="Times New Roman" w:hAnsi="Times New Roman" w:cs="Times New Roman"/>
          <w:sz w:val="24"/>
          <w:szCs w:val="24"/>
        </w:rPr>
        <w:t xml:space="preserve"> of Natural Resources (ADNR) and National Oceanic and Atmospheric Administration (NOAA). Anchorage, AK, National Centers for Environmental Information, NESDIS, NOAA, U.S. Department of Commerce.</w:t>
      </w:r>
    </w:p>
    <w:p w14:paraId="3237DBD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Ono K, Shelton AO, Ward EJ, Thorson JT (2016) Space-time investigation of the effects of fishing on fish populations. </w:t>
      </w:r>
      <w:proofErr w:type="spellStart"/>
      <w:r>
        <w:rPr>
          <w:rFonts w:ascii="Times New Roman" w:hAnsi="Times New Roman" w:cs="Times New Roman"/>
          <w:sz w:val="24"/>
          <w:szCs w:val="24"/>
        </w:rPr>
        <w:t>Ecol</w:t>
      </w:r>
      <w:proofErr w:type="spellEnd"/>
      <w:r>
        <w:rPr>
          <w:rFonts w:ascii="Times New Roman" w:hAnsi="Times New Roman" w:cs="Times New Roman"/>
          <w:sz w:val="24"/>
          <w:szCs w:val="24"/>
        </w:rPr>
        <w:t xml:space="preserve"> App 26:392–406</w:t>
      </w:r>
    </w:p>
    <w:p w14:paraId="23F96F3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Paine RT, </w:t>
      </w:r>
      <w:proofErr w:type="spellStart"/>
      <w:r>
        <w:rPr>
          <w:rFonts w:ascii="Times New Roman" w:hAnsi="Times New Roman" w:cs="Times New Roman"/>
          <w:sz w:val="24"/>
          <w:szCs w:val="24"/>
        </w:rPr>
        <w:t>Ruesink</w:t>
      </w:r>
      <w:proofErr w:type="spellEnd"/>
      <w:r>
        <w:rPr>
          <w:rFonts w:ascii="Times New Roman" w:hAnsi="Times New Roman" w:cs="Times New Roman"/>
          <w:sz w:val="24"/>
          <w:szCs w:val="24"/>
        </w:rPr>
        <w:t xml:space="preserve"> JL, Sun A, </w:t>
      </w:r>
      <w:proofErr w:type="spellStart"/>
      <w:r>
        <w:rPr>
          <w:rFonts w:ascii="Times New Roman" w:hAnsi="Times New Roman" w:cs="Times New Roman"/>
          <w:sz w:val="24"/>
          <w:szCs w:val="24"/>
        </w:rPr>
        <w:t>Soulanille</w:t>
      </w:r>
      <w:proofErr w:type="spellEnd"/>
      <w:r>
        <w:rPr>
          <w:rFonts w:ascii="Times New Roman" w:hAnsi="Times New Roman" w:cs="Times New Roman"/>
          <w:sz w:val="24"/>
          <w:szCs w:val="24"/>
        </w:rPr>
        <w:t xml:space="preserve"> EL (1996) Trouble on oiled waters: lessons from the Exxon Valdez Oil Spill. Annual Review of Ecology and Systematics 27:197–235</w:t>
      </w:r>
    </w:p>
    <w:p w14:paraId="332B8B7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Peterson CH (2001) The “Exxon Valdez” oil spill in Alaska: acute, indirect and chronic effects on the ecosystem. Advances in Marine Biology 39:1–103</w:t>
      </w:r>
    </w:p>
    <w:p w14:paraId="2891ED7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Peterson CH, Rice SD, Short JW, </w:t>
      </w:r>
      <w:proofErr w:type="spellStart"/>
      <w:r>
        <w:rPr>
          <w:rFonts w:ascii="Times New Roman" w:hAnsi="Times New Roman" w:cs="Times New Roman"/>
          <w:sz w:val="24"/>
          <w:szCs w:val="24"/>
        </w:rPr>
        <w:t>Esler</w:t>
      </w:r>
      <w:proofErr w:type="spellEnd"/>
      <w:r>
        <w:rPr>
          <w:rFonts w:ascii="Times New Roman" w:hAnsi="Times New Roman" w:cs="Times New Roman"/>
          <w:sz w:val="24"/>
          <w:szCs w:val="24"/>
        </w:rPr>
        <w:t xml:space="preserve"> D, Bodkin JL, </w:t>
      </w:r>
      <w:proofErr w:type="spellStart"/>
      <w:r>
        <w:rPr>
          <w:rFonts w:ascii="Times New Roman" w:hAnsi="Times New Roman" w:cs="Times New Roman"/>
          <w:sz w:val="24"/>
          <w:szCs w:val="24"/>
        </w:rPr>
        <w:t>Ballachey</w:t>
      </w:r>
      <w:proofErr w:type="spellEnd"/>
      <w:r>
        <w:rPr>
          <w:rFonts w:ascii="Times New Roman" w:hAnsi="Times New Roman" w:cs="Times New Roman"/>
          <w:sz w:val="24"/>
          <w:szCs w:val="24"/>
        </w:rPr>
        <w:t xml:space="preserve"> BE, Irons DB (2003) Long-Term Ecosystem Response to the Exxon Valdez Oil Spill. Science 302:2082–2086</w:t>
      </w:r>
    </w:p>
    <w:p w14:paraId="015069B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Piatt JF, Ford RG (1996)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many seabirds were killed by the Exxon Valdez oil spill. American Fisheries Society Symposium 18:712–719</w:t>
      </w:r>
    </w:p>
    <w:p w14:paraId="04F3754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Piatt JF, </w:t>
      </w:r>
      <w:proofErr w:type="spellStart"/>
      <w:r>
        <w:rPr>
          <w:rFonts w:ascii="Times New Roman" w:hAnsi="Times New Roman" w:cs="Times New Roman"/>
          <w:sz w:val="24"/>
          <w:szCs w:val="24"/>
        </w:rPr>
        <w:t>Lensink</w:t>
      </w:r>
      <w:proofErr w:type="spellEnd"/>
      <w:r>
        <w:rPr>
          <w:rFonts w:ascii="Times New Roman" w:hAnsi="Times New Roman" w:cs="Times New Roman"/>
          <w:sz w:val="24"/>
          <w:szCs w:val="24"/>
        </w:rPr>
        <w:t xml:space="preserve"> CJ, Butler W, </w:t>
      </w:r>
      <w:proofErr w:type="spellStart"/>
      <w:r>
        <w:rPr>
          <w:rFonts w:ascii="Times New Roman" w:hAnsi="Times New Roman" w:cs="Times New Roman"/>
          <w:sz w:val="24"/>
          <w:szCs w:val="24"/>
        </w:rPr>
        <w:t>Nysewander</w:t>
      </w:r>
      <w:proofErr w:type="spellEnd"/>
      <w:r>
        <w:rPr>
          <w:rFonts w:ascii="Times New Roman" w:hAnsi="Times New Roman" w:cs="Times New Roman"/>
          <w:sz w:val="24"/>
          <w:szCs w:val="24"/>
        </w:rPr>
        <w:t xml:space="preserve"> DR (1990) Immediate Impact of the “Exxon Valdez” Oil Spill on Marine Birds. The Auk 107:387–397</w:t>
      </w:r>
    </w:p>
    <w:p w14:paraId="0AE6232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Ramseur JL (2010) Oil spills in U.S. coastal waters: background, governance and issue for congress</w:t>
      </w:r>
    </w:p>
    <w:p w14:paraId="39E004D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Congressional Research Service -, Washington DC, USA</w:t>
      </w:r>
    </w:p>
    <w:p w14:paraId="6225987A"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Rasmussen C, Williams C (2006) Gaussian processes for machine learning. MIT press</w:t>
      </w:r>
    </w:p>
    <w:p w14:paraId="5757687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Rice SD, Thomas RE, </w:t>
      </w:r>
      <w:proofErr w:type="spellStart"/>
      <w:r>
        <w:rPr>
          <w:rFonts w:ascii="Times New Roman" w:hAnsi="Times New Roman" w:cs="Times New Roman"/>
          <w:sz w:val="24"/>
          <w:szCs w:val="24"/>
        </w:rPr>
        <w:t>Carls</w:t>
      </w:r>
      <w:proofErr w:type="spellEnd"/>
      <w:r>
        <w:rPr>
          <w:rFonts w:ascii="Times New Roman" w:hAnsi="Times New Roman" w:cs="Times New Roman"/>
          <w:sz w:val="24"/>
          <w:szCs w:val="24"/>
        </w:rPr>
        <w:t xml:space="preserve"> MG, </w:t>
      </w:r>
      <w:proofErr w:type="spellStart"/>
      <w:r>
        <w:rPr>
          <w:rFonts w:ascii="Times New Roman" w:hAnsi="Times New Roman" w:cs="Times New Roman"/>
          <w:sz w:val="24"/>
          <w:szCs w:val="24"/>
        </w:rPr>
        <w:t>Heintz</w:t>
      </w:r>
      <w:proofErr w:type="spellEnd"/>
      <w:r>
        <w:rPr>
          <w:rFonts w:ascii="Times New Roman" w:hAnsi="Times New Roman" w:cs="Times New Roman"/>
          <w:sz w:val="24"/>
          <w:szCs w:val="24"/>
        </w:rPr>
        <w:t xml:space="preserve"> RA, Wertheimer AC, Murphy ML, Short JW, Moles A (2001) Impacts to Pink Salmon Following the Exxon Valdez Oil Spill: Persistence, Toxicity, Sensitivity, and Controversy. Reviews in Fisheries Science 9:165–211</w:t>
      </w:r>
    </w:p>
    <w:p w14:paraId="4F4FAFD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Rue H, Martino S, </w:t>
      </w:r>
      <w:proofErr w:type="gramStart"/>
      <w:r>
        <w:rPr>
          <w:rFonts w:ascii="Times New Roman" w:hAnsi="Times New Roman" w:cs="Times New Roman"/>
          <w:sz w:val="24"/>
          <w:szCs w:val="24"/>
        </w:rPr>
        <w:t>Chopin N (2009) Approximate Bayesian inference for latent Gaussian models</w:t>
      </w:r>
      <w:proofErr w:type="gramEnd"/>
      <w:r>
        <w:rPr>
          <w:rFonts w:ascii="Times New Roman" w:hAnsi="Times New Roman" w:cs="Times New Roman"/>
          <w:sz w:val="24"/>
          <w:szCs w:val="24"/>
        </w:rPr>
        <w:t xml:space="preserve"> by using integrated nested Laplace approximations. Journal of the Royal Statistical Society B 71 part 2:319–392</w:t>
      </w:r>
    </w:p>
    <w:p w14:paraId="3F1A9D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Ruiz-Cárdenas R, </w:t>
      </w:r>
      <w:proofErr w:type="spellStart"/>
      <w:r>
        <w:rPr>
          <w:rFonts w:ascii="Times New Roman" w:hAnsi="Times New Roman" w:cs="Times New Roman"/>
          <w:sz w:val="24"/>
          <w:szCs w:val="24"/>
        </w:rPr>
        <w:t>Krainski</w:t>
      </w:r>
      <w:proofErr w:type="spellEnd"/>
      <w:r>
        <w:rPr>
          <w:rFonts w:ascii="Times New Roman" w:hAnsi="Times New Roman" w:cs="Times New Roman"/>
          <w:sz w:val="24"/>
          <w:szCs w:val="24"/>
        </w:rPr>
        <w:t xml:space="preserve"> ET, Rue H (2012) Direct fitting of dynamic models using integrated nested Laplace approximations — INLA. Computational Statistics and Data Analysis 56:1808–1828</w:t>
      </w:r>
    </w:p>
    <w:p w14:paraId="7B0CDD2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Shelton AO, Dick EJ, Pearson DE, Ralston S, </w:t>
      </w:r>
      <w:proofErr w:type="spellStart"/>
      <w:r>
        <w:rPr>
          <w:rFonts w:ascii="Times New Roman" w:hAnsi="Times New Roman" w:cs="Times New Roman"/>
          <w:sz w:val="24"/>
          <w:szCs w:val="24"/>
        </w:rPr>
        <w:t>Mangel</w:t>
      </w:r>
      <w:proofErr w:type="spellEnd"/>
      <w:r>
        <w:rPr>
          <w:rFonts w:ascii="Times New Roman" w:hAnsi="Times New Roman" w:cs="Times New Roman"/>
          <w:sz w:val="24"/>
          <w:szCs w:val="24"/>
        </w:rPr>
        <w:t xml:space="preserve"> M, Walters C (2012) Estimating species composition and quantifying uncertainty in multispecies fisheries: hierarchical Bayesian models for stratified sampling protocols with missing data. 69:231–246</w:t>
      </w:r>
    </w:p>
    <w:p w14:paraId="378C18A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Shelton AO, Thorson JT, Ward EJ, </w:t>
      </w:r>
      <w:proofErr w:type="spellStart"/>
      <w:r>
        <w:rPr>
          <w:rFonts w:ascii="Times New Roman" w:hAnsi="Times New Roman" w:cs="Times New Roman"/>
          <w:sz w:val="24"/>
          <w:szCs w:val="24"/>
        </w:rPr>
        <w:t>Feist</w:t>
      </w:r>
      <w:proofErr w:type="spellEnd"/>
      <w:r>
        <w:rPr>
          <w:rFonts w:ascii="Times New Roman" w:hAnsi="Times New Roman" w:cs="Times New Roman"/>
          <w:sz w:val="24"/>
          <w:szCs w:val="24"/>
        </w:rPr>
        <w:t xml:space="preserve"> BE (2014) Spatial </w:t>
      </w:r>
      <w:proofErr w:type="spellStart"/>
      <w:r>
        <w:rPr>
          <w:rFonts w:ascii="Times New Roman" w:hAnsi="Times New Roman" w:cs="Times New Roman"/>
          <w:sz w:val="24"/>
          <w:szCs w:val="24"/>
        </w:rPr>
        <w:t>semiparametric</w:t>
      </w:r>
      <w:proofErr w:type="spellEnd"/>
      <w:r>
        <w:rPr>
          <w:rFonts w:ascii="Times New Roman" w:hAnsi="Times New Roman" w:cs="Times New Roman"/>
          <w:sz w:val="24"/>
          <w:szCs w:val="24"/>
        </w:rPr>
        <w:t xml:space="preserve"> models improve estimates of species abundance and distribution. Can J Fish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w:t>
      </w:r>
      <w:proofErr w:type="spellEnd"/>
    </w:p>
    <w:p w14:paraId="149A743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Short JW, </w:t>
      </w:r>
      <w:proofErr w:type="spellStart"/>
      <w:r>
        <w:rPr>
          <w:rFonts w:ascii="Times New Roman" w:hAnsi="Times New Roman" w:cs="Times New Roman"/>
          <w:sz w:val="24"/>
          <w:szCs w:val="24"/>
        </w:rPr>
        <w:t>Heintz</w:t>
      </w:r>
      <w:proofErr w:type="spellEnd"/>
      <w:r>
        <w:rPr>
          <w:rFonts w:ascii="Times New Roman" w:hAnsi="Times New Roman" w:cs="Times New Roman"/>
          <w:sz w:val="24"/>
          <w:szCs w:val="24"/>
        </w:rPr>
        <w:t xml:space="preserve"> RA (1997) Identification of Exxon Valdez oil in sediments and tissues from Prince William Sound and the Northwestern Gulf of Alaska based on a PAH weathering model. Environ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Technol</w:t>
      </w:r>
      <w:proofErr w:type="spellEnd"/>
      <w:r>
        <w:rPr>
          <w:rFonts w:ascii="Times New Roman" w:hAnsi="Times New Roman" w:cs="Times New Roman"/>
          <w:sz w:val="24"/>
          <w:szCs w:val="24"/>
        </w:rPr>
        <w:t xml:space="preserve"> 31:2375–2384</w:t>
      </w:r>
    </w:p>
    <w:p w14:paraId="046A437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Short JW, Irvine GV, Mann DH, </w:t>
      </w:r>
      <w:proofErr w:type="spellStart"/>
      <w:r>
        <w:rPr>
          <w:rFonts w:ascii="Times New Roman" w:hAnsi="Times New Roman" w:cs="Times New Roman"/>
          <w:sz w:val="24"/>
          <w:szCs w:val="24"/>
        </w:rPr>
        <w:t>Maselko</w:t>
      </w:r>
      <w:proofErr w:type="spellEnd"/>
      <w:r>
        <w:rPr>
          <w:rFonts w:ascii="Times New Roman" w:hAnsi="Times New Roman" w:cs="Times New Roman"/>
          <w:sz w:val="24"/>
          <w:szCs w:val="24"/>
        </w:rPr>
        <w:t xml:space="preserve"> JM, Pella JJ, </w:t>
      </w:r>
      <w:proofErr w:type="spellStart"/>
      <w:r>
        <w:rPr>
          <w:rFonts w:ascii="Times New Roman" w:hAnsi="Times New Roman" w:cs="Times New Roman"/>
          <w:sz w:val="24"/>
          <w:szCs w:val="24"/>
        </w:rPr>
        <w:t>Lindeberg</w:t>
      </w:r>
      <w:proofErr w:type="spellEnd"/>
      <w:r>
        <w:rPr>
          <w:rFonts w:ascii="Times New Roman" w:hAnsi="Times New Roman" w:cs="Times New Roman"/>
          <w:sz w:val="24"/>
          <w:szCs w:val="24"/>
        </w:rPr>
        <w:t xml:space="preserve"> MR, Payne JR, </w:t>
      </w:r>
      <w:proofErr w:type="spellStart"/>
      <w:r>
        <w:rPr>
          <w:rFonts w:ascii="Times New Roman" w:hAnsi="Times New Roman" w:cs="Times New Roman"/>
          <w:sz w:val="24"/>
          <w:szCs w:val="24"/>
        </w:rPr>
        <w:t>Driskell</w:t>
      </w:r>
      <w:proofErr w:type="spellEnd"/>
      <w:r>
        <w:rPr>
          <w:rFonts w:ascii="Times New Roman" w:hAnsi="Times New Roman" w:cs="Times New Roman"/>
          <w:sz w:val="24"/>
          <w:szCs w:val="24"/>
        </w:rPr>
        <w:t xml:space="preserve"> WB, Rice SD (2007) Slightly Weathered Exxon </w:t>
      </w:r>
      <w:proofErr w:type="spellStart"/>
      <w:r>
        <w:rPr>
          <w:rFonts w:ascii="Times New Roman" w:hAnsi="Times New Roman" w:cs="Times New Roman"/>
          <w:sz w:val="24"/>
          <w:szCs w:val="24"/>
        </w:rPr>
        <w:t>ValdezOil</w:t>
      </w:r>
      <w:proofErr w:type="spellEnd"/>
      <w:r>
        <w:rPr>
          <w:rFonts w:ascii="Times New Roman" w:hAnsi="Times New Roman" w:cs="Times New Roman"/>
          <w:sz w:val="24"/>
          <w:szCs w:val="24"/>
        </w:rPr>
        <w:t xml:space="preserve"> Persists in Gulf of Alaska Beach Sediments after 16 Years. Environ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Technol</w:t>
      </w:r>
      <w:proofErr w:type="spellEnd"/>
      <w:r>
        <w:rPr>
          <w:rFonts w:ascii="Times New Roman" w:hAnsi="Times New Roman" w:cs="Times New Roman"/>
          <w:sz w:val="24"/>
          <w:szCs w:val="24"/>
        </w:rPr>
        <w:t xml:space="preserve"> 41:1245–1250</w:t>
      </w:r>
    </w:p>
    <w:p w14:paraId="7BAC11D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Silliman BR, Dixon PM, </w:t>
      </w:r>
      <w:proofErr w:type="spellStart"/>
      <w:r>
        <w:rPr>
          <w:rFonts w:ascii="Times New Roman" w:hAnsi="Times New Roman" w:cs="Times New Roman"/>
          <w:sz w:val="24"/>
          <w:szCs w:val="24"/>
        </w:rPr>
        <w:t>Wobus</w:t>
      </w:r>
      <w:proofErr w:type="spellEnd"/>
      <w:r>
        <w:rPr>
          <w:rFonts w:ascii="Times New Roman" w:hAnsi="Times New Roman" w:cs="Times New Roman"/>
          <w:sz w:val="24"/>
          <w:szCs w:val="24"/>
        </w:rPr>
        <w:t xml:space="preserve"> C, He Q, </w:t>
      </w:r>
      <w:proofErr w:type="spellStart"/>
      <w:r>
        <w:rPr>
          <w:rFonts w:ascii="Times New Roman" w:hAnsi="Times New Roman" w:cs="Times New Roman"/>
          <w:sz w:val="24"/>
          <w:szCs w:val="24"/>
        </w:rPr>
        <w:t>Daleo</w:t>
      </w:r>
      <w:proofErr w:type="spellEnd"/>
      <w:r>
        <w:rPr>
          <w:rFonts w:ascii="Times New Roman" w:hAnsi="Times New Roman" w:cs="Times New Roman"/>
          <w:sz w:val="24"/>
          <w:szCs w:val="24"/>
        </w:rPr>
        <w:t xml:space="preserve"> P, Hughes BB, </w:t>
      </w:r>
      <w:proofErr w:type="spellStart"/>
      <w:r>
        <w:rPr>
          <w:rFonts w:ascii="Times New Roman" w:hAnsi="Times New Roman" w:cs="Times New Roman"/>
          <w:sz w:val="24"/>
          <w:szCs w:val="24"/>
        </w:rPr>
        <w:t>Rissing</w:t>
      </w:r>
      <w:proofErr w:type="spellEnd"/>
      <w:r>
        <w:rPr>
          <w:rFonts w:ascii="Times New Roman" w:hAnsi="Times New Roman" w:cs="Times New Roman"/>
          <w:sz w:val="24"/>
          <w:szCs w:val="24"/>
        </w:rPr>
        <w:t xml:space="preserve"> M, Willis JM, Hester MW (2016) Thresholds in marsh resilience to the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Scientific Reports 6:32520</w:t>
      </w:r>
    </w:p>
    <w:p w14:paraId="1336240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Sol SY, Johnson LL, </w:t>
      </w:r>
      <w:proofErr w:type="spellStart"/>
      <w:r>
        <w:rPr>
          <w:rFonts w:ascii="Times New Roman" w:hAnsi="Times New Roman" w:cs="Times New Roman"/>
          <w:sz w:val="24"/>
          <w:szCs w:val="24"/>
        </w:rPr>
        <w:t>Horness</w:t>
      </w:r>
      <w:proofErr w:type="spellEnd"/>
      <w:r>
        <w:rPr>
          <w:rFonts w:ascii="Times New Roman" w:hAnsi="Times New Roman" w:cs="Times New Roman"/>
          <w:sz w:val="24"/>
          <w:szCs w:val="24"/>
        </w:rPr>
        <w:t xml:space="preserve"> BH, Collier TK (2000) Relationship Between Oil Exposure and Reproductive Parameters in Fish Collected Following the Exxon Valdez Oil Spill. Marine Pollution Bulletin 40:1139–1147</w:t>
      </w:r>
    </w:p>
    <w:p w14:paraId="1F0FF03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Squire JL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 xml:space="preserve"> (1992) Effects of the Santa Barbara, Calif., Oil Spill on the Apparent Abundance of Pelagic Fishery Resources. Marine Fisheries Review 54:7–14</w:t>
      </w:r>
    </w:p>
    <w:p w14:paraId="41801EA4"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Stauffer G (2004) NOAA Protocols for Groundfish Bottom Trawl Surveys of the Nation’s Fishery Resources.</w:t>
      </w:r>
      <w:proofErr w:type="gramEnd"/>
      <w:r>
        <w:rPr>
          <w:rFonts w:ascii="Times New Roman" w:hAnsi="Times New Roman" w:cs="Times New Roman"/>
          <w:sz w:val="24"/>
          <w:szCs w:val="24"/>
        </w:rPr>
        <w:t xml:space="preserve"> U.S. Dep. Commerce, NOAA Tech. Memo. NMFS-F/SPO-65, p.205</w:t>
      </w:r>
    </w:p>
    <w:p w14:paraId="6B24422E"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Sørhus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JP, </w:t>
      </w:r>
      <w:proofErr w:type="spellStart"/>
      <w:r>
        <w:rPr>
          <w:rFonts w:ascii="Times New Roman" w:hAnsi="Times New Roman" w:cs="Times New Roman"/>
          <w:sz w:val="24"/>
          <w:szCs w:val="24"/>
        </w:rPr>
        <w:t>Karlsen</w:t>
      </w:r>
      <w:proofErr w:type="spellEnd"/>
      <w:r>
        <w:rPr>
          <w:rFonts w:ascii="Times New Roman" w:hAnsi="Times New Roman" w:cs="Times New Roman"/>
          <w:sz w:val="24"/>
          <w:szCs w:val="24"/>
        </w:rPr>
        <w:t xml:space="preserve"> Ø,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Sørensen</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Nordtug</w:t>
      </w:r>
      <w:proofErr w:type="spellEnd"/>
      <w:r>
        <w:rPr>
          <w:rFonts w:ascii="Times New Roman" w:hAnsi="Times New Roman" w:cs="Times New Roman"/>
          <w:sz w:val="24"/>
          <w:szCs w:val="24"/>
        </w:rPr>
        <w:t xml:space="preserve"> T, van der </w:t>
      </w:r>
      <w:proofErr w:type="spellStart"/>
      <w:r>
        <w:rPr>
          <w:rFonts w:ascii="Times New Roman" w:hAnsi="Times New Roman" w:cs="Times New Roman"/>
          <w:sz w:val="24"/>
          <w:szCs w:val="24"/>
        </w:rPr>
        <w:t>Meeren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Thorsen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Thorbjørnsen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Jentoft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Edvardsen</w:t>
      </w:r>
      <w:proofErr w:type="spellEnd"/>
      <w:r>
        <w:rPr>
          <w:rFonts w:ascii="Times New Roman" w:hAnsi="Times New Roman" w:cs="Times New Roman"/>
          <w:sz w:val="24"/>
          <w:szCs w:val="24"/>
        </w:rPr>
        <w:t xml:space="preserve"> RB, Meier S (2016) Crude oil exposures reveal roles for intracellular calcium cycling in haddock craniofacial and cardiac development. Scientific Reports 6:31058</w:t>
      </w:r>
    </w:p>
    <w:p w14:paraId="690BDF4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Tolimieri</w:t>
      </w:r>
      <w:proofErr w:type="spellEnd"/>
      <w:r>
        <w:rPr>
          <w:rFonts w:ascii="Times New Roman" w:hAnsi="Times New Roman" w:cs="Times New Roman"/>
          <w:sz w:val="24"/>
          <w:szCs w:val="24"/>
        </w:rPr>
        <w:t xml:space="preserve"> N, Shelton AO, </w:t>
      </w:r>
      <w:proofErr w:type="spellStart"/>
      <w:r>
        <w:rPr>
          <w:rFonts w:ascii="Times New Roman" w:hAnsi="Times New Roman" w:cs="Times New Roman"/>
          <w:sz w:val="24"/>
          <w:szCs w:val="24"/>
        </w:rPr>
        <w:t>Feist</w:t>
      </w:r>
      <w:proofErr w:type="spellEnd"/>
      <w:r>
        <w:rPr>
          <w:rFonts w:ascii="Times New Roman" w:hAnsi="Times New Roman" w:cs="Times New Roman"/>
          <w:sz w:val="24"/>
          <w:szCs w:val="24"/>
        </w:rPr>
        <w:t xml:space="preserve"> BE, Simon V (2015) Can we increase our confidence about the locations of biodiversity ‘hotspots' by using multiple diversity indices? Ecosphere 6:ar 290</w:t>
      </w:r>
    </w:p>
    <w:p w14:paraId="0781E80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Ward EJ, </w:t>
      </w:r>
      <w:proofErr w:type="spellStart"/>
      <w:r>
        <w:rPr>
          <w:rFonts w:ascii="Times New Roman" w:hAnsi="Times New Roman" w:cs="Times New Roman"/>
          <w:sz w:val="24"/>
          <w:szCs w:val="24"/>
        </w:rPr>
        <w:t>Jannot</w:t>
      </w:r>
      <w:proofErr w:type="spellEnd"/>
      <w:r>
        <w:rPr>
          <w:rFonts w:ascii="Times New Roman" w:hAnsi="Times New Roman" w:cs="Times New Roman"/>
          <w:sz w:val="24"/>
          <w:szCs w:val="24"/>
        </w:rPr>
        <w:t xml:space="preserve"> JE, Lee Y-W, Ono K, Shelton AO, Thorson JT (2015)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spatiotemporal species distribution models to identify temporally evolving hotspots of species co</w:t>
      </w:r>
      <w:r>
        <w:rPr>
          <w:rFonts w:ascii="American Typewriter" w:hAnsi="American Typewriter" w:cs="American Typewriter"/>
          <w:sz w:val="24"/>
          <w:szCs w:val="24"/>
        </w:rPr>
        <w:t>‐</w:t>
      </w:r>
      <w:r>
        <w:rPr>
          <w:rFonts w:ascii="Times New Roman" w:hAnsi="Times New Roman" w:cs="Times New Roman"/>
          <w:sz w:val="24"/>
          <w:szCs w:val="24"/>
        </w:rPr>
        <w:t>occurrence. Ecological Applications 25:2198–2209</w:t>
      </w:r>
    </w:p>
    <w:p w14:paraId="1DAF660E"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White HK, </w:t>
      </w:r>
      <w:proofErr w:type="spellStart"/>
      <w:r>
        <w:rPr>
          <w:rFonts w:ascii="Times New Roman" w:hAnsi="Times New Roman" w:cs="Times New Roman"/>
          <w:sz w:val="24"/>
          <w:szCs w:val="24"/>
        </w:rPr>
        <w:t>Hsing</w:t>
      </w:r>
      <w:proofErr w:type="spellEnd"/>
      <w:r>
        <w:rPr>
          <w:rFonts w:ascii="Times New Roman" w:hAnsi="Times New Roman" w:cs="Times New Roman"/>
          <w:sz w:val="24"/>
          <w:szCs w:val="24"/>
        </w:rPr>
        <w:t xml:space="preserve"> P-Y, Cho W, Shank TM, </w:t>
      </w:r>
      <w:proofErr w:type="spellStart"/>
      <w:r>
        <w:rPr>
          <w:rFonts w:ascii="Times New Roman" w:hAnsi="Times New Roman" w:cs="Times New Roman"/>
          <w:sz w:val="24"/>
          <w:szCs w:val="24"/>
        </w:rPr>
        <w:t>Cordes</w:t>
      </w:r>
      <w:proofErr w:type="spellEnd"/>
      <w:r>
        <w:rPr>
          <w:rFonts w:ascii="Times New Roman" w:hAnsi="Times New Roman" w:cs="Times New Roman"/>
          <w:sz w:val="24"/>
          <w:szCs w:val="24"/>
        </w:rPr>
        <w:t xml:space="preserve"> EE, </w:t>
      </w:r>
      <w:proofErr w:type="spellStart"/>
      <w:r>
        <w:rPr>
          <w:rFonts w:ascii="Times New Roman" w:hAnsi="Times New Roman" w:cs="Times New Roman"/>
          <w:sz w:val="24"/>
          <w:szCs w:val="24"/>
        </w:rPr>
        <w:t>Quattrini</w:t>
      </w:r>
      <w:proofErr w:type="spellEnd"/>
      <w:r>
        <w:rPr>
          <w:rFonts w:ascii="Times New Roman" w:hAnsi="Times New Roman" w:cs="Times New Roman"/>
          <w:sz w:val="24"/>
          <w:szCs w:val="24"/>
        </w:rPr>
        <w:t xml:space="preserve"> AM, Nelson RK, </w:t>
      </w:r>
      <w:proofErr w:type="spellStart"/>
      <w:r>
        <w:rPr>
          <w:rFonts w:ascii="Times New Roman" w:hAnsi="Times New Roman" w:cs="Times New Roman"/>
          <w:sz w:val="24"/>
          <w:szCs w:val="24"/>
        </w:rPr>
        <w:t>Camilli</w:t>
      </w:r>
      <w:proofErr w:type="spellEnd"/>
      <w:r>
        <w:rPr>
          <w:rFonts w:ascii="Times New Roman" w:hAnsi="Times New Roman" w:cs="Times New Roman"/>
          <w:sz w:val="24"/>
          <w:szCs w:val="24"/>
        </w:rPr>
        <w:t xml:space="preserve"> R, Demopoulos AWJ, German CR, Brooks JM, Roberts HH, </w:t>
      </w:r>
      <w:proofErr w:type="spellStart"/>
      <w:r>
        <w:rPr>
          <w:rFonts w:ascii="Times New Roman" w:hAnsi="Times New Roman" w:cs="Times New Roman"/>
          <w:sz w:val="24"/>
          <w:szCs w:val="24"/>
        </w:rPr>
        <w:t>Shedd</w:t>
      </w:r>
      <w:proofErr w:type="spellEnd"/>
      <w:r>
        <w:rPr>
          <w:rFonts w:ascii="Times New Roman" w:hAnsi="Times New Roman" w:cs="Times New Roman"/>
          <w:sz w:val="24"/>
          <w:szCs w:val="24"/>
        </w:rPr>
        <w:t xml:space="preserve"> W, Reddy CM, Fisher CR (2012) Impact of the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on a deep-water coral community in the Gulf of Mexico. Proceedings of the National Academy of Sciences 109:20303–20308</w:t>
      </w:r>
    </w:p>
    <w:p w14:paraId="6CEAF7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Wiens</w:t>
      </w:r>
      <w:proofErr w:type="spellEnd"/>
      <w:r>
        <w:rPr>
          <w:rFonts w:ascii="Times New Roman" w:hAnsi="Times New Roman" w:cs="Times New Roman"/>
          <w:sz w:val="24"/>
          <w:szCs w:val="24"/>
        </w:rPr>
        <w:t xml:space="preserve"> JA, Crist TO, Day RH, Murphy SM, Hayward GD (1996) Effects of the Exxon Valdez Oil Spill on Marine Bird Communities in Prince William Sound, Alaska. Ecological Applications 6:828–841</w:t>
      </w:r>
    </w:p>
    <w:p w14:paraId="0D19A69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Wolfe DA, </w:t>
      </w:r>
      <w:proofErr w:type="spellStart"/>
      <w:r>
        <w:rPr>
          <w:rFonts w:ascii="Times New Roman" w:hAnsi="Times New Roman" w:cs="Times New Roman"/>
          <w:sz w:val="24"/>
          <w:szCs w:val="24"/>
        </w:rPr>
        <w:t>Hameedi</w:t>
      </w:r>
      <w:proofErr w:type="spellEnd"/>
      <w:r>
        <w:rPr>
          <w:rFonts w:ascii="Times New Roman" w:hAnsi="Times New Roman" w:cs="Times New Roman"/>
          <w:sz w:val="24"/>
          <w:szCs w:val="24"/>
        </w:rPr>
        <w:t xml:space="preserve"> MJ, Galt JA, </w:t>
      </w:r>
      <w:proofErr w:type="spellStart"/>
      <w:r>
        <w:rPr>
          <w:rFonts w:ascii="Times New Roman" w:hAnsi="Times New Roman" w:cs="Times New Roman"/>
          <w:sz w:val="24"/>
          <w:szCs w:val="24"/>
        </w:rPr>
        <w:t>Watabayashi</w:t>
      </w:r>
      <w:proofErr w:type="spellEnd"/>
      <w:r>
        <w:rPr>
          <w:rFonts w:ascii="Times New Roman" w:hAnsi="Times New Roman" w:cs="Times New Roman"/>
          <w:sz w:val="24"/>
          <w:szCs w:val="24"/>
        </w:rPr>
        <w:t xml:space="preserve"> G, Short J, </w:t>
      </w:r>
      <w:proofErr w:type="spellStart"/>
      <w:r>
        <w:rPr>
          <w:rFonts w:ascii="Times New Roman" w:hAnsi="Times New Roman" w:cs="Times New Roman"/>
          <w:sz w:val="24"/>
          <w:szCs w:val="24"/>
        </w:rPr>
        <w:t>O'Claire</w:t>
      </w:r>
      <w:proofErr w:type="spellEnd"/>
      <w:r>
        <w:rPr>
          <w:rFonts w:ascii="Times New Roman" w:hAnsi="Times New Roman" w:cs="Times New Roman"/>
          <w:sz w:val="24"/>
          <w:szCs w:val="24"/>
        </w:rPr>
        <w:t xml:space="preserve"> C, Rice S, Michel J, Payne JR, Braddock J, Hanna S, Sale D (1994) The Fate of the Oil Spilled from the Exxon Valdez. Environmental Science and Technology 28:560A–568A</w:t>
      </w:r>
    </w:p>
    <w:p w14:paraId="6D28BFE1" w14:textId="7005D4C0" w:rsidR="00941065" w:rsidRPr="00D85455" w:rsidRDefault="00D7719D"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8"/>
      <w:footerReference w:type="default" r:id="rId9"/>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CA7A46" w:rsidRDefault="00CA7A46" w:rsidP="007837FF">
      <w:pPr>
        <w:spacing w:line="240" w:lineRule="auto"/>
      </w:pPr>
      <w:r>
        <w:separator/>
      </w:r>
    </w:p>
  </w:endnote>
  <w:endnote w:type="continuationSeparator" w:id="0">
    <w:p w14:paraId="66FE2021" w14:textId="77777777" w:rsidR="00CA7A46" w:rsidRDefault="00CA7A46"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CA7A46" w:rsidRDefault="00CA7A46"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CA7A46" w:rsidRDefault="00CA7A46"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77777777" w:rsidR="00CA7A46" w:rsidRDefault="00CA7A46"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394">
      <w:rPr>
        <w:rStyle w:val="PageNumber"/>
        <w:noProof/>
      </w:rPr>
      <w:t>4</w:t>
    </w:r>
    <w:r>
      <w:rPr>
        <w:rStyle w:val="PageNumber"/>
      </w:rPr>
      <w:fldChar w:fldCharType="end"/>
    </w:r>
  </w:p>
  <w:p w14:paraId="58DE8F8F" w14:textId="77777777" w:rsidR="00CA7A46" w:rsidRDefault="00CA7A46"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CA7A46" w:rsidRDefault="00CA7A46" w:rsidP="007837FF">
      <w:pPr>
        <w:spacing w:line="240" w:lineRule="auto"/>
      </w:pPr>
      <w:r>
        <w:separator/>
      </w:r>
    </w:p>
  </w:footnote>
  <w:footnote w:type="continuationSeparator" w:id="0">
    <w:p w14:paraId="20FF2844" w14:textId="77777777" w:rsidR="00CA7A46" w:rsidRDefault="00CA7A46"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40F3"/>
    <w:rsid w:val="00005D57"/>
    <w:rsid w:val="00006103"/>
    <w:rsid w:val="00010A2E"/>
    <w:rsid w:val="00017E9F"/>
    <w:rsid w:val="00047CD4"/>
    <w:rsid w:val="000750A6"/>
    <w:rsid w:val="000777C3"/>
    <w:rsid w:val="00085F87"/>
    <w:rsid w:val="000B0F4F"/>
    <w:rsid w:val="000B6110"/>
    <w:rsid w:val="000C6399"/>
    <w:rsid w:val="000D6889"/>
    <w:rsid w:val="000D74B3"/>
    <w:rsid w:val="000D7BA7"/>
    <w:rsid w:val="000E2EE0"/>
    <w:rsid w:val="000F2288"/>
    <w:rsid w:val="00115D13"/>
    <w:rsid w:val="0012087E"/>
    <w:rsid w:val="00124B53"/>
    <w:rsid w:val="001309D8"/>
    <w:rsid w:val="00133A47"/>
    <w:rsid w:val="0014237A"/>
    <w:rsid w:val="00161ABE"/>
    <w:rsid w:val="00163C64"/>
    <w:rsid w:val="00166150"/>
    <w:rsid w:val="001829A1"/>
    <w:rsid w:val="001A40B1"/>
    <w:rsid w:val="001A5E15"/>
    <w:rsid w:val="001B72D4"/>
    <w:rsid w:val="001C1108"/>
    <w:rsid w:val="001C37E8"/>
    <w:rsid w:val="001D3673"/>
    <w:rsid w:val="001E204E"/>
    <w:rsid w:val="00217CDF"/>
    <w:rsid w:val="0022516A"/>
    <w:rsid w:val="00226127"/>
    <w:rsid w:val="00246036"/>
    <w:rsid w:val="00246B5B"/>
    <w:rsid w:val="00267771"/>
    <w:rsid w:val="0028711F"/>
    <w:rsid w:val="00291851"/>
    <w:rsid w:val="002B245D"/>
    <w:rsid w:val="002C7E3E"/>
    <w:rsid w:val="00304725"/>
    <w:rsid w:val="00307277"/>
    <w:rsid w:val="003111A1"/>
    <w:rsid w:val="00342E1D"/>
    <w:rsid w:val="003466C8"/>
    <w:rsid w:val="00350FB0"/>
    <w:rsid w:val="00355582"/>
    <w:rsid w:val="00402EB0"/>
    <w:rsid w:val="004203CF"/>
    <w:rsid w:val="00426346"/>
    <w:rsid w:val="004455F3"/>
    <w:rsid w:val="0046088A"/>
    <w:rsid w:val="00496410"/>
    <w:rsid w:val="004B2F15"/>
    <w:rsid w:val="004B7048"/>
    <w:rsid w:val="004B7632"/>
    <w:rsid w:val="004B7E1A"/>
    <w:rsid w:val="004F33C5"/>
    <w:rsid w:val="00502C27"/>
    <w:rsid w:val="005402C5"/>
    <w:rsid w:val="00547333"/>
    <w:rsid w:val="00550326"/>
    <w:rsid w:val="00566578"/>
    <w:rsid w:val="0058527B"/>
    <w:rsid w:val="00596A97"/>
    <w:rsid w:val="00596B90"/>
    <w:rsid w:val="005D2A24"/>
    <w:rsid w:val="005D5D9F"/>
    <w:rsid w:val="005D7A9D"/>
    <w:rsid w:val="005E255B"/>
    <w:rsid w:val="005E303C"/>
    <w:rsid w:val="00643E38"/>
    <w:rsid w:val="006808D5"/>
    <w:rsid w:val="0068388B"/>
    <w:rsid w:val="006852A0"/>
    <w:rsid w:val="006E1BA1"/>
    <w:rsid w:val="006F3B3D"/>
    <w:rsid w:val="006F648E"/>
    <w:rsid w:val="007002C9"/>
    <w:rsid w:val="00713529"/>
    <w:rsid w:val="00713638"/>
    <w:rsid w:val="00716BAD"/>
    <w:rsid w:val="00722664"/>
    <w:rsid w:val="00722DF1"/>
    <w:rsid w:val="00725998"/>
    <w:rsid w:val="0074749B"/>
    <w:rsid w:val="0076517A"/>
    <w:rsid w:val="007837FF"/>
    <w:rsid w:val="007965E0"/>
    <w:rsid w:val="00797333"/>
    <w:rsid w:val="007B0B81"/>
    <w:rsid w:val="007C026F"/>
    <w:rsid w:val="007C44A1"/>
    <w:rsid w:val="007D3DE8"/>
    <w:rsid w:val="007F59EA"/>
    <w:rsid w:val="008024BD"/>
    <w:rsid w:val="008318F7"/>
    <w:rsid w:val="00836B1B"/>
    <w:rsid w:val="008452DD"/>
    <w:rsid w:val="00846161"/>
    <w:rsid w:val="00874D51"/>
    <w:rsid w:val="008A6847"/>
    <w:rsid w:val="008A739F"/>
    <w:rsid w:val="008C4A14"/>
    <w:rsid w:val="008D3DA9"/>
    <w:rsid w:val="008D40F7"/>
    <w:rsid w:val="008D5C5A"/>
    <w:rsid w:val="009129C7"/>
    <w:rsid w:val="00916477"/>
    <w:rsid w:val="00917978"/>
    <w:rsid w:val="00941065"/>
    <w:rsid w:val="009412FD"/>
    <w:rsid w:val="00943546"/>
    <w:rsid w:val="0096623E"/>
    <w:rsid w:val="0097268C"/>
    <w:rsid w:val="00974FB2"/>
    <w:rsid w:val="00985189"/>
    <w:rsid w:val="00990A77"/>
    <w:rsid w:val="009B2CD7"/>
    <w:rsid w:val="009D09D4"/>
    <w:rsid w:val="009E28C5"/>
    <w:rsid w:val="009F2626"/>
    <w:rsid w:val="009F36AB"/>
    <w:rsid w:val="009F56C6"/>
    <w:rsid w:val="00A05F28"/>
    <w:rsid w:val="00AA0AE5"/>
    <w:rsid w:val="00AB288D"/>
    <w:rsid w:val="00AB7DF1"/>
    <w:rsid w:val="00AC46E2"/>
    <w:rsid w:val="00AE2637"/>
    <w:rsid w:val="00B05141"/>
    <w:rsid w:val="00B07A95"/>
    <w:rsid w:val="00B42D4B"/>
    <w:rsid w:val="00B57B1A"/>
    <w:rsid w:val="00B675F4"/>
    <w:rsid w:val="00B77A40"/>
    <w:rsid w:val="00B83EA7"/>
    <w:rsid w:val="00B90127"/>
    <w:rsid w:val="00B97EC8"/>
    <w:rsid w:val="00BA2F91"/>
    <w:rsid w:val="00BA42E6"/>
    <w:rsid w:val="00BC5A94"/>
    <w:rsid w:val="00BD53FB"/>
    <w:rsid w:val="00BD5D37"/>
    <w:rsid w:val="00C06852"/>
    <w:rsid w:val="00C21BA3"/>
    <w:rsid w:val="00C53F1C"/>
    <w:rsid w:val="00C54834"/>
    <w:rsid w:val="00C73486"/>
    <w:rsid w:val="00C830AE"/>
    <w:rsid w:val="00CA36CF"/>
    <w:rsid w:val="00CA7A46"/>
    <w:rsid w:val="00CB2788"/>
    <w:rsid w:val="00CB4EF5"/>
    <w:rsid w:val="00CC2394"/>
    <w:rsid w:val="00CD22B3"/>
    <w:rsid w:val="00D150EA"/>
    <w:rsid w:val="00D21377"/>
    <w:rsid w:val="00D36661"/>
    <w:rsid w:val="00D41A0F"/>
    <w:rsid w:val="00D646E4"/>
    <w:rsid w:val="00D70A51"/>
    <w:rsid w:val="00D7150C"/>
    <w:rsid w:val="00D7719D"/>
    <w:rsid w:val="00D81E40"/>
    <w:rsid w:val="00D85455"/>
    <w:rsid w:val="00D9451B"/>
    <w:rsid w:val="00DC0E49"/>
    <w:rsid w:val="00DD124F"/>
    <w:rsid w:val="00DD236C"/>
    <w:rsid w:val="00DD49C4"/>
    <w:rsid w:val="00DE123F"/>
    <w:rsid w:val="00DE3B0A"/>
    <w:rsid w:val="00DF05B7"/>
    <w:rsid w:val="00DF4BCC"/>
    <w:rsid w:val="00E009B1"/>
    <w:rsid w:val="00E041AA"/>
    <w:rsid w:val="00E10070"/>
    <w:rsid w:val="00E41351"/>
    <w:rsid w:val="00E54C0D"/>
    <w:rsid w:val="00E63CD6"/>
    <w:rsid w:val="00E76DED"/>
    <w:rsid w:val="00E80EC3"/>
    <w:rsid w:val="00EB5336"/>
    <w:rsid w:val="00ED68D5"/>
    <w:rsid w:val="00EF7BF1"/>
    <w:rsid w:val="00F3016C"/>
    <w:rsid w:val="00F40E9A"/>
    <w:rsid w:val="00F70C8E"/>
    <w:rsid w:val="00F731B0"/>
    <w:rsid w:val="00F92BA1"/>
    <w:rsid w:val="00F94EDF"/>
    <w:rsid w:val="00FA1718"/>
    <w:rsid w:val="00FA30A1"/>
    <w:rsid w:val="00FB23A8"/>
    <w:rsid w:val="00FC1A67"/>
    <w:rsid w:val="00FE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28066</Words>
  <Characters>159981</Characters>
  <Application>Microsoft Macintosh Word</Application>
  <DocSecurity>0</DocSecurity>
  <Lines>1333</Lines>
  <Paragraphs>375</Paragraphs>
  <ScaleCrop>false</ScaleCrop>
  <Company/>
  <LinksUpToDate>false</LinksUpToDate>
  <CharactersWithSpaces>187672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2</cp:revision>
  <dcterms:created xsi:type="dcterms:W3CDTF">2016-10-07T23:01:00Z</dcterms:created>
  <dcterms:modified xsi:type="dcterms:W3CDTF">2016-10-07T23:01:00Z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citations="51" publications="57"/&gt;&lt;/info&gt;PAPERS2_INFO_END</vt:lpwstr>
  </property>
</Properties>
</file>