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C606C" w14:textId="620F2CA8" w:rsidR="00733888" w:rsidRDefault="00733888">
      <w:pPr>
        <w:rPr>
          <w:b/>
          <w:u w:val="single"/>
        </w:rPr>
      </w:pPr>
      <w:r>
        <w:rPr>
          <w:b/>
          <w:u w:val="single"/>
        </w:rPr>
        <w:t>Read Me for estima</w:t>
      </w:r>
      <w:r w:rsidR="00BC6E95">
        <w:rPr>
          <w:b/>
          <w:u w:val="single"/>
        </w:rPr>
        <w:t>ting spatio-temporal models.</w:t>
      </w:r>
    </w:p>
    <w:p w14:paraId="788BCF5F" w14:textId="77777777" w:rsidR="00733888" w:rsidRPr="006A0497" w:rsidRDefault="00733888"/>
    <w:p w14:paraId="269F5BF0" w14:textId="7631F9C2" w:rsidR="00733888" w:rsidRPr="00BD6EC7" w:rsidRDefault="006A0497">
      <w:pPr>
        <w:rPr>
          <w:color w:val="3366FF"/>
        </w:rPr>
      </w:pPr>
      <w:r w:rsidRPr="00BD6EC7">
        <w:rPr>
          <w:color w:val="3366FF"/>
        </w:rPr>
        <w:t>goaTrawl.Rproj</w:t>
      </w:r>
    </w:p>
    <w:p w14:paraId="4A96CA4C" w14:textId="77777777" w:rsidR="00733888" w:rsidRPr="00C14D2E" w:rsidRDefault="00733888"/>
    <w:p w14:paraId="15DBA3B9" w14:textId="6D300D95" w:rsidR="00733888" w:rsidRPr="00C14D2E" w:rsidRDefault="00BC6E95">
      <w:r>
        <w:t>#####</w:t>
      </w:r>
    </w:p>
    <w:p w14:paraId="2624A914" w14:textId="17AAD128" w:rsidR="00733888" w:rsidRPr="00BD6EC7" w:rsidRDefault="00C14D2E">
      <w:pPr>
        <w:rPr>
          <w:b/>
          <w:color w:val="FF0000"/>
          <w:u w:val="single"/>
        </w:rPr>
      </w:pPr>
      <w:r w:rsidRPr="00BD6EC7">
        <w:rPr>
          <w:b/>
          <w:color w:val="FF0000"/>
          <w:u w:val="single"/>
        </w:rPr>
        <w:t>inlaScript Estimation + Proj.R</w:t>
      </w:r>
    </w:p>
    <w:p w14:paraId="6785F221" w14:textId="18A6D680" w:rsidR="00BC6E95" w:rsidRDefault="00BC6E95" w:rsidP="008743BC">
      <w:r>
        <w:t>#####</w:t>
      </w:r>
    </w:p>
    <w:p w14:paraId="2399D61E" w14:textId="77777777" w:rsidR="00285D39" w:rsidRDefault="00BD6EC7" w:rsidP="008743BC">
      <w:r w:rsidRPr="00BD6EC7">
        <w:t>This is the workhorse script for estimating</w:t>
      </w:r>
      <w:r>
        <w:t xml:space="preserve"> the spatial model using the integrated </w:t>
      </w:r>
      <w:r w:rsidRPr="008743BC">
        <w:t xml:space="preserve">nested Laplace approximation for the spatial field.  </w:t>
      </w:r>
      <w:r w:rsidR="008743BC" w:rsidRPr="008743BC">
        <w:t xml:space="preserve">This script can estimate either a binomial model for each species to provide the probability of occurrence (logit link, ar-1 spatial field) or a model for the abundance of each species (“positive” model conditional on the presence of each species: Gamma distribution with log link, ar-1 spatial field). </w:t>
      </w:r>
    </w:p>
    <w:p w14:paraId="2F427C67" w14:textId="77777777" w:rsidR="00285D39" w:rsidRDefault="00285D39" w:rsidP="008743BC"/>
    <w:p w14:paraId="67B59FD4" w14:textId="0C1C86AB" w:rsidR="008743BC" w:rsidRPr="008743BC" w:rsidRDefault="008743BC" w:rsidP="008743BC">
      <w:r w:rsidRPr="008743BC">
        <w:t>The very top of the script allows you to toggle between occurrence and positive models</w:t>
      </w:r>
      <w:r w:rsidR="00285D39">
        <w:t xml:space="preserve"> – the ‘model’ argument.  It also determines whether you want to do a single model for each species totalBiomass = TRUE, or if you want to divide species into large and small categories totalBiomass = FALSE [this is described more below].  Finally, we can define whether we want to estimate a distinct intercept for each year of the model or a single intercept for all years – single.intercept = TRUE or FALSE.</w:t>
      </w:r>
    </w:p>
    <w:p w14:paraId="0133AFD6" w14:textId="77777777" w:rsidR="008743BC" w:rsidRDefault="008743BC"/>
    <w:p w14:paraId="14E3ADF3" w14:textId="2FA7614C" w:rsidR="00BD6EC7" w:rsidRDefault="008743BC">
      <w:r>
        <w:t>This scripts</w:t>
      </w:r>
      <w:r w:rsidR="00BD6EC7">
        <w:t xml:space="preserve"> reads in these </w:t>
      </w:r>
      <w:r>
        <w:t xml:space="preserve">data </w:t>
      </w:r>
      <w:r w:rsidR="00BD6EC7">
        <w:t>fi</w:t>
      </w:r>
      <w:r>
        <w:t>les to work:</w:t>
      </w:r>
      <w:r w:rsidR="00BD6EC7">
        <w:t xml:space="preserve"> </w:t>
      </w:r>
    </w:p>
    <w:p w14:paraId="7D95043D" w14:textId="2D8BD55D" w:rsidR="00BD6EC7" w:rsidRPr="008743BC" w:rsidRDefault="00BD6EC7" w:rsidP="00BD6EC7">
      <w:pPr>
        <w:ind w:left="720" w:hanging="360"/>
      </w:pPr>
      <w:r>
        <w:rPr>
          <w:color w:val="FF0000"/>
        </w:rPr>
        <w:t xml:space="preserve">goa_projection_points+temp.csv </w:t>
      </w:r>
      <w:r w:rsidRPr="008743BC">
        <w:t>– provides the locations for predicted points</w:t>
      </w:r>
    </w:p>
    <w:p w14:paraId="598344C8" w14:textId="1B0F0FCF" w:rsidR="00BD6EC7" w:rsidRDefault="00BD6EC7" w:rsidP="00BD6EC7">
      <w:pPr>
        <w:ind w:left="720" w:hanging="360"/>
      </w:pPr>
      <w:r w:rsidRPr="00BD6EC7">
        <w:rPr>
          <w:color w:val="FF0000"/>
        </w:rPr>
        <w:t>goa_trawl_final_albers+temp.csv</w:t>
      </w:r>
      <w:r>
        <w:rPr>
          <w:color w:val="FF0000"/>
        </w:rPr>
        <w:t xml:space="preserve"> </w:t>
      </w:r>
      <w:r w:rsidRPr="008743BC">
        <w:t>– provides the trimmed data for each trawl observation.  Different species are represented in each column.</w:t>
      </w:r>
      <w:r w:rsidR="008743BC" w:rsidRPr="008743BC">
        <w:t xml:space="preserve"> Spatial locations are generated using an Albers projection.</w:t>
      </w:r>
      <w:r w:rsidRPr="008743BC">
        <w:t xml:space="preserve">  See “</w:t>
      </w:r>
      <w:r w:rsidR="008743BC" w:rsidRPr="008743BC">
        <w:t>_Processing GOA trawl survey data.docx” for a detailed description of the creation of this file.</w:t>
      </w:r>
      <w:r w:rsidR="00285D39">
        <w:t xml:space="preserve"> </w:t>
      </w:r>
    </w:p>
    <w:p w14:paraId="129DCEAA" w14:textId="3837737C" w:rsidR="00285D39" w:rsidRDefault="00285D39" w:rsidP="00285D39">
      <w:pPr>
        <w:ind w:left="720" w:hanging="360"/>
      </w:pPr>
      <w:r w:rsidRPr="00285D39">
        <w:rPr>
          <w:color w:val="FF0000"/>
        </w:rPr>
        <w:t>goa_trawl_final_size_albers+temp.csv</w:t>
      </w:r>
      <w:r>
        <w:rPr>
          <w:color w:val="FF0000"/>
        </w:rPr>
        <w:t xml:space="preserve"> - </w:t>
      </w:r>
      <w:r w:rsidRPr="008743BC">
        <w:t>provides the trimmed data for each trawl observation</w:t>
      </w:r>
      <w:r>
        <w:t xml:space="preserve"> for six species of groundfish</w:t>
      </w:r>
      <w:r w:rsidRPr="008743BC">
        <w:t>.</w:t>
      </w:r>
      <w:r>
        <w:t xml:space="preserve">  The six species </w:t>
      </w:r>
      <w:r w:rsidRPr="008743BC">
        <w:t xml:space="preserve"> </w:t>
      </w:r>
      <w:r>
        <w:t>d</w:t>
      </w:r>
      <w:r w:rsidRPr="008743BC">
        <w:t>ifferent species</w:t>
      </w:r>
      <w:r>
        <w:t>-size classes</w:t>
      </w:r>
      <w:r w:rsidRPr="008743BC">
        <w:t xml:space="preserve"> are represented in each column. Spatial locations are generated using an Albers projection.  See “_Processing GOA trawl survey data.docx” for a detailed descripti</w:t>
      </w:r>
      <w:r>
        <w:t>on of the creation of this file and dependencies.</w:t>
      </w:r>
    </w:p>
    <w:p w14:paraId="43047D76" w14:textId="77777777" w:rsidR="00BD6EC7" w:rsidRDefault="00BD6EC7">
      <w:pPr>
        <w:rPr>
          <w:color w:val="FF0000"/>
        </w:rPr>
      </w:pPr>
    </w:p>
    <w:p w14:paraId="5E2E3DB6" w14:textId="6B1729D5" w:rsidR="008743BC" w:rsidRPr="000C5E78" w:rsidRDefault="008743BC">
      <w:r w:rsidRPr="000C5E78">
        <w:t>It creates a relatively fine mesh to estimate spatial the spatial field.  At present</w:t>
      </w:r>
      <w:r w:rsidR="00F8199B">
        <w:t>, we use a mesh with 268 vertic</w:t>
      </w:r>
      <w:r w:rsidRPr="000C5E78">
        <w:t xml:space="preserve">es.  This seems to provide a balance between </w:t>
      </w:r>
      <w:r w:rsidR="00285D39">
        <w:t>computational speed and predictive accuracy.</w:t>
      </w:r>
    </w:p>
    <w:p w14:paraId="2F0257F1" w14:textId="77777777" w:rsidR="008743BC" w:rsidRDefault="008743BC">
      <w:pPr>
        <w:rPr>
          <w:color w:val="FF0000"/>
        </w:rPr>
      </w:pPr>
    </w:p>
    <w:p w14:paraId="581130A4" w14:textId="200A3A5B" w:rsidR="008743BC" w:rsidRPr="00285D39" w:rsidRDefault="00285D39">
      <w:r w:rsidRPr="00285D39">
        <w:rPr>
          <w:b/>
        </w:rPr>
        <w:t>Plotting Files</w:t>
      </w:r>
      <w:r>
        <w:rPr>
          <w:b/>
        </w:rPr>
        <w:t>:</w:t>
      </w:r>
      <w:r w:rsidRPr="00285D39">
        <w:rPr>
          <w:b/>
        </w:rPr>
        <w:t xml:space="preserve"> </w:t>
      </w:r>
      <w:r w:rsidRPr="00285D39">
        <w:t>This script calls other</w:t>
      </w:r>
      <w:r>
        <w:t xml:space="preserve"> plotting files automatically. </w:t>
      </w:r>
      <w:r w:rsidRPr="00285D39">
        <w:t>Thes</w:t>
      </w:r>
      <w:r>
        <w:t>e two make preliminary plots of some of the marginal effects of either pres-abs data or the positive data.</w:t>
      </w:r>
    </w:p>
    <w:p w14:paraId="40C39BAE" w14:textId="7578AFE2" w:rsidR="00C14D2E" w:rsidRDefault="00C14D2E" w:rsidP="00285D39">
      <w:pPr>
        <w:ind w:firstLine="720"/>
        <w:rPr>
          <w:color w:val="FF0000"/>
        </w:rPr>
      </w:pPr>
      <w:r w:rsidRPr="00BD6EC7">
        <w:rPr>
          <w:color w:val="FF0000"/>
        </w:rPr>
        <w:t>trawl_plot_binom.r</w:t>
      </w:r>
      <w:r w:rsidR="00285D39">
        <w:rPr>
          <w:color w:val="FF0000"/>
        </w:rPr>
        <w:t xml:space="preserve">, </w:t>
      </w:r>
      <w:r w:rsidRPr="00BD6EC7">
        <w:rPr>
          <w:color w:val="FF0000"/>
        </w:rPr>
        <w:t>trawl_plot_positive.r</w:t>
      </w:r>
    </w:p>
    <w:p w14:paraId="5542866E" w14:textId="46582633" w:rsidR="00285D39" w:rsidRPr="00285D39" w:rsidRDefault="00285D39">
      <w:r w:rsidRPr="00285D39">
        <w:t>These two make simple diagnostics of the fit of the models:</w:t>
      </w:r>
    </w:p>
    <w:p w14:paraId="241A541E" w14:textId="572CC1E4" w:rsidR="00285D39" w:rsidRPr="00BD6EC7" w:rsidRDefault="00285D39" w:rsidP="00285D39">
      <w:pPr>
        <w:ind w:firstLine="720"/>
        <w:rPr>
          <w:color w:val="FF0000"/>
        </w:rPr>
      </w:pPr>
      <w:r w:rsidRPr="00BD6EC7">
        <w:rPr>
          <w:color w:val="FF0000"/>
        </w:rPr>
        <w:t>Plot model diagnostics pres.R</w:t>
      </w:r>
      <w:r>
        <w:rPr>
          <w:color w:val="FF0000"/>
        </w:rPr>
        <w:t>, Plot model diagnostics pos</w:t>
      </w:r>
      <w:r w:rsidRPr="00BD6EC7">
        <w:rPr>
          <w:color w:val="FF0000"/>
        </w:rPr>
        <w:t>.R</w:t>
      </w:r>
    </w:p>
    <w:p w14:paraId="0B0E802E" w14:textId="77777777" w:rsidR="00285D39" w:rsidRDefault="00285D39">
      <w:pPr>
        <w:rPr>
          <w:color w:val="FF0000"/>
        </w:rPr>
      </w:pPr>
    </w:p>
    <w:p w14:paraId="72ACC0B2" w14:textId="52001A94" w:rsidR="00285D39" w:rsidRDefault="00285D39">
      <w:r>
        <w:t xml:space="preserve">For each model run this script creates a few plots (see above) and a large data file of the form </w:t>
      </w:r>
      <w:r w:rsidRPr="00070387">
        <w:rPr>
          <w:color w:val="FF0000"/>
        </w:rPr>
        <w:t xml:space="preserve">“SpeciesName_pos_;sing_int=TRUE.Rdata” </w:t>
      </w:r>
      <w:r>
        <w:t xml:space="preserve">with “pos” indicating this is a </w:t>
      </w:r>
      <w:r>
        <w:lastRenderedPageBreak/>
        <w:t>positive model and “sing_int” indicating that there is a single intercept.  “Pos” can be replaced by “binomial”  and sing_int could be FALSE.</w:t>
      </w:r>
    </w:p>
    <w:p w14:paraId="7E79A8A4" w14:textId="77777777" w:rsidR="00070387" w:rsidRDefault="00070387"/>
    <w:p w14:paraId="1C47A5D3" w14:textId="4357EB91" w:rsidR="00070387" w:rsidRDefault="00070387">
      <w:r>
        <w:t>This is the model output that can be used to make projections and subsequently used to make predictions about various attributes of the groundfish portfolio.</w:t>
      </w:r>
    </w:p>
    <w:p w14:paraId="68207645" w14:textId="77777777" w:rsidR="00BC6E95" w:rsidRDefault="00BC6E95"/>
    <w:p w14:paraId="406616FF" w14:textId="278D1DFD" w:rsidR="00BC6E95" w:rsidRDefault="00BC6E95">
      <w:r>
        <w:t>#####</w:t>
      </w:r>
    </w:p>
    <w:p w14:paraId="0D71ECB6" w14:textId="270AE5D9" w:rsidR="00BC6E95" w:rsidRPr="00BC6E95" w:rsidRDefault="00BC6E95">
      <w:pPr>
        <w:rPr>
          <w:b/>
          <w:color w:val="FF0000"/>
        </w:rPr>
      </w:pPr>
      <w:r w:rsidRPr="00BC6E95">
        <w:rPr>
          <w:b/>
          <w:color w:val="FF0000"/>
        </w:rPr>
        <w:t>Groundfish choose discrete areas.r</w:t>
      </w:r>
    </w:p>
    <w:p w14:paraId="4326D220" w14:textId="6BC43538" w:rsidR="00070387" w:rsidRDefault="00BC6E95">
      <w:r>
        <w:t>#####</w:t>
      </w:r>
    </w:p>
    <w:p w14:paraId="3523BFDF" w14:textId="77777777" w:rsidR="00EB0C3B" w:rsidRDefault="00BC6E95">
      <w:r>
        <w:t>This file identifies areas in the Gulf of Alaska</w:t>
      </w:r>
      <w:r w:rsidR="007B0E55">
        <w:t xml:space="preserve"> that can be used for index standardization f</w:t>
      </w:r>
      <w:r w:rsidR="00EB0C3B">
        <w:t xml:space="preserve">or determining portfolio effect.  It is largely a manual identification of areas based on depth and natural breaks in topography.  </w:t>
      </w:r>
    </w:p>
    <w:p w14:paraId="774AA650" w14:textId="77777777" w:rsidR="00EB0C3B" w:rsidRDefault="00EB0C3B"/>
    <w:p w14:paraId="71ACFE97" w14:textId="6E881EE8" w:rsidR="00EB0C3B" w:rsidRPr="00EB0C3B" w:rsidRDefault="00EB0C3B" w:rsidP="00EB0C3B">
      <w:r>
        <w:t xml:space="preserve">It uses </w:t>
      </w:r>
      <w:r>
        <w:rPr>
          <w:color w:val="FF0000"/>
        </w:rPr>
        <w:t xml:space="preserve">goa_projection_points+temp.csv </w:t>
      </w:r>
      <w:r>
        <w:t xml:space="preserve">as data and produces: </w:t>
      </w:r>
      <w:r w:rsidRPr="00EB0C3B">
        <w:rPr>
          <w:color w:val="FF0000"/>
        </w:rPr>
        <w:t>goa_discrete_areas_for_comparison(50_to_150m).csv</w:t>
      </w:r>
      <w:r>
        <w:rPr>
          <w:color w:val="FF0000"/>
        </w:rPr>
        <w:t xml:space="preserve">.  </w:t>
      </w:r>
      <w:r>
        <w:t xml:space="preserve">This file can then read in and used by the various projection files (e.g. </w:t>
      </w:r>
      <w:r w:rsidRPr="00EB0C3B">
        <w:rPr>
          <w:color w:val="FF0000"/>
        </w:rPr>
        <w:t>processINLAOutput_multispecies.r</w:t>
      </w:r>
      <w:r>
        <w:rPr>
          <w:color w:val="FF0000"/>
        </w:rPr>
        <w:t>)</w:t>
      </w:r>
      <w:bookmarkStart w:id="0" w:name="_GoBack"/>
      <w:bookmarkEnd w:id="0"/>
    </w:p>
    <w:p w14:paraId="1EF500A1" w14:textId="7AF705F8" w:rsidR="00070387" w:rsidRDefault="00070387"/>
    <w:p w14:paraId="613A9C07" w14:textId="77777777" w:rsidR="00BC6E95" w:rsidRDefault="00BC6E95"/>
    <w:p w14:paraId="2080ADF5" w14:textId="77777777" w:rsidR="00BC6E95" w:rsidRPr="00285D39" w:rsidRDefault="00BC6E95"/>
    <w:p w14:paraId="6869514A" w14:textId="77777777" w:rsidR="00285D39" w:rsidRPr="00BD6EC7" w:rsidRDefault="00285D39">
      <w:pPr>
        <w:rPr>
          <w:color w:val="FF0000"/>
        </w:rPr>
      </w:pPr>
    </w:p>
    <w:p w14:paraId="3F78B49E" w14:textId="77777777" w:rsidR="00733888" w:rsidRDefault="00733888" w:rsidP="00C14D2E">
      <w:pPr>
        <w:jc w:val="center"/>
      </w:pPr>
    </w:p>
    <w:p w14:paraId="716F48A3" w14:textId="77777777" w:rsidR="00285D39" w:rsidRPr="00C14D2E" w:rsidRDefault="00285D39" w:rsidP="00285D39"/>
    <w:p w14:paraId="14B5EC24" w14:textId="77777777" w:rsidR="00733888" w:rsidRPr="00C14D2E" w:rsidRDefault="00733888"/>
    <w:p w14:paraId="2230D348" w14:textId="77777777" w:rsidR="00733888" w:rsidRPr="00C14D2E" w:rsidRDefault="00733888"/>
    <w:p w14:paraId="46263F75" w14:textId="77777777" w:rsidR="00733888" w:rsidRDefault="00733888">
      <w:pPr>
        <w:rPr>
          <w:b/>
          <w:u w:val="single"/>
        </w:rPr>
      </w:pPr>
    </w:p>
    <w:p w14:paraId="445D3E3A" w14:textId="77777777" w:rsidR="00733888" w:rsidRDefault="00733888">
      <w:pPr>
        <w:rPr>
          <w:b/>
          <w:u w:val="single"/>
        </w:rPr>
      </w:pPr>
    </w:p>
    <w:p w14:paraId="4828FEED" w14:textId="77777777" w:rsidR="00733888" w:rsidRDefault="00733888">
      <w:pPr>
        <w:rPr>
          <w:b/>
          <w:u w:val="single"/>
        </w:rPr>
      </w:pPr>
    </w:p>
    <w:p w14:paraId="67C8AB5A" w14:textId="77777777" w:rsidR="00733888" w:rsidRDefault="00733888">
      <w:pPr>
        <w:rPr>
          <w:b/>
          <w:u w:val="single"/>
        </w:rPr>
      </w:pPr>
    </w:p>
    <w:p w14:paraId="1862930F" w14:textId="77777777" w:rsidR="00733888" w:rsidRDefault="00733888">
      <w:pPr>
        <w:rPr>
          <w:b/>
          <w:u w:val="single"/>
        </w:rPr>
      </w:pPr>
    </w:p>
    <w:p w14:paraId="18B0677D" w14:textId="77777777" w:rsidR="00733888" w:rsidRDefault="00733888">
      <w:pPr>
        <w:rPr>
          <w:b/>
          <w:u w:val="single"/>
        </w:rPr>
      </w:pPr>
    </w:p>
    <w:p w14:paraId="427EF35D" w14:textId="77777777" w:rsidR="00733888" w:rsidRDefault="00733888">
      <w:pPr>
        <w:rPr>
          <w:b/>
          <w:u w:val="single"/>
        </w:rPr>
      </w:pPr>
    </w:p>
    <w:p w14:paraId="1B4AFF2B" w14:textId="77777777" w:rsidR="00733888" w:rsidRDefault="00733888">
      <w:pPr>
        <w:rPr>
          <w:b/>
          <w:u w:val="single"/>
        </w:rPr>
      </w:pPr>
    </w:p>
    <w:p w14:paraId="272BD9EE" w14:textId="77777777" w:rsidR="00733888" w:rsidRDefault="00733888">
      <w:pPr>
        <w:rPr>
          <w:b/>
          <w:u w:val="single"/>
        </w:rPr>
      </w:pPr>
    </w:p>
    <w:p w14:paraId="585459F9" w14:textId="77777777" w:rsidR="00733888" w:rsidRDefault="00733888">
      <w:pPr>
        <w:rPr>
          <w:b/>
          <w:u w:val="single"/>
        </w:rPr>
      </w:pPr>
    </w:p>
    <w:p w14:paraId="370C8F7B" w14:textId="77777777" w:rsidR="00733888" w:rsidRDefault="00733888">
      <w:pPr>
        <w:rPr>
          <w:b/>
          <w:u w:val="single"/>
        </w:rPr>
      </w:pPr>
    </w:p>
    <w:p w14:paraId="77E93C58" w14:textId="77777777" w:rsidR="00733888" w:rsidRDefault="00733888">
      <w:pPr>
        <w:rPr>
          <w:b/>
          <w:u w:val="single"/>
        </w:rPr>
      </w:pPr>
    </w:p>
    <w:p w14:paraId="49BCF3EE" w14:textId="77777777" w:rsidR="00733888" w:rsidRDefault="00733888">
      <w:pPr>
        <w:rPr>
          <w:b/>
          <w:u w:val="single"/>
        </w:rPr>
      </w:pPr>
    </w:p>
    <w:p w14:paraId="70E6C3F4" w14:textId="77777777" w:rsidR="00733888" w:rsidRDefault="00733888">
      <w:pPr>
        <w:rPr>
          <w:b/>
          <w:u w:val="single"/>
        </w:rPr>
      </w:pPr>
    </w:p>
    <w:p w14:paraId="5FF86751" w14:textId="77777777" w:rsidR="00733888" w:rsidRDefault="00733888">
      <w:pPr>
        <w:rPr>
          <w:b/>
          <w:u w:val="single"/>
        </w:rPr>
      </w:pPr>
    </w:p>
    <w:p w14:paraId="57A07C0B" w14:textId="77777777" w:rsidR="00733888" w:rsidRDefault="00733888">
      <w:pPr>
        <w:rPr>
          <w:b/>
          <w:u w:val="single"/>
        </w:rPr>
      </w:pPr>
    </w:p>
    <w:p w14:paraId="615E00F9" w14:textId="5BF155D8" w:rsidR="0052107C" w:rsidRDefault="00D10E97">
      <w:pPr>
        <w:rPr>
          <w:b/>
          <w:u w:val="single"/>
        </w:rPr>
      </w:pPr>
      <w:r>
        <w:rPr>
          <w:b/>
          <w:u w:val="single"/>
        </w:rPr>
        <w:t>Groundfish Methods.</w:t>
      </w:r>
    </w:p>
    <w:p w14:paraId="71ECEAF7" w14:textId="2CA9D155" w:rsidR="001B1C56" w:rsidRDefault="00D623CE">
      <w:pPr>
        <w:rPr>
          <w:b/>
          <w:u w:val="single"/>
        </w:rPr>
      </w:pPr>
      <w:r>
        <w:rPr>
          <w:b/>
          <w:u w:val="single"/>
        </w:rPr>
        <w:t>Data:</w:t>
      </w:r>
    </w:p>
    <w:p w14:paraId="5DFAFD06" w14:textId="54771D21" w:rsidR="001B1C56" w:rsidRDefault="00600F05" w:rsidP="00600F0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assess spatial and temporal patterns in groundfish communities w</w:t>
      </w:r>
      <w:r w:rsidR="001B1C56">
        <w:rPr>
          <w:rFonts w:ascii="Times New Roman" w:hAnsi="Times New Roman" w:cs="Times New Roman"/>
          <w:color w:val="000000"/>
        </w:rPr>
        <w:t xml:space="preserve">e used </w:t>
      </w:r>
      <w:r>
        <w:rPr>
          <w:rFonts w:ascii="Times New Roman" w:hAnsi="Times New Roman" w:cs="Times New Roman"/>
          <w:color w:val="000000"/>
        </w:rPr>
        <w:t>fisheries independent surveys conducted by the Alaska Fisheries Science Center (AFSC). between 1984 and 2011</w:t>
      </w:r>
      <w:r w:rsidR="001B1C56">
        <w:rPr>
          <w:rFonts w:ascii="Times New Roman" w:hAnsi="Times New Roman" w:cs="Times New Roman"/>
          <w:color w:val="000000"/>
        </w:rPr>
        <w:t xml:space="preserve"> (</w:t>
      </w:r>
      <w:r w:rsidR="00D623CE">
        <w:rPr>
          <w:rFonts w:ascii="Times New Roman" w:hAnsi="Times New Roman" w:cs="Times New Roman"/>
          <w:color w:val="000000"/>
        </w:rPr>
        <w:t xml:space="preserve">AFSC survey </w:t>
      </w:r>
      <w:r>
        <w:rPr>
          <w:rFonts w:ascii="Times New Roman" w:hAnsi="Times New Roman" w:cs="Times New Roman"/>
          <w:color w:val="000000"/>
        </w:rPr>
        <w:t>REF</w:t>
      </w:r>
      <w:r w:rsidR="001B1C56">
        <w:rPr>
          <w:rFonts w:ascii="Times New Roman" w:hAnsi="Times New Roman" w:cs="Times New Roman"/>
          <w:color w:val="000000"/>
        </w:rPr>
        <w:t xml:space="preserve">). </w:t>
      </w:r>
    </w:p>
    <w:p w14:paraId="20BA37E6" w14:textId="3ADAE92C" w:rsidR="001B1C56" w:rsidRDefault="001B1C56" w:rsidP="00600F0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average latitude and longitude of </w:t>
      </w:r>
      <w:r w:rsidR="00600F05">
        <w:rPr>
          <w:rFonts w:ascii="Times New Roman" w:hAnsi="Times New Roman" w:cs="Times New Roman"/>
          <w:color w:val="000000"/>
        </w:rPr>
        <w:t xml:space="preserve">survey tow </w:t>
      </w:r>
      <w:r>
        <w:rPr>
          <w:rFonts w:ascii="Times New Roman" w:hAnsi="Times New Roman" w:cs="Times New Roman"/>
          <w:color w:val="000000"/>
        </w:rPr>
        <w:t xml:space="preserve">were used to represent the spatial locations of each sample, and these values were converted to </w:t>
      </w:r>
      <w:r w:rsidR="00600F05">
        <w:rPr>
          <w:rFonts w:ascii="Times New Roman" w:hAnsi="Times New Roman" w:cs="Times New Roman"/>
          <w:color w:val="000000"/>
        </w:rPr>
        <w:t>ALBERS PROJECTION which is appropriate for the Gulf of Alaska.</w:t>
      </w:r>
      <w:r>
        <w:rPr>
          <w:rFonts w:ascii="Times New Roman" w:hAnsi="Times New Roman" w:cs="Times New Roman"/>
          <w:color w:val="000000"/>
        </w:rPr>
        <w:t xml:space="preserve"> In addition to the spatial locations, we </w:t>
      </w:r>
      <w:r w:rsidR="00600F05">
        <w:rPr>
          <w:rFonts w:ascii="Times New Roman" w:hAnsi="Times New Roman" w:cs="Times New Roman"/>
          <w:color w:val="000000"/>
        </w:rPr>
        <w:t xml:space="preserve">included information about the bottom </w:t>
      </w:r>
      <w:r>
        <w:rPr>
          <w:rFonts w:ascii="Times New Roman" w:hAnsi="Times New Roman" w:cs="Times New Roman"/>
          <w:color w:val="000000"/>
        </w:rPr>
        <w:t>depth (m). Both variables are thought to influence catchability, with depth as a proxy for light, and SST a function of upwelling (Pearcy 1970, Hannah 2011). The</w:t>
      </w:r>
      <w:r w:rsidR="00600F05">
        <w:rPr>
          <w:rFonts w:ascii="Times New Roman" w:hAnsi="Times New Roman" w:cs="Times New Roman"/>
          <w:color w:val="000000"/>
        </w:rPr>
        <w:t xml:space="preserve"> average depth of each trawl (</w:t>
      </w:r>
      <w:r>
        <w:rPr>
          <w:rFonts w:ascii="Times New Roman" w:hAnsi="Times New Roman" w:cs="Times New Roman"/>
          <w:color w:val="000000"/>
        </w:rPr>
        <w:t>m) was treated as a linear and quadratic predictor, following similar estimated relationships between depth and groundfish (Shelton et al 2014). Like other</w:t>
      </w:r>
      <w:r w:rsidR="00600F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species distribution models, this framework is easily extended to include other static or time-varying habitat </w:t>
      </w:r>
      <w:r w:rsidR="00600F05">
        <w:rPr>
          <w:rFonts w:ascii="Times New Roman" w:hAnsi="Times New Roman" w:cs="Times New Roman"/>
          <w:color w:val="000000"/>
        </w:rPr>
        <w:t xml:space="preserve">characteristics as predictors... BUT we didn’t include them. </w:t>
      </w:r>
    </w:p>
    <w:p w14:paraId="1BED8817" w14:textId="5A2F3E6D" w:rsidR="001B1C56" w:rsidRPr="000F0F1D" w:rsidRDefault="001B1C56" w:rsidP="002F003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r w:rsidR="002F0035">
        <w:rPr>
          <w:rFonts w:ascii="Times New Roman" w:hAnsi="Times New Roman" w:cs="Times New Roman"/>
          <w:color w:val="000000"/>
        </w:rPr>
        <w:t xml:space="preserve">AFSE </w:t>
      </w:r>
      <w:r>
        <w:rPr>
          <w:rFonts w:ascii="Times New Roman" w:hAnsi="Times New Roman" w:cs="Times New Roman"/>
          <w:color w:val="000000"/>
        </w:rPr>
        <w:t>dataset has used the same methodology over</w:t>
      </w:r>
      <w:r w:rsidR="002F00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time series (stratified random sampling design, with the same bottom trawl sampling gear throughout the time series)</w:t>
      </w:r>
      <w:r w:rsidR="002F0035">
        <w:rPr>
          <w:rFonts w:ascii="Times New Roman" w:hAnsi="Times New Roman" w:cs="Times New Roman"/>
          <w:color w:val="000000"/>
        </w:rPr>
        <w:t>.</w:t>
      </w:r>
      <w:r w:rsidR="00975420">
        <w:rPr>
          <w:rFonts w:ascii="Times New Roman" w:hAnsi="Times New Roman" w:cs="Times New Roman"/>
          <w:color w:val="000000"/>
        </w:rPr>
        <w:t xml:space="preserve"> As our interest was primarily in the waters likely most affected by the Exxon Valdez oil spill, we restricted our analysis to trawls conducted shallower that 600m. </w:t>
      </w:r>
      <w:r w:rsidR="002F0035">
        <w:rPr>
          <w:rFonts w:ascii="Times New Roman" w:hAnsi="Times New Roman" w:cs="Times New Roman"/>
          <w:color w:val="000000"/>
        </w:rPr>
        <w:t>In tota</w:t>
      </w:r>
      <w:r w:rsidR="002F0035" w:rsidRPr="000F0F1D">
        <w:rPr>
          <w:rFonts w:ascii="Times New Roman" w:hAnsi="Times New Roman" w:cs="Times New Roman"/>
          <w:color w:val="000000"/>
        </w:rPr>
        <w:t xml:space="preserve">l this dataset includes </w:t>
      </w:r>
      <w:r w:rsidR="00975420" w:rsidRPr="000F0F1D">
        <w:rPr>
          <w:rFonts w:ascii="Times New Roman" w:hAnsi="Times New Roman" w:cs="Times New Roman"/>
          <w:color w:val="000000"/>
        </w:rPr>
        <w:t xml:space="preserve">7601 </w:t>
      </w:r>
      <w:r w:rsidR="00486E0B" w:rsidRPr="000F0F1D">
        <w:rPr>
          <w:rFonts w:ascii="Times New Roman" w:hAnsi="Times New Roman" w:cs="Times New Roman"/>
          <w:color w:val="000000"/>
        </w:rPr>
        <w:t>tows</w:t>
      </w:r>
      <w:r w:rsidR="00975420" w:rsidRPr="000F0F1D">
        <w:rPr>
          <w:rFonts w:ascii="Times New Roman" w:hAnsi="Times New Roman" w:cs="Times New Roman"/>
          <w:color w:val="000000"/>
        </w:rPr>
        <w:t xml:space="preserve"> between 1984 and</w:t>
      </w:r>
    </w:p>
    <w:p w14:paraId="664C9722" w14:textId="65E2573E" w:rsidR="002F0035" w:rsidRPr="000F0F1D" w:rsidRDefault="002F0035" w:rsidP="002F003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 w:rsidRPr="000F0F1D">
        <w:rPr>
          <w:rFonts w:ascii="Times New Roman" w:hAnsi="Times New Roman" w:cs="Times New Roman"/>
          <w:color w:val="000000"/>
        </w:rPr>
        <w:t>We attempted to estimat</w:t>
      </w:r>
      <w:r w:rsidR="00486E0B" w:rsidRPr="000F0F1D">
        <w:rPr>
          <w:rFonts w:ascii="Times New Roman" w:hAnsi="Times New Roman" w:cs="Times New Roman"/>
          <w:color w:val="000000"/>
        </w:rPr>
        <w:t xml:space="preserve">e model for 55 species groups. These groups represent species that were observed in at least 270 survey tows. </w:t>
      </w:r>
      <w:r w:rsidRPr="000F0F1D">
        <w:rPr>
          <w:rFonts w:ascii="Times New Roman" w:hAnsi="Times New Roman" w:cs="Times New Roman"/>
          <w:color w:val="000000"/>
        </w:rPr>
        <w:t xml:space="preserve">XX represent individual species and YY represent species complexes that represent </w:t>
      </w:r>
      <w:r w:rsidR="00486E0B" w:rsidRPr="000F0F1D">
        <w:rPr>
          <w:rFonts w:ascii="Times New Roman" w:hAnsi="Times New Roman" w:cs="Times New Roman"/>
          <w:color w:val="000000"/>
        </w:rPr>
        <w:t>were not identified to species separately during field sampling throughout the survey extent (TABLE)</w:t>
      </w:r>
      <w:r w:rsidRPr="000F0F1D">
        <w:rPr>
          <w:rFonts w:ascii="Times New Roman" w:hAnsi="Times New Roman" w:cs="Times New Roman"/>
          <w:color w:val="000000"/>
        </w:rPr>
        <w:t xml:space="preserve">. </w:t>
      </w:r>
      <w:r w:rsidR="00C52265" w:rsidRPr="000F0F1D">
        <w:rPr>
          <w:rFonts w:ascii="Times New Roman" w:hAnsi="Times New Roman" w:cs="Times New Roman"/>
          <w:color w:val="000000"/>
        </w:rPr>
        <w:t>For brevity, we refer to these as species</w:t>
      </w:r>
      <w:r w:rsidR="00486E0B" w:rsidRPr="000F0F1D">
        <w:rPr>
          <w:rFonts w:ascii="Times New Roman" w:hAnsi="Times New Roman" w:cs="Times New Roman"/>
          <w:color w:val="000000"/>
        </w:rPr>
        <w:t xml:space="preserve"> and species groups simply as “species”</w:t>
      </w:r>
      <w:r w:rsidR="00C52265" w:rsidRPr="000F0F1D">
        <w:rPr>
          <w:rFonts w:ascii="Times New Roman" w:hAnsi="Times New Roman" w:cs="Times New Roman"/>
          <w:color w:val="000000"/>
        </w:rPr>
        <w:t xml:space="preserve"> subsequently</w:t>
      </w:r>
      <w:r w:rsidR="00486E0B" w:rsidRPr="000F0F1D">
        <w:rPr>
          <w:rFonts w:ascii="Times New Roman" w:hAnsi="Times New Roman" w:cs="Times New Roman"/>
          <w:color w:val="000000"/>
        </w:rPr>
        <w:t>.</w:t>
      </w:r>
      <w:r w:rsidRPr="000F0F1D">
        <w:rPr>
          <w:rFonts w:ascii="Times New Roman" w:hAnsi="Times New Roman" w:cs="Times New Roman"/>
          <w:color w:val="000000"/>
        </w:rPr>
        <w:t xml:space="preserve"> We </w:t>
      </w:r>
      <w:r w:rsidR="00486E0B" w:rsidRPr="000F0F1D">
        <w:rPr>
          <w:rFonts w:ascii="Times New Roman" w:hAnsi="Times New Roman" w:cs="Times New Roman"/>
          <w:color w:val="000000"/>
        </w:rPr>
        <w:t>provide</w:t>
      </w:r>
      <w:r w:rsidRPr="000F0F1D">
        <w:rPr>
          <w:rFonts w:ascii="Times New Roman" w:hAnsi="Times New Roman" w:cs="Times New Roman"/>
          <w:color w:val="000000"/>
        </w:rPr>
        <w:t xml:space="preserve"> the full species list in the supplement. </w:t>
      </w:r>
    </w:p>
    <w:p w14:paraId="2FAE1E03" w14:textId="2DD54CA7" w:rsidR="00975420" w:rsidRPr="000F0F1D" w:rsidRDefault="00486E0B" w:rsidP="002F003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 w:rsidRPr="000F0F1D">
        <w:rPr>
          <w:rFonts w:ascii="Times New Roman" w:hAnsi="Times New Roman" w:cs="Times New Roman"/>
          <w:color w:val="000000"/>
        </w:rPr>
        <w:t xml:space="preserve">For 5 </w:t>
      </w:r>
      <w:r w:rsidR="00D623CE" w:rsidRPr="000F0F1D">
        <w:rPr>
          <w:rFonts w:ascii="Times New Roman" w:hAnsi="Times New Roman" w:cs="Times New Roman"/>
          <w:color w:val="000000"/>
        </w:rPr>
        <w:t xml:space="preserve">abundant </w:t>
      </w:r>
      <w:r w:rsidRPr="000F0F1D">
        <w:rPr>
          <w:rFonts w:ascii="Times New Roman" w:hAnsi="Times New Roman" w:cs="Times New Roman"/>
          <w:color w:val="000000"/>
        </w:rPr>
        <w:t>species, we used the size distribution data</w:t>
      </w:r>
      <w:r w:rsidR="00D623CE" w:rsidRPr="000F0F1D">
        <w:rPr>
          <w:rFonts w:ascii="Times New Roman" w:hAnsi="Times New Roman" w:cs="Times New Roman"/>
          <w:color w:val="000000"/>
        </w:rPr>
        <w:t xml:space="preserve"> to divide our groundfish data into two components…. Big individuals and small individuals.  Something about how</w:t>
      </w:r>
      <w:r w:rsidR="000F0F1D">
        <w:rPr>
          <w:rFonts w:ascii="Times New Roman" w:hAnsi="Times New Roman" w:cs="Times New Roman"/>
          <w:color w:val="000000"/>
        </w:rPr>
        <w:t xml:space="preserve"> the cutoff size was identified (chat with Mary H.) </w:t>
      </w:r>
    </w:p>
    <w:p w14:paraId="3739D5EB" w14:textId="77777777" w:rsidR="00486E0B" w:rsidRPr="000F0F1D" w:rsidRDefault="00486E0B" w:rsidP="002F003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</w:p>
    <w:p w14:paraId="45C21901" w14:textId="770844E0" w:rsidR="00975420" w:rsidRPr="000F0F1D" w:rsidRDefault="00975420" w:rsidP="009754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0F0F1D">
        <w:rPr>
          <w:rFonts w:ascii="Times New Roman" w:hAnsi="Times New Roman" w:cs="Times New Roman"/>
          <w:b/>
          <w:color w:val="000000"/>
        </w:rPr>
        <w:t>Things to do</w:t>
      </w:r>
      <w:r w:rsidR="000F0F1D">
        <w:rPr>
          <w:rFonts w:ascii="Times New Roman" w:hAnsi="Times New Roman" w:cs="Times New Roman"/>
          <w:b/>
          <w:color w:val="000000"/>
        </w:rPr>
        <w:t xml:space="preserve"> for Data</w:t>
      </w:r>
      <w:r w:rsidRPr="000F0F1D">
        <w:rPr>
          <w:rFonts w:ascii="Times New Roman" w:hAnsi="Times New Roman" w:cs="Times New Roman"/>
          <w:b/>
          <w:color w:val="000000"/>
        </w:rPr>
        <w:t>:</w:t>
      </w:r>
    </w:p>
    <w:p w14:paraId="424612E1" w14:textId="17C7C418" w:rsidR="00975420" w:rsidRPr="000F0F1D" w:rsidRDefault="00975420" w:rsidP="002F003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 w:rsidRPr="000F0F1D">
        <w:rPr>
          <w:rFonts w:ascii="Times New Roman" w:hAnsi="Times New Roman" w:cs="Times New Roman"/>
          <w:color w:val="000000"/>
        </w:rPr>
        <w:t>Make table of sample sizes by year for GOA surveys.</w:t>
      </w:r>
    </w:p>
    <w:p w14:paraId="4155060E" w14:textId="338BCC54" w:rsidR="00C52265" w:rsidRPr="000F0F1D" w:rsidRDefault="00C52265" w:rsidP="002F003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 w:rsidRPr="000F0F1D">
        <w:rPr>
          <w:rFonts w:ascii="Times New Roman" w:hAnsi="Times New Roman" w:cs="Times New Roman"/>
          <w:color w:val="000000"/>
        </w:rPr>
        <w:t>Make map of trawl locations for each year.</w:t>
      </w:r>
    </w:p>
    <w:p w14:paraId="2691E3E1" w14:textId="753F6F49" w:rsidR="002F0035" w:rsidRPr="000F0F1D" w:rsidRDefault="00486E0B" w:rsidP="00486E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F0F1D">
        <w:rPr>
          <w:rFonts w:ascii="Times New Roman" w:hAnsi="Times New Roman" w:cs="Times New Roman"/>
          <w:color w:val="000000"/>
        </w:rPr>
        <w:t>Write detailed methods for how I separated out the different sizes</w:t>
      </w:r>
    </w:p>
    <w:p w14:paraId="0F8DB5E5" w14:textId="36CC796F" w:rsidR="00486E0B" w:rsidRPr="000F0F1D" w:rsidRDefault="008754D6" w:rsidP="00486E0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F0F1D">
        <w:rPr>
          <w:rFonts w:ascii="Times New Roman" w:hAnsi="Times New Roman" w:cs="Times New Roman"/>
          <w:color w:val="000000"/>
        </w:rPr>
        <w:t>Dealing with no observed size data.</w:t>
      </w:r>
    </w:p>
    <w:p w14:paraId="4F7EBBAA" w14:textId="79FED752" w:rsidR="008754D6" w:rsidRPr="000F0F1D" w:rsidRDefault="008754D6" w:rsidP="00486E0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F0F1D">
        <w:rPr>
          <w:rFonts w:ascii="Times New Roman" w:hAnsi="Times New Roman" w:cs="Times New Roman"/>
          <w:color w:val="000000"/>
        </w:rPr>
        <w:t>Converting observed length to weight using allometric equations</w:t>
      </w:r>
      <w:r w:rsidR="00D623CE" w:rsidRPr="000F0F1D">
        <w:rPr>
          <w:rFonts w:ascii="Times New Roman" w:hAnsi="Times New Roman" w:cs="Times New Roman"/>
          <w:color w:val="000000"/>
        </w:rPr>
        <w:t>.</w:t>
      </w:r>
    </w:p>
    <w:p w14:paraId="78A556C6" w14:textId="637B6A3C" w:rsidR="00D623CE" w:rsidRDefault="00D623CE" w:rsidP="00486E0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F0F1D">
        <w:rPr>
          <w:rFonts w:ascii="Times New Roman" w:hAnsi="Times New Roman" w:cs="Times New Roman"/>
          <w:color w:val="000000"/>
        </w:rPr>
        <w:t>Determining which fraction are “big” versus “small” and applying that to the CPUE data to generate CPUE for each size class.</w:t>
      </w:r>
    </w:p>
    <w:p w14:paraId="63746F61" w14:textId="6E21E75A" w:rsidR="00804F87" w:rsidRPr="000F0F1D" w:rsidRDefault="00804F87" w:rsidP="00486E0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is the “UE” in CPUE (per km^2? Hectare?)</w:t>
      </w:r>
    </w:p>
    <w:p w14:paraId="08A8E4E4" w14:textId="77777777" w:rsidR="00486E0B" w:rsidRDefault="00486E0B" w:rsidP="002F0035">
      <w:pPr>
        <w:widowControl w:val="0"/>
        <w:autoSpaceDE w:val="0"/>
        <w:autoSpaceDN w:val="0"/>
        <w:adjustRightInd w:val="0"/>
        <w:ind w:firstLine="720"/>
        <w:rPr>
          <w:rFonts w:ascii="–@˛ø˜“ﬂ" w:hAnsi="–@˛ø˜“ﬂ" w:cs="–@˛ø˜“ﬂ"/>
          <w:color w:val="000000"/>
        </w:rPr>
      </w:pPr>
    </w:p>
    <w:p w14:paraId="5261C70F" w14:textId="77777777" w:rsidR="00486E0B" w:rsidRDefault="00486E0B" w:rsidP="002F0035">
      <w:pPr>
        <w:widowControl w:val="0"/>
        <w:autoSpaceDE w:val="0"/>
        <w:autoSpaceDN w:val="0"/>
        <w:adjustRightInd w:val="0"/>
        <w:ind w:firstLine="720"/>
        <w:rPr>
          <w:rFonts w:ascii="–@˛ø˜“ﬂ" w:hAnsi="–@˛ø˜“ﬂ" w:cs="–@˛ø˜“ﬂ"/>
          <w:color w:val="000000"/>
        </w:rPr>
      </w:pPr>
    </w:p>
    <w:p w14:paraId="65281F6E" w14:textId="2188E608" w:rsidR="001B1C56" w:rsidRPr="00C52265" w:rsidRDefault="001B1C56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C52265">
        <w:rPr>
          <w:rFonts w:ascii="Times New Roman" w:hAnsi="Times New Roman" w:cs="Times New Roman"/>
          <w:b/>
          <w:color w:val="000000"/>
        </w:rPr>
        <w:t>Statistical modeling</w:t>
      </w:r>
    </w:p>
    <w:p w14:paraId="746811C5" w14:textId="5926CED4" w:rsidR="00C52265" w:rsidRDefault="001B1C56" w:rsidP="00C5226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constructed separate models for </w:t>
      </w:r>
      <w:r w:rsidR="002F0035">
        <w:rPr>
          <w:rFonts w:ascii="Times New Roman" w:hAnsi="Times New Roman" w:cs="Times New Roman"/>
          <w:color w:val="000000"/>
        </w:rPr>
        <w:t xml:space="preserve">each groundfish </w:t>
      </w:r>
      <w:r w:rsidR="00441A9D">
        <w:rPr>
          <w:rFonts w:ascii="Times New Roman" w:hAnsi="Times New Roman" w:cs="Times New Roman"/>
          <w:color w:val="000000"/>
        </w:rPr>
        <w:t xml:space="preserve">species </w:t>
      </w:r>
      <w:r>
        <w:rPr>
          <w:rFonts w:ascii="Times New Roman" w:hAnsi="Times New Roman" w:cs="Times New Roman"/>
          <w:color w:val="000000"/>
        </w:rPr>
        <w:t>to understand the spatiotemporal patterns of</w:t>
      </w:r>
      <w:r w:rsidR="00C52265">
        <w:rPr>
          <w:rFonts w:ascii="Times New Roman" w:hAnsi="Times New Roman" w:cs="Times New Roman"/>
          <w:color w:val="000000"/>
        </w:rPr>
        <w:t xml:space="preserve"> occurrence and abundance. We estimated a model for each species </w:t>
      </w:r>
      <w:r>
        <w:rPr>
          <w:rFonts w:ascii="Times New Roman" w:hAnsi="Times New Roman" w:cs="Times New Roman"/>
          <w:color w:val="000000"/>
        </w:rPr>
        <w:t xml:space="preserve">independently </w:t>
      </w:r>
      <w:r w:rsidR="00441A9D">
        <w:rPr>
          <w:rFonts w:ascii="Times New Roman" w:hAnsi="Times New Roman" w:cs="Times New Roman"/>
          <w:color w:val="000000"/>
        </w:rPr>
        <w:t>and subsequently combined the models to produce a range of multi-species metrics of the groundfish communities.</w:t>
      </w:r>
    </w:p>
    <w:p w14:paraId="30D11602" w14:textId="77777777" w:rsidR="00C52265" w:rsidRDefault="00C52265" w:rsidP="00C5226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</w:p>
    <w:p w14:paraId="2F5CD107" w14:textId="121B27C5" w:rsidR="001B1C56" w:rsidRDefault="00441A9D" w:rsidP="00C5226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all models, </w:t>
      </w:r>
      <w:r w:rsidR="001B1C56">
        <w:rPr>
          <w:rFonts w:ascii="Times New Roman" w:hAnsi="Times New Roman" w:cs="Times New Roman"/>
          <w:color w:val="000000"/>
        </w:rPr>
        <w:t>we used weight (kg)</w:t>
      </w:r>
      <w:r>
        <w:rPr>
          <w:rFonts w:ascii="Times New Roman" w:hAnsi="Times New Roman" w:cs="Times New Roman"/>
          <w:color w:val="000000"/>
        </w:rPr>
        <w:t xml:space="preserve"> observed on each trawl as the response variable. </w:t>
      </w:r>
      <w:r w:rsidR="001B1C56">
        <w:rPr>
          <w:rFonts w:ascii="Times New Roman" w:hAnsi="Times New Roman" w:cs="Times New Roman"/>
          <w:color w:val="000000"/>
        </w:rPr>
        <w:t xml:space="preserve">Because </w:t>
      </w:r>
      <w:r>
        <w:rPr>
          <w:rFonts w:ascii="Times New Roman" w:hAnsi="Times New Roman" w:cs="Times New Roman"/>
          <w:color w:val="000000"/>
        </w:rPr>
        <w:t xml:space="preserve">most species </w:t>
      </w:r>
      <w:r w:rsidR="001B1C56">
        <w:rPr>
          <w:rFonts w:ascii="Times New Roman" w:hAnsi="Times New Roman" w:cs="Times New Roman"/>
          <w:color w:val="000000"/>
        </w:rPr>
        <w:t xml:space="preserve">were absent from a large number of observed </w:t>
      </w:r>
      <w:r>
        <w:rPr>
          <w:rFonts w:ascii="Times New Roman" w:hAnsi="Times New Roman" w:cs="Times New Roman"/>
          <w:color w:val="000000"/>
        </w:rPr>
        <w:t xml:space="preserve">trawls, </w:t>
      </w:r>
      <w:r w:rsidR="001B1C56">
        <w:rPr>
          <w:rFonts w:ascii="Times New Roman" w:hAnsi="Times New Roman" w:cs="Times New Roman"/>
          <w:color w:val="000000"/>
        </w:rPr>
        <w:t>we separately modeled the presence and distribution of eulachon density, adopting a delta-GLM approach with two sub-models (Pennington 1983, Maunder and Punt 2004,</w:t>
      </w:r>
      <w:r w:rsidR="007876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Shelton et al. 2014</w:t>
      </w:r>
      <w:r w:rsidR="001B1C56">
        <w:rPr>
          <w:rFonts w:ascii="Times New Roman" w:hAnsi="Times New Roman" w:cs="Times New Roman"/>
          <w:color w:val="000000"/>
        </w:rPr>
        <w:t xml:space="preserve">). Probability of occurrence of </w:t>
      </w:r>
      <w:r w:rsidR="006F4185">
        <w:rPr>
          <w:rFonts w:ascii="Times New Roman" w:hAnsi="Times New Roman" w:cs="Times New Roman"/>
          <w:color w:val="000000"/>
        </w:rPr>
        <w:t xml:space="preserve">the </w:t>
      </w:r>
      <w:r w:rsidR="006F4185" w:rsidRPr="006F4185">
        <w:rPr>
          <w:rFonts w:ascii="Times New Roman" w:hAnsi="Times New Roman" w:cs="Times New Roman"/>
          <w:i/>
          <w:color w:val="000000"/>
        </w:rPr>
        <w:t>i</w:t>
      </w:r>
      <w:r w:rsidR="006F4185">
        <w:rPr>
          <w:rFonts w:ascii="Times New Roman" w:hAnsi="Times New Roman" w:cs="Times New Roman"/>
          <w:color w:val="000000"/>
        </w:rPr>
        <w:t>th species</w:t>
      </w:r>
      <w:r w:rsidR="001B1C56">
        <w:rPr>
          <w:rFonts w:ascii="Times New Roman" w:hAnsi="Times New Roman" w:cs="Times New Roman"/>
          <w:color w:val="000000"/>
        </w:rPr>
        <w:t xml:space="preserve"> in year </w:t>
      </w:r>
      <w:r w:rsidR="001B1C56" w:rsidRPr="006F4185">
        <w:rPr>
          <w:rFonts w:ascii="Times New Roman" w:hAnsi="Times New Roman" w:cs="Times New Roman"/>
          <w:i/>
          <w:color w:val="000000"/>
        </w:rPr>
        <w:t>t</w:t>
      </w:r>
      <w:r w:rsidR="001B1C56">
        <w:rPr>
          <w:rFonts w:ascii="Times New Roman" w:hAnsi="Times New Roman" w:cs="Times New Roman"/>
          <w:color w:val="000000"/>
        </w:rPr>
        <w:t xml:space="preserve"> for a set of locations </w:t>
      </w:r>
      <w:r w:rsidR="001B1C56" w:rsidRPr="006F4185">
        <w:rPr>
          <w:rFonts w:ascii="Times New Roman" w:hAnsi="Times New Roman" w:cs="Times New Roman"/>
          <w:b/>
          <w:i/>
          <w:color w:val="000000"/>
        </w:rPr>
        <w:t>s</w:t>
      </w:r>
      <w:r w:rsidR="006F4185">
        <w:rPr>
          <w:rFonts w:ascii="Times New Roman" w:hAnsi="Times New Roman" w:cs="Times New Roman"/>
          <w:b/>
          <w:i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–@˛ø˜“ﬂ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–@˛ø˜“ﬂ"/>
                <w:color w:val="000000"/>
              </w:rPr>
              <m:t>p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it</m:t>
            </m:r>
          </m:sub>
        </m:sSub>
        <m:r>
          <w:rPr>
            <w:rFonts w:ascii="Cambria Math" w:hAnsi="Cambria Math" w:cs="–@˛ø˜“ﬂ"/>
            <w:color w:val="000000"/>
          </w:rPr>
          <m:t>(</m:t>
        </m:r>
        <m:r>
          <m:rPr>
            <m:sty m:val="bi"/>
          </m:rPr>
          <w:rPr>
            <w:rFonts w:ascii="Cambria Math" w:hAnsi="Cambria Math" w:cs="–@˛ø˜“ﬂ"/>
            <w:color w:val="000000"/>
          </w:rPr>
          <m:t>s</m:t>
        </m:r>
        <m:r>
          <w:rPr>
            <w:rFonts w:ascii="Cambria Math" w:hAnsi="Cambria Math" w:cs="–@˛ø˜“ﬂ"/>
            <w:color w:val="000000"/>
          </w:rPr>
          <m:t>)</m:t>
        </m:r>
      </m:oMath>
      <w:r w:rsidR="006F4185">
        <w:rPr>
          <w:rFonts w:ascii="Times New Roman" w:hAnsi="Times New Roman" w:cs="Times New Roman"/>
          <w:i/>
          <w:color w:val="000000"/>
        </w:rPr>
        <w:t>,</w:t>
      </w:r>
      <w:r w:rsidR="001B1C56">
        <w:rPr>
          <w:rFonts w:ascii="Times New Roman" w:hAnsi="Times New Roman" w:cs="Times New Roman"/>
          <w:color w:val="000000"/>
        </w:rPr>
        <w:t xml:space="preserve"> was modeled using a binomial GLMM with logit link,</w:t>
      </w:r>
    </w:p>
    <w:p w14:paraId="79CD1A9A" w14:textId="77777777" w:rsidR="001B1C56" w:rsidRDefault="001B1C56" w:rsidP="001B1C56">
      <w:pPr>
        <w:widowControl w:val="0"/>
        <w:autoSpaceDE w:val="0"/>
        <w:autoSpaceDN w:val="0"/>
        <w:adjustRightInd w:val="0"/>
        <w:rPr>
          <w:rFonts w:ascii="–@˛ø˜“ﬂ" w:hAnsi="–@˛ø˜“ﬂ" w:cs="–@˛ø˜“ﬂ"/>
          <w:color w:val="000000"/>
        </w:rPr>
      </w:pPr>
    </w:p>
    <w:p w14:paraId="316E9D88" w14:textId="4FBBF2D3" w:rsidR="006F4185" w:rsidRDefault="006F4185" w:rsidP="001B1C56">
      <w:pPr>
        <w:widowControl w:val="0"/>
        <w:autoSpaceDE w:val="0"/>
        <w:autoSpaceDN w:val="0"/>
        <w:adjustRightInd w:val="0"/>
        <w:rPr>
          <w:rFonts w:ascii="–@˛ø˜“ﬂ" w:hAnsi="–@˛ø˜“ﬂ" w:cs="–@˛ø˜“ﬂ"/>
          <w:color w:val="000000"/>
        </w:rPr>
      </w:pPr>
      <m:oMathPara>
        <m:oMath>
          <m:r>
            <w:rPr>
              <w:rFonts w:ascii="Cambria Math" w:hAnsi="Cambria Math" w:cs="–@˛ø˜“ﬂ"/>
              <w:color w:val="000000"/>
            </w:rPr>
            <m:t>logit</m:t>
          </m:r>
          <m:d>
            <m:dPr>
              <m:begChr m:val="["/>
              <m:endChr m:val="]"/>
              <m:ctrlPr>
                <w:rPr>
                  <w:rFonts w:ascii="Cambria Math" w:hAnsi="Cambria Math" w:cs="–@˛ø˜“ﬂ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–@˛ø˜“ﬂ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–@˛ø˜“ﬂ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–@˛ø˜“ﬂ"/>
                      <w:color w:val="000000"/>
                    </w:rPr>
                    <m:t>it</m:t>
                  </m:r>
                </m:sub>
              </m:sSub>
              <m:r>
                <w:rPr>
                  <w:rFonts w:ascii="Cambria Math" w:hAnsi="Cambria Math" w:cs="–@˛ø˜“ﬂ"/>
                  <w:color w:val="00000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s</m:t>
              </m:r>
              <m:r>
                <w:rPr>
                  <w:rFonts w:ascii="Cambria Math" w:hAnsi="Cambria Math" w:cs="–@˛ø˜“ﬂ"/>
                  <w:color w:val="000000"/>
                </w:rPr>
                <m:t>)</m:t>
              </m:r>
            </m:e>
          </m:d>
          <m:r>
            <w:rPr>
              <w:rFonts w:ascii="Cambria Math" w:hAnsi="Cambria Math" w:cs="–@˛ø˜“ﬂ"/>
              <w:color w:val="000000"/>
            </w:rPr>
            <m:t>=</m:t>
          </m:r>
          <m:sSub>
            <m:sSubPr>
              <m:ctrlPr>
                <w:rPr>
                  <w:rFonts w:ascii="Cambria Math" w:hAnsi="Cambria Math" w:cs="–@˛ø˜“ﬂ"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–@˛ø˜“ﬂ"/>
                  <w:color w:val="00000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–@˛ø˜“ﬂ"/>
                  <w:i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–@˛ø˜“ﬂ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β</m:t>
              </m:r>
            </m:e>
            <m:sub>
              <m:r>
                <w:rPr>
                  <w:rFonts w:ascii="Cambria Math" w:hAnsi="Cambria Math" w:cs="–@˛ø˜“ﬂ"/>
                  <w:color w:val="00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–@˛ø˜“ﬂ"/>
              <w:color w:val="000000"/>
            </w:rPr>
            <m:t>+</m:t>
          </m:r>
          <m:sSub>
            <m:sSubPr>
              <m:ctrlPr>
                <w:rPr>
                  <w:rFonts w:ascii="Cambria Math" w:hAnsi="Cambria Math" w:cs="–@˛ø˜“ﬂ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ε</m:t>
              </m:r>
            </m:e>
            <m:sub>
              <m:r>
                <w:rPr>
                  <w:rFonts w:ascii="Cambria Math" w:hAnsi="Cambria Math" w:cs="–@˛ø˜“ﬂ"/>
                  <w:color w:val="000000"/>
                </w:rPr>
                <m:t>it</m:t>
              </m:r>
            </m:sub>
          </m:sSub>
          <m:r>
            <m:rPr>
              <m:sty m:val="bi"/>
            </m:rPr>
            <w:rPr>
              <w:rFonts w:ascii="Cambria Math" w:hAnsi="Cambria Math" w:cs="–@˛ø˜“ﬂ"/>
              <w:color w:val="000000"/>
            </w:rPr>
            <m:t>(s)</m:t>
          </m:r>
        </m:oMath>
      </m:oMathPara>
    </w:p>
    <w:p w14:paraId="427E9E4C" w14:textId="77777777" w:rsidR="001B1C56" w:rsidRDefault="001B1C56" w:rsidP="001B1C56">
      <w:pPr>
        <w:widowControl w:val="0"/>
        <w:autoSpaceDE w:val="0"/>
        <w:autoSpaceDN w:val="0"/>
        <w:adjustRightInd w:val="0"/>
        <w:rPr>
          <w:rFonts w:ascii="–@˛ø˜“ﬂ" w:hAnsi="–@˛ø˜“ﬂ" w:cs="–@˛ø˜“ﬂ"/>
          <w:color w:val="000000"/>
        </w:rPr>
      </w:pPr>
    </w:p>
    <w:p w14:paraId="5AB0D154" w14:textId="375EBC2F" w:rsidR="001B1C56" w:rsidRDefault="001B1C56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="–@˛ø˜“ﬂ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–@˛ø˜“ﬂ"/>
                <w:color w:val="000000"/>
              </w:rPr>
              <m:t>X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t</m:t>
            </m:r>
          </m:sub>
        </m:sSub>
        <m:d>
          <m:dPr>
            <m:ctrlPr>
              <w:rPr>
                <w:rFonts w:ascii="Cambria Math" w:hAnsi="Cambria Math" w:cs="–@˛ø˜“ﬂ"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–@˛ø˜“ﬂ"/>
                <w:color w:val="000000"/>
              </w:rPr>
              <m:t>s</m:t>
            </m:r>
          </m:e>
        </m:d>
      </m:oMath>
      <w:r>
        <w:rPr>
          <w:rFonts w:ascii="–@˛ø˜“ﬂ" w:hAnsi="–@˛ø˜“ﬂ" w:cs="–@˛ø˜“ﬂ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represents a matrix of fixed effect covariates at locations </w:t>
      </w:r>
      <w:r w:rsidRPr="006F4185">
        <w:rPr>
          <w:rFonts w:ascii="Times New Roman" w:hAnsi="Times New Roman" w:cs="Times New Roman"/>
          <w:b/>
          <w:i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in year </w:t>
      </w:r>
      <w:r w:rsidRPr="006F4185">
        <w:rPr>
          <w:rFonts w:ascii="Times New Roman" w:hAnsi="Times New Roman" w:cs="Times New Roman"/>
          <w:i/>
          <w:color w:val="000000"/>
        </w:rPr>
        <w:t>t</w:t>
      </w:r>
      <w:r w:rsidR="006F4185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–@˛ø˜“ﬂ" w:hAnsi="–@˛ø˜“ﬂ" w:cs="–@˛ø˜“ﬂ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–@˛ø˜“ﬂ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–@˛ø˜“ﬂ"/>
                <w:color w:val="000000"/>
              </w:rPr>
              <m:t>β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/>
        </w:rPr>
        <w:t xml:space="preserve">represents a vector of </w:t>
      </w:r>
      <w:r w:rsidR="006F4185">
        <w:rPr>
          <w:rFonts w:ascii="Times New Roman" w:hAnsi="Times New Roman" w:cs="Times New Roman"/>
          <w:color w:val="000000"/>
        </w:rPr>
        <w:t xml:space="preserve">coefficients for species </w:t>
      </w:r>
      <w:r w:rsidR="006F4185" w:rsidRPr="006F4185">
        <w:rPr>
          <w:rFonts w:ascii="Times New Roman" w:hAnsi="Times New Roman" w:cs="Times New Roman"/>
          <w:i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 xml:space="preserve">, and </w:t>
      </w:r>
      <m:oMath>
        <m:sSub>
          <m:sSubPr>
            <m:ctrlPr>
              <w:rPr>
                <w:rFonts w:ascii="Cambria Math" w:hAnsi="Cambria Math" w:cs="–@˛ø˜“ﬂ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–@˛ø˜“ﬂ"/>
                <w:color w:val="000000"/>
              </w:rPr>
              <m:t>ε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it</m:t>
            </m:r>
          </m:sub>
        </m:sSub>
        <m:r>
          <m:rPr>
            <m:sty m:val="bi"/>
          </m:rPr>
          <w:rPr>
            <w:rFonts w:ascii="Cambria Math" w:hAnsi="Cambria Math" w:cs="–@˛ø˜“ﬂ"/>
            <w:color w:val="000000"/>
          </w:rPr>
          <m:t>(s)</m:t>
        </m:r>
      </m:oMath>
      <w:r>
        <w:rPr>
          <w:rFonts w:ascii="–@˛ø˜“ﬂ" w:hAnsi="–@˛ø˜“ﬂ" w:cs="–@˛ø˜“ﬂ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represents a vector of spatial random effects that follow a first-order autoregressive process:</w:t>
      </w:r>
    </w:p>
    <w:p w14:paraId="4C1EDE23" w14:textId="77777777" w:rsidR="006F4185" w:rsidRDefault="006F4185" w:rsidP="001B1C56">
      <w:pPr>
        <w:widowControl w:val="0"/>
        <w:autoSpaceDE w:val="0"/>
        <w:autoSpaceDN w:val="0"/>
        <w:adjustRightInd w:val="0"/>
        <w:rPr>
          <w:rFonts w:ascii="–@˛ø˜“ﬂ" w:hAnsi="–@˛ø˜“ﬂ" w:cs="–@˛ø˜“ﬂ"/>
          <w:color w:val="000000"/>
        </w:rPr>
      </w:pPr>
    </w:p>
    <w:p w14:paraId="573CB749" w14:textId="37551D0A" w:rsidR="006F4185" w:rsidRDefault="00285D39" w:rsidP="001B1C56">
      <w:pPr>
        <w:widowControl w:val="0"/>
        <w:autoSpaceDE w:val="0"/>
        <w:autoSpaceDN w:val="0"/>
        <w:adjustRightInd w:val="0"/>
        <w:rPr>
          <w:rFonts w:ascii="–@˛ø˜“ﬂ" w:hAnsi="–@˛ø˜“ﬂ" w:cs="–@˛ø˜“ﬂ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–@˛ø˜“ﬂ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ε</m:t>
              </m:r>
            </m:e>
            <m:sub>
              <m:r>
                <w:rPr>
                  <w:rFonts w:ascii="Cambria Math" w:hAnsi="Cambria Math" w:cs="–@˛ø˜“ﬂ"/>
                  <w:color w:val="000000"/>
                </w:rPr>
                <m:t>it</m:t>
              </m:r>
            </m:sub>
          </m:sSub>
          <m:d>
            <m:dPr>
              <m:ctrlPr>
                <w:rPr>
                  <w:rFonts w:ascii="Cambria Math" w:hAnsi="Cambria Math" w:cs="–@˛ø˜“ﬂ"/>
                  <w:b/>
                  <w:i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–@˛ø˜“ﬂ"/>
              <w:color w:val="000000"/>
            </w:rPr>
            <m:t>~Normal</m:t>
          </m:r>
          <m:d>
            <m:dPr>
              <m:begChr m:val="["/>
              <m:endChr m:val="]"/>
              <m:ctrlPr>
                <w:rPr>
                  <w:rFonts w:ascii="Cambria Math" w:hAnsi="Cambria Math" w:cs="–@˛ø˜“ﬂ"/>
                  <w:b/>
                  <w:i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ρ</m:t>
              </m:r>
              <m:sSub>
                <m:sSubPr>
                  <m:ctrlPr>
                    <w:rPr>
                      <w:rFonts w:ascii="Cambria Math" w:hAnsi="Cambria Math" w:cs="–@˛ø˜“ﬂ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–@˛ø˜“ﬂ"/>
                      <w:color w:val="000000"/>
                    </w:rPr>
                    <m:t>ε</m:t>
                  </m:r>
                </m:e>
                <m:sub>
                  <m:r>
                    <w:rPr>
                      <w:rFonts w:ascii="Cambria Math" w:hAnsi="Cambria Math" w:cs="–@˛ø˜“ﬂ"/>
                      <w:color w:val="000000"/>
                    </w:rPr>
                    <m:t>it-1</m:t>
                  </m:r>
                </m:sub>
              </m:sSub>
              <m:d>
                <m:dPr>
                  <m:ctrlPr>
                    <w:rPr>
                      <w:rFonts w:ascii="Cambria Math" w:hAnsi="Cambria Math" w:cs="–@˛ø˜“ﬂ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–@˛ø˜“ﬂ"/>
                      <w:color w:val="000000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 w:cs="–@˛ø˜“ﬂ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–@˛ø˜“ﬂ"/>
                      <w:color w:val="00000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–@˛ø˜“ﬂ"/>
                      <w:color w:val="00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(s)</m:t>
              </m:r>
            </m:e>
          </m:d>
        </m:oMath>
      </m:oMathPara>
    </w:p>
    <w:p w14:paraId="6A858D79" w14:textId="77777777" w:rsidR="0078765A" w:rsidRDefault="0078765A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4EF8D36" w14:textId="04F730EB" w:rsidR="0078765A" w:rsidRDefault="001B1C56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where </w:t>
      </w:r>
      <w:r w:rsidRPr="0078765A">
        <w:rPr>
          <w:rFonts w:ascii="–@˛ø˜“ﬂ" w:hAnsi="–@˛ø˜“ﬂ" w:cs="–@˛ø˜“ﬂ"/>
          <w:i/>
          <w:color w:val="000000"/>
          <w:sz w:val="25"/>
          <w:szCs w:val="25"/>
        </w:rPr>
        <w:t>ρ</w:t>
      </w:r>
      <w:r>
        <w:rPr>
          <w:rFonts w:ascii="–@˛ø˜“ﬂ" w:hAnsi="–@˛ø˜“ﬂ" w:cs="–@˛ø˜“ﬂ"/>
          <w:color w:val="000000"/>
          <w:sz w:val="25"/>
          <w:szCs w:val="25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represents the degree of autoregression in encounter probabilities and </w:t>
      </w:r>
      <w:r>
        <w:rPr>
          <w:rFonts w:ascii="–@˛ø˜“ﬂ" w:hAnsi="–@˛ø˜“ﬂ" w:cs="–@˛ø˜“ﬂ"/>
          <w:color w:val="000000"/>
        </w:rPr>
        <w:t xml:space="preserve">Σ </w:t>
      </w:r>
      <w:r>
        <w:rPr>
          <w:rFonts w:ascii="Times New Roman" w:hAnsi="Times New Roman" w:cs="Times New Roman"/>
          <w:color w:val="000000"/>
        </w:rPr>
        <w:t>represents spatial covariation in random effects (discussed below). Spatial random effects were assumed to be autoregressive to account for variation not explicitly included in our model</w:t>
      </w:r>
      <w:r>
        <w:rPr>
          <w:rFonts w:ascii="–@˛ø˜“ﬂ" w:hAnsi="–@˛ø˜“ﬂ" w:cs="–@˛ø˜“ﬂ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(variation due to the environment or population processes such as density dependence).</w:t>
      </w:r>
      <w:r w:rsidR="0078765A">
        <w:rPr>
          <w:rFonts w:ascii="Times New Roman" w:hAnsi="Times New Roman" w:cs="Times New Roman"/>
          <w:color w:val="000000"/>
        </w:rPr>
        <w:t xml:space="preserve"> Note that because trawl surveys are not conducted annually but triennially (1984-1999) or biennially (1999-2011) the autoregressive term refers to the date of the previous survey year, not the previous calendar year.</w:t>
      </w:r>
    </w:p>
    <w:p w14:paraId="25915F03" w14:textId="2F5FA590" w:rsidR="00D10E97" w:rsidRDefault="00D10E97" w:rsidP="0078765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</w:t>
      </w:r>
      <w:r w:rsidR="001B1C56">
        <w:rPr>
          <w:rFonts w:ascii="Times New Roman" w:hAnsi="Times New Roman" w:cs="Times New Roman"/>
          <w:color w:val="000000"/>
        </w:rPr>
        <w:t xml:space="preserve">model the distribution of </w:t>
      </w:r>
      <w:r w:rsidR="0078765A">
        <w:rPr>
          <w:rFonts w:ascii="Times New Roman" w:hAnsi="Times New Roman" w:cs="Times New Roman"/>
          <w:color w:val="000000"/>
        </w:rPr>
        <w:t>groundfish</w:t>
      </w:r>
      <w:r w:rsidR="001B1C56">
        <w:rPr>
          <w:rFonts w:ascii="Times New Roman" w:hAnsi="Times New Roman" w:cs="Times New Roman"/>
          <w:color w:val="000000"/>
        </w:rPr>
        <w:t xml:space="preserve"> as the second sub-model, we assumed that </w:t>
      </w:r>
      <w:r w:rsidR="0078765A">
        <w:rPr>
          <w:rFonts w:ascii="Times New Roman" w:hAnsi="Times New Roman" w:cs="Times New Roman"/>
          <w:color w:val="000000"/>
        </w:rPr>
        <w:t xml:space="preserve">groundfish </w:t>
      </w:r>
      <w:r w:rsidR="00AF786F">
        <w:rPr>
          <w:rFonts w:ascii="Times New Roman" w:hAnsi="Times New Roman" w:cs="Times New Roman"/>
          <w:color w:val="000000"/>
        </w:rPr>
        <w:t>CPU</w:t>
      </w:r>
      <w:r w:rsidR="001B1C56">
        <w:rPr>
          <w:rFonts w:ascii="Times New Roman" w:hAnsi="Times New Roman" w:cs="Times New Roman"/>
          <w:color w:val="000000"/>
        </w:rPr>
        <w:t xml:space="preserve"> was </w:t>
      </w:r>
      <w:r w:rsidR="0078765A">
        <w:rPr>
          <w:rFonts w:ascii="Times New Roman" w:hAnsi="Times New Roman" w:cs="Times New Roman"/>
          <w:color w:val="000000"/>
        </w:rPr>
        <w:t>gamma distributed and used a log-link</w:t>
      </w:r>
      <w:r w:rsidR="001B1C56">
        <w:rPr>
          <w:rFonts w:ascii="Times New Roman" w:hAnsi="Times New Roman" w:cs="Times New Roman"/>
          <w:color w:val="000000"/>
        </w:rPr>
        <w:t xml:space="preserve"> and modeled as</w:t>
      </w:r>
    </w:p>
    <w:p w14:paraId="6709052C" w14:textId="77777777" w:rsidR="00AF786F" w:rsidRPr="00AF786F" w:rsidRDefault="00AF786F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7B5810B" w14:textId="263C3472" w:rsidR="00AF786F" w:rsidRPr="00AF786F" w:rsidRDefault="00285D39" w:rsidP="001B1C56">
      <w:pPr>
        <w:widowControl w:val="0"/>
        <w:autoSpaceDE w:val="0"/>
        <w:autoSpaceDN w:val="0"/>
        <w:adjustRightInd w:val="0"/>
        <w:rPr>
          <w:rFonts w:ascii="–@˛ø˜“ﬂ" w:hAnsi="–@˛ø˜“ﬂ" w:cs="–@˛ø˜“ﬂ"/>
          <w:b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–@˛ø˜“ﬂ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–@˛ø˜“ﬂ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–@˛ø˜“ﬂ"/>
                  <w:color w:val="000000"/>
                </w:rPr>
                <m:t>it</m:t>
              </m:r>
            </m:sub>
          </m:sSub>
          <m:d>
            <m:dPr>
              <m:ctrlPr>
                <w:rPr>
                  <w:rFonts w:ascii="Cambria Math" w:hAnsi="Cambria Math" w:cs="–@˛ø˜“ﬂ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–@˛ø˜“ﬂ"/>
                  <w:color w:val="000000"/>
                </w:rPr>
                <m:t>s</m:t>
              </m:r>
            </m:e>
          </m:d>
          <m:r>
            <w:rPr>
              <w:rFonts w:ascii="Cambria Math" w:hAnsi="Cambria Math" w:cs="–@˛ø˜“ﬂ"/>
              <w:color w:val="000000"/>
            </w:rPr>
            <m:t>~Gamma(</m:t>
          </m:r>
          <m:sSub>
            <m:sSubPr>
              <m:ctrlPr>
                <w:rPr>
                  <w:rFonts w:ascii="Cambria Math" w:hAnsi="Cambria Math" w:cs="–@˛ø˜“ﬂ"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μ</m:t>
              </m:r>
            </m:e>
            <m:sub>
              <m:r>
                <w:rPr>
                  <w:rFonts w:ascii="Cambria Math" w:hAnsi="Cambria Math" w:cs="–@˛ø˜“ﬂ"/>
                  <w:color w:val="000000"/>
                </w:rPr>
                <m:t>it</m:t>
              </m:r>
            </m:sub>
          </m:sSub>
          <m:d>
            <m:dPr>
              <m:ctrlPr>
                <w:rPr>
                  <w:rFonts w:ascii="Cambria Math" w:hAnsi="Cambria Math" w:cs="–@˛ø˜“ﬂ"/>
                  <w:i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s</m:t>
              </m:r>
            </m:e>
          </m:d>
          <m:r>
            <w:rPr>
              <w:rFonts w:ascii="Cambria Math" w:hAnsi="Cambria Math" w:cs="–@˛ø˜“ﬂ"/>
              <w:color w:val="000000"/>
            </w:rPr>
            <m:t>,</m:t>
          </m:r>
          <m:sSub>
            <m:sSubPr>
              <m:ctrlPr>
                <w:rPr>
                  <w:rFonts w:ascii="Cambria Math" w:hAnsi="Cambria Math" w:cs="–@˛ø˜“ﬂ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–@˛ø˜“ﬂ"/>
                  <w:color w:val="000000"/>
                </w:rPr>
                <m:t>σ</m:t>
              </m:r>
            </m:e>
            <m:sub>
              <m:r>
                <w:rPr>
                  <w:rFonts w:ascii="Cambria Math" w:hAnsi="Cambria Math" w:cs="–@˛ø˜“ﬂ"/>
                  <w:color w:val="000000"/>
                </w:rPr>
                <m:t>i</m:t>
              </m:r>
            </m:sub>
          </m:sSub>
          <m:r>
            <w:rPr>
              <w:rFonts w:ascii="Cambria Math" w:hAnsi="Cambria Math" w:cs="–@˛ø˜“ﬂ"/>
              <w:color w:val="000000"/>
            </w:rPr>
            <m:t>)</m:t>
          </m:r>
        </m:oMath>
      </m:oMathPara>
    </w:p>
    <w:p w14:paraId="21032913" w14:textId="114B7534" w:rsidR="00AF786F" w:rsidRDefault="00AF786F" w:rsidP="001B1C56">
      <w:pPr>
        <w:widowControl w:val="0"/>
        <w:autoSpaceDE w:val="0"/>
        <w:autoSpaceDN w:val="0"/>
        <w:adjustRightInd w:val="0"/>
        <w:rPr>
          <w:rFonts w:ascii="–@˛ø˜“ﬂ" w:hAnsi="–@˛ø˜“ﬂ" w:cs="–@˛ø˜“ﬂ"/>
          <w:color w:val="000000"/>
        </w:rPr>
      </w:pPr>
      <m:oMathPara>
        <m:oMath>
          <m:r>
            <w:rPr>
              <w:rFonts w:ascii="Cambria Math" w:hAnsi="Cambria Math" w:cs="–@˛ø˜“ﬂ"/>
              <w:color w:val="000000"/>
            </w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 w:cs="–@˛ø˜“ﬂ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–@˛ø˜“ﬂ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–@˛ø˜“ﬂ"/>
                      <w:color w:val="000000"/>
                    </w:rPr>
                    <m:t>μ</m:t>
                  </m:r>
                </m:e>
                <m:sub>
                  <m:r>
                    <w:rPr>
                      <w:rFonts w:ascii="Cambria Math" w:hAnsi="Cambria Math" w:cs="–@˛ø˜“ﬂ"/>
                      <w:color w:val="000000"/>
                    </w:rPr>
                    <m:t>it</m:t>
                  </m:r>
                </m:sub>
              </m:sSub>
              <m:r>
                <w:rPr>
                  <w:rFonts w:ascii="Cambria Math" w:hAnsi="Cambria Math" w:cs="–@˛ø˜“ﬂ"/>
                  <w:color w:val="00000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s</m:t>
              </m:r>
              <m:r>
                <w:rPr>
                  <w:rFonts w:ascii="Cambria Math" w:hAnsi="Cambria Math" w:cs="–@˛ø˜“ﬂ"/>
                  <w:color w:val="000000"/>
                </w:rPr>
                <m:t>)</m:t>
              </m:r>
            </m:e>
          </m:d>
          <m:r>
            <w:rPr>
              <w:rFonts w:ascii="Cambria Math" w:hAnsi="Cambria Math" w:cs="–@˛ø˜“ﬂ"/>
              <w:color w:val="000000"/>
            </w:rPr>
            <m:t>=</m:t>
          </m:r>
          <m:sSub>
            <m:sSubPr>
              <m:ctrlPr>
                <w:rPr>
                  <w:rFonts w:ascii="Cambria Math" w:hAnsi="Cambria Math" w:cs="–@˛ø˜“ﬂ"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Z</m:t>
              </m:r>
            </m:e>
            <m:sub>
              <m:r>
                <w:rPr>
                  <w:rFonts w:ascii="Cambria Math" w:hAnsi="Cambria Math" w:cs="–@˛ø˜“ﬂ"/>
                  <w:color w:val="00000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–@˛ø˜“ﬂ"/>
                  <w:i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–@˛ø˜“ﬂ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γ</m:t>
              </m:r>
            </m:e>
            <m:sub>
              <m:r>
                <w:rPr>
                  <w:rFonts w:ascii="Cambria Math" w:hAnsi="Cambria Math" w:cs="–@˛ø˜“ﬂ"/>
                  <w:color w:val="00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–@˛ø˜“ﬂ"/>
              <w:color w:val="000000"/>
            </w:rPr>
            <m:t>+</m:t>
          </m:r>
          <m:sSub>
            <m:sSubPr>
              <m:ctrlPr>
                <w:rPr>
                  <w:rFonts w:ascii="Cambria Math" w:hAnsi="Cambria Math" w:cs="–@˛ø˜“ﬂ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–@˛ø˜“ﬂ"/>
                  <w:color w:val="000000"/>
                </w:rPr>
                <m:t>η</m:t>
              </m:r>
            </m:e>
            <m:sub>
              <m:r>
                <w:rPr>
                  <w:rFonts w:ascii="Cambria Math" w:hAnsi="Cambria Math" w:cs="–@˛ø˜“ﬂ"/>
                  <w:color w:val="000000"/>
                </w:rPr>
                <m:t>it</m:t>
              </m:r>
            </m:sub>
          </m:sSub>
          <m:r>
            <m:rPr>
              <m:sty m:val="bi"/>
            </m:rPr>
            <w:rPr>
              <w:rFonts w:ascii="Cambria Math" w:hAnsi="Cambria Math" w:cs="–@˛ø˜“ﬂ"/>
              <w:color w:val="000000"/>
            </w:rPr>
            <m:t>(s)</m:t>
          </m:r>
        </m:oMath>
      </m:oMathPara>
    </w:p>
    <w:p w14:paraId="7190C0FC" w14:textId="153157D4" w:rsidR="001B1C56" w:rsidRPr="00AF786F" w:rsidRDefault="001B1C56" w:rsidP="001B1C56">
      <w:pPr>
        <w:widowControl w:val="0"/>
        <w:autoSpaceDE w:val="0"/>
        <w:autoSpaceDN w:val="0"/>
        <w:adjustRightInd w:val="0"/>
        <w:rPr>
          <w:rFonts w:ascii="–@˛ø˜“ﬂ" w:hAnsi="–@˛ø˜“ﬂ" w:cs="–@˛ø˜“ﬂ"/>
          <w:color w:val="000000"/>
        </w:rPr>
      </w:pPr>
      <w:r>
        <w:rPr>
          <w:rFonts w:ascii="Times New Roman" w:hAnsi="Times New Roman" w:cs="Times New Roman"/>
          <w:color w:val="000000"/>
        </w:rPr>
        <w:t>(4)</w:t>
      </w:r>
    </w:p>
    <w:p w14:paraId="6A0D19F6" w14:textId="77777777" w:rsidR="00AF786F" w:rsidRDefault="00AF786F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3A9E6E2" w14:textId="77777777" w:rsidR="00AF786F" w:rsidRDefault="00AF786F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634F6EE" w14:textId="67287E35" w:rsidR="00D10E97" w:rsidRDefault="001B1C56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="–@˛ø˜“ﬂ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–@˛ø˜“ﬂ"/>
                <w:color w:val="000000"/>
              </w:rPr>
              <m:t>Z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t</m:t>
            </m:r>
          </m:sub>
        </m:sSub>
        <m:d>
          <m:dPr>
            <m:ctrlPr>
              <w:rPr>
                <w:rFonts w:ascii="Cambria Math" w:hAnsi="Cambria Math" w:cs="–@˛ø˜“ﬂ"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–@˛ø˜“ﬂ"/>
                <w:color w:val="000000"/>
              </w:rPr>
              <m:t>s</m:t>
            </m:r>
          </m:e>
        </m:d>
      </m:oMath>
      <w:r w:rsidR="00AF786F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a matrix of covariates corresponding to each haul location (similar to </w:t>
      </w:r>
      <m:oMath>
        <m:sSub>
          <m:sSubPr>
            <m:ctrlPr>
              <w:rPr>
                <w:rFonts w:ascii="Cambria Math" w:hAnsi="Cambria Math" w:cs="–@˛ø˜“ﬂ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–@˛ø˜“ﬂ"/>
                <w:color w:val="000000"/>
              </w:rPr>
              <m:t>X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t</m:t>
            </m:r>
          </m:sub>
        </m:sSub>
        <m:d>
          <m:dPr>
            <m:ctrlPr>
              <w:rPr>
                <w:rFonts w:ascii="Cambria Math" w:hAnsi="Cambria Math" w:cs="–@˛ø˜“ﬂ"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–@˛ø˜“ﬂ"/>
                <w:color w:val="000000"/>
              </w:rPr>
              <m:t>s</m:t>
            </m:r>
          </m:e>
        </m:d>
      </m:oMath>
      <w:r>
        <w:rPr>
          <w:rFonts w:ascii="Times New Roman" w:hAnsi="Times New Roman" w:cs="Times New Roman"/>
          <w:color w:val="000000"/>
        </w:rPr>
        <w:t xml:space="preserve">), </w:t>
      </w:r>
      <m:oMath>
        <m:sSub>
          <m:sSubPr>
            <m:ctrlPr>
              <w:rPr>
                <w:rFonts w:ascii="Cambria Math" w:hAnsi="Cambria Math" w:cs="–@˛ø˜“ﬂ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–@˛ø˜“ﬂ"/>
                <w:color w:val="000000"/>
              </w:rPr>
              <m:t>γ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i</m:t>
            </m:r>
          </m:sub>
        </m:sSub>
      </m:oMath>
      <w:r w:rsidR="00AF786F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represents the estimated </w:t>
      </w:r>
      <w:r w:rsidR="00AF786F">
        <w:rPr>
          <w:rFonts w:ascii="Times New Roman" w:hAnsi="Times New Roman" w:cs="Times New Roman"/>
          <w:color w:val="000000"/>
        </w:rPr>
        <w:t xml:space="preserve">species-specific </w:t>
      </w:r>
      <w:r>
        <w:rPr>
          <w:rFonts w:ascii="Times New Roman" w:hAnsi="Times New Roman" w:cs="Times New Roman"/>
          <w:color w:val="000000"/>
        </w:rPr>
        <w:t xml:space="preserve">coefficients, </w:t>
      </w:r>
      <m:oMath>
        <m:sSub>
          <m:sSubPr>
            <m:ctrlPr>
              <w:rPr>
                <w:rFonts w:ascii="Cambria Math" w:hAnsi="Cambria Math" w:cs="–@˛ø˜“ﬂ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–@˛ø˜“ﬂ"/>
                <w:color w:val="000000"/>
              </w:rPr>
              <m:t>η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it</m:t>
            </m:r>
          </m:sub>
        </m:sSub>
        <m:r>
          <m:rPr>
            <m:sty m:val="bi"/>
          </m:rPr>
          <w:rPr>
            <w:rFonts w:ascii="Cambria Math" w:hAnsi="Cambria Math" w:cs="–@˛ø˜“ﬂ"/>
            <w:color w:val="000000"/>
          </w:rPr>
          <m:t>(s)</m:t>
        </m:r>
      </m:oMath>
      <w:r>
        <w:rPr>
          <w:rFonts w:ascii="–@˛ø˜“ﬂ" w:hAnsi="–@˛ø˜“ﬂ" w:cs="–@˛ø˜“ﬂ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 spatial random effects that again follow an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autoregressive process (similar to eqn 2, but with a </w:t>
      </w:r>
      <w:r w:rsidR="00AF786F">
        <w:rPr>
          <w:rFonts w:ascii="Times New Roman" w:hAnsi="Times New Roman" w:cs="Times New Roman"/>
          <w:color w:val="000000"/>
        </w:rPr>
        <w:t>independently derived</w:t>
      </w:r>
      <w:r>
        <w:rPr>
          <w:rFonts w:ascii="Times New Roman" w:hAnsi="Times New Roman" w:cs="Times New Roman"/>
          <w:color w:val="000000"/>
        </w:rPr>
        <w:t xml:space="preserve"> covariance matrix), and</w:t>
      </w:r>
      <w:r w:rsidR="00D10E97">
        <w:rPr>
          <w:rFonts w:ascii="Times New Roman" w:hAnsi="Times New Roman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–@˛ø˜“ﬂ"/>
                <w:i/>
                <w:color w:val="000000"/>
              </w:rPr>
            </m:ctrlPr>
          </m:sSubPr>
          <m:e>
            <m:r>
              <w:rPr>
                <w:rFonts w:ascii="Cambria Math" w:hAnsi="Cambria Math" w:cs="–@˛ø˜“ﬂ"/>
                <w:color w:val="000000"/>
              </w:rPr>
              <m:t>σ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i</m:t>
            </m:r>
          </m:sub>
        </m:sSub>
      </m:oMath>
      <w:r>
        <w:rPr>
          <w:rFonts w:ascii="–@˛ø˜“ﬂ" w:hAnsi="–@˛ø˜“ﬂ" w:cs="–@˛ø˜“ﬂ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represents </w:t>
      </w:r>
      <w:r w:rsidR="00AF786F">
        <w:rPr>
          <w:rFonts w:ascii="Times New Roman" w:hAnsi="Times New Roman" w:cs="Times New Roman"/>
          <w:color w:val="000000"/>
        </w:rPr>
        <w:t xml:space="preserve">the </w:t>
      </w:r>
      <w:r w:rsidR="00AF786F" w:rsidRPr="00AF786F">
        <w:rPr>
          <w:rFonts w:ascii="Times New Roman" w:hAnsi="Times New Roman" w:cs="Times New Roman"/>
          <w:b/>
          <w:color w:val="000000"/>
        </w:rPr>
        <w:t xml:space="preserve">shape </w:t>
      </w:r>
      <w:r w:rsidR="00AF786F">
        <w:rPr>
          <w:rFonts w:ascii="Times New Roman" w:hAnsi="Times New Roman" w:cs="Times New Roman"/>
          <w:color w:val="000000"/>
        </w:rPr>
        <w:t xml:space="preserve">parameter of the gamma </w:t>
      </w:r>
      <w:r>
        <w:rPr>
          <w:rFonts w:ascii="Times New Roman" w:hAnsi="Times New Roman" w:cs="Times New Roman"/>
          <w:color w:val="000000"/>
        </w:rPr>
        <w:t>distribution.</w:t>
      </w:r>
      <w:r w:rsidR="00D10E97">
        <w:rPr>
          <w:rFonts w:ascii="Times New Roman" w:hAnsi="Times New Roman" w:cs="Times New Roman"/>
          <w:color w:val="000000"/>
        </w:rPr>
        <w:t xml:space="preserve"> </w:t>
      </w:r>
    </w:p>
    <w:p w14:paraId="7DB31E92" w14:textId="5F3D5E20" w:rsidR="00D10E97" w:rsidRDefault="001B1C56" w:rsidP="007E72FF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both covariance matrices of the spatial random effects in the presence-absence and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positive models, we used the Matern function to model covariance as a function of Euclidian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distance, </w:t>
      </w:r>
      <w:r w:rsidR="007E72FF">
        <w:rPr>
          <w:rFonts w:ascii="Times New Roman" w:hAnsi="Times New Roman" w:cs="Times New Roman"/>
          <w:color w:val="000000"/>
        </w:rPr>
        <w:t xml:space="preserve">so </w:t>
      </w:r>
      <m:oMath>
        <m:r>
          <m:rPr>
            <m:sty m:val="b"/>
          </m:rPr>
          <w:rPr>
            <w:rFonts w:ascii="Cambria Math" w:hAnsi="Cambria Math" w:cs="–@˛ø˜“ﬂ"/>
            <w:color w:val="000000"/>
          </w:rPr>
          <m:t>Σ</m:t>
        </m:r>
        <m:d>
          <m:dPr>
            <m:ctrlPr>
              <w:rPr>
                <w:rFonts w:ascii="Cambria Math" w:hAnsi="Cambria Math" w:cs="–@˛ø˜“ﬂ"/>
                <w:b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–@˛ø˜“ﬂ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–@˛ø˜“ﬂ"/>
                    <w:color w:val="000000"/>
                  </w:rPr>
                  <m:t>s</m:t>
                </m:r>
              </m:e>
              <m:sub>
                <m:r>
                  <w:rPr>
                    <w:rFonts w:ascii="Cambria Math" w:hAnsi="Cambria Math" w:cs="–@˛ø˜“ﬂ"/>
                    <w:color w:val="000000"/>
                  </w:rPr>
                  <m:t>j</m:t>
                </m:r>
              </m:sub>
            </m:sSub>
            <m:r>
              <w:rPr>
                <w:rFonts w:ascii="Cambria Math" w:hAnsi="Cambria Math" w:cs="–@˛ø˜“ﬂ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–@˛ø˜“ﬂ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–@˛ø˜“ﬂ"/>
                    <w:color w:val="000000"/>
                  </w:rPr>
                  <m:t>s</m:t>
                </m:r>
              </m:e>
              <m:sub>
                <m:r>
                  <w:rPr>
                    <w:rFonts w:ascii="Cambria Math" w:hAnsi="Cambria Math" w:cs="–@˛ø˜“ﬂ"/>
                    <w:color w:val="000000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ν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ν-1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(κ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jk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ν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ν</m:t>
            </m:r>
          </m:sub>
        </m:sSub>
        <m:r>
          <w:rPr>
            <w:rFonts w:ascii="Cambria Math" w:hAnsi="Cambria Math" w:cs="Times New Roman"/>
            <w:color w:val="000000"/>
          </w:rPr>
          <m:t>(κ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jk</m:t>
            </m:r>
          </m:sub>
        </m:sSub>
        <m:r>
          <w:rPr>
            <w:rFonts w:ascii="Cambria Math" w:hAnsi="Cambria Math" w:cs="Times New Roman"/>
            <w:color w:val="000000"/>
          </w:rPr>
          <m:t>)</m:t>
        </m:r>
      </m:oMath>
      <w:r w:rsidR="007E72FF">
        <w:rPr>
          <w:rFonts w:ascii="Times New Roman" w:hAnsi="Times New Roman" w:cs="Times New Roman"/>
          <w:color w:val="000000"/>
        </w:rPr>
        <w:t xml:space="preserve">, is the covariance between location </w:t>
      </w:r>
      <m:oMath>
        <m:sSub>
          <m:sSubPr>
            <m:ctrlPr>
              <w:rPr>
                <w:rFonts w:ascii="Cambria Math" w:hAnsi="Cambria Math" w:cs="–@˛ø˜“ﬂ"/>
                <w:i/>
                <w:color w:val="000000"/>
              </w:rPr>
            </m:ctrlPr>
          </m:sSubPr>
          <m:e>
            <m:r>
              <w:rPr>
                <w:rFonts w:ascii="Cambria Math" w:hAnsi="Cambria Math" w:cs="–@˛ø˜“ﬂ"/>
                <w:color w:val="000000"/>
              </w:rPr>
              <m:t>s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j</m:t>
            </m:r>
          </m:sub>
        </m:sSub>
      </m:oMath>
      <w:r w:rsidR="007E72FF">
        <w:rPr>
          <w:rFonts w:ascii="Times New Roman" w:hAnsi="Times New Roman" w:cs="Times New Roman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 w:cs="–@˛ø˜“ﬂ"/>
                <w:i/>
                <w:color w:val="000000"/>
              </w:rPr>
            </m:ctrlPr>
          </m:sSubPr>
          <m:e>
            <m:r>
              <w:rPr>
                <w:rFonts w:ascii="Cambria Math" w:hAnsi="Cambria Math" w:cs="–@˛ø˜“ﬂ"/>
                <w:color w:val="000000"/>
              </w:rPr>
              <m:t>s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k</m:t>
            </m:r>
          </m:sub>
        </m:sSub>
      </m:oMath>
      <w:r w:rsidR="007E72FF">
        <w:rPr>
          <w:rFonts w:ascii="Times New Roman" w:hAnsi="Times New Roman" w:cs="Times New Roman"/>
          <w:color w:val="000000"/>
        </w:rPr>
        <w:t>,</w:t>
      </w:r>
      <w:r w:rsidRPr="007E72FF">
        <w:rPr>
          <w:rFonts w:ascii="–@˛ø˜“ﬂ" w:hAnsi="–@˛ø˜“ﬂ" w:cs="–@˛ø˜“ﬂ"/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τ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</m:oMath>
      <w:r w:rsidR="007E72FF">
        <w:rPr>
          <w:rFonts w:ascii="–@˛ø˜“ﬂ" w:hAnsi="–@˛ø˜“ﬂ" w:cs="–@˛ø˜“ﬂ"/>
          <w:color w:val="000000"/>
        </w:rPr>
        <w:t xml:space="preserve"> is the</w:t>
      </w:r>
      <w:r>
        <w:rPr>
          <w:rFonts w:ascii="Times New Roman" w:hAnsi="Times New Roman" w:cs="Times New Roman"/>
          <w:color w:val="000000"/>
        </w:rPr>
        <w:t xml:space="preserve"> spatial variance,</w:t>
      </w:r>
      <w:r>
        <w:rPr>
          <w:rFonts w:ascii="–@˛ø˜“ﬂ" w:hAnsi="–@˛ø˜“ﬂ" w:cs="–@˛ø˜“ﬂ"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Γ</m:t>
        </m:r>
        <m:r>
          <w:rPr>
            <w:rFonts w:ascii="Cambria Math" w:hAnsi="Cambria Math" w:cs="Times New Roman"/>
            <w:color w:val="000000"/>
          </w:rPr>
          <m:t>()</m:t>
        </m:r>
      </m:oMath>
      <w:r w:rsidR="007E72FF">
        <w:rPr>
          <w:rFonts w:ascii="–@˛ø˜“ﬂ" w:hAnsi="–@˛ø˜“ﬂ" w:cs="–@˛ø˜“ﬂ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ν</m:t>
            </m:r>
          </m:sub>
        </m:sSub>
      </m:oMath>
      <w:r w:rsidR="007E72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 the gamma and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Bessel functions, respectively,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jk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 </m:t>
        </m:r>
      </m:oMath>
      <w:r>
        <w:rPr>
          <w:rFonts w:ascii="Times New Roman" w:hAnsi="Times New Roman" w:cs="Times New Roman"/>
          <w:color w:val="000000"/>
        </w:rPr>
        <w:t>is the Euclid</w:t>
      </w:r>
      <w:r w:rsidR="007E72FF">
        <w:rPr>
          <w:rFonts w:ascii="Times New Roman" w:hAnsi="Times New Roman" w:cs="Times New Roman"/>
          <w:color w:val="000000"/>
        </w:rPr>
        <w:t>ian distance between locations</w:t>
      </w:r>
      <m:oMath>
        <m:r>
          <w:rPr>
            <w:rFonts w:ascii="Cambria Math" w:hAnsi="Cambria Math" w:cs="Times New Roman"/>
            <w:color w:val="000000"/>
          </w:rPr>
          <m:t xml:space="preserve"> </m:t>
        </m:r>
        <m:sSub>
          <m:sSubPr>
            <m:ctrlPr>
              <w:rPr>
                <w:rFonts w:ascii="Cambria Math" w:hAnsi="Cambria Math" w:cs="–@˛ø˜“ﬂ"/>
                <w:i/>
                <w:color w:val="000000"/>
              </w:rPr>
            </m:ctrlPr>
          </m:sSubPr>
          <m:e>
            <m:r>
              <w:rPr>
                <w:rFonts w:ascii="Cambria Math" w:hAnsi="Cambria Math" w:cs="–@˛ø˜“ﬂ"/>
                <w:color w:val="000000"/>
              </w:rPr>
              <m:t>s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j</m:t>
            </m:r>
          </m:sub>
        </m:sSub>
      </m:oMath>
      <w:r w:rsidR="007E72FF">
        <w:rPr>
          <w:rFonts w:ascii="Times New Roman" w:hAnsi="Times New Roman" w:cs="Times New Roman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 w:cs="–@˛ø˜“ﬂ"/>
                <w:i/>
                <w:color w:val="000000"/>
              </w:rPr>
            </m:ctrlPr>
          </m:sSubPr>
          <m:e>
            <m:r>
              <w:rPr>
                <w:rFonts w:ascii="Cambria Math" w:hAnsi="Cambria Math" w:cs="–@˛ø˜“ﬂ"/>
                <w:color w:val="000000"/>
              </w:rPr>
              <m:t>s</m:t>
            </m:r>
          </m:e>
          <m:sub>
            <m:r>
              <w:rPr>
                <w:rFonts w:ascii="Cambria Math" w:hAnsi="Cambria Math" w:cs="–@˛ø˜“ﬂ"/>
                <w:color w:val="000000"/>
              </w:rPr>
              <m:t>k</m:t>
            </m:r>
          </m:sub>
        </m:sSub>
      </m:oMath>
      <w:r w:rsidR="007E72FF">
        <w:rPr>
          <w:rFonts w:ascii="Times New Roman" w:hAnsi="Times New Roman" w:cs="Times New Roman"/>
          <w:color w:val="000000"/>
        </w:rPr>
        <w:t>,</w:t>
      </w:r>
      <w:r w:rsidR="007E72FF" w:rsidRPr="007E72FF">
        <w:rPr>
          <w:rFonts w:ascii="–@˛ø˜“ﬂ" w:hAnsi="–@˛ø˜“ﬂ" w:cs="–@˛ø˜“ﬂ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and </w:t>
      </w:r>
      <m:oMath>
        <m:r>
          <w:rPr>
            <w:rFonts w:ascii="Cambria Math" w:hAnsi="Cambria Math" w:cs="Times New Roman"/>
            <w:color w:val="000000"/>
          </w:rPr>
          <m:t>κ</m:t>
        </m:r>
      </m:oMath>
      <w:r>
        <w:rPr>
          <w:rFonts w:ascii="–@˛ø˜“ﬂ" w:hAnsi="–@˛ø˜“ﬂ" w:cs="–@˛ø˜“ﬂ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an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estimated scaling parameter (Lindgren et al. 2011). The parameter </w:t>
      </w:r>
      <m:oMath>
        <m:r>
          <w:rPr>
            <w:rFonts w:ascii="Cambria Math" w:hAnsi="Cambria Math" w:cs="Times New Roman"/>
            <w:color w:val="000000"/>
          </w:rPr>
          <m:t>ν</m:t>
        </m:r>
      </m:oMath>
      <w:r w:rsidR="007E72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controls the smoothness of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Matern function and is usually fixed rather than estimated from data (when </w:t>
      </w:r>
      <m:oMath>
        <m:r>
          <w:rPr>
            <w:rFonts w:ascii="Cambria Math" w:hAnsi="Cambria Math" w:cs="Times New Roman"/>
            <w:color w:val="000000"/>
          </w:rPr>
          <m:t>ν</m:t>
        </m:r>
      </m:oMath>
      <w:r w:rsidR="007E72FF">
        <w:rPr>
          <w:rFonts w:ascii="–@˛ø˜“ﬂ" w:hAnsi="–@˛ø˜“ﬂ" w:cs="–@˛ø˜“ﬂ"/>
          <w:color w:val="000000"/>
        </w:rPr>
        <w:t xml:space="preserve"> = </w:t>
      </w:r>
      <w:r>
        <w:rPr>
          <w:rFonts w:ascii="–@˛ø˜“ﬂ" w:hAnsi="–@˛ø˜“ﬂ" w:cs="–@˛ø˜“ﬂ"/>
          <w:color w:val="000000"/>
        </w:rPr>
        <w:t>0.5</w:t>
      </w:r>
      <w:r>
        <w:rPr>
          <w:rFonts w:ascii="Times New Roman" w:hAnsi="Times New Roman" w:cs="Times New Roman"/>
          <w:color w:val="000000"/>
        </w:rPr>
        <w:t>, the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Matern reduces to the simpler exponential covariance function). Following previous work, we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chose </w:t>
      </w:r>
      <m:oMath>
        <m:r>
          <w:rPr>
            <w:rFonts w:ascii="Cambria Math" w:hAnsi="Cambria Math" w:cs="Times New Roman"/>
            <w:color w:val="000000"/>
          </w:rPr>
          <m:t>ν</m:t>
        </m:r>
      </m:oMath>
      <w:r w:rsidR="007E72FF">
        <w:rPr>
          <w:rFonts w:ascii="Times New Roman" w:hAnsi="Times New Roman" w:cs="Times New Roman"/>
          <w:color w:val="000000"/>
        </w:rPr>
        <w:t xml:space="preserve"> =</w:t>
      </w:r>
      <w:r>
        <w:rPr>
          <w:rFonts w:ascii="–@˛ø˜“ﬂ" w:hAnsi="–@˛ø˜“ﬂ" w:cs="–@˛ø˜“ﬂ"/>
          <w:color w:val="000000"/>
        </w:rPr>
        <w:t xml:space="preserve"> 3/2</w:t>
      </w:r>
      <w:r>
        <w:rPr>
          <w:rFonts w:ascii="Times New Roman" w:hAnsi="Times New Roman" w:cs="Times New Roman"/>
          <w:color w:val="000000"/>
        </w:rPr>
        <w:t>; this allows the Matern to be more flexible than the exponential, but also allows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function to be differentiable (Rasmussen &amp; Williams 2006). The covariance matrices for the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presence-absence and positive models </w:t>
      </w:r>
      <w:r w:rsidR="007E72FF">
        <w:rPr>
          <w:rFonts w:ascii="Times New Roman" w:hAnsi="Times New Roman" w:cs="Times New Roman"/>
          <w:color w:val="000000"/>
        </w:rPr>
        <w:t xml:space="preserve">for each species </w:t>
      </w:r>
      <w:r>
        <w:rPr>
          <w:rFonts w:ascii="Times New Roman" w:hAnsi="Times New Roman" w:cs="Times New Roman"/>
          <w:color w:val="000000"/>
        </w:rPr>
        <w:t xml:space="preserve">have separate parameters </w:t>
      </w:r>
      <w:r w:rsidR="007E72FF">
        <w:rPr>
          <w:rFonts w:ascii="Times New Roman" w:hAnsi="Times New Roman" w:cs="Times New Roman"/>
          <w:color w:val="000000"/>
        </w:rPr>
        <w:t>,</w:t>
      </w:r>
      <w:r w:rsidR="007E72FF" w:rsidRPr="007E72FF">
        <w:rPr>
          <w:rFonts w:ascii="–@˛ø˜“ﬂ" w:hAnsi="–@˛ø˜“ﬂ" w:cs="–@˛ø˜“ﬂ"/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τ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</m:oMath>
      <w:r w:rsidR="007E72FF">
        <w:rPr>
          <w:rFonts w:ascii="–@˛ø˜“ﬂ" w:hAnsi="–@˛ø˜“ﬂ" w:cs="–@˛ø˜“ﬂ"/>
          <w:color w:val="000000"/>
        </w:rPr>
        <w:t xml:space="preserve"> </w:t>
      </w:r>
      <w:r>
        <w:rPr>
          <w:rFonts w:ascii="–@˛ø˜“ﬂ" w:hAnsi="–@˛ø˜“ﬂ" w:cs="–@˛ø˜“ﬂ"/>
          <w:color w:val="00000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m:oMath>
        <m:r>
          <w:rPr>
            <w:rFonts w:ascii="Cambria Math" w:hAnsi="Cambria Math" w:cs="Times New Roman"/>
            <w:color w:val="000000"/>
          </w:rPr>
          <m:t>κ</m:t>
        </m:r>
      </m:oMath>
      <w:r>
        <w:rPr>
          <w:rFonts w:ascii="Times New Roman" w:hAnsi="Times New Roman" w:cs="Times New Roman"/>
          <w:color w:val="000000"/>
        </w:rPr>
        <w:t>, reflecting the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assumptions that each model component may have a different variance or rate at which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correlations decline as a function of distance. Further details can be found in (</w:t>
      </w:r>
      <w:r w:rsidR="007E72FF">
        <w:rPr>
          <w:rFonts w:ascii="Times New Roman" w:hAnsi="Times New Roman" w:cs="Times New Roman"/>
          <w:color w:val="000000"/>
        </w:rPr>
        <w:t>Ono et al. 2015, Ward et al. 2015</w:t>
      </w:r>
      <w:r>
        <w:rPr>
          <w:rFonts w:ascii="Times New Roman" w:hAnsi="Times New Roman" w:cs="Times New Roman"/>
          <w:color w:val="000000"/>
        </w:rPr>
        <w:t>).</w:t>
      </w:r>
      <w:r w:rsidR="00D10E97">
        <w:rPr>
          <w:rFonts w:ascii="Times New Roman" w:hAnsi="Times New Roman" w:cs="Times New Roman"/>
          <w:color w:val="000000"/>
        </w:rPr>
        <w:t xml:space="preserve"> </w:t>
      </w:r>
    </w:p>
    <w:p w14:paraId="7726B419" w14:textId="5AFC6DBC" w:rsidR="001B1C56" w:rsidRDefault="001B1C56" w:rsidP="00D10E9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Estimation of latent Gaussian Markov random fields </w:t>
      </w:r>
      <w:r w:rsidR="005046A5">
        <w:rPr>
          <w:rFonts w:ascii="Times New Roman" w:hAnsi="Times New Roman" w:cs="Times New Roman"/>
          <w:color w:val="000000"/>
        </w:rPr>
        <w:t xml:space="preserve">is </w:t>
      </w:r>
      <w:r>
        <w:rPr>
          <w:rFonts w:ascii="Times New Roman" w:hAnsi="Times New Roman" w:cs="Times New Roman"/>
          <w:color w:val="000000"/>
        </w:rPr>
        <w:t>difficult, and can be</w:t>
      </w:r>
    </w:p>
    <w:p w14:paraId="210AA954" w14:textId="77777777" w:rsidR="005046A5" w:rsidRDefault="001B1C56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challenging in a Bayesian framework if the dimensionality of the knots or locations is large</w:t>
      </w:r>
      <w:r>
        <w:rPr>
          <w:rFonts w:ascii="–@˛ø˜“ﬂ" w:hAnsi="–@˛ø˜“ﬂ" w:cs="–@˛ø˜“ﬂ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(Shelton et al. 2014). Recent advances have allowed the spatial covariance matrix to be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approximated via stochastic partial differential equations (SPDE) as calculated within INLA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–@˛ø˜“ﬂ" w:hAnsi="–@˛ø˜“ﬂ" w:cs="–@˛ø˜“ﬂ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(Rue et al. 2009, Ruiz-Cardenas et al. 2012). More specifically, INLA approximates the inverse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spatial variance-covariance matrix of fixed locations using three large sparse matrices (see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Thorson et al. In press for more details). Estimation of the fixed effects is then done via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maximum marginal likelihood using the Laplace approximation to approximate the integral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across random effects, and random effects are estimated via Empirical Bayes. Using these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estimates (and Bayesian priors on fixed effects), INLA allows Monte Carlo samples to be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generated from the posterior distribution, as the Laplace approximation to the marginal</w:t>
      </w:r>
      <w:r w:rsidR="00D10E9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likelihood. </w:t>
      </w:r>
    </w:p>
    <w:p w14:paraId="2359B975" w14:textId="77777777" w:rsidR="005046A5" w:rsidRDefault="005046A5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9EA3BA5" w14:textId="59FF17C2" w:rsidR="00804F87" w:rsidRDefault="00804F87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Write:</w:t>
      </w:r>
    </w:p>
    <w:p w14:paraId="442C87AF" w14:textId="53EC6F8F" w:rsidR="005046A5" w:rsidRDefault="005046A5" w:rsidP="00804F8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Generating MCMC samples from the estimated model objects.</w:t>
      </w:r>
    </w:p>
    <w:p w14:paraId="46168B49" w14:textId="72E20205" w:rsidR="00804F87" w:rsidRDefault="00804F87" w:rsidP="001B1C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To produce estimates of occurrence and density and We generated 1,000 samples from the approximate posterior distribution </w:t>
      </w:r>
    </w:p>
    <w:sectPr w:rsidR="00804F87" w:rsidSect="00521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–@˛ø˜“ﬂ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3669"/>
    <w:multiLevelType w:val="hybridMultilevel"/>
    <w:tmpl w:val="206C3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33"/>
    <w:rsid w:val="00070387"/>
    <w:rsid w:val="000A3C2F"/>
    <w:rsid w:val="000C5E78"/>
    <w:rsid w:val="000F0F1D"/>
    <w:rsid w:val="00106566"/>
    <w:rsid w:val="001B1C56"/>
    <w:rsid w:val="001C067B"/>
    <w:rsid w:val="002801DE"/>
    <w:rsid w:val="00285D39"/>
    <w:rsid w:val="002F0035"/>
    <w:rsid w:val="00302D1E"/>
    <w:rsid w:val="0038694C"/>
    <w:rsid w:val="003D3A28"/>
    <w:rsid w:val="00441A9D"/>
    <w:rsid w:val="0047627D"/>
    <w:rsid w:val="00486E0B"/>
    <w:rsid w:val="005046A5"/>
    <w:rsid w:val="0052107C"/>
    <w:rsid w:val="00600F05"/>
    <w:rsid w:val="006A0497"/>
    <w:rsid w:val="006F4185"/>
    <w:rsid w:val="00733888"/>
    <w:rsid w:val="0078765A"/>
    <w:rsid w:val="007B0E55"/>
    <w:rsid w:val="007C08BB"/>
    <w:rsid w:val="007E72FF"/>
    <w:rsid w:val="00804F87"/>
    <w:rsid w:val="00820D3F"/>
    <w:rsid w:val="00832537"/>
    <w:rsid w:val="008743BC"/>
    <w:rsid w:val="008754D6"/>
    <w:rsid w:val="00975420"/>
    <w:rsid w:val="00A86133"/>
    <w:rsid w:val="00AE0192"/>
    <w:rsid w:val="00AF786F"/>
    <w:rsid w:val="00B00673"/>
    <w:rsid w:val="00B97B53"/>
    <w:rsid w:val="00BC6E95"/>
    <w:rsid w:val="00BD6EC7"/>
    <w:rsid w:val="00C01586"/>
    <w:rsid w:val="00C14D2E"/>
    <w:rsid w:val="00C52265"/>
    <w:rsid w:val="00D10E97"/>
    <w:rsid w:val="00D244DB"/>
    <w:rsid w:val="00D623CE"/>
    <w:rsid w:val="00DE5FF4"/>
    <w:rsid w:val="00EB0C3B"/>
    <w:rsid w:val="00F20384"/>
    <w:rsid w:val="00F579AF"/>
    <w:rsid w:val="00F8199B"/>
    <w:rsid w:val="00F85F4C"/>
    <w:rsid w:val="00FA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BD74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C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6E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4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C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6E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4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1628</Words>
  <Characters>9285</Characters>
  <Application>Microsoft Macintosh Word</Application>
  <DocSecurity>0</DocSecurity>
  <Lines>77</Lines>
  <Paragraphs>21</Paragraphs>
  <ScaleCrop>false</ScaleCrop>
  <Company/>
  <LinksUpToDate>false</LinksUpToDate>
  <CharactersWithSpaces>10892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</dc:creator>
  <cp:keywords/>
  <dc:description/>
  <cp:lastModifiedBy>Ole</cp:lastModifiedBy>
  <cp:revision>11</cp:revision>
  <dcterms:created xsi:type="dcterms:W3CDTF">2015-10-14T16:21:00Z</dcterms:created>
  <dcterms:modified xsi:type="dcterms:W3CDTF">2015-10-19T20:54:00Z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id="http://www.zotero.org/styles/marine-ecology-progress-series"/&gt;&lt;format class="1"/&gt;&lt;/info&gt;PAPERS2_INFO_END</vt:lpwstr>
  </property>
</Properties>
</file>