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Release Notes:  ETSS v</w:t>
      </w:r>
      <w:r w:rsidRPr="00000000" w:rsidR="00000000" w:rsidDel="00000000">
        <w:rPr>
          <w:i w:val="1"/>
          <w:rtl w:val="0"/>
        </w:rPr>
        <w:t xml:space="preserve">1.5.0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v0.0.0 - Initial implementation of Model -- Oct 3, 1995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West Coast and Arctic added -- Sep 25, 2000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v0.0.0 - Handle all 4 cycles of GFS --  Sep 1, 2001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More development by Jye Chen until Aug, 16, 2002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Changing model to handle 96 hours forecast -- May 10, 2007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Output to NDFD grids -- Nov 7, 2007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Updating east coast basin and adding Gulf of Alaska basin -- April 11, 2008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Updating Gulf of Mexico basin -- Jun 30, 2010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v0.0.0 - Adding scripts to run ETSS model in parallel -- Jan 21, 2011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V1.0.0 - WCOSS Transition --- by Arthur Taylor, Oct 11, 2012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modified model to run on WCOSS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v1.5.0 - by Huiqing Liu, May 18, 2014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nput data changes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GRIB2 GFS data instead of GRIB1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0.5 degree GFS data instead of 1 degree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bug fix for wind control window for Arctic basin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GRIB2</w:t>
      </w:r>
      <w:r w:rsidRPr="00000000" w:rsidR="00000000" w:rsidDel="00000000">
        <w:rPr>
          <w:rtl w:val="0"/>
        </w:rPr>
        <w:t xml:space="preserve"> library instead of using GRIB1 library located in /nwprod/lib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Interpolate higher resolution (0.5 degree) GFS data to ETSS grid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 changes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Additional output of 2.5 km CONUS grids (requiring a new mask file)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Additional output of 3 km Alaska grids (requiring a new mask file)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Correcting the Alaska mask files in the south Bering Sea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Computational resource information: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Number of CPU: </w:t>
      </w:r>
      <w:r w:rsidRPr="00000000" w:rsidR="00000000" w:rsidDel="00000000">
        <w:rPr>
          <w:b w:val="1"/>
          <w:rtl w:val="0"/>
        </w:rPr>
        <w:t xml:space="preserve">&lt;No Change&gt;</w:t>
      </w:r>
      <w:r w:rsidRPr="00000000" w:rsidR="00000000" w:rsidDel="00000000">
        <w:rPr>
          <w:rtl w:val="0"/>
        </w:rPr>
        <w:t xml:space="preserve"> (2 CPU)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Memory: </w:t>
      </w:r>
      <w:r w:rsidRPr="00000000" w:rsidR="00000000" w:rsidDel="00000000">
        <w:rPr>
          <w:b w:val="1"/>
          <w:rtl w:val="0"/>
        </w:rPr>
        <w:t xml:space="preserve">Increase to 200 MB</w:t>
      </w:r>
      <w:r w:rsidRPr="00000000" w:rsidR="00000000" w:rsidDel="00000000">
        <w:rPr>
          <w:rtl w:val="0"/>
        </w:rPr>
        <w:t xml:space="preserve"> / CPU (from 100 MB)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Serial/Parallel runs: </w:t>
      </w:r>
      <w:r w:rsidRPr="00000000" w:rsidR="00000000" w:rsidDel="00000000">
        <w:rPr>
          <w:b w:val="1"/>
          <w:rtl w:val="0"/>
        </w:rPr>
        <w:t xml:space="preserve">2 independent scripts run in parallel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Time: </w:t>
      </w:r>
      <w:r w:rsidRPr="00000000" w:rsidR="00000000" w:rsidDel="00000000">
        <w:rPr>
          <w:b w:val="1"/>
          <w:rtl w:val="0"/>
        </w:rPr>
        <w:t xml:space="preserve">4-6 minutes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Disk space required: </w:t>
      </w:r>
      <w:r w:rsidRPr="00000000" w:rsidR="00000000" w:rsidDel="00000000">
        <w:rPr>
          <w:b w:val="1"/>
          <w:rtl w:val="0"/>
        </w:rPr>
        <w:t xml:space="preserve">1.0 Gig for disseminated data</w:t>
      </w:r>
      <w:r w:rsidRPr="00000000" w:rsidR="00000000" w:rsidDel="00000000">
        <w:rPr>
          <w:rtl w:val="0"/>
        </w:rPr>
        <w:t xml:space="preserve"> (5.0G per cycle for working folder folder (ETSS1.5/work/tmp/)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often: </w:t>
      </w:r>
      <w:r w:rsidRPr="00000000" w:rsidR="00000000" w:rsidDel="00000000">
        <w:rPr>
          <w:b w:val="1"/>
          <w:rtl w:val="0"/>
        </w:rPr>
        <w:t xml:space="preserve">4 cycle per 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Dependencies: </w:t>
      </w:r>
      <w:r w:rsidRPr="00000000" w:rsidR="00000000" w:rsidDel="00000000">
        <w:rPr>
          <w:b w:val="1"/>
          <w:rtl w:val="0"/>
        </w:rPr>
        <w:t xml:space="preserve">(a) GRIB2 library in /nwprod/lib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(b) /nwprod/util/exec/tocgrib2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Data retention for files in /com and /nwges under prod/para/test environments: </w:t>
      </w:r>
      <w:r w:rsidRPr="00000000" w:rsidR="00000000" w:rsidDel="00000000">
        <w:rPr>
          <w:b w:val="1"/>
          <w:rtl w:val="0"/>
        </w:rPr>
        <w:t xml:space="preserve">A few weeks.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Preimplementation testing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runETSS.sh should be tested as part of this 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Does this change require a 30-day evaluation?  </w:t>
      </w:r>
      <w:r w:rsidRPr="00000000" w:rsidR="00000000" w:rsidDel="00000000">
        <w:rPr>
          <w:b w:val="1"/>
          <w:rtl w:val="0"/>
        </w:rPr>
        <w:t xml:space="preserve">Unlikely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suggested evaluators: </w:t>
      </w:r>
      <w:r w:rsidRPr="00000000" w:rsidR="00000000" w:rsidDel="00000000">
        <w:rPr>
          <w:b w:val="1"/>
          <w:rtl w:val="0"/>
        </w:rPr>
        <w:t xml:space="preserve">MDL, OPC, NHC, WFOs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Include dissemination info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Where should this output be sent? </w:t>
      </w:r>
      <w:r w:rsidRPr="00000000" w:rsidR="00000000" w:rsidDel="00000000">
        <w:rPr>
          <w:b w:val="1"/>
          <w:rtl w:val="0"/>
        </w:rPr>
        <w:t xml:space="preserve">SBN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Primary users: </w:t>
      </w:r>
      <w:r w:rsidRPr="00000000" w:rsidR="00000000" w:rsidDel="00000000">
        <w:rPr>
          <w:b w:val="1"/>
          <w:rtl w:val="0"/>
        </w:rPr>
        <w:t xml:space="preserve">WFO and OPC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Archive to HPSS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Retention length: </w:t>
      </w:r>
      <w:r w:rsidRPr="00000000" w:rsidR="00000000" w:rsidDel="00000000">
        <w:rPr>
          <w:b w:val="1"/>
          <w:rtl w:val="0"/>
        </w:rPr>
        <w:t xml:space="preserve">Few years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List which output files should be archived: </w:t>
      </w:r>
      <w:r w:rsidRPr="00000000" w:rsidR="00000000" w:rsidDel="00000000">
        <w:rPr>
          <w:b w:val="1"/>
          <w:rtl w:val="0"/>
        </w:rPr>
        <w:t xml:space="preserve">The GRIB files (grib2.mdlsurgegrid*)</w:t>
      </w: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ETSS1.5 Release notes.docx</dc:title>
</cp:coreProperties>
</file>