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FA3A7" w14:textId="77777777" w:rsidR="005609C3" w:rsidRDefault="00000000">
      <w:pPr>
        <w:pStyle w:val="Heading1"/>
        <w:spacing w:before="34" w:line="256" w:lineRule="auto"/>
        <w:ind w:left="3613" w:right="3471" w:hanging="3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2"/>
        </w:rPr>
        <w:t xml:space="preserve"> Architecture</w:t>
      </w:r>
    </w:p>
    <w:p w14:paraId="37F6006E" w14:textId="77777777" w:rsidR="005609C3" w:rsidRDefault="005609C3">
      <w:pPr>
        <w:pStyle w:val="BodyText"/>
        <w:spacing w:before="49" w:after="1"/>
        <w:rPr>
          <w:rFonts w:ascii="Calibri"/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5609C3" w14:paraId="30AEC2C3" w14:textId="77777777">
        <w:trPr>
          <w:trHeight w:val="269"/>
        </w:trPr>
        <w:tc>
          <w:tcPr>
            <w:tcW w:w="4508" w:type="dxa"/>
          </w:tcPr>
          <w:p w14:paraId="737B4FBA" w14:textId="77777777" w:rsidR="005609C3" w:rsidRDefault="00000000">
            <w:pPr>
              <w:pStyle w:val="TableParagraph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5CAE959E" w14:textId="77777777" w:rsidR="005609C3" w:rsidRDefault="00000000">
            <w:pPr>
              <w:pStyle w:val="TableParagraph"/>
              <w:rPr>
                <w:lang w:val="en-IN"/>
              </w:rPr>
            </w:pPr>
            <w:r>
              <w:t>15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4"/>
              </w:rPr>
              <w:t xml:space="preserve"> 202</w:t>
            </w:r>
            <w:r>
              <w:rPr>
                <w:spacing w:val="-4"/>
                <w:lang w:val="en-IN"/>
              </w:rPr>
              <w:t>6</w:t>
            </w:r>
          </w:p>
        </w:tc>
      </w:tr>
      <w:tr w:rsidR="005609C3" w14:paraId="52D41492" w14:textId="77777777">
        <w:trPr>
          <w:trHeight w:val="267"/>
        </w:trPr>
        <w:tc>
          <w:tcPr>
            <w:tcW w:w="4508" w:type="dxa"/>
          </w:tcPr>
          <w:p w14:paraId="3B72900D" w14:textId="77777777" w:rsidR="005609C3" w:rsidRDefault="00000000">
            <w:pPr>
              <w:pStyle w:val="TableParagraph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508" w:type="dxa"/>
          </w:tcPr>
          <w:p w14:paraId="350D1B10" w14:textId="2F9DB6A6" w:rsidR="005609C3" w:rsidRDefault="004526E8">
            <w:pPr>
              <w:pStyle w:val="TableParagraph"/>
            </w:pPr>
            <w:r w:rsidRPr="004526E8">
              <w:t>LTVIP2026TMIDS78241</w:t>
            </w:r>
          </w:p>
        </w:tc>
      </w:tr>
      <w:tr w:rsidR="005609C3" w14:paraId="0BF5BCE2" w14:textId="77777777">
        <w:trPr>
          <w:trHeight w:val="268"/>
        </w:trPr>
        <w:tc>
          <w:tcPr>
            <w:tcW w:w="4508" w:type="dxa"/>
          </w:tcPr>
          <w:p w14:paraId="2D260420" w14:textId="77777777" w:rsidR="005609C3" w:rsidRDefault="00000000">
            <w:pPr>
              <w:pStyle w:val="TableParagraph"/>
              <w:ind w:left="107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2679065C" w14:textId="77777777" w:rsidR="005609C3" w:rsidRDefault="00000000">
            <w:pPr>
              <w:pStyle w:val="TableParagraph"/>
            </w:pPr>
            <w:r>
              <w:t>LearnHub:</w:t>
            </w:r>
            <w:r>
              <w:rPr>
                <w:spacing w:val="-4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>
              <w:t>Center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Skill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Enhancement</w:t>
            </w:r>
          </w:p>
        </w:tc>
      </w:tr>
      <w:tr w:rsidR="005609C3" w14:paraId="3A9A72D5" w14:textId="77777777">
        <w:trPr>
          <w:trHeight w:val="293"/>
        </w:trPr>
        <w:tc>
          <w:tcPr>
            <w:tcW w:w="4508" w:type="dxa"/>
          </w:tcPr>
          <w:p w14:paraId="6D5BEC30" w14:textId="77777777" w:rsidR="005609C3" w:rsidRDefault="00000000">
            <w:pPr>
              <w:pStyle w:val="TableParagraph"/>
              <w:spacing w:line="240" w:lineRule="auto"/>
              <w:ind w:left="107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08" w:type="dxa"/>
          </w:tcPr>
          <w:p w14:paraId="7A80CF37" w14:textId="77777777" w:rsidR="005609C3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</w:tr>
    </w:tbl>
    <w:p w14:paraId="523426FA" w14:textId="77777777" w:rsidR="005609C3" w:rsidRDefault="005609C3">
      <w:pPr>
        <w:pStyle w:val="BodyText"/>
        <w:spacing w:before="158"/>
        <w:rPr>
          <w:rFonts w:ascii="Calibri"/>
          <w:b/>
        </w:rPr>
      </w:pPr>
    </w:p>
    <w:p w14:paraId="35C8173E" w14:textId="77777777" w:rsidR="005609C3" w:rsidRDefault="00000000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Architecture:</w:t>
      </w:r>
    </w:p>
    <w:p w14:paraId="583077DE" w14:textId="77777777" w:rsidR="005609C3" w:rsidRDefault="00000000">
      <w:pPr>
        <w:pStyle w:val="BodyText"/>
        <w:spacing w:before="182"/>
        <w:ind w:left="165"/>
      </w:pPr>
      <w:r>
        <w:t>Solution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sub-processes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bridges the gap between business problems and technology solutions. Its goals are to:</w:t>
      </w:r>
    </w:p>
    <w:p w14:paraId="56737163" w14:textId="77777777" w:rsidR="005609C3" w:rsidRDefault="005609C3">
      <w:pPr>
        <w:pStyle w:val="BodyText"/>
        <w:spacing w:before="98"/>
      </w:pPr>
    </w:p>
    <w:p w14:paraId="25D1D8D4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"/>
        <w:ind w:left="884" w:hanging="359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tech</w:t>
      </w:r>
      <w:r>
        <w:rPr>
          <w:spacing w:val="-5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solve</w:t>
      </w:r>
      <w:r>
        <w:rPr>
          <w:spacing w:val="-1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problems.</w:t>
      </w:r>
    </w:p>
    <w:p w14:paraId="7E780C23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41" w:line="204" w:lineRule="auto"/>
        <w:ind w:right="549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5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2"/>
          <w:sz w:val="24"/>
        </w:rPr>
        <w:t xml:space="preserve"> </w:t>
      </w:r>
      <w:r>
        <w:rPr>
          <w:sz w:val="24"/>
        </w:rPr>
        <w:t>behavior,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aspects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5E7693B9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57"/>
        <w:ind w:left="884" w:hanging="359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features,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phases,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060E0789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38" w:line="204" w:lineRule="auto"/>
        <w:ind w:right="361"/>
        <w:rPr>
          <w:sz w:val="24"/>
        </w:rPr>
      </w:pP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3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defined,</w:t>
      </w:r>
      <w:r>
        <w:rPr>
          <w:spacing w:val="-5"/>
          <w:sz w:val="24"/>
        </w:rPr>
        <w:t xml:space="preserve"> </w:t>
      </w:r>
      <w:r>
        <w:rPr>
          <w:sz w:val="24"/>
        </w:rPr>
        <w:t>managed, and delivered.</w:t>
      </w:r>
    </w:p>
    <w:p w14:paraId="6343D8C0" w14:textId="77777777" w:rsidR="005609C3" w:rsidRDefault="005609C3">
      <w:pPr>
        <w:pStyle w:val="BodyText"/>
      </w:pPr>
    </w:p>
    <w:p w14:paraId="3CDF309E" w14:textId="77777777" w:rsidR="005609C3" w:rsidRDefault="005609C3">
      <w:pPr>
        <w:pStyle w:val="BodyText"/>
        <w:spacing w:before="59"/>
      </w:pPr>
    </w:p>
    <w:p w14:paraId="5958E255" w14:textId="77777777" w:rsidR="005609C3" w:rsidRDefault="00000000">
      <w:pPr>
        <w:pStyle w:val="Heading1"/>
        <w:rPr>
          <w:rFonts w:ascii="Calibri" w:hAnsi="Calibri"/>
          <w:sz w:val="22"/>
        </w:rPr>
      </w:pPr>
      <w:r>
        <w:t>LearnHub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rPr>
          <w:spacing w:val="-2"/>
        </w:rPr>
        <w:t>Diagram</w:t>
      </w:r>
      <w:r>
        <w:rPr>
          <w:rFonts w:ascii="Calibri" w:hAnsi="Calibri"/>
          <w:spacing w:val="-2"/>
          <w:sz w:val="22"/>
        </w:rPr>
        <w:t>:</w:t>
      </w:r>
    </w:p>
    <w:p w14:paraId="41EFB4EA" w14:textId="77777777" w:rsidR="005609C3" w:rsidRDefault="00000000">
      <w:pPr>
        <w:pStyle w:val="BodyText"/>
        <w:spacing w:before="3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62FAE021" wp14:editId="4D753B0A">
            <wp:simplePos x="0" y="0"/>
            <wp:positionH relativeFrom="page">
              <wp:posOffset>1604010</wp:posOffset>
            </wp:positionH>
            <wp:positionV relativeFrom="paragraph">
              <wp:posOffset>190500</wp:posOffset>
            </wp:positionV>
            <wp:extent cx="4488815" cy="31210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8982" cy="3121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C4D46" w14:textId="77777777" w:rsidR="005609C3" w:rsidRDefault="005609C3">
      <w:pPr>
        <w:pStyle w:val="BodyText"/>
        <w:rPr>
          <w:rFonts w:ascii="Calibri"/>
          <w:b/>
        </w:rPr>
      </w:pPr>
    </w:p>
    <w:p w14:paraId="212D4F39" w14:textId="77777777" w:rsidR="005609C3" w:rsidRDefault="005609C3">
      <w:pPr>
        <w:pStyle w:val="BodyText"/>
        <w:rPr>
          <w:rFonts w:ascii="Calibri"/>
          <w:b/>
        </w:rPr>
      </w:pPr>
    </w:p>
    <w:p w14:paraId="6244FA8C" w14:textId="77777777" w:rsidR="005609C3" w:rsidRDefault="005609C3">
      <w:pPr>
        <w:pStyle w:val="BodyText"/>
        <w:rPr>
          <w:rFonts w:ascii="Calibri"/>
          <w:b/>
        </w:rPr>
      </w:pPr>
    </w:p>
    <w:p w14:paraId="0B4CB995" w14:textId="77777777" w:rsidR="005609C3" w:rsidRDefault="005609C3">
      <w:pPr>
        <w:pStyle w:val="BodyText"/>
        <w:spacing w:before="85"/>
        <w:rPr>
          <w:rFonts w:ascii="Calibri"/>
          <w:b/>
        </w:rPr>
      </w:pPr>
    </w:p>
    <w:p w14:paraId="1978521D" w14:textId="77777777" w:rsidR="005609C3" w:rsidRDefault="00000000">
      <w:pPr>
        <w:spacing w:line="256" w:lineRule="auto"/>
        <w:ind w:left="165"/>
        <w:rPr>
          <w:rFonts w:ascii="Times New Roman" w:hAnsi="Times New Roman"/>
          <w:i/>
          <w:sz w:val="21"/>
        </w:rPr>
      </w:pPr>
      <w:r>
        <w:rPr>
          <w:rFonts w:ascii="Times New Roman" w:hAnsi="Times New Roman"/>
          <w:i/>
          <w:color w:val="333333"/>
          <w:sz w:val="21"/>
        </w:rPr>
        <w:t>Figure</w:t>
      </w:r>
      <w:r>
        <w:rPr>
          <w:rFonts w:ascii="Times New Roman" w:hAnsi="Times New Roman"/>
          <w:i/>
          <w:color w:val="333333"/>
          <w:spacing w:val="-3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1:</w:t>
      </w:r>
      <w:r>
        <w:rPr>
          <w:rFonts w:ascii="Times New Roman" w:hAnsi="Times New Roman"/>
          <w:i/>
          <w:color w:val="333333"/>
          <w:spacing w:val="-4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LearnHub</w:t>
      </w:r>
      <w:r>
        <w:rPr>
          <w:rFonts w:ascii="Times New Roman" w:hAnsi="Times New Roman"/>
          <w:i/>
          <w:color w:val="333333"/>
          <w:spacing w:val="-5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Client-Server</w:t>
      </w:r>
      <w:r>
        <w:rPr>
          <w:rFonts w:ascii="Times New Roman" w:hAnsi="Times New Roman"/>
          <w:i/>
          <w:color w:val="333333"/>
          <w:spacing w:val="-4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(MERN</w:t>
      </w:r>
      <w:r>
        <w:rPr>
          <w:rFonts w:ascii="Times New Roman" w:hAnsi="Times New Roman"/>
          <w:i/>
          <w:color w:val="333333"/>
          <w:spacing w:val="-2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Stack)</w:t>
      </w:r>
      <w:r>
        <w:rPr>
          <w:rFonts w:ascii="Times New Roman" w:hAnsi="Times New Roman"/>
          <w:i/>
          <w:color w:val="333333"/>
          <w:spacing w:val="-7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Architecture</w:t>
      </w:r>
      <w:r>
        <w:rPr>
          <w:rFonts w:ascii="Times New Roman" w:hAnsi="Times New Roman"/>
          <w:i/>
          <w:color w:val="333333"/>
          <w:spacing w:val="-3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–</w:t>
      </w:r>
      <w:r>
        <w:rPr>
          <w:rFonts w:ascii="Times New Roman" w:hAnsi="Times New Roman"/>
          <w:i/>
          <w:color w:val="333333"/>
          <w:spacing w:val="-3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Frontend</w:t>
      </w:r>
      <w:r>
        <w:rPr>
          <w:rFonts w:ascii="Times New Roman" w:hAnsi="Times New Roman"/>
          <w:i/>
          <w:color w:val="333333"/>
          <w:spacing w:val="-5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(React.js)</w:t>
      </w:r>
      <w:r>
        <w:rPr>
          <w:rFonts w:ascii="Times New Roman" w:hAnsi="Times New Roman"/>
          <w:i/>
          <w:color w:val="333333"/>
          <w:spacing w:val="-2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communicates</w:t>
      </w:r>
      <w:r>
        <w:rPr>
          <w:rFonts w:ascii="Times New Roman" w:hAnsi="Times New Roman"/>
          <w:i/>
          <w:color w:val="333333"/>
          <w:spacing w:val="-6"/>
          <w:sz w:val="21"/>
        </w:rPr>
        <w:t xml:space="preserve"> </w:t>
      </w:r>
      <w:r>
        <w:rPr>
          <w:rFonts w:ascii="Times New Roman" w:hAnsi="Times New Roman"/>
          <w:i/>
          <w:color w:val="333333"/>
          <w:sz w:val="21"/>
        </w:rPr>
        <w:t>with Backend (Express.js/Node.js) via RESTful APIs, with MongoDB as the data store</w:t>
      </w:r>
    </w:p>
    <w:p w14:paraId="37F2D2DD" w14:textId="77777777" w:rsidR="005609C3" w:rsidRDefault="005609C3">
      <w:pPr>
        <w:spacing w:line="256" w:lineRule="auto"/>
        <w:rPr>
          <w:rFonts w:ascii="Times New Roman" w:hAnsi="Times New Roman"/>
          <w:i/>
          <w:sz w:val="21"/>
        </w:rPr>
        <w:sectPr w:rsidR="005609C3">
          <w:type w:val="continuous"/>
          <w:pgSz w:w="11910" w:h="16840"/>
          <w:pgMar w:top="800" w:right="1417" w:bottom="280" w:left="1275" w:header="720" w:footer="720" w:gutter="0"/>
          <w:cols w:space="720"/>
        </w:sectPr>
      </w:pPr>
    </w:p>
    <w:p w14:paraId="79904831" w14:textId="77777777" w:rsidR="005609C3" w:rsidRDefault="00000000">
      <w:pPr>
        <w:pStyle w:val="Heading1"/>
        <w:spacing w:before="69"/>
      </w:pPr>
      <w:r>
        <w:lastRenderedPageBreak/>
        <w:t>LearnHub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Solution</w:t>
      </w:r>
      <w:r>
        <w:rPr>
          <w:spacing w:val="-2"/>
        </w:rPr>
        <w:t xml:space="preserve"> Architecture:</w:t>
      </w:r>
    </w:p>
    <w:p w14:paraId="2F2E6CD3" w14:textId="77777777" w:rsidR="005609C3" w:rsidRDefault="00000000">
      <w:pPr>
        <w:spacing w:before="182"/>
        <w:ind w:left="16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Overview:</w:t>
      </w:r>
    </w:p>
    <w:p w14:paraId="23119938" w14:textId="77777777" w:rsidR="005609C3" w:rsidRDefault="00000000">
      <w:pPr>
        <w:pStyle w:val="BodyText"/>
        <w:spacing w:before="183" w:line="259" w:lineRule="auto"/>
        <w:ind w:left="165"/>
      </w:pPr>
      <w:r>
        <w:t>LearnHub follows a Client-Server (MERN stack) architecture. The frontend (client) communicates with the backend (server) via RESTful APIs using the Axios library. The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scalability,</w:t>
      </w:r>
      <w:r>
        <w:rPr>
          <w:spacing w:val="-3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responsiveness,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cross-device </w:t>
      </w:r>
      <w:r>
        <w:rPr>
          <w:spacing w:val="-2"/>
        </w:rPr>
        <w:t>accessibility.</w:t>
      </w:r>
    </w:p>
    <w:p w14:paraId="752FC684" w14:textId="77777777" w:rsidR="005609C3" w:rsidRDefault="005609C3">
      <w:pPr>
        <w:pStyle w:val="BodyText"/>
        <w:spacing w:before="173"/>
      </w:pPr>
    </w:p>
    <w:p w14:paraId="44DFB99A" w14:textId="77777777" w:rsidR="005609C3" w:rsidRDefault="00000000">
      <w:pPr>
        <w:pStyle w:val="Heading1"/>
      </w:pPr>
      <w:r>
        <w:t>Architecture</w:t>
      </w:r>
      <w:r>
        <w:rPr>
          <w:spacing w:val="-6"/>
        </w:rPr>
        <w:t xml:space="preserve"> </w:t>
      </w:r>
      <w:r>
        <w:rPr>
          <w:spacing w:val="-2"/>
        </w:rPr>
        <w:t>Layers:</w:t>
      </w:r>
    </w:p>
    <w:p w14:paraId="55E02854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03" w:line="220" w:lineRule="auto"/>
        <w:ind w:right="83"/>
        <w:rPr>
          <w:sz w:val="24"/>
        </w:rPr>
      </w:pPr>
      <w:r>
        <w:rPr>
          <w:rFonts w:ascii="Arial" w:hAnsi="Arial"/>
          <w:b/>
          <w:sz w:val="24"/>
        </w:rPr>
        <w:t xml:space="preserve">Frontend (Client Layer): </w:t>
      </w:r>
      <w:r>
        <w:rPr>
          <w:sz w:val="24"/>
        </w:rPr>
        <w:t>Built with React.js, styled using Bootstrap and Material UI. Handles all user interactions — browsing courses, enrollment, video</w:t>
      </w:r>
      <w:r>
        <w:rPr>
          <w:spacing w:val="-4"/>
          <w:sz w:val="24"/>
        </w:rPr>
        <w:t xml:space="preserve"> </w:t>
      </w:r>
      <w:r>
        <w:rPr>
          <w:sz w:val="24"/>
        </w:rPr>
        <w:t>playback,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display.</w:t>
      </w:r>
      <w:r>
        <w:rPr>
          <w:spacing w:val="-2"/>
          <w:sz w:val="24"/>
        </w:rPr>
        <w:t xml:space="preserve"> </w:t>
      </w:r>
      <w:r>
        <w:rPr>
          <w:sz w:val="24"/>
        </w:rPr>
        <w:t>Axios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</w:p>
    <w:p w14:paraId="13780120" w14:textId="77777777" w:rsidR="005609C3" w:rsidRDefault="00000000">
      <w:pPr>
        <w:pStyle w:val="BodyText"/>
        <w:spacing w:before="4"/>
        <w:ind w:left="885"/>
      </w:pP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backend.</w:t>
      </w:r>
    </w:p>
    <w:p w14:paraId="7DCFDD99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20" w:lineRule="auto"/>
        <w:ind w:right="269"/>
        <w:rPr>
          <w:sz w:val="24"/>
        </w:rPr>
      </w:pPr>
      <w:r>
        <w:rPr>
          <w:rFonts w:ascii="Arial" w:hAnsi="Arial"/>
          <w:b/>
          <w:sz w:val="24"/>
        </w:rPr>
        <w:t xml:space="preserve">Backend (Server Layer): </w:t>
      </w:r>
      <w:r>
        <w:rPr>
          <w:sz w:val="24"/>
        </w:rPr>
        <w:t>Powered by Node.js and Express.js. Manages RESTful API endpoints for authentication, course management, enrollment, payment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progress</w:t>
      </w:r>
      <w:r>
        <w:rPr>
          <w:spacing w:val="-4"/>
          <w:sz w:val="24"/>
        </w:rPr>
        <w:t xml:space="preserve"> </w:t>
      </w:r>
      <w:r>
        <w:rPr>
          <w:sz w:val="24"/>
        </w:rPr>
        <w:t>tracking.</w:t>
      </w:r>
      <w:r>
        <w:rPr>
          <w:spacing w:val="-3"/>
          <w:sz w:val="24"/>
        </w:rPr>
        <w:t xml:space="preserve"> </w:t>
      </w:r>
      <w:r>
        <w:rPr>
          <w:sz w:val="24"/>
        </w:rPr>
        <w:t>Handles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</w:p>
    <w:p w14:paraId="2A752088" w14:textId="77777777" w:rsidR="005609C3" w:rsidRDefault="00000000">
      <w:pPr>
        <w:pStyle w:val="BodyText"/>
        <w:spacing w:before="4"/>
        <w:ind w:left="885"/>
      </w:pPr>
      <w:r>
        <w:t>all</w:t>
      </w:r>
      <w:r>
        <w:rPr>
          <w:spacing w:val="-5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roles:</w:t>
      </w:r>
      <w:r>
        <w:rPr>
          <w:spacing w:val="-3"/>
        </w:rPr>
        <w:t xml:space="preserve"> </w:t>
      </w:r>
      <w:r>
        <w:t>Learner,</w:t>
      </w:r>
      <w:r>
        <w:rPr>
          <w:spacing w:val="-4"/>
        </w:rPr>
        <w:t xml:space="preserve"> </w:t>
      </w:r>
      <w:r>
        <w:t>Instructor,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Admin.</w:t>
      </w:r>
    </w:p>
    <w:p w14:paraId="6A6DD540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20" w:lineRule="auto"/>
        <w:ind w:right="388"/>
        <w:rPr>
          <w:sz w:val="24"/>
        </w:rPr>
      </w:pPr>
      <w:r>
        <w:rPr>
          <w:rFonts w:ascii="Arial" w:hAnsi="Arial"/>
          <w:b/>
          <w:sz w:val="24"/>
        </w:rPr>
        <w:t>Database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Layer: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MongoDB</w:t>
      </w:r>
      <w:r>
        <w:rPr>
          <w:spacing w:val="-5"/>
          <w:sz w:val="24"/>
        </w:rPr>
        <w:t xml:space="preserve"> </w:t>
      </w:r>
      <w:r>
        <w:rPr>
          <w:sz w:val="24"/>
        </w:rPr>
        <w:t>(NoSQL)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scalable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flexible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storage. Collections include Users, Courses, Enrollments, Payments, and </w:t>
      </w:r>
      <w:r>
        <w:rPr>
          <w:spacing w:val="-2"/>
          <w:sz w:val="24"/>
        </w:rPr>
        <w:t>Certificates.</w:t>
      </w:r>
    </w:p>
    <w:p w14:paraId="129ADBE8" w14:textId="77777777" w:rsidR="005609C3" w:rsidRDefault="005609C3">
      <w:pPr>
        <w:pStyle w:val="BodyText"/>
        <w:spacing w:before="169"/>
      </w:pPr>
    </w:p>
    <w:p w14:paraId="59F31D16" w14:textId="77777777" w:rsidR="005609C3" w:rsidRDefault="00000000">
      <w:pPr>
        <w:pStyle w:val="Heading1"/>
      </w:pPr>
      <w:r>
        <w:t>Key</w:t>
      </w:r>
      <w:r>
        <w:rPr>
          <w:spacing w:val="-4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4"/>
        </w:rPr>
        <w:t>Flow:</w:t>
      </w:r>
    </w:p>
    <w:p w14:paraId="5EAFAB9C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03" w:line="220" w:lineRule="auto"/>
        <w:ind w:right="378"/>
        <w:rPr>
          <w:sz w:val="24"/>
        </w:rPr>
      </w:pPr>
      <w:r>
        <w:rPr>
          <w:sz w:val="24"/>
        </w:rPr>
        <w:t>User Registration &amp; Authentication: Users register/login via a React form. Credentials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sent</w:t>
      </w:r>
      <w:r>
        <w:rPr>
          <w:spacing w:val="-6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Axios</w:t>
      </w:r>
      <w:r>
        <w:rPr>
          <w:spacing w:val="-3"/>
          <w:sz w:val="24"/>
        </w:rPr>
        <w:t xml:space="preserve"> </w:t>
      </w:r>
      <w:r>
        <w:rPr>
          <w:sz w:val="24"/>
        </w:rPr>
        <w:t>POST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Express.js</w:t>
      </w:r>
      <w:r>
        <w:rPr>
          <w:spacing w:val="-3"/>
          <w:sz w:val="24"/>
        </w:rPr>
        <w:t xml:space="preserve"> </w:t>
      </w:r>
      <w:r>
        <w:rPr>
          <w:sz w:val="24"/>
        </w:rPr>
        <w:t>API,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validates and stores user data in MongoDB.</w:t>
      </w:r>
    </w:p>
    <w:p w14:paraId="1457589D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73" w:line="220" w:lineRule="auto"/>
        <w:ind w:right="388"/>
        <w:jc w:val="both"/>
        <w:rPr>
          <w:sz w:val="24"/>
        </w:rPr>
      </w:pPr>
      <w:r>
        <w:rPr>
          <w:sz w:val="24"/>
        </w:rPr>
        <w:t>Course Browsing &amp; Enrollment: Learners browse courses fetched via GET API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MongoDB.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enrollment,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-5"/>
          <w:sz w:val="24"/>
        </w:rPr>
        <w:t xml:space="preserve"> </w:t>
      </w:r>
      <w:r>
        <w:rPr>
          <w:sz w:val="24"/>
        </w:rPr>
        <w:t>creates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enrollment record linking the user and course.</w:t>
      </w:r>
    </w:p>
    <w:p w14:paraId="75EF49D0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75" w:line="220" w:lineRule="auto"/>
        <w:ind w:right="495"/>
        <w:rPr>
          <w:sz w:val="24"/>
        </w:rPr>
      </w:pPr>
      <w:r>
        <w:rPr>
          <w:sz w:val="24"/>
        </w:rPr>
        <w:t>Progress Tracking: The backend persists progress data in MongoDB. On each</w:t>
      </w:r>
      <w:r>
        <w:rPr>
          <w:spacing w:val="-3"/>
          <w:sz w:val="24"/>
        </w:rPr>
        <w:t xml:space="preserve"> </w:t>
      </w:r>
      <w:r>
        <w:rPr>
          <w:sz w:val="24"/>
        </w:rPr>
        <w:t>session,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z w:val="24"/>
        </w:rPr>
        <w:t>fetches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learner’s</w:t>
      </w:r>
      <w:r>
        <w:rPr>
          <w:spacing w:val="-2"/>
          <w:sz w:val="24"/>
        </w:rPr>
        <w:t xml:space="preserve"> </w:t>
      </w: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z w:val="24"/>
        </w:rPr>
        <w:t>position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resumes </w:t>
      </w:r>
      <w:r>
        <w:rPr>
          <w:spacing w:val="-2"/>
          <w:sz w:val="24"/>
        </w:rPr>
        <w:t>accordingly.</w:t>
      </w:r>
    </w:p>
    <w:p w14:paraId="77EF950A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73" w:line="220" w:lineRule="auto"/>
        <w:ind w:right="109"/>
        <w:jc w:val="both"/>
        <w:rPr>
          <w:sz w:val="24"/>
        </w:rPr>
      </w:pPr>
      <w:r>
        <w:rPr>
          <w:sz w:val="24"/>
        </w:rPr>
        <w:t>Payment</w:t>
      </w:r>
      <w:r>
        <w:rPr>
          <w:spacing w:val="-5"/>
          <w:sz w:val="24"/>
        </w:rPr>
        <w:t xml:space="preserve"> </w:t>
      </w:r>
      <w:r>
        <w:rPr>
          <w:sz w:val="24"/>
        </w:rPr>
        <w:t>Gateway:</w:t>
      </w:r>
      <w:r>
        <w:rPr>
          <w:spacing w:val="-2"/>
          <w:sz w:val="24"/>
        </w:rPr>
        <w:t xml:space="preserve"> </w:t>
      </w:r>
      <w:r>
        <w:rPr>
          <w:sz w:val="24"/>
        </w:rPr>
        <w:t>Paid</w:t>
      </w:r>
      <w:r>
        <w:rPr>
          <w:spacing w:val="-4"/>
          <w:sz w:val="24"/>
        </w:rPr>
        <w:t xml:space="preserve"> </w:t>
      </w:r>
      <w:r>
        <w:rPr>
          <w:sz w:val="24"/>
        </w:rPr>
        <w:t>course</w:t>
      </w:r>
      <w:r>
        <w:rPr>
          <w:spacing w:val="-4"/>
          <w:sz w:val="24"/>
        </w:rPr>
        <w:t xml:space="preserve"> </w:t>
      </w:r>
      <w:r>
        <w:rPr>
          <w:sz w:val="24"/>
        </w:rPr>
        <w:t>purchases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handled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payment API route. Payment status is stored in MongoDB and</w:t>
      </w:r>
      <w:r>
        <w:rPr>
          <w:spacing w:val="-1"/>
          <w:sz w:val="24"/>
        </w:rPr>
        <w:t xml:space="preserve"> </w:t>
      </w:r>
      <w:r>
        <w:rPr>
          <w:sz w:val="24"/>
        </w:rPr>
        <w:t>access is granted upon successful transaction.</w:t>
      </w:r>
    </w:p>
    <w:p w14:paraId="3D3590CD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94" w:line="204" w:lineRule="auto"/>
        <w:ind w:right="28"/>
        <w:jc w:val="both"/>
        <w:rPr>
          <w:sz w:val="24"/>
        </w:rPr>
      </w:pPr>
      <w:r>
        <w:rPr>
          <w:sz w:val="24"/>
        </w:rPr>
        <w:t>Certification: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4"/>
          <w:sz w:val="24"/>
        </w:rPr>
        <w:t xml:space="preserve"> </w:t>
      </w:r>
      <w:r>
        <w:rPr>
          <w:sz w:val="24"/>
        </w:rPr>
        <w:t>completion,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generates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-3"/>
          <w:sz w:val="24"/>
        </w:rPr>
        <w:t xml:space="preserve"> </w:t>
      </w:r>
      <w:r>
        <w:rPr>
          <w:sz w:val="24"/>
        </w:rPr>
        <w:t>certificate record and returns it to the frontend for download.</w:t>
      </w:r>
    </w:p>
    <w:p w14:paraId="4B00DF2A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77" w:line="220" w:lineRule="auto"/>
        <w:ind w:right="938"/>
        <w:rPr>
          <w:sz w:val="24"/>
        </w:rPr>
      </w:pPr>
      <w:r>
        <w:rPr>
          <w:sz w:val="24"/>
        </w:rPr>
        <w:t>Admin Dashboard: Admins interact with a dedicated panel to monitor enrollments,</w:t>
      </w:r>
      <w:r>
        <w:rPr>
          <w:spacing w:val="-6"/>
          <w:sz w:val="24"/>
        </w:rPr>
        <w:t xml:space="preserve"> </w:t>
      </w: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course</w:t>
      </w:r>
      <w:r>
        <w:rPr>
          <w:spacing w:val="-5"/>
          <w:sz w:val="24"/>
        </w:rPr>
        <w:t xml:space="preserve"> </w:t>
      </w:r>
      <w:r>
        <w:rPr>
          <w:sz w:val="24"/>
        </w:rPr>
        <w:t>listings,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oversee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4"/>
          <w:sz w:val="24"/>
        </w:rPr>
        <w:t xml:space="preserve"> </w:t>
      </w:r>
      <w:r>
        <w:rPr>
          <w:sz w:val="24"/>
        </w:rPr>
        <w:t>via protected API routes.</w:t>
      </w:r>
    </w:p>
    <w:p w14:paraId="7B7E2E2A" w14:textId="77777777" w:rsidR="005609C3" w:rsidRDefault="005609C3">
      <w:pPr>
        <w:pStyle w:val="BodyText"/>
        <w:spacing w:before="167"/>
      </w:pPr>
    </w:p>
    <w:p w14:paraId="32BDEE48" w14:textId="77777777" w:rsidR="005609C3" w:rsidRDefault="00000000">
      <w:pPr>
        <w:pStyle w:val="Heading1"/>
      </w:pPr>
      <w:r>
        <w:t>Technology</w:t>
      </w:r>
      <w:r>
        <w:rPr>
          <w:spacing w:val="-6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rPr>
          <w:spacing w:val="-2"/>
        </w:rPr>
        <w:t>Summary:</w:t>
      </w:r>
    </w:p>
    <w:p w14:paraId="3B6AFEB9" w14:textId="77777777" w:rsidR="005609C3" w:rsidRDefault="005609C3">
      <w:pPr>
        <w:pStyle w:val="Heading1"/>
        <w:sectPr w:rsidR="005609C3">
          <w:pgSz w:w="11910" w:h="16840"/>
          <w:pgMar w:top="1220" w:right="1417" w:bottom="280" w:left="1275" w:header="720" w:footer="720" w:gutter="0"/>
          <w:cols w:space="720"/>
        </w:sectPr>
      </w:pPr>
    </w:p>
    <w:p w14:paraId="12BACC63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53"/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lastRenderedPageBreak/>
        <w:t>Frontend: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React.js,</w:t>
      </w:r>
      <w:r>
        <w:rPr>
          <w:spacing w:val="-6"/>
          <w:sz w:val="24"/>
        </w:rPr>
        <w:t xml:space="preserve"> </w:t>
      </w:r>
      <w:r>
        <w:rPr>
          <w:sz w:val="24"/>
        </w:rPr>
        <w:t>Bootstrap,</w:t>
      </w:r>
      <w:r>
        <w:rPr>
          <w:spacing w:val="-3"/>
          <w:sz w:val="24"/>
        </w:rPr>
        <w:t xml:space="preserve"> </w:t>
      </w:r>
      <w:r>
        <w:rPr>
          <w:sz w:val="24"/>
        </w:rPr>
        <w:t>Material</w:t>
      </w:r>
      <w:r>
        <w:rPr>
          <w:spacing w:val="-4"/>
          <w:sz w:val="24"/>
        </w:rPr>
        <w:t xml:space="preserve"> </w:t>
      </w:r>
      <w:r>
        <w:rPr>
          <w:sz w:val="24"/>
        </w:rPr>
        <w:t>UI,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Axios</w:t>
      </w:r>
    </w:p>
    <w:p w14:paraId="233FA8E4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00"/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>Backend: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Node.js,</w:t>
      </w:r>
      <w:r>
        <w:rPr>
          <w:spacing w:val="-5"/>
          <w:sz w:val="24"/>
        </w:rPr>
        <w:t xml:space="preserve"> </w:t>
      </w:r>
      <w:r>
        <w:rPr>
          <w:sz w:val="24"/>
        </w:rPr>
        <w:t>Express.js,</w:t>
      </w:r>
      <w:r>
        <w:rPr>
          <w:spacing w:val="-4"/>
          <w:sz w:val="24"/>
        </w:rPr>
        <w:t xml:space="preserve"> </w:t>
      </w:r>
      <w:r>
        <w:rPr>
          <w:sz w:val="24"/>
        </w:rPr>
        <w:t>RESTful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5C3EEBC6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03"/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>Database: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z w:val="24"/>
        </w:rPr>
        <w:t>MongoDB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(NoSQL)</w:t>
      </w:r>
    </w:p>
    <w:p w14:paraId="74E7E690" w14:textId="77777777" w:rsidR="005609C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01"/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>Architecture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Model: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Client-Server</w:t>
      </w:r>
      <w:r>
        <w:rPr>
          <w:spacing w:val="-6"/>
          <w:sz w:val="24"/>
        </w:rPr>
        <w:t xml:space="preserve"> </w:t>
      </w:r>
      <w:r>
        <w:rPr>
          <w:sz w:val="24"/>
        </w:rPr>
        <w:t>(3-tier:</w:t>
      </w:r>
      <w:r>
        <w:rPr>
          <w:spacing w:val="-5"/>
          <w:sz w:val="24"/>
        </w:rPr>
        <w:t xml:space="preserve"> </w:t>
      </w:r>
      <w:r>
        <w:rPr>
          <w:sz w:val="24"/>
        </w:rPr>
        <w:t>Presentation,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Data)</w:t>
      </w:r>
    </w:p>
    <w:p w14:paraId="7F852822" w14:textId="77777777" w:rsidR="005609C3" w:rsidRDefault="005609C3">
      <w:pPr>
        <w:pStyle w:val="BodyText"/>
        <w:spacing w:before="116"/>
      </w:pPr>
    </w:p>
    <w:p w14:paraId="32618A14" w14:textId="77777777" w:rsidR="005609C3" w:rsidRDefault="00000000">
      <w:pPr>
        <w:ind w:left="165"/>
        <w:rPr>
          <w:rFonts w:ascii="Calibri"/>
          <w:b/>
        </w:rPr>
      </w:pPr>
      <w:r>
        <w:rPr>
          <w:rFonts w:ascii="Calibri"/>
          <w:b/>
          <w:spacing w:val="-2"/>
        </w:rPr>
        <w:t>Reference:</w:t>
      </w:r>
      <w:r>
        <w:rPr>
          <w:rFonts w:ascii="Calibri"/>
          <w:b/>
          <w:spacing w:val="61"/>
        </w:rPr>
        <w:t xml:space="preserve"> </w:t>
      </w:r>
      <w:hyperlink r:id="rId8">
        <w:r>
          <w:rPr>
            <w:rFonts w:ascii="Calibri"/>
            <w:b/>
            <w:color w:val="0562C1"/>
            <w:spacing w:val="-2"/>
            <w:u w:val="single" w:color="0562C1"/>
          </w:rPr>
          <w:t>https://github.com/NCHAKRADHAR-SINGH1/learnhub-project</w:t>
        </w:r>
      </w:hyperlink>
    </w:p>
    <w:sectPr w:rsidR="005609C3">
      <w:pgSz w:w="11910" w:h="16840"/>
      <w:pgMar w:top="780" w:right="1417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A82B2" w14:textId="77777777" w:rsidR="00F8113C" w:rsidRDefault="00F8113C">
      <w:r>
        <w:separator/>
      </w:r>
    </w:p>
  </w:endnote>
  <w:endnote w:type="continuationSeparator" w:id="0">
    <w:p w14:paraId="2C4A62EA" w14:textId="77777777" w:rsidR="00F8113C" w:rsidRDefault="00F81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2117D" w14:textId="77777777" w:rsidR="00F8113C" w:rsidRDefault="00F8113C">
      <w:r>
        <w:separator/>
      </w:r>
    </w:p>
  </w:footnote>
  <w:footnote w:type="continuationSeparator" w:id="0">
    <w:p w14:paraId="2D995A51" w14:textId="77777777" w:rsidR="00F8113C" w:rsidRDefault="00F811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●"/>
      <w:lvlJc w:val="left"/>
      <w:pPr>
        <w:ind w:left="885" w:hanging="360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1" w16cid:durableId="171253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09C3"/>
    <w:rsid w:val="004526E8"/>
    <w:rsid w:val="005609C3"/>
    <w:rsid w:val="00605F67"/>
    <w:rsid w:val="00F8113C"/>
    <w:rsid w:val="3142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586F"/>
  <w15:docId w15:val="{B5770D2A-2140-4D0B-B1EB-4EDD239C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69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6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CHAKRADHAR-SINGH1/learnhub-projec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 CHAKRADHAR SINGH</cp:lastModifiedBy>
  <cp:revision>2</cp:revision>
  <dcterms:created xsi:type="dcterms:W3CDTF">2026-02-21T09:42:00Z</dcterms:created>
  <dcterms:modified xsi:type="dcterms:W3CDTF">2026-02-22T11:11:00Z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D:20260221124604+05'30'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9D1B613449264DB6BF7372DB52EEBEB4_12</vt:lpwstr>
  </property>
</Properties>
</file>