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2BD730E5" w14:textId="04333BF8" w:rsidR="00E95584"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48675949" w:history="1">
            <w:r w:rsidR="00E95584" w:rsidRPr="0077789C">
              <w:rPr>
                <w:rStyle w:val="Hyperlink"/>
                <w:noProof/>
              </w:rPr>
              <w:t>1. INTRODUCTION</w:t>
            </w:r>
            <w:r w:rsidR="00E95584">
              <w:rPr>
                <w:noProof/>
                <w:webHidden/>
              </w:rPr>
              <w:tab/>
            </w:r>
            <w:r w:rsidR="00E95584">
              <w:rPr>
                <w:noProof/>
                <w:webHidden/>
              </w:rPr>
              <w:fldChar w:fldCharType="begin"/>
            </w:r>
            <w:r w:rsidR="00E95584">
              <w:rPr>
                <w:noProof/>
                <w:webHidden/>
              </w:rPr>
              <w:instrText xml:space="preserve"> PAGEREF _Toc48675949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97B88F8" w14:textId="1D50A892" w:rsidR="00E95584" w:rsidRDefault="00117C89">
          <w:pPr>
            <w:pStyle w:val="TOC1"/>
            <w:tabs>
              <w:tab w:val="right" w:pos="8630"/>
            </w:tabs>
            <w:rPr>
              <w:rFonts w:eastAsiaTheme="minorEastAsia" w:cstheme="minorBidi"/>
              <w:b w:val="0"/>
              <w:bCs w:val="0"/>
              <w:noProof/>
              <w:sz w:val="22"/>
              <w:szCs w:val="22"/>
              <w:lang w:eastAsia="zh-CN"/>
            </w:rPr>
          </w:pPr>
          <w:hyperlink w:anchor="_Toc48675950" w:history="1">
            <w:r w:rsidR="00E95584" w:rsidRPr="0077789C">
              <w:rPr>
                <w:rStyle w:val="Hyperlink"/>
                <w:noProof/>
              </w:rPr>
              <w:t>2. MULTIQC</w:t>
            </w:r>
            <w:r w:rsidR="00E95584">
              <w:rPr>
                <w:noProof/>
                <w:webHidden/>
              </w:rPr>
              <w:tab/>
            </w:r>
            <w:r w:rsidR="00E95584">
              <w:rPr>
                <w:noProof/>
                <w:webHidden/>
              </w:rPr>
              <w:fldChar w:fldCharType="begin"/>
            </w:r>
            <w:r w:rsidR="00E95584">
              <w:rPr>
                <w:noProof/>
                <w:webHidden/>
              </w:rPr>
              <w:instrText xml:space="preserve"> PAGEREF _Toc48675950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134292C0" w14:textId="2935669F" w:rsidR="00E95584" w:rsidRDefault="00117C89">
          <w:pPr>
            <w:pStyle w:val="TOC1"/>
            <w:tabs>
              <w:tab w:val="right" w:pos="8630"/>
            </w:tabs>
            <w:rPr>
              <w:rFonts w:eastAsiaTheme="minorEastAsia" w:cstheme="minorBidi"/>
              <w:b w:val="0"/>
              <w:bCs w:val="0"/>
              <w:noProof/>
              <w:sz w:val="22"/>
              <w:szCs w:val="22"/>
              <w:lang w:eastAsia="zh-CN"/>
            </w:rPr>
          </w:pPr>
          <w:hyperlink w:anchor="_Toc48675951" w:history="1">
            <w:r w:rsidR="00E95584" w:rsidRPr="0077789C">
              <w:rPr>
                <w:rStyle w:val="Hyperlink"/>
                <w:noProof/>
              </w:rPr>
              <w:t>3. SEQUENCING DUPLICATION RATE CHECK</w:t>
            </w:r>
            <w:r w:rsidR="00E95584">
              <w:rPr>
                <w:noProof/>
                <w:webHidden/>
              </w:rPr>
              <w:tab/>
            </w:r>
            <w:r w:rsidR="00E95584">
              <w:rPr>
                <w:noProof/>
                <w:webHidden/>
              </w:rPr>
              <w:fldChar w:fldCharType="begin"/>
            </w:r>
            <w:r w:rsidR="00E95584">
              <w:rPr>
                <w:noProof/>
                <w:webHidden/>
              </w:rPr>
              <w:instrText xml:space="preserve"> PAGEREF _Toc48675951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C047E94" w14:textId="6140FB94" w:rsidR="00E95584" w:rsidRDefault="00117C89">
          <w:pPr>
            <w:pStyle w:val="TOC1"/>
            <w:tabs>
              <w:tab w:val="right" w:pos="8630"/>
            </w:tabs>
            <w:rPr>
              <w:rFonts w:eastAsiaTheme="minorEastAsia" w:cstheme="minorBidi"/>
              <w:b w:val="0"/>
              <w:bCs w:val="0"/>
              <w:noProof/>
              <w:sz w:val="22"/>
              <w:szCs w:val="22"/>
              <w:lang w:eastAsia="zh-CN"/>
            </w:rPr>
          </w:pPr>
          <w:hyperlink w:anchor="_Toc48675952" w:history="1">
            <w:r w:rsidR="00E95584" w:rsidRPr="0077789C">
              <w:rPr>
                <w:rStyle w:val="Hyperlink"/>
                <w:noProof/>
              </w:rPr>
              <w:t>4. CONTAMINATION CHECK</w:t>
            </w:r>
            <w:r w:rsidR="00E95584">
              <w:rPr>
                <w:noProof/>
                <w:webHidden/>
              </w:rPr>
              <w:tab/>
            </w:r>
            <w:r w:rsidR="00E95584">
              <w:rPr>
                <w:noProof/>
                <w:webHidden/>
              </w:rPr>
              <w:fldChar w:fldCharType="begin"/>
            </w:r>
            <w:r w:rsidR="00E95584">
              <w:rPr>
                <w:noProof/>
                <w:webHidden/>
              </w:rPr>
              <w:instrText xml:space="preserve"> PAGEREF _Toc48675952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378E1C2" w14:textId="5F38F870" w:rsidR="00E95584" w:rsidRDefault="00117C89">
          <w:pPr>
            <w:pStyle w:val="TOC1"/>
            <w:tabs>
              <w:tab w:val="right" w:pos="8630"/>
            </w:tabs>
            <w:rPr>
              <w:rFonts w:eastAsiaTheme="minorEastAsia" w:cstheme="minorBidi"/>
              <w:b w:val="0"/>
              <w:bCs w:val="0"/>
              <w:noProof/>
              <w:sz w:val="22"/>
              <w:szCs w:val="22"/>
              <w:lang w:eastAsia="zh-CN"/>
            </w:rPr>
          </w:pPr>
          <w:hyperlink w:anchor="_Toc48675953" w:history="1">
            <w:r w:rsidR="00E95584" w:rsidRPr="0077789C">
              <w:rPr>
                <w:rStyle w:val="Hyperlink"/>
                <w:noProof/>
              </w:rPr>
              <w:t>5. COVERAGE CHECK</w:t>
            </w:r>
            <w:r w:rsidR="00E95584">
              <w:rPr>
                <w:noProof/>
                <w:webHidden/>
              </w:rPr>
              <w:tab/>
            </w:r>
            <w:r w:rsidR="00E95584">
              <w:rPr>
                <w:noProof/>
                <w:webHidden/>
              </w:rPr>
              <w:fldChar w:fldCharType="begin"/>
            </w:r>
            <w:r w:rsidR="00E95584">
              <w:rPr>
                <w:noProof/>
                <w:webHidden/>
              </w:rPr>
              <w:instrText xml:space="preserve"> PAGEREF _Toc48675953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F79C231" w14:textId="473130F3" w:rsidR="00E95584" w:rsidRDefault="00117C89">
          <w:pPr>
            <w:pStyle w:val="TOC1"/>
            <w:tabs>
              <w:tab w:val="right" w:pos="8630"/>
            </w:tabs>
            <w:rPr>
              <w:rFonts w:eastAsiaTheme="minorEastAsia" w:cstheme="minorBidi"/>
              <w:b w:val="0"/>
              <w:bCs w:val="0"/>
              <w:noProof/>
              <w:sz w:val="22"/>
              <w:szCs w:val="22"/>
              <w:lang w:eastAsia="zh-CN"/>
            </w:rPr>
          </w:pPr>
          <w:hyperlink w:anchor="_Toc48675954" w:history="1">
            <w:r w:rsidR="00E95584" w:rsidRPr="0077789C">
              <w:rPr>
                <w:rStyle w:val="Hyperlink"/>
                <w:noProof/>
              </w:rPr>
              <w:t>6. EXOMECQA</w:t>
            </w:r>
            <w:r w:rsidR="00E95584">
              <w:rPr>
                <w:noProof/>
                <w:webHidden/>
              </w:rPr>
              <w:tab/>
            </w:r>
            <w:r w:rsidR="00E95584">
              <w:rPr>
                <w:noProof/>
                <w:webHidden/>
              </w:rPr>
              <w:fldChar w:fldCharType="begin"/>
            </w:r>
            <w:r w:rsidR="00E95584">
              <w:rPr>
                <w:noProof/>
                <w:webHidden/>
              </w:rPr>
              <w:instrText xml:space="preserve"> PAGEREF _Toc48675954 \h </w:instrText>
            </w:r>
            <w:r w:rsidR="00E95584">
              <w:rPr>
                <w:noProof/>
                <w:webHidden/>
              </w:rPr>
            </w:r>
            <w:r w:rsidR="00E95584">
              <w:rPr>
                <w:noProof/>
                <w:webHidden/>
              </w:rPr>
              <w:fldChar w:fldCharType="separate"/>
            </w:r>
            <w:r w:rsidR="00E95584">
              <w:rPr>
                <w:noProof/>
                <w:webHidden/>
              </w:rPr>
              <w:t>4</w:t>
            </w:r>
            <w:r w:rsidR="00E95584">
              <w:rPr>
                <w:noProof/>
                <w:webHidden/>
              </w:rPr>
              <w:fldChar w:fldCharType="end"/>
            </w:r>
          </w:hyperlink>
        </w:p>
        <w:p w14:paraId="5D1BAF29" w14:textId="0DBAFFC3" w:rsidR="00E95584" w:rsidRDefault="00117C89">
          <w:pPr>
            <w:pStyle w:val="TOC1"/>
            <w:tabs>
              <w:tab w:val="right" w:pos="8630"/>
            </w:tabs>
            <w:rPr>
              <w:rFonts w:eastAsiaTheme="minorEastAsia" w:cstheme="minorBidi"/>
              <w:b w:val="0"/>
              <w:bCs w:val="0"/>
              <w:noProof/>
              <w:sz w:val="22"/>
              <w:szCs w:val="22"/>
              <w:lang w:eastAsia="zh-CN"/>
            </w:rPr>
          </w:pPr>
          <w:hyperlink w:anchor="_Toc48675955" w:history="1">
            <w:r w:rsidR="00E95584" w:rsidRPr="0077789C">
              <w:rPr>
                <w:rStyle w:val="Hyperlink"/>
                <w:noProof/>
              </w:rPr>
              <w:t>7. PRE-CALLING QC CHECK</w:t>
            </w:r>
            <w:r w:rsidR="00E95584">
              <w:rPr>
                <w:noProof/>
                <w:webHidden/>
              </w:rPr>
              <w:tab/>
            </w:r>
            <w:r w:rsidR="00E95584">
              <w:rPr>
                <w:noProof/>
                <w:webHidden/>
              </w:rPr>
              <w:fldChar w:fldCharType="begin"/>
            </w:r>
            <w:r w:rsidR="00E95584">
              <w:rPr>
                <w:noProof/>
                <w:webHidden/>
              </w:rPr>
              <w:instrText xml:space="preserve"> PAGEREF _Toc48675955 \h </w:instrText>
            </w:r>
            <w:r w:rsidR="00E95584">
              <w:rPr>
                <w:noProof/>
                <w:webHidden/>
              </w:rPr>
            </w:r>
            <w:r w:rsidR="00E95584">
              <w:rPr>
                <w:noProof/>
                <w:webHidden/>
              </w:rPr>
              <w:fldChar w:fldCharType="separate"/>
            </w:r>
            <w:r w:rsidR="00E95584">
              <w:rPr>
                <w:noProof/>
                <w:webHidden/>
              </w:rPr>
              <w:t>5</w:t>
            </w:r>
            <w:r w:rsidR="00E95584">
              <w:rPr>
                <w:noProof/>
                <w:webHidden/>
              </w:rPr>
              <w:fldChar w:fldCharType="end"/>
            </w:r>
          </w:hyperlink>
        </w:p>
        <w:p w14:paraId="0A1B9E2D" w14:textId="60F6998D" w:rsidR="00E95584" w:rsidRDefault="00117C89">
          <w:pPr>
            <w:pStyle w:val="TOC1"/>
            <w:tabs>
              <w:tab w:val="right" w:pos="8630"/>
            </w:tabs>
            <w:rPr>
              <w:rFonts w:eastAsiaTheme="minorEastAsia" w:cstheme="minorBidi"/>
              <w:b w:val="0"/>
              <w:bCs w:val="0"/>
              <w:noProof/>
              <w:sz w:val="22"/>
              <w:szCs w:val="22"/>
              <w:lang w:eastAsia="zh-CN"/>
            </w:rPr>
          </w:pPr>
          <w:hyperlink w:anchor="_Toc48675956" w:history="1">
            <w:r w:rsidR="00E95584" w:rsidRPr="0077789C">
              <w:rPr>
                <w:rStyle w:val="Hyperlink"/>
                <w:noProof/>
              </w:rPr>
              <w:t>8. SEX CHECK</w:t>
            </w:r>
            <w:r w:rsidR="00E95584">
              <w:rPr>
                <w:noProof/>
                <w:webHidden/>
              </w:rPr>
              <w:tab/>
            </w:r>
            <w:r w:rsidR="00E95584">
              <w:rPr>
                <w:noProof/>
                <w:webHidden/>
              </w:rPr>
              <w:fldChar w:fldCharType="begin"/>
            </w:r>
            <w:r w:rsidR="00E95584">
              <w:rPr>
                <w:noProof/>
                <w:webHidden/>
              </w:rPr>
              <w:instrText xml:space="preserve"> PAGEREF _Toc48675956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608FD580" w14:textId="6B48D324" w:rsidR="00E95584" w:rsidRDefault="00117C89">
          <w:pPr>
            <w:pStyle w:val="TOC1"/>
            <w:tabs>
              <w:tab w:val="right" w:pos="8630"/>
            </w:tabs>
            <w:rPr>
              <w:rFonts w:eastAsiaTheme="minorEastAsia" w:cstheme="minorBidi"/>
              <w:b w:val="0"/>
              <w:bCs w:val="0"/>
              <w:noProof/>
              <w:sz w:val="22"/>
              <w:szCs w:val="22"/>
              <w:lang w:eastAsia="zh-CN"/>
            </w:rPr>
          </w:pPr>
          <w:hyperlink w:anchor="_Toc48675957" w:history="1">
            <w:r w:rsidR="00E95584" w:rsidRPr="0077789C">
              <w:rPr>
                <w:rStyle w:val="Hyperlink"/>
                <w:noProof/>
              </w:rPr>
              <w:t>9. ANCESTRY CHECK</w:t>
            </w:r>
            <w:r w:rsidR="00E95584">
              <w:rPr>
                <w:noProof/>
                <w:webHidden/>
              </w:rPr>
              <w:tab/>
            </w:r>
            <w:r w:rsidR="00E95584">
              <w:rPr>
                <w:noProof/>
                <w:webHidden/>
              </w:rPr>
              <w:fldChar w:fldCharType="begin"/>
            </w:r>
            <w:r w:rsidR="00E95584">
              <w:rPr>
                <w:noProof/>
                <w:webHidden/>
              </w:rPr>
              <w:instrText xml:space="preserve"> PAGEREF _Toc48675957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08FE6F56" w14:textId="211FDFE1" w:rsidR="00E95584" w:rsidRDefault="00117C89">
          <w:pPr>
            <w:pStyle w:val="TOC1"/>
            <w:tabs>
              <w:tab w:val="right" w:pos="8630"/>
            </w:tabs>
            <w:rPr>
              <w:rFonts w:eastAsiaTheme="minorEastAsia" w:cstheme="minorBidi"/>
              <w:b w:val="0"/>
              <w:bCs w:val="0"/>
              <w:noProof/>
              <w:sz w:val="22"/>
              <w:szCs w:val="22"/>
              <w:lang w:eastAsia="zh-CN"/>
            </w:rPr>
          </w:pPr>
          <w:hyperlink w:anchor="_Toc48675958" w:history="1">
            <w:r w:rsidR="00E95584" w:rsidRPr="0077789C">
              <w:rPr>
                <w:rStyle w:val="Hyperlink"/>
                <w:noProof/>
              </w:rPr>
              <w:t>10. POST-CALLING QC CHECK</w:t>
            </w:r>
            <w:r w:rsidR="00E95584">
              <w:rPr>
                <w:noProof/>
                <w:webHidden/>
              </w:rPr>
              <w:tab/>
            </w:r>
            <w:r w:rsidR="00E95584">
              <w:rPr>
                <w:noProof/>
                <w:webHidden/>
              </w:rPr>
              <w:fldChar w:fldCharType="begin"/>
            </w:r>
            <w:r w:rsidR="00E95584">
              <w:rPr>
                <w:noProof/>
                <w:webHidden/>
              </w:rPr>
              <w:instrText xml:space="preserve"> PAGEREF _Toc48675958 \h </w:instrText>
            </w:r>
            <w:r w:rsidR="00E95584">
              <w:rPr>
                <w:noProof/>
                <w:webHidden/>
              </w:rPr>
            </w:r>
            <w:r w:rsidR="00E95584">
              <w:rPr>
                <w:noProof/>
                <w:webHidden/>
              </w:rPr>
              <w:fldChar w:fldCharType="separate"/>
            </w:r>
            <w:r w:rsidR="00E95584">
              <w:rPr>
                <w:noProof/>
                <w:webHidden/>
              </w:rPr>
              <w:t>7</w:t>
            </w:r>
            <w:r w:rsidR="00E95584">
              <w:rPr>
                <w:noProof/>
                <w:webHidden/>
              </w:rPr>
              <w:fldChar w:fldCharType="end"/>
            </w:r>
          </w:hyperlink>
        </w:p>
        <w:p w14:paraId="2401F5EF" w14:textId="253D5E63" w:rsidR="00E95584" w:rsidRDefault="00117C89">
          <w:pPr>
            <w:pStyle w:val="TOC1"/>
            <w:tabs>
              <w:tab w:val="right" w:pos="8630"/>
            </w:tabs>
            <w:rPr>
              <w:rFonts w:eastAsiaTheme="minorEastAsia" w:cstheme="minorBidi"/>
              <w:b w:val="0"/>
              <w:bCs w:val="0"/>
              <w:noProof/>
              <w:sz w:val="22"/>
              <w:szCs w:val="22"/>
              <w:lang w:eastAsia="zh-CN"/>
            </w:rPr>
          </w:pPr>
          <w:hyperlink w:anchor="_Toc48675959" w:history="1">
            <w:r w:rsidR="00E95584" w:rsidRPr="0077789C">
              <w:rPr>
                <w:rStyle w:val="Hyperlink"/>
                <w:noProof/>
              </w:rPr>
              <w:t>11. SAMPLE RELATEDNESS CHECK</w:t>
            </w:r>
            <w:r w:rsidR="00E95584">
              <w:rPr>
                <w:noProof/>
                <w:webHidden/>
              </w:rPr>
              <w:tab/>
            </w:r>
            <w:r w:rsidR="00E95584">
              <w:rPr>
                <w:noProof/>
                <w:webHidden/>
              </w:rPr>
              <w:fldChar w:fldCharType="begin"/>
            </w:r>
            <w:r w:rsidR="00E95584">
              <w:rPr>
                <w:noProof/>
                <w:webHidden/>
              </w:rPr>
              <w:instrText xml:space="preserve"> PAGEREF _Toc48675959 \h </w:instrText>
            </w:r>
            <w:r w:rsidR="00E95584">
              <w:rPr>
                <w:noProof/>
                <w:webHidden/>
              </w:rPr>
            </w:r>
            <w:r w:rsidR="00E95584">
              <w:rPr>
                <w:noProof/>
                <w:webHidden/>
              </w:rPr>
              <w:fldChar w:fldCharType="separate"/>
            </w:r>
            <w:r w:rsidR="00E95584">
              <w:rPr>
                <w:noProof/>
                <w:webHidden/>
              </w:rPr>
              <w:t>8</w:t>
            </w:r>
            <w:r w:rsidR="00E95584">
              <w:rPr>
                <w:noProof/>
                <w:webHidden/>
              </w:rPr>
              <w:fldChar w:fldCharType="end"/>
            </w:r>
          </w:hyperlink>
        </w:p>
        <w:p w14:paraId="7A44946F" w14:textId="2EA702AE" w:rsidR="00E95584" w:rsidRDefault="00117C89">
          <w:pPr>
            <w:pStyle w:val="TOC1"/>
            <w:tabs>
              <w:tab w:val="right" w:pos="8630"/>
            </w:tabs>
            <w:rPr>
              <w:rFonts w:eastAsiaTheme="minorEastAsia" w:cstheme="minorBidi"/>
              <w:b w:val="0"/>
              <w:bCs w:val="0"/>
              <w:noProof/>
              <w:sz w:val="22"/>
              <w:szCs w:val="22"/>
              <w:lang w:eastAsia="zh-CN"/>
            </w:rPr>
          </w:pPr>
          <w:hyperlink w:anchor="_Toc48675960" w:history="1">
            <w:r w:rsidR="00E95584" w:rsidRPr="0077789C">
              <w:rPr>
                <w:rStyle w:val="Hyperlink"/>
                <w:noProof/>
              </w:rPr>
              <w:t>References</w:t>
            </w:r>
            <w:r w:rsidR="00E95584">
              <w:rPr>
                <w:noProof/>
                <w:webHidden/>
              </w:rPr>
              <w:tab/>
            </w:r>
            <w:r w:rsidR="00E95584">
              <w:rPr>
                <w:noProof/>
                <w:webHidden/>
              </w:rPr>
              <w:fldChar w:fldCharType="begin"/>
            </w:r>
            <w:r w:rsidR="00E95584">
              <w:rPr>
                <w:noProof/>
                <w:webHidden/>
              </w:rPr>
              <w:instrText xml:space="preserve"> PAGEREF _Toc48675960 \h </w:instrText>
            </w:r>
            <w:r w:rsidR="00E95584">
              <w:rPr>
                <w:noProof/>
                <w:webHidden/>
              </w:rPr>
            </w:r>
            <w:r w:rsidR="00E95584">
              <w:rPr>
                <w:noProof/>
                <w:webHidden/>
              </w:rPr>
              <w:fldChar w:fldCharType="separate"/>
            </w:r>
            <w:r w:rsidR="00E95584">
              <w:rPr>
                <w:noProof/>
                <w:webHidden/>
              </w:rPr>
              <w:t>9</w:t>
            </w:r>
            <w:r w:rsidR="00E95584">
              <w:rPr>
                <w:noProof/>
                <w:webHidden/>
              </w:rPr>
              <w:fldChar w:fldCharType="end"/>
            </w:r>
          </w:hyperlink>
        </w:p>
        <w:p w14:paraId="32D3E8A5" w14:textId="33FF5286"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48675949"/>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48675950"/>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r w:rsidRPr="00740167">
        <w:rPr>
          <w:rFonts w:ascii="Cambria" w:hAnsi="Cambria"/>
          <w:bCs/>
          <w:sz w:val="24"/>
          <w:szCs w:val="24"/>
        </w:rPr>
        <w:t>FastQC(</w:t>
      </w:r>
      <w:r w:rsidRPr="00795C93">
        <w:rPr>
          <w:rFonts w:ascii="Cambria" w:hAnsi="Cambria"/>
          <w:bCs/>
          <w:sz w:val="24"/>
          <w:szCs w:val="24"/>
        </w:rPr>
        <w:t>consolidated in MultiQC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PerBase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Overrepresented Sequences, Adapter Content, Kmer Content, Per Tile Sequence Quality. For all fastqc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48675951"/>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flowcells), or duplicates generated when a template molecule on a flowcell seeds more than 1 cluster on a flowcell (on patterned flowcells).  We use Picard MarkDuplicates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48675952"/>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r w:rsidRPr="00795C93">
        <w:rPr>
          <w:rFonts w:ascii="Cambria" w:hAnsi="Cambria"/>
          <w:bCs/>
          <w:sz w:val="24"/>
          <w:szCs w:val="24"/>
        </w:rPr>
        <w:t>verifyBamID</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Note that verifyBamID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48675953"/>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capturekit region using samtools mpileup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462536CA" w:rsidR="00FA5D77" w:rsidRPr="00FA5D77" w:rsidRDefault="00E95584" w:rsidP="0039516E">
      <w:pPr>
        <w:pStyle w:val="Heading1"/>
      </w:pPr>
      <w:bookmarkStart w:id="5" w:name="_Toc48675954"/>
      <w:r>
        <w:t>6</w:t>
      </w:r>
      <w:r w:rsidR="009359B4">
        <w:t xml:space="preserve">. </w:t>
      </w:r>
      <w:r w:rsidR="00FA5D77" w:rsidRPr="00FA5D77">
        <w:t>EXOMECQA</w:t>
      </w:r>
      <w:bookmarkEnd w:id="5"/>
      <w:r w:rsidR="00FA5D77" w:rsidRPr="00FA5D77">
        <w:t xml:space="preserve">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 are calculated based on both GENE_NUM genes and EXON_NUM target regions of capturekit bed file across the all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36CB013E" w:rsidR="00FA5D77" w:rsidRPr="00FA5D77" w:rsidRDefault="00E95584" w:rsidP="0039516E">
      <w:pPr>
        <w:pStyle w:val="Heading1"/>
      </w:pPr>
      <w:bookmarkStart w:id="6" w:name="_Toc48675955"/>
      <w:r>
        <w:t>7</w:t>
      </w:r>
      <w:r w:rsidR="009359B4">
        <w:t xml:space="preserve">. </w:t>
      </w:r>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picard </w:t>
      </w:r>
    </w:p>
    <w:p w14:paraId="4066AA7C" w14:textId="706D631A" w:rsidR="001B6A84" w:rsidRDefault="001B6A84" w:rsidP="001B6A84">
      <w:pPr>
        <w:rPr>
          <w:rFonts w:ascii="Cambria" w:hAnsi="Cambria"/>
          <w:bCs/>
          <w:sz w:val="24"/>
          <w:szCs w:val="24"/>
        </w:rPr>
      </w:pPr>
      <w:r w:rsidRPr="00C408AD">
        <w:rPr>
          <w:rFonts w:ascii="Cambria" w:hAnsi="Cambria"/>
          <w:bCs/>
          <w:sz w:val="24"/>
          <w:szCs w:val="24"/>
        </w:rPr>
        <w:t>CollectHsMetrics, average oxidation quality from picard CollectOxoGMetrics and lowest preadapter/baitbias total score from picard CollectSequencingArtifactMetrics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"non-zero-cvg"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r w:rsidRPr="00C408AD">
        <w:rPr>
          <w:rFonts w:ascii="Cambria" w:hAnsi="Cambria"/>
          <w:bCs/>
          <w:sz w:val="24"/>
          <w:szCs w:val="24"/>
        </w:rPr>
        <w:t>CollectOxoGMetrics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is based on base context, sequencing read orientation, and the characteristic low allelic frequency.  Higher scores indicate lower probability of artifactual calls.  In Figure 6, average oxidation Qscore and lowest Qscore from all contexts are boxploted to see the distribution among all subjects.</w:t>
      </w:r>
    </w:p>
    <w:p w14:paraId="50DE79C0" w14:textId="77777777" w:rsidR="001B6A84" w:rsidRPr="009359B4" w:rsidRDefault="001B6A84" w:rsidP="001B6A84">
      <w:pPr>
        <w:rPr>
          <w:rFonts w:ascii="Cambria" w:hAnsi="Cambria"/>
          <w:b/>
          <w:sz w:val="24"/>
          <w:szCs w:val="24"/>
        </w:rPr>
      </w:pPr>
      <w:r w:rsidRPr="00C408AD">
        <w:rPr>
          <w:rFonts w:ascii="Cambria" w:hAnsi="Cambria"/>
          <w:bCs/>
          <w:sz w:val="24"/>
          <w:szCs w:val="24"/>
        </w:rPr>
        <w:t xml:space="preserve">CollectSequencingArtifactMetrics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w:t>
      </w:r>
      <w:r w:rsidRPr="00C408AD">
        <w:rPr>
          <w:rFonts w:ascii="Cambria" w:hAnsi="Cambria"/>
          <w:bCs/>
          <w:sz w:val="24"/>
          <w:szCs w:val="24"/>
        </w:rPr>
        <w:lastRenderedPageBreak/>
        <w:t>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oxoG score and preadapter qscore at the 20-30 range.  In Figure 7, pre-adapter artifact Qscore and bait-bias artifact Qscore are boxploted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55FFBC79" w:rsidR="00FA5D77" w:rsidRDefault="00FA5D77" w:rsidP="009359B4">
      <w:pPr>
        <w:rPr>
          <w:rFonts w:ascii="Cambria" w:hAnsi="Cambria"/>
          <w:b/>
          <w:sz w:val="24"/>
          <w:szCs w:val="24"/>
        </w:rPr>
      </w:pPr>
      <w:r w:rsidRPr="009359B4">
        <w:rPr>
          <w:rFonts w:ascii="Cambria" w:hAnsi="Cambria"/>
          <w:b/>
          <w:sz w:val="24"/>
          <w:szCs w:val="24"/>
        </w:rPr>
        <w:t>Figure 5</w:t>
      </w:r>
      <w:r w:rsidR="00FF11E5">
        <w:rPr>
          <w:rFonts w:ascii="Cambria" w:hAnsi="Cambria"/>
          <w:b/>
          <w:sz w:val="24"/>
          <w:szCs w:val="24"/>
        </w:rPr>
        <w:t>a</w:t>
      </w:r>
      <w:r w:rsidRPr="009359B4">
        <w:rPr>
          <w:rFonts w:ascii="Cambria" w:hAnsi="Cambria"/>
          <w:b/>
          <w:sz w:val="24"/>
          <w:szCs w:val="24"/>
        </w:rPr>
        <w:t xml:space="preserve">. </w:t>
      </w:r>
      <w:r w:rsidR="00FF11E5">
        <w:rPr>
          <w:rFonts w:ascii="Cambria" w:hAnsi="Cambria"/>
          <w:b/>
          <w:sz w:val="24"/>
          <w:szCs w:val="24"/>
        </w:rPr>
        <w:t>histogram</w:t>
      </w:r>
      <w:r w:rsidR="00E00F33" w:rsidRPr="00E00F33">
        <w:rPr>
          <w:rFonts w:ascii="Cambria" w:hAnsi="Cambria"/>
          <w:b/>
          <w:sz w:val="24"/>
          <w:szCs w:val="24"/>
        </w:rPr>
        <w:t xml:space="preserve"> for all Fold 80 base penalty for samples</w:t>
      </w:r>
    </w:p>
    <w:p w14:paraId="22B8465F" w14:textId="7AE7B234" w:rsidR="00E00F33" w:rsidRPr="009359B4" w:rsidRDefault="00E00F33" w:rsidP="009359B4">
      <w:pPr>
        <w:rPr>
          <w:rFonts w:ascii="Cambria" w:hAnsi="Cambria"/>
          <w:b/>
          <w:sz w:val="24"/>
          <w:szCs w:val="24"/>
        </w:rPr>
      </w:pPr>
      <w:r w:rsidRPr="00E00F33">
        <w:rPr>
          <w:rFonts w:ascii="Cambria" w:hAnsi="Cambria"/>
          <w:b/>
          <w:sz w:val="24"/>
          <w:szCs w:val="24"/>
        </w:rPr>
        <w:t>Figure 5. boxplot for median and mean insert sizes</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Preadapter and Baitbias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5D097C33" w:rsidR="00FA5D77" w:rsidRPr="00FA5D77" w:rsidRDefault="00E95584" w:rsidP="0039516E">
      <w:pPr>
        <w:pStyle w:val="Heading1"/>
      </w:pPr>
      <w:bookmarkStart w:id="7" w:name="_Toc48675956"/>
      <w:r>
        <w:t>8</w:t>
      </w:r>
      <w:r w:rsidR="00FA5D77" w:rsidRPr="00FA5D77">
        <w:t>. SEX CHECK</w:t>
      </w:r>
      <w:bookmarkEnd w:id="7"/>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ChrY and ChrX.  Sex concordance was then checked between ChrY/ChrX mapping ratio from sequence data and IDENTIFILER detected sex. In Figure 8 and table 6, </w:t>
      </w:r>
      <w:bookmarkStart w:id="8" w:name="_Hlk46387684"/>
      <w:r>
        <w:rPr>
          <w:rFonts w:ascii="Cambria" w:hAnsi="Cambria"/>
          <w:bCs/>
          <w:sz w:val="24"/>
          <w:szCs w:val="24"/>
        </w:rPr>
        <w:t>SEX_OUTLIER</w:t>
      </w:r>
      <w:r w:rsidRPr="00C408AD">
        <w:rPr>
          <w:rFonts w:ascii="Cambria" w:hAnsi="Cambria"/>
          <w:bCs/>
          <w:sz w:val="24"/>
          <w:szCs w:val="24"/>
        </w:rPr>
        <w:t xml:space="preserve"> samples showed ChrY/ChrX </w:t>
      </w:r>
      <w:bookmarkStart w:id="9"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9"/>
      <w:r>
        <w:rPr>
          <w:rFonts w:ascii="Cambria" w:hAnsi="Cambria"/>
          <w:bCs/>
          <w:sz w:val="24"/>
          <w:szCs w:val="24"/>
        </w:rPr>
        <w:t>.</w:t>
      </w:r>
    </w:p>
    <w:bookmarkEnd w:id="8"/>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ChrY/ChrX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13E5BC9" w:rsidR="00FA5D77" w:rsidRPr="00FA5D77" w:rsidRDefault="00E95584" w:rsidP="0039516E">
      <w:pPr>
        <w:pStyle w:val="Heading1"/>
      </w:pPr>
      <w:bookmarkStart w:id="10" w:name="_Toc48675957"/>
      <w:r>
        <w:t>9</w:t>
      </w:r>
      <w:r w:rsidR="009359B4">
        <w:t xml:space="preserve">. </w:t>
      </w:r>
      <w:r w:rsidR="00FA5D77" w:rsidRPr="00FA5D77">
        <w:t>ANCESTRY CHECK</w:t>
      </w:r>
      <w:bookmarkEnd w:id="10"/>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w:t>
      </w:r>
      <w:r w:rsidRPr="00C408AD">
        <w:rPr>
          <w:rFonts w:ascii="Cambria" w:hAnsi="Cambria"/>
          <w:bCs/>
          <w:sz w:val="24"/>
          <w:szCs w:val="24"/>
        </w:rPr>
        <w:lastRenderedPageBreak/>
        <w:t>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5E2A96CD" w:rsidR="00FA5D77" w:rsidRPr="00FA5D77" w:rsidRDefault="00E95584" w:rsidP="0039516E">
      <w:pPr>
        <w:pStyle w:val="Heading1"/>
      </w:pPr>
      <w:bookmarkStart w:id="11" w:name="_Toc48675958"/>
      <w:r>
        <w:t>10</w:t>
      </w:r>
      <w:r w:rsidR="009359B4">
        <w:t xml:space="preserve">. </w:t>
      </w:r>
      <w:r w:rsidR="00FA5D77" w:rsidRPr="00FA5D77">
        <w:t>POST-CALLING QC CHECK</w:t>
      </w:r>
      <w:bookmarkEnd w:id="11"/>
      <w:r w:rsidR="00FA5D77" w:rsidRPr="00FA5D77">
        <w:t xml:space="preserve"> </w:t>
      </w:r>
    </w:p>
    <w:p w14:paraId="2E2A888F" w14:textId="286DB9DE"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phred-scale quality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2"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2"/>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capturekit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ti/tv ratio by sample (samples are sorted alphabetically). Variants are filtered by ensemble majority voting, capturekit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ti/tv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3E3C226A" w:rsidR="00EC1992" w:rsidRPr="00FA5D77" w:rsidRDefault="00EC1992" w:rsidP="0039516E">
      <w:pPr>
        <w:pStyle w:val="Heading1"/>
      </w:pPr>
      <w:bookmarkStart w:id="13" w:name="_Toc48675959"/>
      <w:r>
        <w:t>1</w:t>
      </w:r>
      <w:r w:rsidR="00E95584">
        <w:t>1</w:t>
      </w:r>
      <w:r>
        <w:t>. SAMPLE RELATE</w:t>
      </w:r>
      <w:r w:rsidR="00A41FC7">
        <w:t>D</w:t>
      </w:r>
      <w:r>
        <w:t>NESS</w:t>
      </w:r>
      <w:r w:rsidRPr="00FA5D77">
        <w:t xml:space="preserve"> CHECK</w:t>
      </w:r>
      <w:bookmarkEnd w:id="13"/>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r>
              <w:t>3nd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lastRenderedPageBreak/>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4" w:name="_Toc48675960"/>
      <w:r w:rsidRPr="0005529E">
        <w:t>References</w:t>
      </w:r>
      <w:bookmarkEnd w:id="14"/>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lastRenderedPageBreak/>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17C89"/>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0F33"/>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11E5"/>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10</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135</cp:revision>
  <cp:lastPrinted>2018-01-19T14:37:00Z</cp:lastPrinted>
  <dcterms:created xsi:type="dcterms:W3CDTF">2018-02-15T19:24:00Z</dcterms:created>
  <dcterms:modified xsi:type="dcterms:W3CDTF">2021-07-29T21:41:00Z</dcterms:modified>
</cp:coreProperties>
</file>