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Demo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this week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Navigation between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2 apps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 xml:space="preserve"> being tested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CB6E9C">
        <w:rPr>
          <w:rFonts w:asciiTheme="majorHAnsi" w:eastAsiaTheme="minorHAnsi" w:hAnsiTheme="majorHAnsi" w:cstheme="minorBidi"/>
          <w:color w:val="0000FF"/>
          <w:lang w:eastAsia="en-US"/>
        </w:rPr>
        <w:t xml:space="preserve"> Identified s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>everal issues to be fixed.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 – System Administrator view completed and to be tested.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1C511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B6E9C">
        <w:rPr>
          <w:rFonts w:asciiTheme="majorHAnsi" w:eastAsiaTheme="minorHAnsi" w:hAnsiTheme="majorHAnsi" w:cstheme="minorBidi"/>
          <w:lang w:eastAsia="en-US"/>
        </w:rPr>
        <w:t>waiting for decision on how to proceed</w:t>
      </w:r>
      <w:r w:rsidR="004D093A">
        <w:rPr>
          <w:rFonts w:asciiTheme="majorHAnsi" w:eastAsiaTheme="minorHAnsi" w:hAnsiTheme="majorHAnsi" w:cstheme="minorBidi"/>
          <w:lang w:eastAsia="en-US"/>
        </w:rPr>
        <w:t>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API partner integration testing: In Progress</w:t>
      </w:r>
      <w:r w:rsidR="00CB6E9C">
        <w:rPr>
          <w:rFonts w:asciiTheme="majorHAnsi" w:eastAsiaTheme="minorHAnsi" w:hAnsiTheme="majorHAnsi" w:cstheme="minorBidi"/>
          <w:lang w:eastAsia="en-US"/>
        </w:rPr>
        <w:t>; resolved STAGE configuration issues last week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(</w:t>
      </w:r>
      <w:proofErr w:type="spellStart"/>
      <w:proofErr w:type="gramStart"/>
      <w:r w:rsidR="004D093A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 w:rsidR="004D093A">
        <w:rPr>
          <w:rFonts w:asciiTheme="majorHAnsi" w:eastAsiaTheme="minorHAnsi" w:hAnsiTheme="majorHAnsi" w:cstheme="minorBidi"/>
          <w:lang w:eastAsia="en-US"/>
        </w:rPr>
        <w:t xml:space="preserve">, Rembrandt and </w:t>
      </w:r>
      <w:proofErr w:type="spellStart"/>
      <w:r w:rsidR="004D093A">
        <w:rPr>
          <w:rFonts w:asciiTheme="majorHAnsi" w:eastAsiaTheme="minorHAnsi" w:hAnsiTheme="majorHAnsi" w:cstheme="minorBidi"/>
          <w:lang w:eastAsia="en-US"/>
        </w:rPr>
        <w:t>geWorkbench</w:t>
      </w:r>
      <w:proofErr w:type="spellEnd"/>
      <w:r w:rsidR="004D093A">
        <w:rPr>
          <w:rFonts w:asciiTheme="majorHAnsi" w:eastAsiaTheme="minorHAnsi" w:hAnsiTheme="majorHAnsi" w:cstheme="minorBidi"/>
          <w:lang w:eastAsia="en-US"/>
        </w:rPr>
        <w:t xml:space="preserve"> testing now. </w:t>
      </w:r>
      <w:proofErr w:type="spellStart"/>
      <w:r w:rsidR="004D093A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="004D093A">
        <w:rPr>
          <w:rFonts w:asciiTheme="majorHAnsi" w:eastAsiaTheme="minorHAnsi" w:hAnsiTheme="majorHAnsi" w:cstheme="minorBidi"/>
          <w:lang w:eastAsia="en-US"/>
        </w:rPr>
        <w:t xml:space="preserve"> will test after next month’s release.)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completed. Regression test pending. </w:t>
      </w:r>
    </w:p>
    <w:p w:rsidR="00297503" w:rsidRPr="00E86834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should be available on Prod (dependency)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1.4 upgrade – on Hold. 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492F97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UAT – STAGE has passed 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and is ready.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Complete. Demo this week.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based Permissions – CAINT-1108 and CAINT-1110 in Progress.</w:t>
      </w:r>
    </w:p>
    <w:p w:rsidR="00297503" w:rsidRPr="00123F0B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Single Sign-On</w:t>
      </w:r>
      <w:r w:rsidR="0029750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592A03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="00297503">
        <w:rPr>
          <w:rFonts w:asciiTheme="majorHAnsi" w:eastAsiaTheme="minorHAnsi" w:hAnsiTheme="majorHAnsi" w:cstheme="minorBidi"/>
          <w:color w:val="0000FF"/>
          <w:lang w:eastAsia="en-US"/>
        </w:rPr>
        <w:t xml:space="preserve"> Ongoing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54733F">
        <w:fldChar w:fldCharType="begin"/>
      </w:r>
      <w:r>
        <w:instrText>HYPERLINK "https://ncisvn.nci.nih.gov/svn/caintegrator2/trunk/docs/project_management/caintegrator_project_plan.mpp" \t "_blank"</w:instrText>
      </w:r>
      <w:r w:rsidR="0054733F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54733F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492F97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: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591B42" w:rsidRDefault="00492F97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Default="00492F97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92F97" w:rsidRPr="00591B42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>HYPERLINK "https://tracker.nci.nih.gov/browse/TRANSCEND-47"</w:instrText>
            </w:r>
            <w:r>
              <w:fldChar w:fldCharType="separate"/>
            </w:r>
            <w:r w:rsidRPr="00E2005A">
              <w:rPr>
                <w:rStyle w:val="Hyperlink"/>
                <w:rFonts w:ascii="Verdana" w:eastAsia="Times New Roman" w:hAnsi="Verdana"/>
                <w:sz w:val="18"/>
                <w:szCs w:val="18"/>
              </w:rPr>
              <w:t>TRANSCEND-47</w:t>
            </w:r>
            <w:r>
              <w:fldChar w:fldCharType="end"/>
            </w:r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5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492F97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sz w:val="18"/>
                <w:szCs w:val="18"/>
              </w:rPr>
            </w:pPr>
            <w:hyperlink r:id="rId16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0A411C" w:rsidRDefault="00492F97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2F97" w:rsidRPr="00E2005A" w:rsidRDefault="00492F9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</w:t>
      </w:r>
      <w:r w:rsidR="003A380E">
        <w:rPr>
          <w:rFonts w:asciiTheme="majorHAnsi" w:eastAsiaTheme="minorHAnsi" w:hAnsiTheme="majorHAnsi" w:cstheme="minorBidi"/>
          <w:lang w:eastAsia="en-US"/>
        </w:rPr>
        <w:t xml:space="preserve"> </w:t>
      </w:r>
      <w:r w:rsidR="002102CF">
        <w:rPr>
          <w:rFonts w:asciiTheme="majorHAnsi" w:eastAsiaTheme="minorHAnsi" w:hAnsiTheme="majorHAnsi" w:cstheme="minorBidi"/>
          <w:lang w:eastAsia="en-US"/>
        </w:rPr>
        <w:t>tiers of both apps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  <w:r w:rsidR="00A94C6C">
        <w:rPr>
          <w:rFonts w:asciiTheme="majorHAnsi" w:eastAsiaTheme="minorHAnsi" w:hAnsiTheme="majorHAnsi" w:cstheme="minorBidi"/>
          <w:lang w:eastAsia="en-US"/>
        </w:rPr>
        <w:t xml:space="preserve"> Documentation sent to Eve.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</w:t>
      </w:r>
      <w:r w:rsidR="00A11171">
        <w:rPr>
          <w:rFonts w:asciiTheme="majorHAnsi" w:eastAsiaTheme="minorHAnsi" w:hAnsiTheme="majorHAnsi" w:cstheme="minorBidi"/>
          <w:lang w:eastAsia="en-US"/>
        </w:rPr>
        <w:t>are</w:t>
      </w:r>
      <w:r>
        <w:rPr>
          <w:rFonts w:asciiTheme="majorHAnsi" w:eastAsiaTheme="minorHAnsi" w:hAnsiTheme="majorHAnsi" w:cstheme="minorBidi"/>
          <w:lang w:eastAsia="en-US"/>
        </w:rPr>
        <w:t xml:space="preserve"> review</w:t>
      </w:r>
      <w:r w:rsidR="00A11171">
        <w:rPr>
          <w:rFonts w:asciiTheme="majorHAnsi" w:eastAsiaTheme="minorHAnsi" w:hAnsiTheme="majorHAnsi" w:cstheme="minorBidi"/>
          <w:lang w:eastAsia="en-US"/>
        </w:rPr>
        <w:t>ing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Kunal’s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67732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Pr="008619B8" w:rsidRDefault="00677320" w:rsidP="007806D2">
            <w:pPr>
              <w:rPr>
                <w:rFonts w:ascii="Cambria" w:hAnsi="Cambria"/>
                <w:lang w:eastAsia="en-US"/>
              </w:rPr>
            </w:pPr>
            <w:r w:rsidRPr="00677320">
              <w:rPr>
                <w:rFonts w:ascii="Cambria" w:hAnsi="Cambria"/>
                <w:lang w:eastAsia="en-US"/>
              </w:rPr>
              <w:t>Complete (TRANSCEND-127 is open.)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2F9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8" TargetMode="External"/><Relationship Id="rId16" Type="http://schemas.openxmlformats.org/officeDocument/2006/relationships/hyperlink" Target="https://tracker.nci.nih.gov/browse/TRANSCEND-79" TargetMode="External"/><Relationship Id="rId17" Type="http://schemas.openxmlformats.org/officeDocument/2006/relationships/hyperlink" Target="https://ncisvn.nci.nih.gov/svn/caarray2/trunk/docs/project_management/caArray_caIntegrator_Action_Items.xlsx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757</Words>
  <Characters>4319</Characters>
  <Application>Microsoft Macintosh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5304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98</cp:revision>
  <cp:lastPrinted>2009-08-31T19:25:00Z</cp:lastPrinted>
  <dcterms:created xsi:type="dcterms:W3CDTF">2012-04-03T15:01:00Z</dcterms:created>
  <dcterms:modified xsi:type="dcterms:W3CDTF">2012-04-30T19:35:00Z</dcterms:modified>
</cp:coreProperties>
</file>