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403BD5" w:rsidP="00403BD5">
      <w:pPr>
        <w:pStyle w:val="CoverClientName"/>
      </w:pPr>
      <w:r w:rsidRPr="00403BD5">
        <w:rPr>
          <w:rStyle w:val="CoverDocumentTitleChar"/>
        </w:rPr>
        <w:fldChar w:fldCharType="begin"/>
      </w:r>
      <w:r w:rsidRPr="00403BD5">
        <w:rPr>
          <w:rStyle w:val="CoverDocumentTitleChar"/>
        </w:rPr>
        <w:instrText xml:space="preserve"> TITLE   \* MERGEFORMAT </w:instrText>
      </w:r>
      <w:r w:rsidRPr="00403BD5">
        <w:rPr>
          <w:rStyle w:val="CoverDocumentTitleChar"/>
        </w:rPr>
        <w:fldChar w:fldCharType="separate"/>
      </w:r>
      <w:r w:rsidR="007A0CA1">
        <w:rPr>
          <w:rStyle w:val="CoverDocumentTitleChar"/>
        </w:rPr>
        <w:t>Login</w:t>
      </w:r>
      <w:r w:rsidR="000B213D">
        <w:rPr>
          <w:rStyle w:val="CoverDocumentTitleChar"/>
        </w:rPr>
        <w:t xml:space="preserve"> </w:t>
      </w:r>
      <w:r w:rsidR="007F00AC">
        <w:rPr>
          <w:rStyle w:val="CoverDocumentTitleChar"/>
        </w:rPr>
        <w:t>Use Case Specification</w:t>
      </w:r>
      <w:r w:rsidRPr="00403BD5">
        <w:rPr>
          <w:rStyle w:val="CoverDocumentTitleChar"/>
        </w:rPr>
        <w:fldChar w:fldCharType="end"/>
      </w:r>
      <w:r w:rsidRPr="00403BD5">
        <w:rPr>
          <w:rStyle w:val="CoverDocumentTitleChar"/>
        </w:rPr>
        <w:br/>
      </w:r>
      <w:r w:rsidRPr="00403BD5">
        <w:rPr>
          <w:rStyle w:val="CoverSolutionNameChar"/>
        </w:rPr>
        <w:fldChar w:fldCharType="begin"/>
      </w:r>
      <w:r w:rsidRPr="00403BD5">
        <w:rPr>
          <w:rStyle w:val="CoverSolutionNameChar"/>
        </w:rPr>
        <w:instrText xml:space="preserve"> SUBJECT   \* MERGEFORMAT </w:instrText>
      </w:r>
      <w:r w:rsidRPr="00403BD5">
        <w:rPr>
          <w:rStyle w:val="CoverSolutionNameChar"/>
        </w:rPr>
        <w:fldChar w:fldCharType="separate"/>
      </w:r>
      <w:proofErr w:type="spellStart"/>
      <w:r w:rsidR="007F00AC">
        <w:rPr>
          <w:rStyle w:val="CoverSolutionNameChar"/>
        </w:rPr>
        <w:t>caArray</w:t>
      </w:r>
      <w:proofErr w:type="spellEnd"/>
      <w:r w:rsidRPr="00403BD5">
        <w:rPr>
          <w:rStyle w:val="CoverSolutionNameChar"/>
        </w:rPr>
        <w:fldChar w:fldCharType="end"/>
      </w:r>
    </w:p>
    <w:tbl>
      <w:tblPr>
        <w:tblW w:w="0" w:type="auto"/>
        <w:tblInd w:w="3888" w:type="dxa"/>
        <w:tblLook w:val="0000"/>
      </w:tblPr>
      <w:tblGrid>
        <w:gridCol w:w="3240"/>
        <w:gridCol w:w="2448"/>
      </w:tblGrid>
      <w:tr w:rsidR="00403BD5" w:rsidTr="00593B3A">
        <w:tblPrEx>
          <w:tblCellMar>
            <w:top w:w="0" w:type="dxa"/>
            <w:bottom w:w="0" w:type="dxa"/>
          </w:tblCellMar>
        </w:tblPrEx>
        <w:tc>
          <w:tcPr>
            <w:tcW w:w="3240" w:type="dxa"/>
          </w:tcPr>
          <w:p w:rsidR="00403BD5" w:rsidRDefault="00403BD5" w:rsidP="00593B3A">
            <w:pPr>
              <w:pStyle w:val="CoverSubtitle"/>
            </w:pPr>
            <w:r>
              <w:t>Last Revised:</w:t>
            </w:r>
          </w:p>
        </w:tc>
        <w:tc>
          <w:tcPr>
            <w:tcW w:w="2448" w:type="dxa"/>
          </w:tcPr>
          <w:p w:rsidR="00403BD5" w:rsidRDefault="00C16619" w:rsidP="00C16619">
            <w:pPr>
              <w:pStyle w:val="VersionDate"/>
            </w:pPr>
            <w:r>
              <w:t>Feb</w:t>
            </w:r>
            <w:r w:rsidR="005146EE">
              <w:t xml:space="preserve"> </w:t>
            </w:r>
            <w:r>
              <w:t>29</w:t>
            </w:r>
            <w:r w:rsidR="00054472">
              <w:t>, 20</w:t>
            </w:r>
            <w:r>
              <w:t>12</w:t>
            </w:r>
          </w:p>
        </w:tc>
      </w:tr>
      <w:tr w:rsidR="00403BD5" w:rsidTr="00593B3A">
        <w:tblPrEx>
          <w:tblCellMar>
            <w:top w:w="0" w:type="dxa"/>
            <w:bottom w:w="0" w:type="dxa"/>
          </w:tblCellMar>
        </w:tblPrEx>
        <w:tc>
          <w:tcPr>
            <w:tcW w:w="3240" w:type="dxa"/>
          </w:tcPr>
          <w:p w:rsidR="00403BD5" w:rsidRDefault="00403BD5" w:rsidP="00593B3A">
            <w:pPr>
              <w:pStyle w:val="CoverSubtitle"/>
            </w:pPr>
            <w:r>
              <w:t xml:space="preserve">Produced By: </w:t>
            </w:r>
          </w:p>
        </w:tc>
        <w:tc>
          <w:tcPr>
            <w:tcW w:w="2448" w:type="dxa"/>
          </w:tcPr>
          <w:p w:rsidR="00403BD5" w:rsidRDefault="00FF2B18" w:rsidP="00593B3A">
            <w:pPr>
              <w:pStyle w:val="CoverSubtitle"/>
              <w:ind w:left="-108"/>
            </w:pPr>
            <w:r>
              <w:t>CBIIT</w:t>
            </w:r>
            <w:r w:rsidR="00D41FC4">
              <w:t xml:space="preserve"> Development</w:t>
            </w:r>
          </w:p>
        </w:tc>
      </w:tr>
      <w:tr w:rsidR="00403BD5" w:rsidTr="00593B3A">
        <w:tblPrEx>
          <w:tblCellMar>
            <w:top w:w="0" w:type="dxa"/>
            <w:bottom w:w="0" w:type="dxa"/>
          </w:tblCellMar>
        </w:tblPrEx>
        <w:tc>
          <w:tcPr>
            <w:tcW w:w="3240" w:type="dxa"/>
          </w:tcPr>
          <w:p w:rsidR="00403BD5" w:rsidRDefault="00403BD5" w:rsidP="00593B3A">
            <w:pPr>
              <w:pStyle w:val="CoverSubtitle"/>
            </w:pPr>
            <w:r>
              <w:t xml:space="preserve">Version: </w:t>
            </w:r>
          </w:p>
        </w:tc>
        <w:tc>
          <w:tcPr>
            <w:tcW w:w="2448" w:type="dxa"/>
          </w:tcPr>
          <w:p w:rsidR="00403BD5" w:rsidRDefault="00403BD5" w:rsidP="00593B3A">
            <w:pPr>
              <w:pStyle w:val="VersionNumber"/>
            </w:pPr>
            <w:r>
              <w:fldChar w:fldCharType="begin"/>
            </w:r>
            <w:r>
              <w:instrText xml:space="preserve"> DOCPROPERTY  Version  \* MERGEFORMAT </w:instrText>
            </w:r>
            <w:r>
              <w:fldChar w:fldCharType="separate"/>
            </w:r>
            <w:r w:rsidR="00ED3323">
              <w:t>1.1</w:t>
            </w:r>
            <w:r>
              <w:fldChar w:fldCharType="end"/>
            </w:r>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docGrid w:linePitch="360"/>
        </w:sectPr>
      </w:pPr>
    </w:p>
    <w:p w:rsidR="00102149" w:rsidRDefault="00102149" w:rsidP="00102149">
      <w:pPr>
        <w:pStyle w:val="Heading1"/>
      </w:pPr>
      <w:bookmarkStart w:id="0" w:name="_Toc223764671"/>
      <w:r w:rsidRPr="00102149">
        <w:t>Description</w:t>
      </w:r>
      <w:bookmarkEnd w:id="0"/>
    </w:p>
    <w:p w:rsidR="00A5044E" w:rsidRPr="00441BB7" w:rsidRDefault="00CC23DF" w:rsidP="00441BB7">
      <w:pPr>
        <w:pStyle w:val="BodyText"/>
      </w:pPr>
      <w:bookmarkStart w:id="1" w:name="_Toc423410239"/>
      <w:bookmarkStart w:id="2" w:name="_Toc425054505"/>
      <w:r w:rsidRPr="00441BB7">
        <w:t xml:space="preserve">Initiated by </w:t>
      </w:r>
      <w:r w:rsidR="0097363A">
        <w:t>a registered</w:t>
      </w:r>
      <w:r w:rsidR="00402597">
        <w:t xml:space="preserve"> User</w:t>
      </w:r>
      <w:r w:rsidRPr="00441BB7">
        <w:t xml:space="preserve">, this use case allows </w:t>
      </w:r>
      <w:r w:rsidR="00402597">
        <w:t xml:space="preserve">the user to </w:t>
      </w:r>
      <w:r w:rsidR="0097363A">
        <w:t>log in to caArray and execute tasks that their account has privileges for</w:t>
      </w:r>
      <w:r w:rsidR="00BD1049">
        <w:t>.</w:t>
      </w:r>
    </w:p>
    <w:p w:rsidR="001C4C33" w:rsidRDefault="001C4C33" w:rsidP="0044560C">
      <w:pPr>
        <w:pStyle w:val="Heading1"/>
      </w:pPr>
      <w:bookmarkStart w:id="3" w:name="_Toc223764673"/>
      <w:bookmarkEnd w:id="1"/>
      <w:bookmarkEnd w:id="2"/>
      <w:r w:rsidRPr="00CD2651">
        <w:t>Basic Flow</w:t>
      </w:r>
      <w:bookmarkEnd w:id="3"/>
    </w:p>
    <w:p w:rsidR="00EC564C" w:rsidRDefault="004E5C49" w:rsidP="00441BB7">
      <w:pPr>
        <w:pStyle w:val="BodyText"/>
      </w:pPr>
      <w:r>
        <w:t>A registered</w:t>
      </w:r>
      <w:r w:rsidR="00402597">
        <w:t xml:space="preserve"> User </w:t>
      </w:r>
      <w:r>
        <w:t>specifies credentials (user id and password) and attempts to log in</w:t>
      </w:r>
      <w:r w:rsidR="00D85F2F">
        <w:t>.</w:t>
      </w:r>
    </w:p>
    <w:p w:rsidR="00D85F2F" w:rsidRDefault="00402597" w:rsidP="00441BB7">
      <w:pPr>
        <w:pStyle w:val="BodyText"/>
      </w:pPr>
      <w:r>
        <w:t xml:space="preserve">The System </w:t>
      </w:r>
      <w:r w:rsidR="004E5C49">
        <w:t>verifies the User’s credentials</w:t>
      </w:r>
      <w:r w:rsidR="00B65DC3">
        <w:t xml:space="preserve"> with the authentication system it is configured with, which could be local database authentication, LDAP authentication, or an authentication service like </w:t>
      </w:r>
      <w:proofErr w:type="gramStart"/>
      <w:r w:rsidR="00B65DC3">
        <w:t>CAS which</w:t>
      </w:r>
      <w:proofErr w:type="gramEnd"/>
      <w:r w:rsidR="00B65DC3">
        <w:t xml:space="preserve"> facilitates single sign-on with other applications.</w:t>
      </w:r>
    </w:p>
    <w:p w:rsidR="00D85F2F" w:rsidRDefault="004E5C49" w:rsidP="00441BB7">
      <w:pPr>
        <w:pStyle w:val="BodyText"/>
      </w:pPr>
      <w:r>
        <w:t xml:space="preserve">If the </w:t>
      </w:r>
      <w:r w:rsidR="00402597">
        <w:t>credentials are correct</w:t>
      </w:r>
      <w:r>
        <w:t xml:space="preserve">, the System presents the user’s workspace, </w:t>
      </w:r>
      <w:r w:rsidR="00950782">
        <w:t xml:space="preserve">showing all experiments the User has access to as a Data Owner or as a Collaborator. The User is </w:t>
      </w:r>
      <w:r>
        <w:t>allow</w:t>
      </w:r>
      <w:r w:rsidR="00950782">
        <w:t>ed</w:t>
      </w:r>
      <w:r>
        <w:t xml:space="preserve"> all actions that the account has privileges for</w:t>
      </w:r>
      <w:r w:rsidR="0097363A">
        <w:t>.</w:t>
      </w:r>
    </w:p>
    <w:p w:rsidR="0070062B" w:rsidRDefault="00402597" w:rsidP="00441BB7">
      <w:pPr>
        <w:pStyle w:val="BodyText"/>
      </w:pPr>
      <w:r>
        <w:t xml:space="preserve">If the </w:t>
      </w:r>
      <w:r w:rsidR="004E5C49">
        <w:t>credentials are incorrect</w:t>
      </w:r>
      <w:r>
        <w:t xml:space="preserve">, the System </w:t>
      </w:r>
      <w:r w:rsidR="004E5C49">
        <w:t>displays an error without indicating which of the credentials (user id, password or both) was incorrect</w:t>
      </w:r>
      <w:r w:rsidR="0070062B">
        <w:t>.</w:t>
      </w:r>
    </w:p>
    <w:p w:rsidR="00402597" w:rsidRDefault="004E5C49" w:rsidP="00441BB7">
      <w:pPr>
        <w:pStyle w:val="BodyText"/>
      </w:pPr>
      <w:r>
        <w:t>The System also provides the ability to the User to log out</w:t>
      </w:r>
      <w:r w:rsidR="00402597">
        <w:t>.</w:t>
      </w:r>
    </w:p>
    <w:p w:rsidR="00153604" w:rsidRDefault="00153604" w:rsidP="00153604">
      <w:pPr>
        <w:pStyle w:val="Heading1"/>
      </w:pPr>
      <w:bookmarkStart w:id="4" w:name="_Toc15008521"/>
      <w:bookmarkStart w:id="5" w:name="_The_Principal_Investigator"/>
      <w:bookmarkStart w:id="6" w:name="_The_System_saves"/>
      <w:bookmarkStart w:id="7" w:name="_Toc223764674"/>
      <w:bookmarkEnd w:id="5"/>
      <w:bookmarkEnd w:id="6"/>
      <w:r>
        <w:t>Post Conditions</w:t>
      </w:r>
      <w:bookmarkEnd w:id="7"/>
    </w:p>
    <w:p w:rsidR="003C7E5A" w:rsidRDefault="0070062B" w:rsidP="00441BB7">
      <w:pPr>
        <w:pStyle w:val="BodyText"/>
      </w:pPr>
      <w:r>
        <w:t xml:space="preserve">The </w:t>
      </w:r>
      <w:r w:rsidR="004E5C49">
        <w:t>User has access to his/her workspace, and can perform all the actions that his/her account has privileges for, including logging out</w:t>
      </w:r>
      <w:r>
        <w:t>.</w:t>
      </w:r>
      <w:bookmarkEnd w:id="4"/>
    </w:p>
    <w:p w:rsidR="00D93A23" w:rsidRDefault="00D93A23" w:rsidP="00D93A23">
      <w:pPr>
        <w:pStyle w:val="Heading1"/>
      </w:pPr>
      <w:r>
        <w:t>Deferred Flow: Lock Account</w:t>
      </w:r>
    </w:p>
    <w:p w:rsidR="00D93A23" w:rsidRDefault="00D93A23" w:rsidP="00D93A23">
      <w:pPr>
        <w:pStyle w:val="BodyText"/>
      </w:pPr>
      <w:r>
        <w:t>After a certain number of failed login attempts, the User’s account will be locked.</w:t>
      </w:r>
      <w:r w:rsidR="00B5334F">
        <w:t xml:space="preserve"> Note that for LDAP accounts, the LDAP provider may have their own rules about account locking, and any error messages from the LDAP provider will be transmitted to the User in caArray.</w:t>
      </w:r>
    </w:p>
    <w:p w:rsidR="005864F5" w:rsidRDefault="005864F5" w:rsidP="005864F5">
      <w:pPr>
        <w:pStyle w:val="Heading1"/>
      </w:pPr>
      <w:r>
        <w:t>Deferred Flow: Role</w:t>
      </w:r>
      <w:r w:rsidR="00FA1893">
        <w:t>-specific Workflow</w:t>
      </w:r>
      <w:r>
        <w:t>s</w:t>
      </w:r>
    </w:p>
    <w:p w:rsidR="005864F5" w:rsidRDefault="005864F5" w:rsidP="005864F5">
      <w:pPr>
        <w:pStyle w:val="BodyText"/>
      </w:pPr>
      <w:r>
        <w:t xml:space="preserve">Implementing </w:t>
      </w:r>
      <w:r w:rsidR="00F323D8">
        <w:t>different</w:t>
      </w:r>
      <w:r>
        <w:t xml:space="preserve"> workflow</w:t>
      </w:r>
      <w:r w:rsidR="00F323D8">
        <w:t>s</w:t>
      </w:r>
      <w:r>
        <w:t xml:space="preserve"> for the various roles</w:t>
      </w:r>
      <w:r w:rsidR="00F323D8">
        <w:t xml:space="preserve"> of investigator, lab scientist, </w:t>
      </w:r>
      <w:proofErr w:type="spellStart"/>
      <w:r w:rsidR="00F323D8">
        <w:t>bioinformaticist</w:t>
      </w:r>
      <w:proofErr w:type="spellEnd"/>
      <w:r w:rsidR="00F323D8">
        <w:t>, etc.,</w:t>
      </w:r>
      <w:r>
        <w:t xml:space="preserve"> is deferred.</w:t>
      </w:r>
    </w:p>
    <w:sectPr w:rsidR="005864F5"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B19" w:rsidRDefault="00D65B19">
      <w:r>
        <w:separator/>
      </w:r>
    </w:p>
  </w:endnote>
  <w:endnote w:type="continuationSeparator" w:id="0">
    <w:p w:rsidR="00D65B19" w:rsidRDefault="00D65B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notTrueType/>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E0" w:rsidRPr="000E066A" w:rsidRDefault="00B63CE0" w:rsidP="000E066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E0" w:rsidRPr="000E066A" w:rsidRDefault="00B63CE0" w:rsidP="007623BD">
    <w:pPr>
      <w:pStyle w:val="Footer"/>
      <w:tabs>
        <w:tab w:val="left" w:pos="2940"/>
      </w:tabs>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A82067">
      <w:rPr>
        <w:rStyle w:val="PageNumber"/>
        <w:noProof/>
      </w:rPr>
      <w:t>1</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B19" w:rsidRDefault="00D65B19">
      <w:r>
        <w:separator/>
      </w:r>
    </w:p>
  </w:footnote>
  <w:footnote w:type="continuationSeparator" w:id="0">
    <w:p w:rsidR="00D65B19" w:rsidRDefault="00D65B1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E0" w:rsidRDefault="00F323D8" w:rsidP="00403BD5">
    <w:pPr>
      <w:jc w:val="right"/>
    </w:pPr>
    <w:r>
      <w:rPr>
        <w:b/>
        <w:noProof/>
      </w:rPr>
      <w:drawing>
        <wp:inline distT="0" distB="0" distL="0" distR="0">
          <wp:extent cx="2286000" cy="721360"/>
          <wp:effectExtent l="25400" t="0" r="0" b="0"/>
          <wp:docPr id="1" name="Picture 1" descr="logo_ca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aarray"/>
                  <pic:cNvPicPr>
                    <a:picLocks noChangeAspect="1" noChangeArrowheads="1"/>
                  </pic:cNvPicPr>
                </pic:nvPicPr>
                <pic:blipFill>
                  <a:blip r:embed="rId1"/>
                  <a:srcRect/>
                  <a:stretch>
                    <a:fillRect/>
                  </a:stretch>
                </pic:blipFill>
                <pic:spPr bwMode="auto">
                  <a:xfrm>
                    <a:off x="0" y="0"/>
                    <a:ext cx="2286000" cy="721360"/>
                  </a:xfrm>
                  <a:prstGeom prst="rect">
                    <a:avLst/>
                  </a:prstGeom>
                  <a:noFill/>
                  <a:ln w="9525">
                    <a:noFill/>
                    <a:miter lim="800000"/>
                    <a:headEnd/>
                    <a:tailEnd/>
                  </a:ln>
                </pic:spPr>
              </pic:pic>
            </a:graphicData>
          </a:graphic>
        </wp:inline>
      </w:drawing>
    </w:r>
  </w:p>
  <w:p w:rsidR="00B63CE0" w:rsidRDefault="00B63CE0"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p>
  <w:p w:rsidR="00B63CE0" w:rsidRDefault="00B63CE0" w:rsidP="00403BD5">
    <w:pPr>
      <w:pStyle w:val="CoverClientName"/>
    </w:pPr>
    <w:r>
      <w:rPr>
        <w:rStyle w:val="CoverDocumentTitleChar"/>
      </w:rPr>
      <w:br/>
    </w:r>
    <w:r>
      <w:rPr>
        <w:rStyle w:val="CoverDocumentTitleChar"/>
      </w:rPr>
      <w:br/>
    </w:r>
    <w:r>
      <w:rPr>
        <w:rStyle w:val="CoverDocumentTitleChar"/>
      </w:rPr>
      <w:b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E0" w:rsidRDefault="00B63CE0">
    <w:pPr>
      <w:pStyle w:val="HeaderLine1Portrait"/>
    </w:pPr>
    <w:r>
      <w:fldChar w:fldCharType="begin"/>
    </w:r>
    <w:r>
      <w:instrText xml:space="preserve"> STYLEREF "Cover Document Title" \* MERGEFORMAT </w:instrText>
    </w:r>
    <w:r>
      <w:fldChar w:fldCharType="separate"/>
    </w:r>
    <w:r>
      <w:rPr>
        <w:b w:val="0"/>
        <w:bCs/>
        <w:noProof/>
      </w:rPr>
      <w:t>Error! No text of specified style in document.</w:t>
    </w:r>
    <w:r>
      <w:fldChar w:fldCharType="end"/>
    </w:r>
    <w:r>
      <w:tab/>
    </w:r>
    <w:r>
      <w:tab/>
      <w:t xml:space="preserve"> </w:t>
    </w:r>
  </w:p>
  <w:p w:rsidR="00B63CE0" w:rsidRDefault="00B63CE0">
    <w:pPr>
      <w:pStyle w:val="HeaderLine2Portrait"/>
    </w:pPr>
    <w:fldSimple w:instr=" STYLEREF &quot;Heading 1&quot;\w  \* MERGEFORMAT ">
      <w:r>
        <w:rPr>
          <w:noProof/>
        </w:rPr>
        <w:t>1</w:t>
      </w:r>
    </w:fldSimple>
    <w:r>
      <w:t xml:space="preserve">. </w:t>
    </w:r>
    <w:fldSimple w:instr=" STYLEREF &quot;Heading 1&quot; \* MERGEFORMAT ">
      <w:r>
        <w:rPr>
          <w:noProof/>
        </w:rPr>
        <w:t>Brief Description</w:t>
      </w:r>
    </w:fldSimple>
    <w:r>
      <w:tab/>
    </w:r>
    <w:r>
      <w:tab/>
    </w:r>
    <w:r>
      <w:fldChar w:fldCharType="begin"/>
    </w:r>
    <w:r>
      <w:instrText xml:space="preserve"> STYLEREF "Cover Solution Name" \* MERGEFORMAT </w:instrText>
    </w:r>
    <w:r>
      <w:fldChar w:fldCharType="separate"/>
    </w:r>
    <w:r>
      <w:rPr>
        <w:b/>
        <w:bCs/>
        <w:noProof/>
      </w:rPr>
      <w:t>Error! No text of specified style in document.</w:t>
    </w:r>
    <w:r>
      <w:fldChar w:fldCharType="end"/>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E0" w:rsidRDefault="00B63CE0">
    <w:pPr>
      <w:pStyle w:val="HeaderLine1Portrait"/>
    </w:pPr>
    <w:r>
      <w:tab/>
    </w:r>
    <w:r>
      <w:tab/>
    </w:r>
    <w:fldSimple w:instr=" TITLE   \* MERGEFORMAT ">
      <w:r w:rsidR="007A0CA1">
        <w:t xml:space="preserve">Login </w:t>
      </w:r>
      <w:r>
        <w:t>Use Case Specification</w:t>
      </w:r>
    </w:fldSimple>
  </w:p>
  <w:p w:rsidR="00B63CE0" w:rsidRDefault="00B63CE0">
    <w:pPr>
      <w:pStyle w:val="HeaderLine2Portrait"/>
    </w:pPr>
    <w:r>
      <w:fldChar w:fldCharType="begin"/>
    </w:r>
    <w:r>
      <w:instrText xml:space="preserve"> SUBJECT   \* MERGEFORMAT </w:instrText>
    </w:r>
    <w:r>
      <w:fldChar w:fldCharType="separate"/>
    </w:r>
    <w:proofErr w:type="spellStart"/>
    <w:proofErr w:type="gramStart"/>
    <w:r>
      <w:t>caArray</w:t>
    </w:r>
    <w:proofErr w:type="spellEnd"/>
    <w:proofErr w:type="gramEnd"/>
    <w:r>
      <w:fldChar w:fldCharType="end"/>
    </w:r>
    <w:r>
      <w:tab/>
    </w:r>
    <w:r>
      <w:tab/>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CE0" w:rsidRDefault="00B63CE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40E2"/>
    <w:multiLevelType w:val="hybridMultilevel"/>
    <w:tmpl w:val="BF9C5CEC"/>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6357508"/>
    <w:multiLevelType w:val="hybridMultilevel"/>
    <w:tmpl w:val="F8A2F00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Courier New"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Courier New"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Courier New"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2">
    <w:nsid w:val="3186110E"/>
    <w:multiLevelType w:val="hybridMultilevel"/>
    <w:tmpl w:val="0434A6F0"/>
    <w:lvl w:ilvl="0" w:tplc="E5C2032C">
      <w:start w:val="1"/>
      <w:numFmt w:val="bullet"/>
      <w:lvlText w:val=""/>
      <w:lvlJc w:val="left"/>
      <w:pPr>
        <w:tabs>
          <w:tab w:val="num" w:pos="3456"/>
        </w:tabs>
        <w:ind w:left="3456" w:hanging="576"/>
      </w:pPr>
      <w:rPr>
        <w:rFonts w:ascii="Wingdings" w:hAnsi="Wingdings" w:hint="default"/>
      </w:rPr>
    </w:lvl>
    <w:lvl w:ilvl="1" w:tplc="04090003">
      <w:start w:val="1"/>
      <w:numFmt w:val="bullet"/>
      <w:lvlText w:val="o"/>
      <w:lvlJc w:val="left"/>
      <w:pPr>
        <w:tabs>
          <w:tab w:val="num" w:pos="2736"/>
        </w:tabs>
        <w:ind w:left="2736" w:hanging="360"/>
      </w:pPr>
      <w:rPr>
        <w:rFonts w:ascii="Courier New" w:hAnsi="Courier New" w:cs="Courier New"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3">
    <w:nsid w:val="31E96BDD"/>
    <w:multiLevelType w:val="hybridMultilevel"/>
    <w:tmpl w:val="81C00EA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Courier New"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Courier New"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Courier New"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4">
    <w:nsid w:val="3E3712CE"/>
    <w:multiLevelType w:val="hybridMultilevel"/>
    <w:tmpl w:val="82FC7E82"/>
    <w:lvl w:ilvl="0" w:tplc="88B4E0AA">
      <w:start w:val="1"/>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400E1B9A"/>
    <w:multiLevelType w:val="hybridMultilevel"/>
    <w:tmpl w:val="16F87350"/>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64206BCE"/>
    <w:multiLevelType w:val="hybridMultilevel"/>
    <w:tmpl w:val="F8429682"/>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64392FDB"/>
    <w:multiLevelType w:val="hybridMultilevel"/>
    <w:tmpl w:val="38DA4D08"/>
    <w:lvl w:ilvl="0" w:tplc="E5C2032C">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576"/>
        </w:tabs>
        <w:ind w:left="576" w:hanging="360"/>
      </w:pPr>
      <w:rPr>
        <w:rFonts w:ascii="Wingdings" w:hAnsi="Wingdings" w:hint="default"/>
      </w:rPr>
    </w:lvl>
    <w:lvl w:ilvl="3" w:tplc="0409000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9">
    <w:nsid w:val="6E923550"/>
    <w:multiLevelType w:val="hybridMultilevel"/>
    <w:tmpl w:val="ED70A7D6"/>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nsid w:val="71AF2000"/>
    <w:multiLevelType w:val="multilevel"/>
    <w:tmpl w:val="993C33E2"/>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1DD7656"/>
    <w:multiLevelType w:val="hybridMultilevel"/>
    <w:tmpl w:val="0DEED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C220916"/>
    <w:multiLevelType w:val="hybridMultilevel"/>
    <w:tmpl w:val="8DBCEE6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7FCD3178"/>
    <w:multiLevelType w:val="hybridMultilevel"/>
    <w:tmpl w:val="F79EF548"/>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0"/>
  </w:num>
  <w:num w:numId="2">
    <w:abstractNumId w:val="6"/>
  </w:num>
  <w:num w:numId="3">
    <w:abstractNumId w:val="10"/>
  </w:num>
  <w:num w:numId="4">
    <w:abstractNumId w:val="4"/>
  </w:num>
  <w:num w:numId="5">
    <w:abstractNumId w:val="9"/>
  </w:num>
  <w:num w:numId="6">
    <w:abstractNumId w:val="12"/>
  </w:num>
  <w:num w:numId="7">
    <w:abstractNumId w:val="7"/>
  </w:num>
  <w:num w:numId="8">
    <w:abstractNumId w:val="2"/>
  </w:num>
  <w:num w:numId="9">
    <w:abstractNumId w:val="8"/>
  </w:num>
  <w:num w:numId="10">
    <w:abstractNumId w:val="1"/>
  </w:num>
  <w:num w:numId="11">
    <w:abstractNumId w:val="3"/>
  </w:num>
  <w:num w:numId="12">
    <w:abstractNumId w:val="13"/>
  </w:num>
  <w:num w:numId="13">
    <w:abstractNumId w:val="5"/>
  </w:num>
  <w:num w:numId="14">
    <w:abstractNumId w:val="0"/>
  </w:num>
  <w:num w:numId="15">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stylePaneFormatFilter w:val="3001"/>
  <w:defaultTabStop w:val="720"/>
  <w:noPunctuationKerning/>
  <w:characterSpacingControl w:val="doNotCompress"/>
  <w:hdrShapeDefaults>
    <o:shapedefaults v:ext="edit" spidmax="3074" fillcolor="white" stroke="f">
      <v:fill color="white"/>
      <v:stroke on="f"/>
      <v:shadow color="gray" opacity="1" offset="2pt,2pt"/>
    </o:shapedefaults>
  </w:hdrShapeDefaults>
  <w:footnotePr>
    <w:footnote w:id="-1"/>
    <w:footnote w:id="0"/>
  </w:footnotePr>
  <w:endnotePr>
    <w:endnote w:id="-1"/>
    <w:endnote w:id="0"/>
  </w:endnotePr>
  <w:compat/>
  <w:rsids>
    <w:rsidRoot w:val="00D41FC4"/>
    <w:rsid w:val="00002983"/>
    <w:rsid w:val="0000448A"/>
    <w:rsid w:val="00012EFD"/>
    <w:rsid w:val="00015CAD"/>
    <w:rsid w:val="00020AE2"/>
    <w:rsid w:val="00021783"/>
    <w:rsid w:val="000226C9"/>
    <w:rsid w:val="00023E9E"/>
    <w:rsid w:val="0002513C"/>
    <w:rsid w:val="00025E84"/>
    <w:rsid w:val="00027D69"/>
    <w:rsid w:val="0003421D"/>
    <w:rsid w:val="0003553C"/>
    <w:rsid w:val="00035CD8"/>
    <w:rsid w:val="00037423"/>
    <w:rsid w:val="00040CF1"/>
    <w:rsid w:val="000418B5"/>
    <w:rsid w:val="00041CDB"/>
    <w:rsid w:val="00042D74"/>
    <w:rsid w:val="0004341A"/>
    <w:rsid w:val="0004368E"/>
    <w:rsid w:val="00045876"/>
    <w:rsid w:val="0005146E"/>
    <w:rsid w:val="00054472"/>
    <w:rsid w:val="00055466"/>
    <w:rsid w:val="000646CC"/>
    <w:rsid w:val="00065AC5"/>
    <w:rsid w:val="00065D85"/>
    <w:rsid w:val="0008615B"/>
    <w:rsid w:val="00090E6C"/>
    <w:rsid w:val="0009133B"/>
    <w:rsid w:val="000954AA"/>
    <w:rsid w:val="0009755F"/>
    <w:rsid w:val="000A2410"/>
    <w:rsid w:val="000A256D"/>
    <w:rsid w:val="000A41C7"/>
    <w:rsid w:val="000A73B3"/>
    <w:rsid w:val="000B1B30"/>
    <w:rsid w:val="000B213D"/>
    <w:rsid w:val="000B4690"/>
    <w:rsid w:val="000D0833"/>
    <w:rsid w:val="000D159B"/>
    <w:rsid w:val="000D3E8E"/>
    <w:rsid w:val="000D40B3"/>
    <w:rsid w:val="000D6397"/>
    <w:rsid w:val="000E066A"/>
    <w:rsid w:val="000E06DE"/>
    <w:rsid w:val="00102149"/>
    <w:rsid w:val="001112A6"/>
    <w:rsid w:val="00112F35"/>
    <w:rsid w:val="00113399"/>
    <w:rsid w:val="00114A83"/>
    <w:rsid w:val="00120F07"/>
    <w:rsid w:val="001214BC"/>
    <w:rsid w:val="001232B6"/>
    <w:rsid w:val="00137DF8"/>
    <w:rsid w:val="0014593C"/>
    <w:rsid w:val="001478D9"/>
    <w:rsid w:val="00150D8B"/>
    <w:rsid w:val="00153604"/>
    <w:rsid w:val="00165EE1"/>
    <w:rsid w:val="00166869"/>
    <w:rsid w:val="001711A6"/>
    <w:rsid w:val="00171F03"/>
    <w:rsid w:val="0018002F"/>
    <w:rsid w:val="001909DE"/>
    <w:rsid w:val="001A2562"/>
    <w:rsid w:val="001A7590"/>
    <w:rsid w:val="001C2C2B"/>
    <w:rsid w:val="001C32AB"/>
    <w:rsid w:val="001C4172"/>
    <w:rsid w:val="001C4C33"/>
    <w:rsid w:val="001D18D7"/>
    <w:rsid w:val="001D35CA"/>
    <w:rsid w:val="001D42D4"/>
    <w:rsid w:val="001F2666"/>
    <w:rsid w:val="001F7D02"/>
    <w:rsid w:val="00200176"/>
    <w:rsid w:val="002040D2"/>
    <w:rsid w:val="00204455"/>
    <w:rsid w:val="00207398"/>
    <w:rsid w:val="0021022D"/>
    <w:rsid w:val="0021085D"/>
    <w:rsid w:val="002142CF"/>
    <w:rsid w:val="002143E2"/>
    <w:rsid w:val="002144B7"/>
    <w:rsid w:val="00217A83"/>
    <w:rsid w:val="00224383"/>
    <w:rsid w:val="00224579"/>
    <w:rsid w:val="00225DC8"/>
    <w:rsid w:val="00234312"/>
    <w:rsid w:val="00246319"/>
    <w:rsid w:val="00250B12"/>
    <w:rsid w:val="00253A7E"/>
    <w:rsid w:val="00253FFF"/>
    <w:rsid w:val="00271502"/>
    <w:rsid w:val="00271D20"/>
    <w:rsid w:val="00273FCC"/>
    <w:rsid w:val="0027559F"/>
    <w:rsid w:val="00290DCF"/>
    <w:rsid w:val="00294471"/>
    <w:rsid w:val="00296BAD"/>
    <w:rsid w:val="002A4215"/>
    <w:rsid w:val="002A6380"/>
    <w:rsid w:val="002A7FF0"/>
    <w:rsid w:val="002B1E74"/>
    <w:rsid w:val="002B47D9"/>
    <w:rsid w:val="002B55B5"/>
    <w:rsid w:val="002B71A3"/>
    <w:rsid w:val="002C346E"/>
    <w:rsid w:val="002D194C"/>
    <w:rsid w:val="002D477B"/>
    <w:rsid w:val="002D4FA3"/>
    <w:rsid w:val="002E3056"/>
    <w:rsid w:val="002F0554"/>
    <w:rsid w:val="002F306C"/>
    <w:rsid w:val="002F46EA"/>
    <w:rsid w:val="002F5CB7"/>
    <w:rsid w:val="002F6358"/>
    <w:rsid w:val="00302566"/>
    <w:rsid w:val="00310198"/>
    <w:rsid w:val="003146AD"/>
    <w:rsid w:val="00317B25"/>
    <w:rsid w:val="00323A67"/>
    <w:rsid w:val="003255A8"/>
    <w:rsid w:val="00336F5C"/>
    <w:rsid w:val="0034692D"/>
    <w:rsid w:val="00350759"/>
    <w:rsid w:val="0035256A"/>
    <w:rsid w:val="00355751"/>
    <w:rsid w:val="00363DAD"/>
    <w:rsid w:val="0036467A"/>
    <w:rsid w:val="00366571"/>
    <w:rsid w:val="0037026E"/>
    <w:rsid w:val="00370FF7"/>
    <w:rsid w:val="00373352"/>
    <w:rsid w:val="00376E32"/>
    <w:rsid w:val="003831A6"/>
    <w:rsid w:val="0038378D"/>
    <w:rsid w:val="00386FEB"/>
    <w:rsid w:val="00392CE5"/>
    <w:rsid w:val="00393BF0"/>
    <w:rsid w:val="00395FD4"/>
    <w:rsid w:val="00397571"/>
    <w:rsid w:val="003A4009"/>
    <w:rsid w:val="003A6CF1"/>
    <w:rsid w:val="003A768D"/>
    <w:rsid w:val="003C4E5F"/>
    <w:rsid w:val="003C58BF"/>
    <w:rsid w:val="003C6698"/>
    <w:rsid w:val="003C7C22"/>
    <w:rsid w:val="003C7E5A"/>
    <w:rsid w:val="003D2F94"/>
    <w:rsid w:val="003D345F"/>
    <w:rsid w:val="003D7DAF"/>
    <w:rsid w:val="003E1BCA"/>
    <w:rsid w:val="003E214C"/>
    <w:rsid w:val="003E2E79"/>
    <w:rsid w:val="003E4166"/>
    <w:rsid w:val="003E5BCB"/>
    <w:rsid w:val="003E705B"/>
    <w:rsid w:val="003F16D8"/>
    <w:rsid w:val="003F3508"/>
    <w:rsid w:val="00402597"/>
    <w:rsid w:val="00403BD5"/>
    <w:rsid w:val="00403CB5"/>
    <w:rsid w:val="0041041F"/>
    <w:rsid w:val="004139A6"/>
    <w:rsid w:val="00414910"/>
    <w:rsid w:val="00415B57"/>
    <w:rsid w:val="00416948"/>
    <w:rsid w:val="00417A5D"/>
    <w:rsid w:val="00420C21"/>
    <w:rsid w:val="004246B8"/>
    <w:rsid w:val="004267C3"/>
    <w:rsid w:val="004310E6"/>
    <w:rsid w:val="00441BB7"/>
    <w:rsid w:val="0044434D"/>
    <w:rsid w:val="0044560C"/>
    <w:rsid w:val="00453AC0"/>
    <w:rsid w:val="0046037F"/>
    <w:rsid w:val="00467567"/>
    <w:rsid w:val="00470A78"/>
    <w:rsid w:val="00474055"/>
    <w:rsid w:val="00474FB5"/>
    <w:rsid w:val="004752A2"/>
    <w:rsid w:val="0047679C"/>
    <w:rsid w:val="00484C37"/>
    <w:rsid w:val="00490C3B"/>
    <w:rsid w:val="00491E4B"/>
    <w:rsid w:val="004929C1"/>
    <w:rsid w:val="004957F3"/>
    <w:rsid w:val="004A6B4D"/>
    <w:rsid w:val="004A6F99"/>
    <w:rsid w:val="004B112F"/>
    <w:rsid w:val="004B1F0C"/>
    <w:rsid w:val="004B30AA"/>
    <w:rsid w:val="004C03A1"/>
    <w:rsid w:val="004C0EE8"/>
    <w:rsid w:val="004C5CD9"/>
    <w:rsid w:val="004C6E46"/>
    <w:rsid w:val="004D77C6"/>
    <w:rsid w:val="004E3A1B"/>
    <w:rsid w:val="004E56C7"/>
    <w:rsid w:val="004E59A4"/>
    <w:rsid w:val="004E5C49"/>
    <w:rsid w:val="004E7360"/>
    <w:rsid w:val="004F24AD"/>
    <w:rsid w:val="005036FB"/>
    <w:rsid w:val="00503894"/>
    <w:rsid w:val="00506DD4"/>
    <w:rsid w:val="005146EE"/>
    <w:rsid w:val="005155F8"/>
    <w:rsid w:val="0052698D"/>
    <w:rsid w:val="00543FC2"/>
    <w:rsid w:val="00545CC7"/>
    <w:rsid w:val="005519BC"/>
    <w:rsid w:val="00554BBC"/>
    <w:rsid w:val="00560C07"/>
    <w:rsid w:val="00561AF5"/>
    <w:rsid w:val="00561F4B"/>
    <w:rsid w:val="005628EB"/>
    <w:rsid w:val="005649E8"/>
    <w:rsid w:val="00571D0E"/>
    <w:rsid w:val="00576164"/>
    <w:rsid w:val="00583544"/>
    <w:rsid w:val="005863F7"/>
    <w:rsid w:val="005864F5"/>
    <w:rsid w:val="00587BEB"/>
    <w:rsid w:val="00593B3A"/>
    <w:rsid w:val="00596D00"/>
    <w:rsid w:val="005A0E58"/>
    <w:rsid w:val="005A27BC"/>
    <w:rsid w:val="005A57F7"/>
    <w:rsid w:val="005A788B"/>
    <w:rsid w:val="005A7918"/>
    <w:rsid w:val="005B0FBA"/>
    <w:rsid w:val="005B20CB"/>
    <w:rsid w:val="005B2BC0"/>
    <w:rsid w:val="005B63E9"/>
    <w:rsid w:val="005B6A65"/>
    <w:rsid w:val="005C0BFB"/>
    <w:rsid w:val="005C0EC3"/>
    <w:rsid w:val="005C26A9"/>
    <w:rsid w:val="005C2E1A"/>
    <w:rsid w:val="005C4AFF"/>
    <w:rsid w:val="005D2AC4"/>
    <w:rsid w:val="005E09F1"/>
    <w:rsid w:val="005E3CC7"/>
    <w:rsid w:val="005E6E69"/>
    <w:rsid w:val="005F0241"/>
    <w:rsid w:val="005F1A95"/>
    <w:rsid w:val="005F2E62"/>
    <w:rsid w:val="005F41F1"/>
    <w:rsid w:val="006015DD"/>
    <w:rsid w:val="0060406A"/>
    <w:rsid w:val="00620F92"/>
    <w:rsid w:val="0062103F"/>
    <w:rsid w:val="006250ED"/>
    <w:rsid w:val="0062666F"/>
    <w:rsid w:val="006270A1"/>
    <w:rsid w:val="00632B86"/>
    <w:rsid w:val="0063555C"/>
    <w:rsid w:val="00637407"/>
    <w:rsid w:val="006432A5"/>
    <w:rsid w:val="00647459"/>
    <w:rsid w:val="00654E22"/>
    <w:rsid w:val="00671A55"/>
    <w:rsid w:val="00675848"/>
    <w:rsid w:val="00680EC8"/>
    <w:rsid w:val="00687241"/>
    <w:rsid w:val="006903FF"/>
    <w:rsid w:val="00696489"/>
    <w:rsid w:val="00697489"/>
    <w:rsid w:val="006A18D3"/>
    <w:rsid w:val="006A2920"/>
    <w:rsid w:val="006A679E"/>
    <w:rsid w:val="006A6AA6"/>
    <w:rsid w:val="006B0B16"/>
    <w:rsid w:val="006B1A7A"/>
    <w:rsid w:val="006B4C13"/>
    <w:rsid w:val="006B6FB1"/>
    <w:rsid w:val="006C0C58"/>
    <w:rsid w:val="006C100F"/>
    <w:rsid w:val="006C1B39"/>
    <w:rsid w:val="006C308C"/>
    <w:rsid w:val="006C3607"/>
    <w:rsid w:val="006C3A20"/>
    <w:rsid w:val="006C44E1"/>
    <w:rsid w:val="006C6C09"/>
    <w:rsid w:val="006C7D18"/>
    <w:rsid w:val="006D1CA0"/>
    <w:rsid w:val="006F0004"/>
    <w:rsid w:val="006F0A14"/>
    <w:rsid w:val="0070062B"/>
    <w:rsid w:val="00701E60"/>
    <w:rsid w:val="00703131"/>
    <w:rsid w:val="00705050"/>
    <w:rsid w:val="00710EDE"/>
    <w:rsid w:val="007119F3"/>
    <w:rsid w:val="0071217C"/>
    <w:rsid w:val="007136C8"/>
    <w:rsid w:val="00713D06"/>
    <w:rsid w:val="007144B3"/>
    <w:rsid w:val="00715952"/>
    <w:rsid w:val="00715B4A"/>
    <w:rsid w:val="00721171"/>
    <w:rsid w:val="007252FB"/>
    <w:rsid w:val="00726385"/>
    <w:rsid w:val="00727C97"/>
    <w:rsid w:val="007312FB"/>
    <w:rsid w:val="00741642"/>
    <w:rsid w:val="00741B52"/>
    <w:rsid w:val="00743ED9"/>
    <w:rsid w:val="0074416C"/>
    <w:rsid w:val="00752FDA"/>
    <w:rsid w:val="007623BD"/>
    <w:rsid w:val="00762447"/>
    <w:rsid w:val="00771E02"/>
    <w:rsid w:val="00773748"/>
    <w:rsid w:val="00775972"/>
    <w:rsid w:val="00775FD6"/>
    <w:rsid w:val="007768EC"/>
    <w:rsid w:val="00780752"/>
    <w:rsid w:val="00782F10"/>
    <w:rsid w:val="00791F8E"/>
    <w:rsid w:val="00794233"/>
    <w:rsid w:val="007A0CA1"/>
    <w:rsid w:val="007A14B9"/>
    <w:rsid w:val="007A1549"/>
    <w:rsid w:val="007A26BB"/>
    <w:rsid w:val="007A34FD"/>
    <w:rsid w:val="007A6901"/>
    <w:rsid w:val="007C3992"/>
    <w:rsid w:val="007C4276"/>
    <w:rsid w:val="007C4B1B"/>
    <w:rsid w:val="007D31CA"/>
    <w:rsid w:val="007D4E7C"/>
    <w:rsid w:val="007D7F83"/>
    <w:rsid w:val="007F00AC"/>
    <w:rsid w:val="007F317C"/>
    <w:rsid w:val="007F6162"/>
    <w:rsid w:val="00802867"/>
    <w:rsid w:val="00806F4F"/>
    <w:rsid w:val="00810217"/>
    <w:rsid w:val="008117CF"/>
    <w:rsid w:val="00814482"/>
    <w:rsid w:val="00814EC8"/>
    <w:rsid w:val="008176A0"/>
    <w:rsid w:val="0082144E"/>
    <w:rsid w:val="00822A32"/>
    <w:rsid w:val="00824107"/>
    <w:rsid w:val="00842AB5"/>
    <w:rsid w:val="008563F5"/>
    <w:rsid w:val="00857298"/>
    <w:rsid w:val="00864D31"/>
    <w:rsid w:val="00865BB6"/>
    <w:rsid w:val="0086603A"/>
    <w:rsid w:val="00867B47"/>
    <w:rsid w:val="008738CD"/>
    <w:rsid w:val="0087484E"/>
    <w:rsid w:val="00876C11"/>
    <w:rsid w:val="00877161"/>
    <w:rsid w:val="00880268"/>
    <w:rsid w:val="0088220D"/>
    <w:rsid w:val="0088260F"/>
    <w:rsid w:val="00883DB8"/>
    <w:rsid w:val="00884348"/>
    <w:rsid w:val="008857E5"/>
    <w:rsid w:val="00885931"/>
    <w:rsid w:val="00892DCB"/>
    <w:rsid w:val="00892E6A"/>
    <w:rsid w:val="00894EE6"/>
    <w:rsid w:val="00895425"/>
    <w:rsid w:val="00896D8E"/>
    <w:rsid w:val="008A1CF8"/>
    <w:rsid w:val="008A63A2"/>
    <w:rsid w:val="008A6613"/>
    <w:rsid w:val="008B2D9F"/>
    <w:rsid w:val="008B41C9"/>
    <w:rsid w:val="008B4C78"/>
    <w:rsid w:val="008B5240"/>
    <w:rsid w:val="008C060C"/>
    <w:rsid w:val="008C13F6"/>
    <w:rsid w:val="008C60A8"/>
    <w:rsid w:val="008D28EC"/>
    <w:rsid w:val="008D5AEC"/>
    <w:rsid w:val="008E4E8F"/>
    <w:rsid w:val="008E565C"/>
    <w:rsid w:val="008E594E"/>
    <w:rsid w:val="008F161A"/>
    <w:rsid w:val="008F7E2E"/>
    <w:rsid w:val="0090287B"/>
    <w:rsid w:val="009030C6"/>
    <w:rsid w:val="00913AA3"/>
    <w:rsid w:val="009149CA"/>
    <w:rsid w:val="00917321"/>
    <w:rsid w:val="00917C40"/>
    <w:rsid w:val="00921771"/>
    <w:rsid w:val="0092187E"/>
    <w:rsid w:val="00921CC5"/>
    <w:rsid w:val="00925DB9"/>
    <w:rsid w:val="00935A74"/>
    <w:rsid w:val="0094048D"/>
    <w:rsid w:val="009414EC"/>
    <w:rsid w:val="00942699"/>
    <w:rsid w:val="00943799"/>
    <w:rsid w:val="00944930"/>
    <w:rsid w:val="0094649A"/>
    <w:rsid w:val="00950782"/>
    <w:rsid w:val="00950B23"/>
    <w:rsid w:val="00951050"/>
    <w:rsid w:val="00951F5E"/>
    <w:rsid w:val="0095278A"/>
    <w:rsid w:val="00954FA3"/>
    <w:rsid w:val="009570A4"/>
    <w:rsid w:val="00957DB6"/>
    <w:rsid w:val="0097363A"/>
    <w:rsid w:val="009762EB"/>
    <w:rsid w:val="00977393"/>
    <w:rsid w:val="009829A4"/>
    <w:rsid w:val="009836B3"/>
    <w:rsid w:val="00990298"/>
    <w:rsid w:val="0099405A"/>
    <w:rsid w:val="00994AAB"/>
    <w:rsid w:val="0099533D"/>
    <w:rsid w:val="009A0754"/>
    <w:rsid w:val="009A250A"/>
    <w:rsid w:val="009A41B3"/>
    <w:rsid w:val="009A5662"/>
    <w:rsid w:val="009A5F3F"/>
    <w:rsid w:val="009B3945"/>
    <w:rsid w:val="009B5184"/>
    <w:rsid w:val="009B58A9"/>
    <w:rsid w:val="009B7268"/>
    <w:rsid w:val="009B7A5E"/>
    <w:rsid w:val="009C38B5"/>
    <w:rsid w:val="009D4843"/>
    <w:rsid w:val="009D5A33"/>
    <w:rsid w:val="009E2B5E"/>
    <w:rsid w:val="009E5369"/>
    <w:rsid w:val="009E5748"/>
    <w:rsid w:val="009E5DBF"/>
    <w:rsid w:val="009E6CBD"/>
    <w:rsid w:val="009F533D"/>
    <w:rsid w:val="00A02BA2"/>
    <w:rsid w:val="00A03DAF"/>
    <w:rsid w:val="00A0483B"/>
    <w:rsid w:val="00A12EFF"/>
    <w:rsid w:val="00A16F9E"/>
    <w:rsid w:val="00A20418"/>
    <w:rsid w:val="00A23EAA"/>
    <w:rsid w:val="00A23F26"/>
    <w:rsid w:val="00A26884"/>
    <w:rsid w:val="00A36CFF"/>
    <w:rsid w:val="00A37703"/>
    <w:rsid w:val="00A43356"/>
    <w:rsid w:val="00A4361B"/>
    <w:rsid w:val="00A5044E"/>
    <w:rsid w:val="00A610A9"/>
    <w:rsid w:val="00A6133F"/>
    <w:rsid w:val="00A7106A"/>
    <w:rsid w:val="00A728C0"/>
    <w:rsid w:val="00A738FE"/>
    <w:rsid w:val="00A73992"/>
    <w:rsid w:val="00A744D1"/>
    <w:rsid w:val="00A773F4"/>
    <w:rsid w:val="00A81B18"/>
    <w:rsid w:val="00A82067"/>
    <w:rsid w:val="00A877B1"/>
    <w:rsid w:val="00A91935"/>
    <w:rsid w:val="00A92DA1"/>
    <w:rsid w:val="00A93540"/>
    <w:rsid w:val="00A94A73"/>
    <w:rsid w:val="00AA1D11"/>
    <w:rsid w:val="00AA2E50"/>
    <w:rsid w:val="00AA5F06"/>
    <w:rsid w:val="00AA78FE"/>
    <w:rsid w:val="00AB300F"/>
    <w:rsid w:val="00AB3625"/>
    <w:rsid w:val="00AB3AF8"/>
    <w:rsid w:val="00AC3B87"/>
    <w:rsid w:val="00AC7846"/>
    <w:rsid w:val="00AC7C08"/>
    <w:rsid w:val="00AD1D18"/>
    <w:rsid w:val="00AD3F1E"/>
    <w:rsid w:val="00AD671F"/>
    <w:rsid w:val="00AD6E73"/>
    <w:rsid w:val="00AD6FD4"/>
    <w:rsid w:val="00AD7212"/>
    <w:rsid w:val="00AE01D4"/>
    <w:rsid w:val="00AE1CD0"/>
    <w:rsid w:val="00AE240A"/>
    <w:rsid w:val="00AE4A39"/>
    <w:rsid w:val="00AE6E35"/>
    <w:rsid w:val="00AF4FC1"/>
    <w:rsid w:val="00B066B4"/>
    <w:rsid w:val="00B06DA9"/>
    <w:rsid w:val="00B07FA2"/>
    <w:rsid w:val="00B112C6"/>
    <w:rsid w:val="00B12C99"/>
    <w:rsid w:val="00B13992"/>
    <w:rsid w:val="00B32C61"/>
    <w:rsid w:val="00B33AAF"/>
    <w:rsid w:val="00B33CFA"/>
    <w:rsid w:val="00B34A6E"/>
    <w:rsid w:val="00B37099"/>
    <w:rsid w:val="00B45D8E"/>
    <w:rsid w:val="00B5334F"/>
    <w:rsid w:val="00B55D33"/>
    <w:rsid w:val="00B56F17"/>
    <w:rsid w:val="00B60CE4"/>
    <w:rsid w:val="00B60D88"/>
    <w:rsid w:val="00B60E2F"/>
    <w:rsid w:val="00B61BF7"/>
    <w:rsid w:val="00B63874"/>
    <w:rsid w:val="00B63CE0"/>
    <w:rsid w:val="00B65DC3"/>
    <w:rsid w:val="00B7532E"/>
    <w:rsid w:val="00B83A6A"/>
    <w:rsid w:val="00BA1004"/>
    <w:rsid w:val="00BA5D22"/>
    <w:rsid w:val="00BC009F"/>
    <w:rsid w:val="00BC2E94"/>
    <w:rsid w:val="00BC3EBE"/>
    <w:rsid w:val="00BC6032"/>
    <w:rsid w:val="00BC6BE1"/>
    <w:rsid w:val="00BD1049"/>
    <w:rsid w:val="00BE7C82"/>
    <w:rsid w:val="00BF2958"/>
    <w:rsid w:val="00C07A3F"/>
    <w:rsid w:val="00C122D7"/>
    <w:rsid w:val="00C16619"/>
    <w:rsid w:val="00C20566"/>
    <w:rsid w:val="00C21ECB"/>
    <w:rsid w:val="00C254A0"/>
    <w:rsid w:val="00C25D64"/>
    <w:rsid w:val="00C30502"/>
    <w:rsid w:val="00C41CE4"/>
    <w:rsid w:val="00C42206"/>
    <w:rsid w:val="00C4277E"/>
    <w:rsid w:val="00C43906"/>
    <w:rsid w:val="00C45620"/>
    <w:rsid w:val="00C47055"/>
    <w:rsid w:val="00C56BD6"/>
    <w:rsid w:val="00C65D77"/>
    <w:rsid w:val="00C74FCB"/>
    <w:rsid w:val="00C750AA"/>
    <w:rsid w:val="00C80F72"/>
    <w:rsid w:val="00C83356"/>
    <w:rsid w:val="00C84662"/>
    <w:rsid w:val="00C8738D"/>
    <w:rsid w:val="00CA4A29"/>
    <w:rsid w:val="00CC00B5"/>
    <w:rsid w:val="00CC23DF"/>
    <w:rsid w:val="00CC7C76"/>
    <w:rsid w:val="00CD16AA"/>
    <w:rsid w:val="00CD2651"/>
    <w:rsid w:val="00CD4CA8"/>
    <w:rsid w:val="00CD5CFF"/>
    <w:rsid w:val="00CE1F1C"/>
    <w:rsid w:val="00CE5F94"/>
    <w:rsid w:val="00CE60D0"/>
    <w:rsid w:val="00CF3973"/>
    <w:rsid w:val="00CF6708"/>
    <w:rsid w:val="00D001F8"/>
    <w:rsid w:val="00D111C5"/>
    <w:rsid w:val="00D1284D"/>
    <w:rsid w:val="00D12FF5"/>
    <w:rsid w:val="00D24BEC"/>
    <w:rsid w:val="00D2570B"/>
    <w:rsid w:val="00D26C53"/>
    <w:rsid w:val="00D31156"/>
    <w:rsid w:val="00D31F32"/>
    <w:rsid w:val="00D344B8"/>
    <w:rsid w:val="00D34AC0"/>
    <w:rsid w:val="00D41FC4"/>
    <w:rsid w:val="00D4297A"/>
    <w:rsid w:val="00D4688D"/>
    <w:rsid w:val="00D52021"/>
    <w:rsid w:val="00D5296E"/>
    <w:rsid w:val="00D52C46"/>
    <w:rsid w:val="00D55B2A"/>
    <w:rsid w:val="00D61EA6"/>
    <w:rsid w:val="00D61FF2"/>
    <w:rsid w:val="00D62F77"/>
    <w:rsid w:val="00D640C0"/>
    <w:rsid w:val="00D65B19"/>
    <w:rsid w:val="00D747E8"/>
    <w:rsid w:val="00D74F34"/>
    <w:rsid w:val="00D843DB"/>
    <w:rsid w:val="00D85F2F"/>
    <w:rsid w:val="00D92C8F"/>
    <w:rsid w:val="00D93A23"/>
    <w:rsid w:val="00D93D0F"/>
    <w:rsid w:val="00D962BB"/>
    <w:rsid w:val="00D96377"/>
    <w:rsid w:val="00D97C0D"/>
    <w:rsid w:val="00DA3A02"/>
    <w:rsid w:val="00DB16FF"/>
    <w:rsid w:val="00DB7E91"/>
    <w:rsid w:val="00DC1C8C"/>
    <w:rsid w:val="00DC21BD"/>
    <w:rsid w:val="00DC31D2"/>
    <w:rsid w:val="00DC5978"/>
    <w:rsid w:val="00DC7FDA"/>
    <w:rsid w:val="00DD11AF"/>
    <w:rsid w:val="00DD3342"/>
    <w:rsid w:val="00DD4447"/>
    <w:rsid w:val="00DE0551"/>
    <w:rsid w:val="00DE2CDF"/>
    <w:rsid w:val="00DF2F75"/>
    <w:rsid w:val="00DF517B"/>
    <w:rsid w:val="00DF68E8"/>
    <w:rsid w:val="00DF6F19"/>
    <w:rsid w:val="00E050E8"/>
    <w:rsid w:val="00E06B0C"/>
    <w:rsid w:val="00E076B0"/>
    <w:rsid w:val="00E24B89"/>
    <w:rsid w:val="00E26E3A"/>
    <w:rsid w:val="00E27D54"/>
    <w:rsid w:val="00E3007F"/>
    <w:rsid w:val="00E31B3C"/>
    <w:rsid w:val="00E32F7C"/>
    <w:rsid w:val="00E33B98"/>
    <w:rsid w:val="00E35A78"/>
    <w:rsid w:val="00E3632D"/>
    <w:rsid w:val="00E41CED"/>
    <w:rsid w:val="00E468D7"/>
    <w:rsid w:val="00E50F9C"/>
    <w:rsid w:val="00E54D56"/>
    <w:rsid w:val="00E57863"/>
    <w:rsid w:val="00E677D0"/>
    <w:rsid w:val="00E723D1"/>
    <w:rsid w:val="00E82511"/>
    <w:rsid w:val="00E83043"/>
    <w:rsid w:val="00E85ACE"/>
    <w:rsid w:val="00E903C6"/>
    <w:rsid w:val="00E90886"/>
    <w:rsid w:val="00E92836"/>
    <w:rsid w:val="00E95B77"/>
    <w:rsid w:val="00E960CE"/>
    <w:rsid w:val="00EA1375"/>
    <w:rsid w:val="00EA1D98"/>
    <w:rsid w:val="00EA62D4"/>
    <w:rsid w:val="00EB12C6"/>
    <w:rsid w:val="00EB5ECB"/>
    <w:rsid w:val="00EC08C1"/>
    <w:rsid w:val="00EC35FB"/>
    <w:rsid w:val="00EC564C"/>
    <w:rsid w:val="00ED2696"/>
    <w:rsid w:val="00ED3323"/>
    <w:rsid w:val="00ED41FA"/>
    <w:rsid w:val="00ED5977"/>
    <w:rsid w:val="00EE4A13"/>
    <w:rsid w:val="00EF212A"/>
    <w:rsid w:val="00EF2C93"/>
    <w:rsid w:val="00F015BA"/>
    <w:rsid w:val="00F120DF"/>
    <w:rsid w:val="00F17F3A"/>
    <w:rsid w:val="00F20050"/>
    <w:rsid w:val="00F208EB"/>
    <w:rsid w:val="00F222CC"/>
    <w:rsid w:val="00F22587"/>
    <w:rsid w:val="00F23310"/>
    <w:rsid w:val="00F2730E"/>
    <w:rsid w:val="00F2795C"/>
    <w:rsid w:val="00F323D8"/>
    <w:rsid w:val="00F32D79"/>
    <w:rsid w:val="00F35277"/>
    <w:rsid w:val="00F361CB"/>
    <w:rsid w:val="00F40774"/>
    <w:rsid w:val="00F4619E"/>
    <w:rsid w:val="00F574D3"/>
    <w:rsid w:val="00F57604"/>
    <w:rsid w:val="00F658E2"/>
    <w:rsid w:val="00F67392"/>
    <w:rsid w:val="00F70775"/>
    <w:rsid w:val="00F70F03"/>
    <w:rsid w:val="00F722DA"/>
    <w:rsid w:val="00F908FE"/>
    <w:rsid w:val="00F90D90"/>
    <w:rsid w:val="00F971C9"/>
    <w:rsid w:val="00F97A97"/>
    <w:rsid w:val="00FA0AB5"/>
    <w:rsid w:val="00FA1893"/>
    <w:rsid w:val="00FA4C74"/>
    <w:rsid w:val="00FB1339"/>
    <w:rsid w:val="00FB1BDF"/>
    <w:rsid w:val="00FB2306"/>
    <w:rsid w:val="00FC2240"/>
    <w:rsid w:val="00FD73CC"/>
    <w:rsid w:val="00FE07C7"/>
    <w:rsid w:val="00FE27EB"/>
    <w:rsid w:val="00FE54AF"/>
    <w:rsid w:val="00FE7D11"/>
    <w:rsid w:val="00FF2B18"/>
    <w:rsid w:val="00FF6723"/>
    <w:rsid w:val="00FF7DA8"/>
  </w:rsids>
  <m:mathPr>
    <m:mathFont m:val="Helv"/>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f">
      <v:fill color="white"/>
      <v:stroke on="f"/>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autoRedefine/>
    <w:qFormat/>
    <w:rsid w:val="0044560C"/>
    <w:pPr>
      <w:keepNext/>
      <w:numPr>
        <w:numId w:val="3"/>
      </w:numPr>
      <w:spacing w:before="480" w:after="120"/>
      <w:outlineLvl w:val="0"/>
    </w:pPr>
    <w:rPr>
      <w:rFonts w:cs="Arial"/>
      <w:b/>
      <w:bCs/>
      <w:color w:val="000080"/>
      <w:sz w:val="40"/>
      <w:szCs w:val="32"/>
    </w:rPr>
  </w:style>
  <w:style w:type="paragraph" w:styleId="Heading2">
    <w:name w:val="heading 2"/>
    <w:basedOn w:val="HeadingBase"/>
    <w:next w:val="BodyText"/>
    <w:qFormat/>
    <w:rsid w:val="0044434D"/>
    <w:pPr>
      <w:keepNext/>
      <w:numPr>
        <w:ilvl w:val="1"/>
        <w:numId w:val="3"/>
      </w:numPr>
      <w:spacing w:before="360" w:after="120"/>
      <w:outlineLvl w:val="1"/>
    </w:pPr>
    <w:rPr>
      <w:rFonts w:cs="Arial"/>
      <w:b/>
      <w:bCs/>
      <w:iCs/>
      <w:color w:val="000080"/>
      <w:sz w:val="32"/>
      <w:szCs w:val="28"/>
    </w:rPr>
  </w:style>
  <w:style w:type="paragraph" w:styleId="Heading3">
    <w:name w:val="heading 3"/>
    <w:basedOn w:val="HeadingBase"/>
    <w:next w:val="BodyText"/>
    <w:qFormat/>
    <w:rsid w:val="0044434D"/>
    <w:pPr>
      <w:keepNext/>
      <w:numPr>
        <w:ilvl w:val="2"/>
        <w:numId w:val="3"/>
      </w:numPr>
      <w:spacing w:before="360" w:after="120"/>
      <w:outlineLvl w:val="2"/>
    </w:pPr>
    <w:rPr>
      <w:rFonts w:cs="Arial"/>
      <w:b/>
      <w:color w:val="000080"/>
      <w:sz w:val="28"/>
      <w:szCs w:val="26"/>
    </w:rPr>
  </w:style>
  <w:style w:type="paragraph" w:styleId="Heading4">
    <w:name w:val="heading 4"/>
    <w:basedOn w:val="HeadingBase"/>
    <w:autoRedefine/>
    <w:qFormat/>
    <w:rsid w:val="00921CC5"/>
    <w:pPr>
      <w:numPr>
        <w:ilvl w:val="3"/>
        <w:numId w:val="3"/>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rsid w:val="001C32AB"/>
    <w:rPr>
      <w:rFonts w:ascii="Arial Narrow" w:hAnsi="Arial Narrow"/>
      <w:sz w:val="22"/>
    </w:rPr>
  </w:style>
  <w:style w:type="paragraph" w:styleId="BodyText">
    <w:name w:val="Body Text"/>
    <w:basedOn w:val="Para"/>
    <w:rsid w:val="00441BB7"/>
    <w:pPr>
      <w:spacing w:after="120"/>
      <w:ind w:left="720"/>
    </w:pPr>
    <w:rPr>
      <w:rFonts w:eastAsia="?l?r ??’c"/>
    </w:r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pPr>
      <w:tabs>
        <w:tab w:val="left" w:pos="1800"/>
        <w:tab w:val="right" w:leader="dot" w:pos="9360"/>
      </w:tabs>
      <w:spacing w:before="120" w:after="60"/>
      <w:ind w:left="1152"/>
    </w:pPr>
    <w:rPr>
      <w:szCs w:val="24"/>
    </w:rPr>
  </w:style>
  <w:style w:type="paragraph" w:styleId="TOC3">
    <w:name w:val="toc 3"/>
    <w:basedOn w:val="Para"/>
    <w:next w:val="TOC4"/>
    <w:uiPriority w:val="39"/>
    <w:pPr>
      <w:tabs>
        <w:tab w:val="left" w:pos="2592"/>
        <w:tab w:val="right" w:leader="dot" w:pos="9360"/>
      </w:tabs>
      <w:spacing w:before="60"/>
      <w:ind w:left="1800"/>
    </w:pPr>
  </w:style>
  <w:style w:type="paragraph" w:styleId="TOC4">
    <w:name w:val="toc 4"/>
    <w:basedOn w:val="Para"/>
    <w:next w:val="TOC5"/>
    <w:semiHidden/>
    <w:pPr>
      <w:tabs>
        <w:tab w:val="left" w:pos="3600"/>
        <w:tab w:val="right" w:leader="dot" w:pos="9360"/>
      </w:tabs>
      <w:spacing w:before="60"/>
      <w:ind w:left="2592"/>
    </w:pPr>
  </w:style>
  <w:style w:type="paragraph" w:styleId="TOC5">
    <w:name w:val="toc 5"/>
    <w:basedOn w:val="Para"/>
    <w:next w:val="TOC6"/>
    <w:semiHidden/>
    <w:pPr>
      <w:ind w:left="2160"/>
    </w:pPr>
  </w:style>
  <w:style w:type="paragraph" w:styleId="TOC6">
    <w:name w:val="toc 6"/>
    <w:basedOn w:val="Para"/>
    <w:next w:val="TOC7"/>
    <w:semiHidden/>
    <w:pPr>
      <w:ind w:left="2520"/>
    </w:pPr>
  </w:style>
  <w:style w:type="paragraph" w:styleId="TOC7">
    <w:name w:val="toc 7"/>
    <w:basedOn w:val="Para"/>
    <w:next w:val="TOC8"/>
    <w:semiHidden/>
    <w:pPr>
      <w:ind w:left="2880"/>
    </w:pPr>
  </w:style>
  <w:style w:type="paragraph" w:styleId="TOC8">
    <w:name w:val="toc 8"/>
    <w:basedOn w:val="Para"/>
    <w:next w:val="TOC9"/>
    <w:semiHidden/>
    <w:pPr>
      <w:ind w:left="3240"/>
    </w:pPr>
  </w:style>
  <w:style w:type="paragraph" w:styleId="TOC9">
    <w:name w:val="toc 9"/>
    <w:basedOn w:val="Para"/>
    <w:next w:val="BodyText"/>
    <w:semiHidden/>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pPr>
      <w:spacing w:before="40" w:after="40"/>
      <w:jc w:val="right"/>
    </w:pPr>
    <w:rPr>
      <w:rFonts w:ascii="Arial" w:hAnsi="Arial"/>
      <w:sz w:val="24"/>
    </w:rPr>
  </w:style>
  <w:style w:type="paragraph" w:customStyle="1" w:styleId="VersionNumber">
    <w:name w:val="Version Number"/>
    <w:basedOn w:val="Para"/>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Pr>
      <w:rFonts w:ascii="Courier New" w:hAnsi="Courier New" w:cs="Courier New"/>
      <w:sz w:val="18"/>
    </w:rPr>
  </w:style>
  <w:style w:type="paragraph" w:styleId="BlockText">
    <w:name w:val="Block Text"/>
    <w:basedOn w:val="Para"/>
    <w:pPr>
      <w:ind w:left="1440"/>
      <w:jc w:val="both"/>
    </w:pPr>
    <w:rPr>
      <w:rFonts w:ascii="Courier New" w:hAnsi="Courier New"/>
      <w:sz w:val="20"/>
    </w:rPr>
  </w:style>
  <w:style w:type="paragraph" w:customStyle="1" w:styleId="FigureWindow">
    <w:name w:val="Figure/Window"/>
    <w:basedOn w:val="Para"/>
    <w:next w:val="FigureWindowCaption"/>
    <w:pPr>
      <w:keepNext/>
      <w:spacing w:before="120" w:after="120"/>
      <w:ind w:left="1440"/>
      <w:jc w:val="center"/>
    </w:pPr>
  </w:style>
  <w:style w:type="paragraph" w:customStyle="1" w:styleId="FigureWindowCaption">
    <w:name w:val="Figure/Window Caption"/>
    <w:basedOn w:val="Para"/>
    <w:next w:val="BodyText"/>
    <w:pPr>
      <w:spacing w:after="240"/>
      <w:ind w:left="1440"/>
      <w:jc w:val="center"/>
    </w:pPr>
    <w:rPr>
      <w:i/>
    </w:rPr>
  </w:style>
  <w:style w:type="paragraph" w:customStyle="1" w:styleId="TableTextNoBorders">
    <w:name w:val="Table Text (No Borders)"/>
    <w:basedOn w:val="TableText"/>
    <w:pPr>
      <w:spacing w:after="120"/>
    </w:pPr>
  </w:style>
  <w:style w:type="paragraph" w:customStyle="1" w:styleId="AuthorComment">
    <w:name w:val="Author Comment"/>
    <w:basedOn w:val="Para"/>
    <w:pPr>
      <w:spacing w:after="120"/>
      <w:ind w:left="1440"/>
    </w:pPr>
    <w:rPr>
      <w:vanish/>
      <w:color w:val="008000"/>
    </w:rPr>
  </w:style>
  <w:style w:type="paragraph" w:customStyle="1" w:styleId="AppendixHeading1">
    <w:name w:val="Appendix Heading 1"/>
    <w:basedOn w:val="HeadingBase"/>
    <w:next w:val="BodyText"/>
    <w:pPr>
      <w:keepNext/>
      <w:pageBreakBefore/>
      <w:numPr>
        <w:numId w:val="2"/>
      </w:numPr>
      <w:spacing w:after="120"/>
      <w:outlineLvl w:val="0"/>
    </w:pPr>
    <w:rPr>
      <w:b/>
      <w:color w:val="000080"/>
      <w:sz w:val="40"/>
    </w:rPr>
  </w:style>
  <w:style w:type="paragraph" w:customStyle="1" w:styleId="AppendixHeading2">
    <w:name w:val="Appendix Heading 2"/>
    <w:basedOn w:val="HeadingBase"/>
    <w:next w:val="BodyText"/>
    <w:pPr>
      <w:keepNext/>
      <w:spacing w:before="360" w:after="120"/>
      <w:outlineLvl w:val="1"/>
    </w:pPr>
    <w:rPr>
      <w:b/>
      <w:color w:val="000080"/>
      <w:sz w:val="32"/>
    </w:rPr>
  </w:style>
  <w:style w:type="paragraph" w:customStyle="1" w:styleId="AppendixHeading3">
    <w:name w:val="Appendix Heading 3"/>
    <w:basedOn w:val="HeadingBase"/>
    <w:next w:val="BodyText"/>
    <w:pPr>
      <w:keepNext/>
      <w:spacing w:before="360" w:after="120"/>
      <w:outlineLvl w:val="2"/>
    </w:pPr>
    <w:rPr>
      <w:b/>
      <w:color w:val="000080"/>
      <w:sz w:val="28"/>
    </w:rPr>
  </w:style>
  <w:style w:type="paragraph" w:customStyle="1" w:styleId="AppendixHeading4">
    <w:name w:val="Appendix Heading 4"/>
    <w:basedOn w:val="HeadingBase"/>
    <w:next w:val="BodyText"/>
    <w:pPr>
      <w:keepNext/>
      <w:spacing w:before="240" w:after="120"/>
      <w:outlineLvl w:val="3"/>
    </w:pPr>
    <w:rPr>
      <w:b/>
      <w:color w:val="000080"/>
      <w:sz w:val="24"/>
    </w:rPr>
  </w:style>
  <w:style w:type="paragraph" w:customStyle="1" w:styleId="BlankPageNotice">
    <w:name w:val="Blank Page Notice"/>
    <w:basedOn w:val="Para"/>
    <w:pPr>
      <w:jc w:val="center"/>
    </w:pPr>
    <w:rPr>
      <w:color w:val="808080"/>
    </w:rPr>
  </w:style>
  <w:style w:type="paragraph" w:customStyle="1" w:styleId="GlossaryHeading">
    <w:name w:val="Glossary Heading"/>
    <w:basedOn w:val="HeadingBase"/>
    <w:next w:val="GlossaryLetter"/>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s>
</file>

<file path=word/webSettings.xml><?xml version="1.0" encoding="utf-8"?>
<w:webSettings xmlns:r="http://schemas.openxmlformats.org/officeDocument/2006/relationships" xmlns:w="http://schemas.openxmlformats.org/wordprocessingml/2006/main">
  <w:divs>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9544359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16CFB-D2FB-1040-B0C5-026692FA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Settings\Brent Gendleman\Application Data\Microsoft\Templates\NCI\caArray_use_case.dot</Template>
  <TotalTime>6</TotalTime>
  <Pages>2</Pages>
  <Words>265</Words>
  <Characters>1421</Characters>
  <Application>Microsoft Macintosh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Login Use Case Specification</vt:lpstr>
    </vt:vector>
  </TitlesOfParts>
  <Manager/>
  <Company>CBIIT</Company>
  <LinksUpToDate>false</LinksUpToDate>
  <CharactersWithSpaces>1666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Use Case Specification</dc:title>
  <dc:subject>caArray</dc:subject>
  <dc:creator>Rashmi Srinivasa</dc:creator>
  <cp:keywords/>
  <dc:description/>
  <cp:lastModifiedBy>Rashmi Srinivasa</cp:lastModifiedBy>
  <cp:revision>7</cp:revision>
  <cp:lastPrinted>2006-06-20T12:56:00Z</cp:lastPrinted>
  <dcterms:created xsi:type="dcterms:W3CDTF">2012-02-29T18:51:00Z</dcterms:created>
  <dcterms:modified xsi:type="dcterms:W3CDTF">2012-02-29T18:58:00Z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