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B0BF35" w14:textId="0BEB0652" w:rsidR="0038710F" w:rsidRDefault="0038710F" w:rsidP="0038710F">
      <w:pPr>
        <w:widowControl w:val="0"/>
        <w:autoSpaceDE w:val="0"/>
        <w:autoSpaceDN w:val="0"/>
        <w:adjustRightInd w:val="0"/>
        <w:spacing w:after="200" w:line="340" w:lineRule="atLeast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bCs/>
        </w:rPr>
        <w:t xml:space="preserve">Meeting Name: Clinical Information Suite </w:t>
      </w:r>
      <w:r w:rsidR="0027694F">
        <w:rPr>
          <w:rFonts w:ascii="Arial" w:hAnsi="Arial" w:cs="Arial"/>
          <w:b/>
          <w:bCs/>
        </w:rPr>
        <w:t xml:space="preserve">Architecture Review </w:t>
      </w:r>
      <w:proofErr w:type="spellStart"/>
      <w:r w:rsidR="0027694F">
        <w:rPr>
          <w:rFonts w:ascii="Arial" w:hAnsi="Arial" w:cs="Arial"/>
          <w:b/>
          <w:bCs/>
        </w:rPr>
        <w:t>Mtg</w:t>
      </w:r>
      <w:proofErr w:type="spellEnd"/>
    </w:p>
    <w:tbl>
      <w:tblPr>
        <w:tblW w:w="928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720"/>
        <w:gridCol w:w="7568"/>
      </w:tblGrid>
      <w:tr w:rsidR="0038710F" w14:paraId="0632BCB5" w14:textId="77777777" w:rsidTr="0038710F">
        <w:tc>
          <w:tcPr>
            <w:tcW w:w="17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0EA42D6C" w14:textId="77777777" w:rsidR="0038710F" w:rsidRDefault="0038710F">
            <w:pPr>
              <w:widowControl w:val="0"/>
              <w:autoSpaceDE w:val="0"/>
              <w:autoSpaceDN w:val="0"/>
              <w:adjustRightInd w:val="0"/>
              <w:spacing w:line="340" w:lineRule="atLeast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Meeting Date:</w:t>
            </w:r>
          </w:p>
        </w:tc>
        <w:tc>
          <w:tcPr>
            <w:tcW w:w="756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4B6F418E" w14:textId="20B39F65" w:rsidR="0038710F" w:rsidRDefault="00CD5323">
            <w:pPr>
              <w:widowControl w:val="0"/>
              <w:autoSpaceDE w:val="0"/>
              <w:autoSpaceDN w:val="0"/>
              <w:adjustRightInd w:val="0"/>
              <w:spacing w:line="340" w:lineRule="atLeast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April 8</w:t>
            </w:r>
            <w:r w:rsidR="0038710F">
              <w:rPr>
                <w:rFonts w:ascii="Arial" w:hAnsi="Arial" w:cs="Arial"/>
                <w:sz w:val="26"/>
                <w:szCs w:val="26"/>
              </w:rPr>
              <w:t xml:space="preserve">, </w:t>
            </w:r>
            <w:r w:rsidR="00DD03A3">
              <w:rPr>
                <w:rFonts w:ascii="Arial" w:hAnsi="Arial" w:cs="Arial"/>
                <w:sz w:val="26"/>
                <w:szCs w:val="26"/>
              </w:rPr>
              <w:t xml:space="preserve">2011 </w:t>
            </w:r>
          </w:p>
        </w:tc>
      </w:tr>
      <w:tr w:rsidR="0038710F" w14:paraId="5DEBE710" w14:textId="77777777" w:rsidTr="0038710F">
        <w:tblPrEx>
          <w:tblBorders>
            <w:top w:val="none" w:sz="0" w:space="0" w:color="auto"/>
          </w:tblBorders>
        </w:tblPrEx>
        <w:tc>
          <w:tcPr>
            <w:tcW w:w="17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637E103E" w14:textId="77777777" w:rsidR="0038710F" w:rsidRDefault="0038710F">
            <w:pPr>
              <w:widowControl w:val="0"/>
              <w:autoSpaceDE w:val="0"/>
              <w:autoSpaceDN w:val="0"/>
              <w:adjustRightInd w:val="0"/>
              <w:spacing w:line="340" w:lineRule="atLeast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Team Name:</w:t>
            </w:r>
          </w:p>
        </w:tc>
        <w:tc>
          <w:tcPr>
            <w:tcW w:w="756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764205F8" w14:textId="2CA50B3E" w:rsidR="0038710F" w:rsidRDefault="0038710F">
            <w:pPr>
              <w:widowControl w:val="0"/>
              <w:autoSpaceDE w:val="0"/>
              <w:autoSpaceDN w:val="0"/>
              <w:adjustRightInd w:val="0"/>
              <w:spacing w:line="340" w:lineRule="atLeast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Clinical Information Suite</w:t>
            </w:r>
          </w:p>
        </w:tc>
      </w:tr>
      <w:tr w:rsidR="0038710F" w14:paraId="75413664" w14:textId="77777777" w:rsidTr="0038710F">
        <w:tblPrEx>
          <w:tblBorders>
            <w:top w:val="none" w:sz="0" w:space="0" w:color="auto"/>
          </w:tblBorders>
        </w:tblPrEx>
        <w:tc>
          <w:tcPr>
            <w:tcW w:w="17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3E0C4746" w14:textId="77777777" w:rsidR="0038710F" w:rsidRDefault="0038710F">
            <w:pPr>
              <w:widowControl w:val="0"/>
              <w:autoSpaceDE w:val="0"/>
              <w:autoSpaceDN w:val="0"/>
              <w:adjustRightInd w:val="0"/>
              <w:spacing w:line="340" w:lineRule="atLeast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Attendees:</w:t>
            </w:r>
          </w:p>
        </w:tc>
        <w:tc>
          <w:tcPr>
            <w:tcW w:w="756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781728EF" w14:textId="602EDC71" w:rsidR="0038710F" w:rsidRDefault="0038710F">
            <w:pPr>
              <w:widowControl w:val="0"/>
              <w:autoSpaceDE w:val="0"/>
              <w:autoSpaceDN w:val="0"/>
              <w:adjustRightInd w:val="0"/>
              <w:spacing w:line="34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Robert Shirley, </w:t>
            </w:r>
            <w:r w:rsidR="0027694F">
              <w:rPr>
                <w:rFonts w:ascii="Arial" w:hAnsi="Arial" w:cs="Arial"/>
              </w:rPr>
              <w:t xml:space="preserve">Christo </w:t>
            </w:r>
            <w:proofErr w:type="spellStart"/>
            <w:r w:rsidR="0027694F">
              <w:rPr>
                <w:rFonts w:ascii="Arial" w:hAnsi="Arial" w:cs="Arial"/>
              </w:rPr>
              <w:t>Andonyadis</w:t>
            </w:r>
            <w:proofErr w:type="spellEnd"/>
            <w:r w:rsidR="0027694F">
              <w:rPr>
                <w:rFonts w:ascii="Arial" w:hAnsi="Arial" w:cs="Arial"/>
              </w:rPr>
              <w:t xml:space="preserve">, Raghu </w:t>
            </w:r>
            <w:proofErr w:type="spellStart"/>
            <w:r w:rsidR="0027694F">
              <w:rPr>
                <w:rFonts w:ascii="Arial" w:hAnsi="Arial" w:cs="Arial"/>
              </w:rPr>
              <w:t>Chintalpati</w:t>
            </w:r>
            <w:proofErr w:type="spellEnd"/>
            <w:r w:rsidR="0027694F">
              <w:rPr>
                <w:rFonts w:ascii="Arial" w:hAnsi="Arial" w:cs="Arial"/>
              </w:rPr>
              <w:t>,</w:t>
            </w:r>
          </w:p>
          <w:p w14:paraId="2B8A573B" w14:textId="6C6B8F52" w:rsidR="0038710F" w:rsidRPr="005C6521" w:rsidRDefault="0038710F" w:rsidP="0027694F">
            <w:pPr>
              <w:widowControl w:val="0"/>
              <w:autoSpaceDE w:val="0"/>
              <w:autoSpaceDN w:val="0"/>
              <w:adjustRightInd w:val="0"/>
              <w:spacing w:line="34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</w:t>
            </w:r>
            <w:r w:rsidR="0027694F">
              <w:rPr>
                <w:rFonts w:ascii="Arial" w:hAnsi="Arial" w:cs="Arial"/>
              </w:rPr>
              <w:t xml:space="preserve">evin Hurley, </w:t>
            </w:r>
            <w:proofErr w:type="spellStart"/>
            <w:r w:rsidR="0089042C">
              <w:rPr>
                <w:rFonts w:ascii="Arial" w:hAnsi="Arial" w:cs="Arial"/>
              </w:rPr>
              <w:t>Braulio</w:t>
            </w:r>
            <w:proofErr w:type="spellEnd"/>
            <w:r w:rsidR="0089042C">
              <w:rPr>
                <w:rFonts w:ascii="Arial" w:hAnsi="Arial" w:cs="Arial"/>
              </w:rPr>
              <w:t xml:space="preserve"> Cabral,</w:t>
            </w:r>
            <w:r>
              <w:rPr>
                <w:rFonts w:ascii="Arial" w:hAnsi="Arial" w:cs="Arial"/>
              </w:rPr>
              <w:t xml:space="preserve"> </w:t>
            </w:r>
            <w:r w:rsidR="0027694F">
              <w:rPr>
                <w:rFonts w:ascii="Arial" w:hAnsi="Arial" w:cs="Arial"/>
              </w:rPr>
              <w:t>David Bass, Lloyd McKenzie</w:t>
            </w:r>
          </w:p>
        </w:tc>
      </w:tr>
      <w:tr w:rsidR="0038710F" w14:paraId="06B6AD81" w14:textId="77777777" w:rsidTr="0038710F">
        <w:tblPrEx>
          <w:tblBorders>
            <w:top w:val="none" w:sz="0" w:space="0" w:color="auto"/>
          </w:tblBorders>
        </w:tblPrEx>
        <w:tc>
          <w:tcPr>
            <w:tcW w:w="17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61D090DD" w14:textId="77777777" w:rsidR="0038710F" w:rsidRDefault="0038710F">
            <w:pPr>
              <w:widowControl w:val="0"/>
              <w:autoSpaceDE w:val="0"/>
              <w:autoSpaceDN w:val="0"/>
              <w:adjustRightInd w:val="0"/>
              <w:spacing w:line="340" w:lineRule="atLeast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Agenda:</w:t>
            </w:r>
          </w:p>
        </w:tc>
        <w:tc>
          <w:tcPr>
            <w:tcW w:w="756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195255EA" w14:textId="6D307A2D" w:rsidR="0038710F" w:rsidRDefault="0027694F">
            <w:pPr>
              <w:widowControl w:val="0"/>
              <w:autoSpaceDE w:val="0"/>
              <w:autoSpaceDN w:val="0"/>
              <w:adjustRightInd w:val="0"/>
              <w:spacing w:line="340" w:lineRule="atLeast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Review Architectural Questions for TRANSCEND</w:t>
            </w:r>
          </w:p>
        </w:tc>
      </w:tr>
      <w:tr w:rsidR="0038710F" w14:paraId="041D3B05" w14:textId="77777777" w:rsidTr="0038710F">
        <w:tblPrEx>
          <w:tblBorders>
            <w:top w:val="none" w:sz="0" w:space="0" w:color="auto"/>
          </w:tblBorders>
        </w:tblPrEx>
        <w:tc>
          <w:tcPr>
            <w:tcW w:w="17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292AE9E2" w14:textId="77777777" w:rsidR="0038710F" w:rsidRDefault="0038710F">
            <w:pPr>
              <w:widowControl w:val="0"/>
              <w:autoSpaceDE w:val="0"/>
              <w:autoSpaceDN w:val="0"/>
              <w:adjustRightInd w:val="0"/>
              <w:spacing w:line="340" w:lineRule="atLeast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Notes:</w:t>
            </w:r>
          </w:p>
        </w:tc>
        <w:tc>
          <w:tcPr>
            <w:tcW w:w="756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3E02DFC8" w14:textId="247AC08A" w:rsidR="00681E07" w:rsidRDefault="0027694F" w:rsidP="00126E99">
            <w:pPr>
              <w:widowControl w:val="0"/>
              <w:autoSpaceDE w:val="0"/>
              <w:autoSpaceDN w:val="0"/>
              <w:adjustRightInd w:val="0"/>
              <w:spacing w:line="340" w:lineRule="atLeast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RISK Noted – TRANSCEND being unable to articulate the necessary requirements may result in </w:t>
            </w:r>
            <w:proofErr w:type="spellStart"/>
            <w:r w:rsidR="005117C4">
              <w:rPr>
                <w:rFonts w:ascii="Arial" w:hAnsi="Arial" w:cs="Arial"/>
                <w:sz w:val="26"/>
                <w:szCs w:val="26"/>
              </w:rPr>
              <w:t>caCIS</w:t>
            </w:r>
            <w:proofErr w:type="spellEnd"/>
            <w:r w:rsidR="005117C4">
              <w:rPr>
                <w:rFonts w:ascii="Arial" w:hAnsi="Arial" w:cs="Arial"/>
                <w:sz w:val="26"/>
                <w:szCs w:val="26"/>
              </w:rPr>
              <w:t xml:space="preserve"> team being unable to alter their path in the support of TRANSCEND</w:t>
            </w:r>
            <w:r>
              <w:rPr>
                <w:rFonts w:ascii="Arial" w:hAnsi="Arial" w:cs="Arial"/>
                <w:sz w:val="26"/>
                <w:szCs w:val="26"/>
              </w:rPr>
              <w:t>.</w:t>
            </w:r>
          </w:p>
          <w:p w14:paraId="771AD447" w14:textId="77777777" w:rsidR="0027694F" w:rsidRDefault="0027694F" w:rsidP="00126E99">
            <w:pPr>
              <w:widowControl w:val="0"/>
              <w:autoSpaceDE w:val="0"/>
              <w:autoSpaceDN w:val="0"/>
              <w:adjustRightInd w:val="0"/>
              <w:spacing w:line="340" w:lineRule="atLeast"/>
              <w:rPr>
                <w:rFonts w:ascii="Arial" w:hAnsi="Arial" w:cs="Arial"/>
                <w:sz w:val="26"/>
                <w:szCs w:val="26"/>
              </w:rPr>
            </w:pPr>
          </w:p>
          <w:p w14:paraId="72CC3C2D" w14:textId="525E262B" w:rsidR="0027694F" w:rsidRDefault="0027694F" w:rsidP="00126E99">
            <w:pPr>
              <w:widowControl w:val="0"/>
              <w:autoSpaceDE w:val="0"/>
              <w:autoSpaceDN w:val="0"/>
              <w:adjustRightInd w:val="0"/>
              <w:spacing w:line="340" w:lineRule="atLeast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PCO – Patient Centric Outcomes scope is clear and the TRANSCEND team will not impact the data elements being collected.</w:t>
            </w:r>
          </w:p>
          <w:p w14:paraId="00EB2A2C" w14:textId="77777777" w:rsidR="0027694F" w:rsidRDefault="0027694F" w:rsidP="00126E99">
            <w:pPr>
              <w:widowControl w:val="0"/>
              <w:autoSpaceDE w:val="0"/>
              <w:autoSpaceDN w:val="0"/>
              <w:adjustRightInd w:val="0"/>
              <w:spacing w:line="340" w:lineRule="atLeast"/>
              <w:rPr>
                <w:rFonts w:ascii="Arial" w:hAnsi="Arial" w:cs="Arial"/>
                <w:sz w:val="26"/>
                <w:szCs w:val="26"/>
              </w:rPr>
            </w:pPr>
          </w:p>
          <w:p w14:paraId="7C97E623" w14:textId="77D95677" w:rsidR="0027694F" w:rsidRDefault="0027694F" w:rsidP="00126E99">
            <w:pPr>
              <w:widowControl w:val="0"/>
              <w:autoSpaceDE w:val="0"/>
              <w:autoSpaceDN w:val="0"/>
              <w:adjustRightInd w:val="0"/>
              <w:spacing w:line="340" w:lineRule="atLeast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Arch Question Review – Questions are viable, however detailed lists of questions</w:t>
            </w:r>
            <w:r w:rsidR="005117C4">
              <w:rPr>
                <w:rFonts w:ascii="Arial" w:hAnsi="Arial" w:cs="Arial"/>
                <w:sz w:val="26"/>
                <w:szCs w:val="26"/>
              </w:rPr>
              <w:t xml:space="preserve"> (w/ examples)</w:t>
            </w:r>
            <w:r>
              <w:rPr>
                <w:rFonts w:ascii="Arial" w:hAnsi="Arial" w:cs="Arial"/>
                <w:sz w:val="26"/>
                <w:szCs w:val="26"/>
              </w:rPr>
              <w:t xml:space="preserve"> should be provided</w:t>
            </w:r>
            <w:r w:rsidR="005117C4">
              <w:rPr>
                <w:rFonts w:ascii="Arial" w:hAnsi="Arial" w:cs="Arial"/>
                <w:sz w:val="26"/>
                <w:szCs w:val="26"/>
              </w:rPr>
              <w:t xml:space="preserve"> to the Government for disposition.  </w:t>
            </w:r>
          </w:p>
          <w:p w14:paraId="67D71D8C" w14:textId="77777777" w:rsidR="005117C4" w:rsidRDefault="005117C4" w:rsidP="00126E99">
            <w:pPr>
              <w:widowControl w:val="0"/>
              <w:autoSpaceDE w:val="0"/>
              <w:autoSpaceDN w:val="0"/>
              <w:adjustRightInd w:val="0"/>
              <w:spacing w:line="340" w:lineRule="atLeast"/>
              <w:rPr>
                <w:rFonts w:ascii="Arial" w:hAnsi="Arial" w:cs="Arial"/>
                <w:sz w:val="26"/>
                <w:szCs w:val="26"/>
              </w:rPr>
            </w:pPr>
          </w:p>
          <w:p w14:paraId="79045901" w14:textId="34099809" w:rsidR="005117C4" w:rsidRDefault="005117C4" w:rsidP="00126E99">
            <w:pPr>
              <w:widowControl w:val="0"/>
              <w:autoSpaceDE w:val="0"/>
              <w:autoSpaceDN w:val="0"/>
              <w:adjustRightInd w:val="0"/>
              <w:spacing w:line="340" w:lineRule="atLeast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Government Leads (Robert, Christo) indicated to the team that one of their main responsibilities </w:t>
            </w:r>
            <w:r w:rsidR="003971AF">
              <w:rPr>
                <w:rFonts w:ascii="Arial" w:hAnsi="Arial" w:cs="Arial"/>
                <w:sz w:val="26"/>
                <w:szCs w:val="26"/>
              </w:rPr>
              <w:t>is</w:t>
            </w:r>
            <w:r>
              <w:rPr>
                <w:rFonts w:ascii="Arial" w:hAnsi="Arial" w:cs="Arial"/>
                <w:sz w:val="26"/>
                <w:szCs w:val="26"/>
              </w:rPr>
              <w:t xml:space="preserve"> to get answers to any questions for the team as quickly as possible.  They will be responsive to question requests.</w:t>
            </w:r>
          </w:p>
          <w:p w14:paraId="562BAFFE" w14:textId="77777777" w:rsidR="005117C4" w:rsidRDefault="005117C4" w:rsidP="00126E99">
            <w:pPr>
              <w:widowControl w:val="0"/>
              <w:autoSpaceDE w:val="0"/>
              <w:autoSpaceDN w:val="0"/>
              <w:adjustRightInd w:val="0"/>
              <w:spacing w:line="340" w:lineRule="atLeast"/>
              <w:rPr>
                <w:rFonts w:ascii="Arial" w:hAnsi="Arial" w:cs="Arial"/>
                <w:sz w:val="26"/>
                <w:szCs w:val="26"/>
              </w:rPr>
            </w:pPr>
          </w:p>
          <w:p w14:paraId="4ADF513F" w14:textId="743CC8E2" w:rsidR="005117C4" w:rsidRDefault="005117C4" w:rsidP="00126E99">
            <w:pPr>
              <w:widowControl w:val="0"/>
              <w:autoSpaceDE w:val="0"/>
              <w:autoSpaceDN w:val="0"/>
              <w:adjustRightInd w:val="0"/>
              <w:spacing w:line="340" w:lineRule="atLeast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Overall – Arch team needs to provide definitive questions with specific examples to the Government leads and they will determine which questions are appropriate for the TRANSCEND team.</w:t>
            </w:r>
          </w:p>
          <w:p w14:paraId="40D69BA1" w14:textId="77777777" w:rsidR="00681E07" w:rsidRDefault="00681E07" w:rsidP="00126E99">
            <w:pPr>
              <w:widowControl w:val="0"/>
              <w:autoSpaceDE w:val="0"/>
              <w:autoSpaceDN w:val="0"/>
              <w:adjustRightInd w:val="0"/>
              <w:spacing w:line="340" w:lineRule="atLeast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38710F" w14:paraId="4805D4AE" w14:textId="77777777" w:rsidTr="0038710F">
        <w:tblPrEx>
          <w:tblBorders>
            <w:top w:val="none" w:sz="0" w:space="0" w:color="auto"/>
          </w:tblBorders>
        </w:tblPrEx>
        <w:tc>
          <w:tcPr>
            <w:tcW w:w="17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706DE5E3" w14:textId="0D492A10" w:rsidR="0038710F" w:rsidRDefault="0038710F">
            <w:pPr>
              <w:widowControl w:val="0"/>
              <w:autoSpaceDE w:val="0"/>
              <w:autoSpaceDN w:val="0"/>
              <w:adjustRightInd w:val="0"/>
              <w:spacing w:line="340" w:lineRule="atLeast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Action Items:</w:t>
            </w:r>
          </w:p>
        </w:tc>
        <w:tc>
          <w:tcPr>
            <w:tcW w:w="756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69F353FF" w14:textId="5686A524" w:rsidR="003971AF" w:rsidRDefault="003971AF" w:rsidP="003971AF">
            <w:pPr>
              <w:widowControl w:val="0"/>
              <w:autoSpaceDE w:val="0"/>
              <w:autoSpaceDN w:val="0"/>
              <w:adjustRightInd w:val="0"/>
              <w:spacing w:line="340" w:lineRule="atLeast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Raghu – Provide a list of questions with more specifics (examples) to the Government leads so they can dispose on a timely basis.</w:t>
            </w:r>
          </w:p>
          <w:p w14:paraId="1B124A54" w14:textId="77777777" w:rsidR="00917751" w:rsidRDefault="003971AF" w:rsidP="00144335">
            <w:pPr>
              <w:widowControl w:val="0"/>
              <w:autoSpaceDE w:val="0"/>
              <w:autoSpaceDN w:val="0"/>
              <w:adjustRightInd w:val="0"/>
              <w:spacing w:line="340" w:lineRule="atLeast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Kevin – Update Risk log per noted risk above.</w:t>
            </w:r>
          </w:p>
          <w:p w14:paraId="6487C7B8" w14:textId="06BE6268" w:rsidR="002B6B5D" w:rsidRPr="00A2163C" w:rsidRDefault="002B6B5D" w:rsidP="00144335">
            <w:pPr>
              <w:widowControl w:val="0"/>
              <w:autoSpaceDE w:val="0"/>
              <w:autoSpaceDN w:val="0"/>
              <w:adjustRightInd w:val="0"/>
              <w:spacing w:line="340" w:lineRule="atLeast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Kevin/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Braulio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– Update Stakeholder Register to identify needs of each specific stakeholder as it pertains to the project deliverables.</w:t>
            </w:r>
            <w:bookmarkStart w:id="0" w:name="_GoBack"/>
            <w:bookmarkEnd w:id="0"/>
          </w:p>
        </w:tc>
      </w:tr>
      <w:tr w:rsidR="0038710F" w14:paraId="4B64C87D" w14:textId="77777777" w:rsidTr="0038710F">
        <w:tblPrEx>
          <w:tblBorders>
            <w:top w:val="none" w:sz="0" w:space="0" w:color="auto"/>
          </w:tblBorders>
        </w:tblPrEx>
        <w:tc>
          <w:tcPr>
            <w:tcW w:w="17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22BCF433" w14:textId="36EA5333" w:rsidR="0038710F" w:rsidRDefault="0038710F">
            <w:pPr>
              <w:widowControl w:val="0"/>
              <w:autoSpaceDE w:val="0"/>
              <w:autoSpaceDN w:val="0"/>
              <w:adjustRightInd w:val="0"/>
              <w:spacing w:line="340" w:lineRule="atLeast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lastRenderedPageBreak/>
              <w:t>Issues:</w:t>
            </w:r>
          </w:p>
        </w:tc>
        <w:tc>
          <w:tcPr>
            <w:tcW w:w="756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45F10BF6" w14:textId="19F18C02" w:rsidR="0038710F" w:rsidRDefault="003971AF" w:rsidP="00126E99">
            <w:pPr>
              <w:widowControl w:val="0"/>
              <w:autoSpaceDE w:val="0"/>
              <w:autoSpaceDN w:val="0"/>
              <w:adjustRightInd w:val="0"/>
              <w:spacing w:line="340" w:lineRule="atLeast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None</w:t>
            </w:r>
          </w:p>
        </w:tc>
      </w:tr>
    </w:tbl>
    <w:p w14:paraId="17739827" w14:textId="77777777" w:rsidR="001D002B" w:rsidRDefault="001D002B" w:rsidP="003971AF"/>
    <w:sectPr w:rsidR="001D002B" w:rsidSect="00AA7D1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331B6"/>
    <w:multiLevelType w:val="hybridMultilevel"/>
    <w:tmpl w:val="16BEF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B61430"/>
    <w:multiLevelType w:val="hybridMultilevel"/>
    <w:tmpl w:val="3D02E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10F"/>
    <w:rsid w:val="00126E99"/>
    <w:rsid w:val="00144335"/>
    <w:rsid w:val="001D002B"/>
    <w:rsid w:val="0027694F"/>
    <w:rsid w:val="002B6B5D"/>
    <w:rsid w:val="00376562"/>
    <w:rsid w:val="0038710F"/>
    <w:rsid w:val="003971AF"/>
    <w:rsid w:val="005117C4"/>
    <w:rsid w:val="005C6521"/>
    <w:rsid w:val="00681E07"/>
    <w:rsid w:val="007223AE"/>
    <w:rsid w:val="00774802"/>
    <w:rsid w:val="0089042C"/>
    <w:rsid w:val="00917751"/>
    <w:rsid w:val="00A2163C"/>
    <w:rsid w:val="00A24392"/>
    <w:rsid w:val="00AA7D1D"/>
    <w:rsid w:val="00B2014E"/>
    <w:rsid w:val="00CD5323"/>
    <w:rsid w:val="00DD03A3"/>
    <w:rsid w:val="00DD3B17"/>
    <w:rsid w:val="00EF5202"/>
    <w:rsid w:val="00F80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2A585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1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1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213</Words>
  <Characters>1289</Characters>
  <Application>Microsoft Macintosh Word</Application>
  <DocSecurity>0</DocSecurity>
  <Lines>161</Lines>
  <Paragraphs>75</Paragraphs>
  <ScaleCrop>false</ScaleCrop>
  <Company>EM</Company>
  <LinksUpToDate>false</LinksUpToDate>
  <CharactersWithSpaces>1427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Hurley</dc:creator>
  <cp:keywords/>
  <dc:description/>
  <cp:lastModifiedBy>Kevin Hurley</cp:lastModifiedBy>
  <cp:revision>3</cp:revision>
  <cp:lastPrinted>2011-04-06T14:47:00Z</cp:lastPrinted>
  <dcterms:created xsi:type="dcterms:W3CDTF">2011-04-11T13:26:00Z</dcterms:created>
  <dcterms:modified xsi:type="dcterms:W3CDTF">2011-04-11T13:28:00Z</dcterms:modified>
</cp:coreProperties>
</file>