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555"/>
        <w:tblW w:w="11448" w:type="dxa"/>
        <w:tblLayout w:type="fixed"/>
        <w:tblLook w:val="04A0"/>
      </w:tblPr>
      <w:tblGrid>
        <w:gridCol w:w="468"/>
        <w:gridCol w:w="4050"/>
        <w:gridCol w:w="2790"/>
        <w:gridCol w:w="1800"/>
        <w:gridCol w:w="2340"/>
      </w:tblGrid>
      <w:tr w:rsidR="00601161" w:rsidRPr="00601161" w:rsidTr="00DC0A9B">
        <w:trPr>
          <w:trHeight w:val="440"/>
        </w:trPr>
        <w:tc>
          <w:tcPr>
            <w:tcW w:w="468" w:type="dxa"/>
            <w:shd w:val="clear" w:color="auto" w:fill="FFFF99"/>
            <w:vAlign w:val="center"/>
          </w:tcPr>
          <w:p w:rsidR="00601161" w:rsidRPr="00601161" w:rsidRDefault="00601161" w:rsidP="00312312">
            <w:pPr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No</w:t>
            </w:r>
          </w:p>
        </w:tc>
        <w:tc>
          <w:tcPr>
            <w:tcW w:w="4050" w:type="dxa"/>
            <w:shd w:val="clear" w:color="auto" w:fill="FFFF99"/>
            <w:vAlign w:val="center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Description</w:t>
            </w:r>
          </w:p>
        </w:tc>
        <w:tc>
          <w:tcPr>
            <w:tcW w:w="2790" w:type="dxa"/>
            <w:shd w:val="clear" w:color="auto" w:fill="FFFF99"/>
            <w:vAlign w:val="center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Action Item</w:t>
            </w:r>
          </w:p>
        </w:tc>
        <w:tc>
          <w:tcPr>
            <w:tcW w:w="1800" w:type="dxa"/>
            <w:shd w:val="clear" w:color="auto" w:fill="FFFF99"/>
            <w:vAlign w:val="center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Responsible</w:t>
            </w:r>
          </w:p>
        </w:tc>
        <w:tc>
          <w:tcPr>
            <w:tcW w:w="2340" w:type="dxa"/>
            <w:shd w:val="clear" w:color="auto" w:fill="FFFF99"/>
            <w:vAlign w:val="center"/>
          </w:tcPr>
          <w:p w:rsidR="00601161" w:rsidRPr="00601161" w:rsidRDefault="00601161" w:rsidP="00601161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Status</w:t>
            </w:r>
          </w:p>
        </w:tc>
      </w:tr>
      <w:tr w:rsidR="00601161" w:rsidRPr="00601161" w:rsidTr="00DC0A9B">
        <w:tc>
          <w:tcPr>
            <w:tcW w:w="468" w:type="dxa"/>
          </w:tcPr>
          <w:p w:rsidR="00601161" w:rsidRPr="00601161" w:rsidRDefault="00601161" w:rsidP="00312312">
            <w:pPr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1</w:t>
            </w:r>
          </w:p>
        </w:tc>
        <w:tc>
          <w:tcPr>
            <w:tcW w:w="405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Server Name should be cacis-dev.nci.nih.gov. </w:t>
            </w:r>
            <w:proofErr w:type="spellStart"/>
            <w:proofErr w:type="gramStart"/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cacis</w:t>
            </w:r>
            <w:proofErr w:type="spellEnd"/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-</w:t>
            </w:r>
            <w:proofErr w:type="spellStart"/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cmp</w:t>
            </w:r>
            <w:proofErr w:type="spellEnd"/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-dev</w:t>
            </w:r>
            <w:proofErr w:type="gramEnd"/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 and </w:t>
            </w:r>
            <w:proofErr w:type="spellStart"/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cacis</w:t>
            </w:r>
            <w:proofErr w:type="spellEnd"/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-</w:t>
            </w:r>
            <w:proofErr w:type="spellStart"/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sa</w:t>
            </w:r>
            <w:proofErr w:type="spellEnd"/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-dev could be aliases.</w:t>
            </w:r>
          </w:p>
        </w:tc>
        <w:tc>
          <w:tcPr>
            <w:tcW w:w="2790" w:type="dxa"/>
          </w:tcPr>
          <w:p w:rsidR="00601161" w:rsidRPr="00601161" w:rsidRDefault="00601161" w:rsidP="00FB171F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Make the canonical name for the server to be </w:t>
            </w:r>
            <w:proofErr w:type="spellStart"/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cacis</w:t>
            </w:r>
            <w:proofErr w:type="spellEnd"/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-dev.</w:t>
            </w:r>
          </w:p>
        </w:tc>
        <w:tc>
          <w:tcPr>
            <w:tcW w:w="180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Systems team</w:t>
            </w:r>
          </w:p>
        </w:tc>
        <w:tc>
          <w:tcPr>
            <w:tcW w:w="234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Complete</w:t>
            </w:r>
          </w:p>
        </w:tc>
      </w:tr>
      <w:tr w:rsidR="00601161" w:rsidRPr="00601161" w:rsidTr="00DC0A9B">
        <w:tc>
          <w:tcPr>
            <w:tcW w:w="468" w:type="dxa"/>
          </w:tcPr>
          <w:p w:rsidR="00601161" w:rsidRPr="00601161" w:rsidRDefault="00601161" w:rsidP="00312312">
            <w:pPr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2</w:t>
            </w:r>
          </w:p>
        </w:tc>
        <w:tc>
          <w:tcPr>
            <w:tcW w:w="405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A more logical User Id and group would be </w:t>
            </w:r>
            <w:proofErr w:type="spellStart"/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cacisdev</w:t>
            </w:r>
            <w:proofErr w:type="spellEnd"/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 instead of tomcat6e</w:t>
            </w:r>
          </w:p>
        </w:tc>
        <w:tc>
          <w:tcPr>
            <w:tcW w:w="279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Assess possibility of renaming the user id/group</w:t>
            </w:r>
          </w:p>
        </w:tc>
        <w:tc>
          <w:tcPr>
            <w:tcW w:w="180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Systems team</w:t>
            </w:r>
          </w:p>
        </w:tc>
        <w:tc>
          <w:tcPr>
            <w:tcW w:w="2340" w:type="dxa"/>
          </w:tcPr>
          <w:p w:rsidR="00601161" w:rsidRPr="00601161" w:rsidRDefault="00DE1FAA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Complete</w:t>
            </w:r>
          </w:p>
        </w:tc>
      </w:tr>
      <w:tr w:rsidR="00601161" w:rsidRPr="00601161" w:rsidTr="00DC0A9B">
        <w:tc>
          <w:tcPr>
            <w:tcW w:w="468" w:type="dxa"/>
          </w:tcPr>
          <w:p w:rsidR="00601161" w:rsidRPr="00601161" w:rsidRDefault="00601161" w:rsidP="00312312">
            <w:pPr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3</w:t>
            </w:r>
          </w:p>
        </w:tc>
        <w:tc>
          <w:tcPr>
            <w:tcW w:w="405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No init.d entries for Virtuoso, MirthConnect (and possibly Tomcat).  So, they do not come up on server startup.</w:t>
            </w:r>
          </w:p>
        </w:tc>
        <w:tc>
          <w:tcPr>
            <w:tcW w:w="279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Send any available (from QA tier) startup scripts</w:t>
            </w:r>
          </w:p>
        </w:tc>
        <w:tc>
          <w:tcPr>
            <w:tcW w:w="1800" w:type="dxa"/>
          </w:tcPr>
          <w:p w:rsidR="00F7577E" w:rsidRPr="000E1257" w:rsidRDefault="00601161" w:rsidP="00601161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caCIS O&amp;M team</w:t>
            </w:r>
          </w:p>
        </w:tc>
        <w:tc>
          <w:tcPr>
            <w:tcW w:w="2340" w:type="dxa"/>
          </w:tcPr>
          <w:p w:rsidR="00601161" w:rsidRPr="00601161" w:rsidRDefault="000E1257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Complete</w:t>
            </w:r>
          </w:p>
        </w:tc>
      </w:tr>
      <w:tr w:rsidR="00601161" w:rsidRPr="00601161" w:rsidTr="00DC0A9B">
        <w:tc>
          <w:tcPr>
            <w:tcW w:w="468" w:type="dxa"/>
          </w:tcPr>
          <w:p w:rsidR="00601161" w:rsidRPr="00601161" w:rsidRDefault="00601161" w:rsidP="00312312">
            <w:pPr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4</w:t>
            </w:r>
          </w:p>
        </w:tc>
        <w:tc>
          <w:tcPr>
            <w:tcW w:w="405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Database user id should be more generic (like </w:t>
            </w:r>
            <w:proofErr w:type="spellStart"/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cacisdev</w:t>
            </w:r>
            <w:proofErr w:type="spellEnd"/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 instead of </w:t>
            </w:r>
            <w:proofErr w:type="spellStart"/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mirthdev</w:t>
            </w:r>
            <w:proofErr w:type="spellEnd"/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).  There is additional database (</w:t>
            </w:r>
            <w:proofErr w:type="spellStart"/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cis</w:t>
            </w:r>
            <w:proofErr w:type="spellEnd"/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) created for OpenXDS under the user id </w:t>
            </w:r>
            <w:proofErr w:type="spellStart"/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cisdev</w:t>
            </w:r>
            <w:proofErr w:type="spellEnd"/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.</w:t>
            </w:r>
          </w:p>
        </w:tc>
        <w:tc>
          <w:tcPr>
            <w:tcW w:w="2790" w:type="dxa"/>
          </w:tcPr>
          <w:p w:rsidR="000A6740" w:rsidRDefault="00601161" w:rsidP="000A6740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Review all available and required databases and user ids.  </w:t>
            </w:r>
          </w:p>
          <w:p w:rsidR="00DE1FAA" w:rsidRPr="00601161" w:rsidRDefault="00DE1FAA" w:rsidP="000A6740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Need a third database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cacisxdsauthz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 with owner id –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cacisauthzdev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.</w:t>
            </w:r>
            <w:proofErr w:type="gramEnd"/>
          </w:p>
        </w:tc>
        <w:tc>
          <w:tcPr>
            <w:tcW w:w="1800" w:type="dxa"/>
          </w:tcPr>
          <w:p w:rsidR="00601161" w:rsidRPr="00601161" w:rsidRDefault="00601161" w:rsidP="000E1257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caCIS O&amp;M team</w:t>
            </w:r>
          </w:p>
        </w:tc>
        <w:tc>
          <w:tcPr>
            <w:tcW w:w="2340" w:type="dxa"/>
          </w:tcPr>
          <w:p w:rsidR="00601161" w:rsidRDefault="00DE1FAA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Complete</w:t>
            </w:r>
          </w:p>
          <w:p w:rsidR="00DE1FAA" w:rsidRPr="00601161" w:rsidRDefault="00DE1FAA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Created new database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cis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 with owner =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cisdev</w:t>
            </w:r>
            <w:proofErr w:type="spellEnd"/>
          </w:p>
        </w:tc>
      </w:tr>
      <w:tr w:rsidR="00601161" w:rsidRPr="00601161" w:rsidTr="00DC0A9B">
        <w:tc>
          <w:tcPr>
            <w:tcW w:w="468" w:type="dxa"/>
          </w:tcPr>
          <w:p w:rsidR="00601161" w:rsidRPr="00601161" w:rsidRDefault="00601161" w:rsidP="00312312">
            <w:pPr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5</w:t>
            </w:r>
          </w:p>
        </w:tc>
        <w:tc>
          <w:tcPr>
            <w:tcW w:w="405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caCIS application deployment needs to create new databases on Postgre server.  Does the user mirthdev have access to create database?</w:t>
            </w:r>
          </w:p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No.  mirthdev does not have that access.</w:t>
            </w:r>
          </w:p>
        </w:tc>
        <w:tc>
          <w:tcPr>
            <w:tcW w:w="279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For any new database that needs to be created during app. deployment, update the ARC </w:t>
            </w:r>
            <w:r w:rsidR="00DE1FAA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and PTE </w:t>
            </w: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to reflect new databases/user ids.</w:t>
            </w:r>
          </w:p>
        </w:tc>
        <w:tc>
          <w:tcPr>
            <w:tcW w:w="1800" w:type="dxa"/>
          </w:tcPr>
          <w:p w:rsidR="00601161" w:rsidRPr="00601161" w:rsidRDefault="00601161" w:rsidP="00DC0A9B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caCIS O&amp;M team</w:t>
            </w:r>
          </w:p>
        </w:tc>
        <w:tc>
          <w:tcPr>
            <w:tcW w:w="2340" w:type="dxa"/>
          </w:tcPr>
          <w:p w:rsidR="00601161" w:rsidRDefault="000A6740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No references to db names and owner ids found in current ARC or PTE documents</w:t>
            </w:r>
          </w:p>
          <w:p w:rsidR="00DE1FAA" w:rsidRPr="00AA659B" w:rsidRDefault="00DE1FAA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b/>
                <w:color w:val="FF0000"/>
                <w:sz w:val="18"/>
                <w:szCs w:val="20"/>
              </w:rPr>
            </w:pPr>
            <w:r w:rsidRPr="00AA659B">
              <w:rPr>
                <w:rFonts w:ascii="Arial" w:eastAsia="Times New Roman" w:hAnsi="Arial" w:cs="Arial"/>
                <w:b/>
                <w:color w:val="FF0000"/>
                <w:sz w:val="18"/>
                <w:szCs w:val="20"/>
              </w:rPr>
              <w:t>In Progress</w:t>
            </w:r>
          </w:p>
        </w:tc>
      </w:tr>
      <w:tr w:rsidR="00601161" w:rsidRPr="00601161" w:rsidTr="00DC0A9B">
        <w:tc>
          <w:tcPr>
            <w:tcW w:w="468" w:type="dxa"/>
          </w:tcPr>
          <w:p w:rsidR="00601161" w:rsidRPr="00601161" w:rsidRDefault="00601161" w:rsidP="00312312">
            <w:pPr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6</w:t>
            </w:r>
          </w:p>
        </w:tc>
        <w:tc>
          <w:tcPr>
            <w:tcW w:w="405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Dev. server has two directories for Mirth Connect (one physical + one sym link)</w:t>
            </w:r>
          </w:p>
        </w:tc>
        <w:tc>
          <w:tcPr>
            <w:tcW w:w="2790" w:type="dxa"/>
          </w:tcPr>
          <w:p w:rsidR="00601161" w:rsidRPr="00601161" w:rsidRDefault="00F7577E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Remove sym link (/use/</w:t>
            </w:r>
            <w:r w:rsidR="00601161"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local/</w:t>
            </w:r>
            <w:proofErr w:type="spellStart"/>
            <w:r w:rsidR="00601161"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mirthconnect</w:t>
            </w:r>
            <w:proofErr w:type="spellEnd"/>
            <w:r w:rsidR="00601161"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), rename “Mirth Connect” to MirthConnect, change </w:t>
            </w:r>
            <w:proofErr w:type="spellStart"/>
            <w:r w:rsidR="00601161"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config</w:t>
            </w:r>
            <w:proofErr w:type="spellEnd"/>
            <w:r w:rsidR="00601161"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 file and see if it works.</w:t>
            </w:r>
          </w:p>
        </w:tc>
        <w:tc>
          <w:tcPr>
            <w:tcW w:w="180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Systems team</w:t>
            </w:r>
          </w:p>
        </w:tc>
        <w:tc>
          <w:tcPr>
            <w:tcW w:w="2340" w:type="dxa"/>
          </w:tcPr>
          <w:p w:rsidR="00601161" w:rsidRPr="00601161" w:rsidRDefault="00DE1FAA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Complete</w:t>
            </w:r>
          </w:p>
        </w:tc>
      </w:tr>
      <w:tr w:rsidR="00601161" w:rsidRPr="00601161" w:rsidTr="00DC0A9B">
        <w:tc>
          <w:tcPr>
            <w:tcW w:w="468" w:type="dxa"/>
          </w:tcPr>
          <w:p w:rsidR="00601161" w:rsidRPr="00601161" w:rsidRDefault="00601161" w:rsidP="00312312">
            <w:pPr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7</w:t>
            </w:r>
          </w:p>
        </w:tc>
        <w:tc>
          <w:tcPr>
            <w:tcW w:w="405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Final/Clean image copy of the Dev tier after all issues are resolved.</w:t>
            </w:r>
          </w:p>
        </w:tc>
        <w:tc>
          <w:tcPr>
            <w:tcW w:w="279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Take a snapshot of the VM after all issues are resolved.  Use this snapshot as a template for a clean starting point every time a new/fresh environment is requested.</w:t>
            </w:r>
          </w:p>
        </w:tc>
        <w:tc>
          <w:tcPr>
            <w:tcW w:w="180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Systems team</w:t>
            </w:r>
          </w:p>
        </w:tc>
        <w:tc>
          <w:tcPr>
            <w:tcW w:w="2340" w:type="dxa"/>
          </w:tcPr>
          <w:p w:rsidR="00601161" w:rsidRPr="00601161" w:rsidRDefault="000A6740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Systems team already has a template.  Need to capture updates to the baseline since the last capture.</w:t>
            </w:r>
          </w:p>
        </w:tc>
      </w:tr>
      <w:tr w:rsidR="00601161" w:rsidRPr="00601161" w:rsidTr="00DC0A9B">
        <w:tc>
          <w:tcPr>
            <w:tcW w:w="468" w:type="dxa"/>
          </w:tcPr>
          <w:p w:rsidR="00601161" w:rsidRPr="00601161" w:rsidRDefault="00601161" w:rsidP="00312312">
            <w:pPr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8</w:t>
            </w:r>
          </w:p>
        </w:tc>
        <w:tc>
          <w:tcPr>
            <w:tcW w:w="405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Apache HTTP server – SSL Tunneling configuration</w:t>
            </w:r>
          </w:p>
        </w:tc>
        <w:tc>
          <w:tcPr>
            <w:tcW w:w="279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Complete configurations on </w:t>
            </w:r>
            <w:proofErr w:type="spellStart"/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httpd</w:t>
            </w:r>
            <w:proofErr w:type="spellEnd"/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 per deployment instructions</w:t>
            </w:r>
          </w:p>
        </w:tc>
        <w:tc>
          <w:tcPr>
            <w:tcW w:w="180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Systems team</w:t>
            </w:r>
          </w:p>
        </w:tc>
        <w:tc>
          <w:tcPr>
            <w:tcW w:w="2340" w:type="dxa"/>
          </w:tcPr>
          <w:p w:rsidR="00601161" w:rsidRPr="00DE1FAA" w:rsidRDefault="00DE1FAA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b/>
                <w:color w:val="FF0000"/>
                <w:sz w:val="18"/>
                <w:szCs w:val="20"/>
              </w:rPr>
            </w:pPr>
            <w:r w:rsidRPr="00DE1FAA">
              <w:rPr>
                <w:rFonts w:ascii="Arial" w:eastAsia="Times New Roman" w:hAnsi="Arial" w:cs="Arial"/>
                <w:b/>
                <w:color w:val="FF0000"/>
                <w:sz w:val="18"/>
                <w:szCs w:val="20"/>
              </w:rPr>
              <w:t>Pending</w:t>
            </w:r>
          </w:p>
        </w:tc>
      </w:tr>
      <w:tr w:rsidR="00601161" w:rsidRPr="00601161" w:rsidTr="00DC0A9B">
        <w:tc>
          <w:tcPr>
            <w:tcW w:w="468" w:type="dxa"/>
          </w:tcPr>
          <w:p w:rsidR="00601161" w:rsidRPr="00601161" w:rsidRDefault="00601161" w:rsidP="00312312">
            <w:pPr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9</w:t>
            </w:r>
          </w:p>
        </w:tc>
        <w:tc>
          <w:tcPr>
            <w:tcW w:w="405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Continuous Integration environment</w:t>
            </w:r>
          </w:p>
        </w:tc>
        <w:tc>
          <w:tcPr>
            <w:tcW w:w="279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CI environment is not necessary for the O&amp;M phase but nightly automated builds can be set up in AHP.</w:t>
            </w:r>
          </w:p>
        </w:tc>
        <w:tc>
          <w:tcPr>
            <w:tcW w:w="180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caCIS O&amp;M team</w:t>
            </w:r>
          </w:p>
        </w:tc>
        <w:tc>
          <w:tcPr>
            <w:tcW w:w="2340" w:type="dxa"/>
          </w:tcPr>
          <w:p w:rsidR="00601161" w:rsidRPr="00601161" w:rsidRDefault="003D5123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This is not necessary in a single-developer environment.</w:t>
            </w:r>
          </w:p>
        </w:tc>
      </w:tr>
      <w:tr w:rsidR="00601161" w:rsidRPr="00601161" w:rsidTr="00DC0A9B">
        <w:tc>
          <w:tcPr>
            <w:tcW w:w="468" w:type="dxa"/>
          </w:tcPr>
          <w:p w:rsidR="00601161" w:rsidRPr="00601161" w:rsidRDefault="00601161" w:rsidP="00312312">
            <w:pPr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10</w:t>
            </w:r>
          </w:p>
        </w:tc>
        <w:tc>
          <w:tcPr>
            <w:tcW w:w="405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Is </w:t>
            </w:r>
            <w:proofErr w:type="spellStart"/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BDAfication</w:t>
            </w:r>
            <w:proofErr w:type="spellEnd"/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 necessary?</w:t>
            </w:r>
          </w:p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BDA-</w:t>
            </w:r>
            <w:proofErr w:type="spellStart"/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Lite</w:t>
            </w:r>
            <w:proofErr w:type="spellEnd"/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 is mandatory for Dev to Demo migrations.</w:t>
            </w:r>
          </w:p>
        </w:tc>
        <w:tc>
          <w:tcPr>
            <w:tcW w:w="279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Assess the level of effort for creating BDA-</w:t>
            </w:r>
            <w:proofErr w:type="spellStart"/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lite</w:t>
            </w:r>
            <w:proofErr w:type="spellEnd"/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 scripts and discuss with COTR.</w:t>
            </w:r>
          </w:p>
        </w:tc>
        <w:tc>
          <w:tcPr>
            <w:tcW w:w="1800" w:type="dxa"/>
          </w:tcPr>
          <w:p w:rsidR="009C6FFE" w:rsidRPr="009C6FFE" w:rsidRDefault="00601161" w:rsidP="00DC0A9B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b/>
                <w:i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caCIS O&amp;M team</w:t>
            </w:r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 </w:t>
            </w:r>
          </w:p>
        </w:tc>
        <w:tc>
          <w:tcPr>
            <w:tcW w:w="2340" w:type="dxa"/>
          </w:tcPr>
          <w:p w:rsidR="00DE1FAA" w:rsidRDefault="00DE1FAA" w:rsidP="00DC0A9B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BDAfication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 will be assessed working with the SCM team at a later point.</w:t>
            </w:r>
          </w:p>
          <w:p w:rsidR="00DC0A9B" w:rsidRDefault="00DE1FAA" w:rsidP="00DC0A9B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There are two approaches:</w:t>
            </w:r>
          </w:p>
          <w:p w:rsidR="00DC0A9B" w:rsidRDefault="00DC0A9B" w:rsidP="00DC0A9B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1.  Just Ant wrapper for existing build scripts</w:t>
            </w:r>
          </w:p>
          <w:p w:rsidR="00DC0A9B" w:rsidRPr="00601161" w:rsidRDefault="00DC0A9B" w:rsidP="00DC0A9B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2.  Post-deployment configuration automation</w:t>
            </w:r>
          </w:p>
        </w:tc>
      </w:tr>
      <w:tr w:rsidR="00601161" w:rsidRPr="00601161" w:rsidTr="00DC0A9B">
        <w:tc>
          <w:tcPr>
            <w:tcW w:w="468" w:type="dxa"/>
          </w:tcPr>
          <w:p w:rsidR="00601161" w:rsidRPr="00601161" w:rsidRDefault="00601161" w:rsidP="00312312">
            <w:pPr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11</w:t>
            </w:r>
          </w:p>
        </w:tc>
        <w:tc>
          <w:tcPr>
            <w:tcW w:w="405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Will the QA tier continue to be stand-alone?</w:t>
            </w:r>
          </w:p>
        </w:tc>
        <w:tc>
          <w:tcPr>
            <w:tcW w:w="279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Discuss with Cliff and the QA team</w:t>
            </w:r>
          </w:p>
        </w:tc>
        <w:tc>
          <w:tcPr>
            <w:tcW w:w="180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caCIS O&amp;M team</w:t>
            </w:r>
          </w:p>
        </w:tc>
        <w:tc>
          <w:tcPr>
            <w:tcW w:w="2340" w:type="dxa"/>
          </w:tcPr>
          <w:p w:rsidR="00601161" w:rsidRPr="00601161" w:rsidRDefault="00DE1FAA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Yes - </w:t>
            </w:r>
            <w:r w:rsidR="00DC0A9B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QA tier needs to be set up.</w:t>
            </w:r>
          </w:p>
        </w:tc>
      </w:tr>
      <w:tr w:rsidR="00601161" w:rsidRPr="00601161" w:rsidTr="00DC0A9B">
        <w:tc>
          <w:tcPr>
            <w:tcW w:w="468" w:type="dxa"/>
          </w:tcPr>
          <w:p w:rsidR="00601161" w:rsidRPr="00601161" w:rsidRDefault="00601161" w:rsidP="00312312">
            <w:pPr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12</w:t>
            </w:r>
          </w:p>
        </w:tc>
        <w:tc>
          <w:tcPr>
            <w:tcW w:w="405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Ant Hill Pro – O&amp;M team will need to create Ant wrappers around existing build scripts.</w:t>
            </w:r>
          </w:p>
        </w:tc>
        <w:tc>
          <w:tcPr>
            <w:tcW w:w="279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a. Send Ant version # to systems team.</w:t>
            </w:r>
          </w:p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b. Install the requested ant version on Dev tier to facilitate testing.</w:t>
            </w:r>
          </w:p>
        </w:tc>
        <w:tc>
          <w:tcPr>
            <w:tcW w:w="1800" w:type="dxa"/>
          </w:tcPr>
          <w:p w:rsidR="00C811CB" w:rsidRDefault="00601161" w:rsidP="00C811CB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a.  caCIS O&amp;M team</w:t>
            </w:r>
          </w:p>
          <w:p w:rsidR="00601161" w:rsidRPr="00601161" w:rsidRDefault="00601161" w:rsidP="00C811CB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b.  Systems team</w:t>
            </w:r>
          </w:p>
        </w:tc>
        <w:tc>
          <w:tcPr>
            <w:tcW w:w="2340" w:type="dxa"/>
          </w:tcPr>
          <w:p w:rsidR="00601161" w:rsidRPr="00601161" w:rsidRDefault="009C6FFE" w:rsidP="00B717A3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We don’t need Ant on the development server.  But the </w:t>
            </w:r>
            <w:r w:rsidR="00B717A3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version on the </w:t>
            </w:r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current </w:t>
            </w:r>
            <w:r w:rsidR="00B717A3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ech </w:t>
            </w:r>
            <w:r w:rsidR="00B717A3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tack is 1.7.x.</w:t>
            </w:r>
          </w:p>
        </w:tc>
      </w:tr>
      <w:tr w:rsidR="00601161" w:rsidRPr="00601161" w:rsidTr="00DC0A9B">
        <w:tc>
          <w:tcPr>
            <w:tcW w:w="468" w:type="dxa"/>
          </w:tcPr>
          <w:p w:rsidR="00601161" w:rsidRPr="00601161" w:rsidRDefault="00601161" w:rsidP="00312312">
            <w:pPr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13</w:t>
            </w:r>
          </w:p>
        </w:tc>
        <w:tc>
          <w:tcPr>
            <w:tcW w:w="405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Demo Environment – Which seed data will be loaded in the Demo tier databases</w:t>
            </w:r>
          </w:p>
        </w:tc>
        <w:tc>
          <w:tcPr>
            <w:tcW w:w="279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Discuss with the program team.</w:t>
            </w:r>
          </w:p>
        </w:tc>
        <w:tc>
          <w:tcPr>
            <w:tcW w:w="1800" w:type="dxa"/>
          </w:tcPr>
          <w:p w:rsidR="00601161" w:rsidRPr="00601161" w:rsidRDefault="00601161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601161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caCIS O&amp;M team,  caCIS O&amp;M COTR</w:t>
            </w:r>
          </w:p>
        </w:tc>
        <w:tc>
          <w:tcPr>
            <w:tcW w:w="2340" w:type="dxa"/>
          </w:tcPr>
          <w:p w:rsidR="00601161" w:rsidRPr="00AA659B" w:rsidRDefault="00AA659B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b/>
                <w:color w:val="FF0000"/>
                <w:sz w:val="18"/>
                <w:szCs w:val="20"/>
              </w:rPr>
            </w:pPr>
            <w:r w:rsidRPr="00AA659B">
              <w:rPr>
                <w:rFonts w:ascii="Arial" w:eastAsia="Times New Roman" w:hAnsi="Arial" w:cs="Arial"/>
                <w:b/>
                <w:color w:val="FF0000"/>
                <w:sz w:val="18"/>
                <w:szCs w:val="20"/>
              </w:rPr>
              <w:t>Pending</w:t>
            </w:r>
          </w:p>
        </w:tc>
      </w:tr>
      <w:tr w:rsidR="000A6740" w:rsidRPr="00601161" w:rsidTr="00DC0A9B">
        <w:tc>
          <w:tcPr>
            <w:tcW w:w="468" w:type="dxa"/>
          </w:tcPr>
          <w:p w:rsidR="000A6740" w:rsidRPr="00601161" w:rsidRDefault="000A6740" w:rsidP="00312312">
            <w:pPr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14</w:t>
            </w:r>
          </w:p>
        </w:tc>
        <w:tc>
          <w:tcPr>
            <w:tcW w:w="4050" w:type="dxa"/>
          </w:tcPr>
          <w:p w:rsidR="000A6740" w:rsidRPr="00601161" w:rsidRDefault="000A6740" w:rsidP="00DE1FAA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Ne</w:t>
            </w:r>
            <w:r w:rsidR="00DE1FAA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x</w:t>
            </w:r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us Scan on base technologies and </w:t>
            </w:r>
            <w:r w:rsidR="00DE1FAA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A</w:t>
            </w:r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pp scan after caCIS is deployed on Dev tier.</w:t>
            </w:r>
          </w:p>
        </w:tc>
        <w:tc>
          <w:tcPr>
            <w:tcW w:w="2790" w:type="dxa"/>
          </w:tcPr>
          <w:p w:rsidR="000A6740" w:rsidRPr="00601161" w:rsidRDefault="000A6740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1800" w:type="dxa"/>
          </w:tcPr>
          <w:p w:rsidR="000A6740" w:rsidRPr="00601161" w:rsidRDefault="00CA3DBF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Systems team</w:t>
            </w:r>
          </w:p>
        </w:tc>
        <w:tc>
          <w:tcPr>
            <w:tcW w:w="2340" w:type="dxa"/>
          </w:tcPr>
          <w:p w:rsidR="000A6740" w:rsidRPr="00601161" w:rsidRDefault="00AA659B" w:rsidP="00312312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AA659B">
              <w:rPr>
                <w:rFonts w:ascii="Arial" w:eastAsia="Times New Roman" w:hAnsi="Arial" w:cs="Arial"/>
                <w:b/>
                <w:color w:val="FF0000"/>
                <w:sz w:val="18"/>
                <w:szCs w:val="20"/>
              </w:rPr>
              <w:t>Pending</w:t>
            </w:r>
          </w:p>
        </w:tc>
      </w:tr>
    </w:tbl>
    <w:p w:rsidR="007122D3" w:rsidRPr="007122D3" w:rsidRDefault="007122D3" w:rsidP="003350E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sectPr w:rsidR="007122D3" w:rsidRPr="007122D3" w:rsidSect="00085E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FAA" w:rsidRDefault="00DE1FAA" w:rsidP="003350E9">
      <w:pPr>
        <w:spacing w:after="0" w:line="240" w:lineRule="auto"/>
      </w:pPr>
      <w:r>
        <w:separator/>
      </w:r>
    </w:p>
  </w:endnote>
  <w:endnote w:type="continuationSeparator" w:id="0">
    <w:p w:rsidR="00DE1FAA" w:rsidRDefault="00DE1FAA" w:rsidP="00335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FAA" w:rsidRDefault="00DE1FAA" w:rsidP="003350E9">
      <w:pPr>
        <w:spacing w:after="0" w:line="240" w:lineRule="auto"/>
      </w:pPr>
      <w:r>
        <w:separator/>
      </w:r>
    </w:p>
  </w:footnote>
  <w:footnote w:type="continuationSeparator" w:id="0">
    <w:p w:rsidR="00DE1FAA" w:rsidRDefault="00DE1FAA" w:rsidP="00335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FAA" w:rsidRDefault="00DE1FAA">
    <w:pPr>
      <w:pStyle w:val="Header"/>
      <w:rPr>
        <w:b/>
        <w:sz w:val="28"/>
        <w:szCs w:val="28"/>
      </w:rPr>
    </w:pPr>
    <w:r w:rsidRPr="00312312">
      <w:rPr>
        <w:b/>
        <w:sz w:val="28"/>
        <w:szCs w:val="28"/>
      </w:rPr>
      <w:t xml:space="preserve">caCIS O&amp;M team and Systems team – Meeting Minutes and Action Items </w:t>
    </w:r>
  </w:p>
  <w:p w:rsidR="00DE1FAA" w:rsidRPr="00312312" w:rsidRDefault="00DE1FAA" w:rsidP="00312312">
    <w:pPr>
      <w:pStyle w:val="Header"/>
      <w:jc w:val="center"/>
      <w:rPr>
        <w:b/>
        <w:sz w:val="28"/>
        <w:szCs w:val="28"/>
      </w:rPr>
    </w:pPr>
    <w:r w:rsidRPr="00312312">
      <w:rPr>
        <w:b/>
        <w:sz w:val="28"/>
        <w:szCs w:val="28"/>
      </w:rPr>
      <w:t>Feb 22, 2012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E232B"/>
    <w:multiLevelType w:val="multilevel"/>
    <w:tmpl w:val="A4504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8141AA"/>
    <w:multiLevelType w:val="multilevel"/>
    <w:tmpl w:val="C192A7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0F77CC"/>
    <w:multiLevelType w:val="multilevel"/>
    <w:tmpl w:val="4040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526BE4"/>
    <w:multiLevelType w:val="multilevel"/>
    <w:tmpl w:val="A768E5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6C5156"/>
    <w:multiLevelType w:val="multilevel"/>
    <w:tmpl w:val="3E187E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22D3"/>
    <w:rsid w:val="00033DE0"/>
    <w:rsid w:val="00085EF9"/>
    <w:rsid w:val="000A6740"/>
    <w:rsid w:val="000E1257"/>
    <w:rsid w:val="001B6A27"/>
    <w:rsid w:val="00312312"/>
    <w:rsid w:val="003350E9"/>
    <w:rsid w:val="003D5123"/>
    <w:rsid w:val="00563DA2"/>
    <w:rsid w:val="005D1230"/>
    <w:rsid w:val="005E3345"/>
    <w:rsid w:val="00601161"/>
    <w:rsid w:val="00690568"/>
    <w:rsid w:val="007122D3"/>
    <w:rsid w:val="0094650E"/>
    <w:rsid w:val="009C6FFE"/>
    <w:rsid w:val="00AA659B"/>
    <w:rsid w:val="00B47199"/>
    <w:rsid w:val="00B717A3"/>
    <w:rsid w:val="00BD70F4"/>
    <w:rsid w:val="00C811CB"/>
    <w:rsid w:val="00CA3DBF"/>
    <w:rsid w:val="00DC0A9B"/>
    <w:rsid w:val="00DE1FAA"/>
    <w:rsid w:val="00F51502"/>
    <w:rsid w:val="00F7577E"/>
    <w:rsid w:val="00FB1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22D3"/>
    <w:rPr>
      <w:color w:val="0000FF"/>
      <w:u w:val="single"/>
    </w:rPr>
  </w:style>
  <w:style w:type="table" w:styleId="TableGrid">
    <w:name w:val="Table Grid"/>
    <w:basedOn w:val="TableNormal"/>
    <w:uiPriority w:val="59"/>
    <w:rsid w:val="00712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35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50E9"/>
  </w:style>
  <w:style w:type="paragraph" w:styleId="Footer">
    <w:name w:val="footer"/>
    <w:basedOn w:val="Normal"/>
    <w:link w:val="FooterChar"/>
    <w:uiPriority w:val="99"/>
    <w:semiHidden/>
    <w:unhideWhenUsed/>
    <w:rsid w:val="00335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50E9"/>
  </w:style>
  <w:style w:type="character" w:styleId="CommentReference">
    <w:name w:val="annotation reference"/>
    <w:basedOn w:val="DefaultParagraphFont"/>
    <w:uiPriority w:val="99"/>
    <w:semiHidden/>
    <w:unhideWhenUsed/>
    <w:rsid w:val="00DC0A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A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A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0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0A9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A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6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Joshi</dc:creator>
  <cp:keywords/>
  <dc:description/>
  <cp:lastModifiedBy>Santosh Joshi</cp:lastModifiedBy>
  <cp:revision>9</cp:revision>
  <dcterms:created xsi:type="dcterms:W3CDTF">2012-02-22T15:53:00Z</dcterms:created>
  <dcterms:modified xsi:type="dcterms:W3CDTF">2012-03-26T17:54:00Z</dcterms:modified>
</cp:coreProperties>
</file>