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A92" w:rsidRDefault="00864A92" w:rsidP="00864A92">
      <w:pPr>
        <w:tabs>
          <w:tab w:val="right" w:pos="9360"/>
        </w:tabs>
        <w:jc w:val="both"/>
      </w:pPr>
    </w:p>
    <w:p w:rsidR="00864A92" w:rsidRDefault="00864A92" w:rsidP="00864A92">
      <w:pPr>
        <w:pStyle w:val="Title"/>
        <w:jc w:val="left"/>
      </w:pPr>
    </w:p>
    <w:p w:rsidR="00D77723" w:rsidRPr="00250E23" w:rsidRDefault="00864A92" w:rsidP="00D77723">
      <w:pPr>
        <w:pStyle w:val="Title"/>
      </w:pPr>
      <w:r>
        <w:t>T</w:t>
      </w:r>
      <w:r w:rsidR="00D77723">
        <w:t>RIM to CDA</w:t>
      </w:r>
    </w:p>
    <w:p w:rsidR="00864A92" w:rsidRPr="00250E23" w:rsidRDefault="00864A92" w:rsidP="00864A92">
      <w:pPr>
        <w:pStyle w:val="Title"/>
      </w:pPr>
    </w:p>
    <w:p w:rsidR="00864A92" w:rsidRPr="00250E23" w:rsidRDefault="00864A92" w:rsidP="00864A92">
      <w:pPr>
        <w:pStyle w:val="Title"/>
      </w:pPr>
    </w:p>
    <w:p w:rsidR="00864A92" w:rsidRDefault="00864A92" w:rsidP="00864A92">
      <w:pPr>
        <w:pStyle w:val="Title"/>
        <w:rPr>
          <w:sz w:val="28"/>
        </w:rPr>
      </w:pPr>
    </w:p>
    <w:p w:rsidR="00864A92" w:rsidRPr="00970F46" w:rsidRDefault="00725B48" w:rsidP="00864A92">
      <w:pPr>
        <w:pStyle w:val="SubTitle"/>
      </w:pPr>
      <w:proofErr w:type="gramStart"/>
      <w:r>
        <w:rPr>
          <w:sz w:val="28"/>
        </w:rPr>
        <w:t>prepared</w:t>
      </w:r>
      <w:proofErr w:type="gramEnd"/>
      <w:r>
        <w:rPr>
          <w:sz w:val="28"/>
        </w:rPr>
        <w:t xml:space="preserve"> by</w:t>
      </w:r>
      <w:r>
        <w:rPr>
          <w:sz w:val="28"/>
        </w:rPr>
        <w:br/>
        <w:t>Lantana Consulting Group</w:t>
      </w:r>
    </w:p>
    <w:p w:rsidR="00864A92" w:rsidRDefault="00864A92" w:rsidP="00864A92">
      <w:pPr>
        <w:pStyle w:val="BodyText"/>
        <w:ind w:left="0"/>
      </w:pPr>
    </w:p>
    <w:p w:rsidR="00864A92" w:rsidRDefault="00864A92" w:rsidP="00864A92">
      <w:pPr>
        <w:pStyle w:val="BodyText"/>
      </w:pPr>
      <w:r>
        <w:br w:type="page"/>
      </w:r>
    </w:p>
    <w:p w:rsidR="00864A92" w:rsidRDefault="00864A92" w:rsidP="00864A92">
      <w:pPr>
        <w:pStyle w:val="TOCTitle"/>
      </w:pPr>
      <w:r>
        <w:lastRenderedPageBreak/>
        <w:t>Table of Contents</w:t>
      </w:r>
    </w:p>
    <w:p w:rsidR="005F0F22" w:rsidRDefault="00883943">
      <w:pPr>
        <w:pStyle w:val="TOC1"/>
        <w:rPr>
          <w:rFonts w:asciiTheme="minorHAnsi" w:eastAsiaTheme="minorEastAsia" w:hAnsiTheme="minorHAnsi" w:cstheme="minorBidi"/>
          <w:caps w:val="0"/>
          <w:sz w:val="22"/>
          <w:szCs w:val="22"/>
        </w:rPr>
      </w:pPr>
      <w:r w:rsidRPr="00883943">
        <w:fldChar w:fldCharType="begin"/>
      </w:r>
      <w:r w:rsidR="00864A92">
        <w:instrText xml:space="preserve"> TOC \o "1-3" </w:instrText>
      </w:r>
      <w:r w:rsidRPr="00883943">
        <w:fldChar w:fldCharType="separate"/>
      </w:r>
      <w:r w:rsidR="005F0F22">
        <w:t>1</w:t>
      </w:r>
      <w:r w:rsidR="005F0F22">
        <w:rPr>
          <w:rFonts w:asciiTheme="minorHAnsi" w:eastAsiaTheme="minorEastAsia" w:hAnsiTheme="minorHAnsi" w:cstheme="minorBidi"/>
          <w:caps w:val="0"/>
          <w:sz w:val="22"/>
          <w:szCs w:val="22"/>
        </w:rPr>
        <w:tab/>
      </w:r>
      <w:r w:rsidR="005F0F22">
        <w:t>Introduction</w:t>
      </w:r>
      <w:r w:rsidR="005F0F22">
        <w:tab/>
      </w:r>
      <w:r w:rsidR="005F0F22">
        <w:fldChar w:fldCharType="begin"/>
      </w:r>
      <w:r w:rsidR="005F0F22">
        <w:instrText xml:space="preserve"> PAGEREF _Toc289944118 \h </w:instrText>
      </w:r>
      <w:r w:rsidR="005F0F22">
        <w:fldChar w:fldCharType="separate"/>
      </w:r>
      <w:r w:rsidR="005F0F22">
        <w:t>4</w:t>
      </w:r>
      <w:r w:rsidR="005F0F22">
        <w:fldChar w:fldCharType="end"/>
      </w:r>
    </w:p>
    <w:p w:rsidR="005F0F22" w:rsidRDefault="005F0F22">
      <w:pPr>
        <w:pStyle w:val="TOC2"/>
        <w:tabs>
          <w:tab w:val="left" w:pos="806"/>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Purpose</w:t>
      </w:r>
      <w:r>
        <w:tab/>
      </w:r>
      <w:r>
        <w:fldChar w:fldCharType="begin"/>
      </w:r>
      <w:r>
        <w:instrText xml:space="preserve"> PAGEREF _Toc289944119 \h </w:instrText>
      </w:r>
      <w:r>
        <w:fldChar w:fldCharType="separate"/>
      </w:r>
      <w:r>
        <w:t>4</w:t>
      </w:r>
      <w:r>
        <w:fldChar w:fldCharType="end"/>
      </w:r>
    </w:p>
    <w:p w:rsidR="005F0F22" w:rsidRDefault="005F0F22">
      <w:pPr>
        <w:pStyle w:val="TOC2"/>
        <w:tabs>
          <w:tab w:val="left" w:pos="806"/>
        </w:tabs>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Approach</w:t>
      </w:r>
      <w:r>
        <w:tab/>
      </w:r>
      <w:r>
        <w:fldChar w:fldCharType="begin"/>
      </w:r>
      <w:r>
        <w:instrText xml:space="preserve"> PAGEREF _Toc289944120 \h </w:instrText>
      </w:r>
      <w:r>
        <w:fldChar w:fldCharType="separate"/>
      </w:r>
      <w:r>
        <w:t>4</w:t>
      </w:r>
      <w:r>
        <w:fldChar w:fldCharType="end"/>
      </w:r>
    </w:p>
    <w:p w:rsidR="005F0F22" w:rsidRDefault="005F0F22">
      <w:pPr>
        <w:pStyle w:val="TOC2"/>
        <w:tabs>
          <w:tab w:val="left" w:pos="806"/>
        </w:tabs>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Organization of This Document</w:t>
      </w:r>
      <w:r>
        <w:tab/>
      </w:r>
      <w:r>
        <w:fldChar w:fldCharType="begin"/>
      </w:r>
      <w:r>
        <w:instrText xml:space="preserve"> PAGEREF _Toc289944121 \h </w:instrText>
      </w:r>
      <w:r>
        <w:fldChar w:fldCharType="separate"/>
      </w:r>
      <w:r>
        <w:t>4</w:t>
      </w:r>
      <w:r>
        <w:fldChar w:fldCharType="end"/>
      </w:r>
    </w:p>
    <w:p w:rsidR="005F0F22" w:rsidRDefault="005F0F22">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TRANSCEND TRIM Data Analysis</w:t>
      </w:r>
      <w:r>
        <w:tab/>
      </w:r>
      <w:r>
        <w:fldChar w:fldCharType="begin"/>
      </w:r>
      <w:r>
        <w:instrText xml:space="preserve"> PAGEREF _Toc289944122 \h </w:instrText>
      </w:r>
      <w:r>
        <w:fldChar w:fldCharType="separate"/>
      </w:r>
      <w:r>
        <w:t>5</w:t>
      </w:r>
      <w:r>
        <w:fldChar w:fldCharType="end"/>
      </w:r>
    </w:p>
    <w:p w:rsidR="005F0F22" w:rsidRDefault="005F0F22">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High Level TRANSCEND TRIM Data and CDA/CCD Mapping</w:t>
      </w:r>
      <w:r>
        <w:tab/>
      </w:r>
      <w:r>
        <w:fldChar w:fldCharType="begin"/>
      </w:r>
      <w:r>
        <w:instrText xml:space="preserve"> PAGEREF _Toc289944123 \h </w:instrText>
      </w:r>
      <w:r>
        <w:fldChar w:fldCharType="separate"/>
      </w:r>
      <w:r>
        <w:t>8</w:t>
      </w:r>
      <w:r>
        <w:fldChar w:fldCharType="end"/>
      </w:r>
    </w:p>
    <w:p w:rsidR="005F0F22" w:rsidRDefault="005F0F22">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Mapping methodology</w:t>
      </w:r>
      <w:r>
        <w:tab/>
      </w:r>
      <w:r>
        <w:fldChar w:fldCharType="begin"/>
      </w:r>
      <w:r>
        <w:instrText xml:space="preserve"> PAGEREF _Toc289944124 \h </w:instrText>
      </w:r>
      <w:r>
        <w:fldChar w:fldCharType="separate"/>
      </w:r>
      <w:r>
        <w:t>10</w:t>
      </w:r>
      <w:r>
        <w:fldChar w:fldCharType="end"/>
      </w:r>
    </w:p>
    <w:p w:rsidR="005F0F22" w:rsidRDefault="005F0F22">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Conclusions</w:t>
      </w:r>
      <w:r>
        <w:tab/>
      </w:r>
      <w:r>
        <w:fldChar w:fldCharType="begin"/>
      </w:r>
      <w:r>
        <w:instrText xml:space="preserve"> PAGEREF _Toc289944125 \h </w:instrText>
      </w:r>
      <w:r>
        <w:fldChar w:fldCharType="separate"/>
      </w:r>
      <w:r>
        <w:t>11</w:t>
      </w:r>
      <w:r>
        <w:fldChar w:fldCharType="end"/>
      </w:r>
    </w:p>
    <w:p w:rsidR="005F0F22" w:rsidRDefault="005F0F22">
      <w:pPr>
        <w:pStyle w:val="TOC1"/>
        <w:rPr>
          <w:rFonts w:asciiTheme="minorHAnsi" w:eastAsiaTheme="minorEastAsia" w:hAnsiTheme="minorHAnsi" w:cstheme="minorBidi"/>
          <w:caps w:val="0"/>
          <w:sz w:val="22"/>
          <w:szCs w:val="22"/>
        </w:rPr>
      </w:pPr>
      <w:r>
        <w:t>6</w:t>
      </w:r>
      <w:r>
        <w:rPr>
          <w:rFonts w:asciiTheme="minorHAnsi" w:eastAsiaTheme="minorEastAsia" w:hAnsiTheme="minorHAnsi" w:cstheme="minorBidi"/>
          <w:caps w:val="0"/>
          <w:sz w:val="22"/>
          <w:szCs w:val="22"/>
        </w:rPr>
        <w:tab/>
      </w:r>
      <w:r>
        <w:t>References</w:t>
      </w:r>
      <w:r>
        <w:tab/>
      </w:r>
      <w:r>
        <w:fldChar w:fldCharType="begin"/>
      </w:r>
      <w:r>
        <w:instrText xml:space="preserve"> PAGEREF _Toc289944126 \h </w:instrText>
      </w:r>
      <w:r>
        <w:fldChar w:fldCharType="separate"/>
      </w:r>
      <w:r>
        <w:t>12</w:t>
      </w:r>
      <w:r>
        <w:fldChar w:fldCharType="end"/>
      </w:r>
    </w:p>
    <w:p w:rsidR="005F0F22" w:rsidRDefault="005F0F22">
      <w:pPr>
        <w:pStyle w:val="TOC1"/>
        <w:tabs>
          <w:tab w:val="left" w:pos="1540"/>
        </w:tabs>
        <w:rPr>
          <w:rFonts w:asciiTheme="minorHAnsi" w:eastAsiaTheme="minorEastAsia" w:hAnsiTheme="minorHAnsi" w:cstheme="minorBidi"/>
          <w:caps w:val="0"/>
          <w:sz w:val="22"/>
          <w:szCs w:val="22"/>
        </w:rPr>
      </w:pPr>
      <w:r w:rsidRPr="0004163F">
        <w:rPr>
          <w:rFonts w:ascii="Times New Roman" w:hAnsi="Times New Roman" w:cs="Times New Roman"/>
          <w:caps w:val="0"/>
          <w:snapToGrid w:val="0"/>
          <w:color w:val="000000"/>
          <w:w w:val="0"/>
        </w:rPr>
        <w:t>Appendix A —</w:t>
      </w:r>
      <w:r>
        <w:rPr>
          <w:rFonts w:asciiTheme="minorHAnsi" w:eastAsiaTheme="minorEastAsia" w:hAnsiTheme="minorHAnsi" w:cstheme="minorBidi"/>
          <w:caps w:val="0"/>
          <w:sz w:val="22"/>
          <w:szCs w:val="22"/>
        </w:rPr>
        <w:tab/>
      </w:r>
      <w:r>
        <w:t>Acronyms and Abbreviations</w:t>
      </w:r>
      <w:r>
        <w:tab/>
      </w:r>
      <w:r>
        <w:fldChar w:fldCharType="begin"/>
      </w:r>
      <w:r>
        <w:instrText xml:space="preserve"> PAGEREF _Toc289944127 \h </w:instrText>
      </w:r>
      <w:r>
        <w:fldChar w:fldCharType="separate"/>
      </w:r>
      <w:r>
        <w:t>13</w:t>
      </w:r>
      <w:r>
        <w:fldChar w:fldCharType="end"/>
      </w:r>
    </w:p>
    <w:p w:rsidR="00864A92" w:rsidRDefault="00883943" w:rsidP="00864A92">
      <w:pPr>
        <w:pStyle w:val="BodyText"/>
      </w:pPr>
      <w:r>
        <w:rPr>
          <w:rFonts w:cs="Arial"/>
          <w:noProof/>
          <w:szCs w:val="20"/>
        </w:rPr>
        <w:fldChar w:fldCharType="end"/>
      </w:r>
    </w:p>
    <w:p w:rsidR="00864A92" w:rsidRDefault="00864A92" w:rsidP="00864A92">
      <w:pPr>
        <w:pStyle w:val="TOCTitle"/>
        <w:pageBreakBefore/>
      </w:pPr>
      <w:r>
        <w:lastRenderedPageBreak/>
        <w:t>Table of Figures</w:t>
      </w:r>
    </w:p>
    <w:p w:rsidR="00864A92" w:rsidRDefault="00883943" w:rsidP="00864A92">
      <w:pPr>
        <w:pStyle w:val="BodyText"/>
      </w:pPr>
      <w:r>
        <w:fldChar w:fldCharType="begin"/>
      </w:r>
      <w:r w:rsidR="00864A92">
        <w:instrText xml:space="preserve"> TOC \c "Figure" </w:instrText>
      </w:r>
      <w:r>
        <w:fldChar w:fldCharType="separate"/>
      </w:r>
      <w:r w:rsidR="00F94B32">
        <w:rPr>
          <w:b/>
          <w:bCs/>
          <w:noProof/>
        </w:rPr>
        <w:t>No table of figures entries found.</w:t>
      </w:r>
      <w:r>
        <w:fldChar w:fldCharType="end"/>
      </w:r>
    </w:p>
    <w:p w:rsidR="00864A92" w:rsidRDefault="00864A92" w:rsidP="00864A92">
      <w:pPr>
        <w:pStyle w:val="TOCTitle"/>
      </w:pPr>
      <w:r>
        <w:t>Table of Tables</w:t>
      </w:r>
    </w:p>
    <w:p w:rsidR="00864A92" w:rsidRDefault="00883943" w:rsidP="00864A92">
      <w:pPr>
        <w:pStyle w:val="BodyText"/>
      </w:pPr>
      <w:r>
        <w:fldChar w:fldCharType="begin"/>
      </w:r>
      <w:r w:rsidR="00864A92">
        <w:instrText xml:space="preserve"> TOC \c "Table" </w:instrText>
      </w:r>
      <w:r>
        <w:fldChar w:fldCharType="separate"/>
      </w:r>
      <w:r w:rsidR="00F94B32">
        <w:rPr>
          <w:b/>
          <w:bCs/>
          <w:noProof/>
        </w:rPr>
        <w:t>No table of figures entries found.</w:t>
      </w:r>
      <w:r>
        <w:fldChar w:fldCharType="end"/>
      </w:r>
    </w:p>
    <w:p w:rsidR="00864A92" w:rsidRPr="00A1624B" w:rsidRDefault="00864A92" w:rsidP="00864A92">
      <w:pPr>
        <w:pStyle w:val="BodyText"/>
      </w:pPr>
    </w:p>
    <w:p w:rsidR="00864A92" w:rsidRDefault="00864A92" w:rsidP="00864A92">
      <w:pPr>
        <w:pStyle w:val="Heading1"/>
      </w:pPr>
      <w:bookmarkStart w:id="0" w:name="_Toc289944118"/>
      <w:r>
        <w:lastRenderedPageBreak/>
        <w:t>Introduction</w:t>
      </w:r>
      <w:bookmarkEnd w:id="0"/>
    </w:p>
    <w:p w:rsidR="00864A92" w:rsidRDefault="00864A92" w:rsidP="00864A92">
      <w:pPr>
        <w:pStyle w:val="Heading2"/>
      </w:pPr>
      <w:bookmarkStart w:id="1" w:name="_Toc289944119"/>
      <w:r>
        <w:t>Purpose</w:t>
      </w:r>
      <w:bookmarkEnd w:id="1"/>
    </w:p>
    <w:p w:rsidR="00864A92" w:rsidRDefault="00864A92" w:rsidP="00864A92">
      <w:pPr>
        <w:pStyle w:val="BodyText"/>
      </w:pPr>
      <w:r w:rsidRPr="00B6676F">
        <w:t>Th</w:t>
      </w:r>
      <w:r>
        <w:t xml:space="preserve">e purpose of this document is </w:t>
      </w:r>
      <w:r w:rsidR="00384606">
        <w:t>to provide a high level feasibility analysis of extracting TRANSCEND/</w:t>
      </w:r>
      <w:proofErr w:type="spellStart"/>
      <w:r w:rsidR="00384606">
        <w:t>Tolven</w:t>
      </w:r>
      <w:proofErr w:type="spellEnd"/>
      <w:r w:rsidR="00384606">
        <w:t xml:space="preserve"> data to create a valid CDA R2 report, so the information can be shared through the </w:t>
      </w:r>
      <w:proofErr w:type="spellStart"/>
      <w:r w:rsidR="00384606">
        <w:t>caCIS</w:t>
      </w:r>
      <w:proofErr w:type="spellEnd"/>
      <w:r w:rsidR="00384606">
        <w:t xml:space="preserve"> integration platform.</w:t>
      </w:r>
    </w:p>
    <w:p w:rsidR="00864A92" w:rsidRDefault="00864A92" w:rsidP="00864A92">
      <w:pPr>
        <w:pStyle w:val="Heading2"/>
      </w:pPr>
      <w:bookmarkStart w:id="2" w:name="_Toc289944120"/>
      <w:r>
        <w:t>Approach</w:t>
      </w:r>
      <w:bookmarkEnd w:id="2"/>
    </w:p>
    <w:p w:rsidR="00A71ECB" w:rsidRDefault="00A71ECB" w:rsidP="00A71ECB">
      <w:pPr>
        <w:pStyle w:val="BodyText"/>
      </w:pPr>
      <w:r>
        <w:t xml:space="preserve">TRANSCEND uses RIM-based Templates (TRIM) format to specify data structures and relationships to be implemented in data repository. </w:t>
      </w:r>
      <w:r w:rsidR="00B777EF" w:rsidRPr="001C17C0">
        <w:t>Overall, the approach taken here is</w:t>
      </w:r>
      <w:r w:rsidR="00B777EF">
        <w:t xml:space="preserve"> to </w:t>
      </w:r>
      <w:r>
        <w:t>perform a high level TRANSCEND TRIM data categorization</w:t>
      </w:r>
      <w:r w:rsidR="00B777EF">
        <w:t xml:space="preserve"> analysis</w:t>
      </w:r>
      <w:r>
        <w:t xml:space="preserve"> based on healthcare domains (such as diagnosis, patient demographic data, medication, procedure, social history, etc.)</w:t>
      </w:r>
      <w:r w:rsidR="00B777EF">
        <w:t xml:space="preserve">, then compare the categorized TRANSCEND data set with CCD's summary report sections for the purpose of generating CCD file, with HITSP C32 clinical report content module for the purpose of generating CDA file, and provides a few TRANSCEND/Trim to CDA mapping examples, and then concludes on the feasibility of using CDA to support TRANSCEND  data sharing through </w:t>
      </w:r>
      <w:proofErr w:type="spellStart"/>
      <w:r w:rsidR="00B777EF">
        <w:t>caCIS</w:t>
      </w:r>
      <w:proofErr w:type="spellEnd"/>
      <w:r w:rsidR="00B777EF">
        <w:t xml:space="preserve"> integration platform.</w:t>
      </w:r>
    </w:p>
    <w:p w:rsidR="00864A92" w:rsidRDefault="00864A92" w:rsidP="00B777EF">
      <w:pPr>
        <w:pStyle w:val="Heading2"/>
      </w:pPr>
      <w:bookmarkStart w:id="3" w:name="_Toc289944121"/>
      <w:r>
        <w:t>Organization of This Document</w:t>
      </w:r>
      <w:bookmarkEnd w:id="3"/>
    </w:p>
    <w:p w:rsidR="00B777EF" w:rsidRDefault="00B777EF" w:rsidP="00B777EF">
      <w:pPr>
        <w:pStyle w:val="BodyText"/>
      </w:pPr>
      <w:r>
        <w:t>This document contains following sections:</w:t>
      </w:r>
    </w:p>
    <w:p w:rsidR="00B777EF" w:rsidRDefault="00B777EF" w:rsidP="00B777EF">
      <w:pPr>
        <w:pStyle w:val="BodyText"/>
        <w:numPr>
          <w:ilvl w:val="0"/>
          <w:numId w:val="35"/>
        </w:numPr>
      </w:pPr>
      <w:r>
        <w:t>Introduction</w:t>
      </w:r>
    </w:p>
    <w:p w:rsidR="00B777EF" w:rsidRDefault="00B777EF" w:rsidP="00B777EF">
      <w:pPr>
        <w:pStyle w:val="BodyText"/>
        <w:numPr>
          <w:ilvl w:val="0"/>
          <w:numId w:val="35"/>
        </w:numPr>
      </w:pPr>
      <w:r>
        <w:t xml:space="preserve">TRANSCEND TRIM Data </w:t>
      </w:r>
      <w:r w:rsidR="004D072B">
        <w:t>Analysis</w:t>
      </w:r>
    </w:p>
    <w:p w:rsidR="00B777EF" w:rsidRDefault="00B777EF" w:rsidP="00B777EF">
      <w:pPr>
        <w:pStyle w:val="BodyText"/>
        <w:numPr>
          <w:ilvl w:val="0"/>
          <w:numId w:val="35"/>
        </w:numPr>
      </w:pPr>
      <w:r>
        <w:t>High Level TRANSCEND TRIM</w:t>
      </w:r>
      <w:r w:rsidR="0006651C">
        <w:t xml:space="preserve"> Data and CDA/</w:t>
      </w:r>
      <w:r>
        <w:t>CCD M</w:t>
      </w:r>
      <w:r w:rsidR="0006651C">
        <w:t>apping</w:t>
      </w:r>
    </w:p>
    <w:p w:rsidR="008F70D1" w:rsidRDefault="008F70D1" w:rsidP="00B777EF">
      <w:pPr>
        <w:pStyle w:val="BodyText"/>
        <w:numPr>
          <w:ilvl w:val="0"/>
          <w:numId w:val="35"/>
        </w:numPr>
      </w:pPr>
      <w:r>
        <w:t>Discussions</w:t>
      </w:r>
    </w:p>
    <w:p w:rsidR="008F70D1" w:rsidRPr="00B777EF" w:rsidRDefault="008F70D1" w:rsidP="00B777EF">
      <w:pPr>
        <w:pStyle w:val="BodyText"/>
        <w:numPr>
          <w:ilvl w:val="0"/>
          <w:numId w:val="35"/>
        </w:numPr>
      </w:pPr>
      <w:r>
        <w:t>Conclusions</w:t>
      </w:r>
    </w:p>
    <w:p w:rsidR="00864A92" w:rsidRDefault="00864A92" w:rsidP="00864A92">
      <w:pPr>
        <w:pStyle w:val="BodyText"/>
      </w:pPr>
      <w:r>
        <w:t xml:space="preserve"> </w:t>
      </w:r>
    </w:p>
    <w:p w:rsidR="00864A92" w:rsidRDefault="0006651C" w:rsidP="00864A92">
      <w:pPr>
        <w:pStyle w:val="Heading1"/>
      </w:pPr>
      <w:bookmarkStart w:id="4" w:name="_Toc239819701"/>
      <w:bookmarkStart w:id="5" w:name="_Toc239819765"/>
      <w:bookmarkStart w:id="6" w:name="_Toc289944122"/>
      <w:bookmarkEnd w:id="4"/>
      <w:bookmarkEnd w:id="5"/>
      <w:r>
        <w:lastRenderedPageBreak/>
        <w:t>TRANSCEND T</w:t>
      </w:r>
      <w:r w:rsidR="00992C6F">
        <w:t xml:space="preserve">RIM Data </w:t>
      </w:r>
      <w:r w:rsidR="00D20F15">
        <w:t>Analysis</w:t>
      </w:r>
      <w:bookmarkEnd w:id="6"/>
    </w:p>
    <w:p w:rsidR="00D20F15" w:rsidRDefault="00D20F15" w:rsidP="005D08F8">
      <w:pPr>
        <w:pStyle w:val="BodyText"/>
      </w:pPr>
      <w:r>
        <w:t xml:space="preserve">The </w:t>
      </w:r>
      <w:r w:rsidR="00A814AB">
        <w:t xml:space="preserve">TRANSCEND TRIM </w:t>
      </w:r>
      <w:r>
        <w:t>has a broad data spectrum. The data can be categorized into multiple groups regarding clinical context, and shared common attributes.</w:t>
      </w:r>
    </w:p>
    <w:p w:rsidR="00D20F15" w:rsidRDefault="00D20F15" w:rsidP="00CC59C2">
      <w:pPr>
        <w:pStyle w:val="ListBullet"/>
      </w:pPr>
      <w:r>
        <w:t>Patient Demographic Data</w:t>
      </w:r>
    </w:p>
    <w:p w:rsidR="00CC59C2" w:rsidRDefault="00CC59C2" w:rsidP="00CC59C2">
      <w:pPr>
        <w:pStyle w:val="ListBullet"/>
        <w:numPr>
          <w:ilvl w:val="0"/>
          <w:numId w:val="0"/>
        </w:numPr>
        <w:ind w:left="1440"/>
      </w:pPr>
      <w:r>
        <w:t>Example: patient demographic data such as name, DOB, address, race, ethnicity (</w:t>
      </w:r>
      <w:proofErr w:type="spellStart"/>
      <w:r>
        <w:t>registration.trim.xml</w:t>
      </w:r>
      <w:proofErr w:type="spellEnd"/>
      <w:r>
        <w:t xml:space="preserve">, </w:t>
      </w:r>
      <w:proofErr w:type="spellStart"/>
      <w:r>
        <w:t>registrationInfoTemplate.trim.xml</w:t>
      </w:r>
      <w:proofErr w:type="spellEnd"/>
      <w:r>
        <w:t>)</w:t>
      </w:r>
    </w:p>
    <w:p w:rsidR="005D08F8" w:rsidRDefault="00D20F15" w:rsidP="00CC59C2">
      <w:pPr>
        <w:pStyle w:val="ListBullet"/>
      </w:pPr>
      <w:r>
        <w:t>General Clinical Data</w:t>
      </w:r>
    </w:p>
    <w:p w:rsidR="00CC59C2" w:rsidRDefault="00CC59C2" w:rsidP="00CC59C2">
      <w:pPr>
        <w:pStyle w:val="ListBullet"/>
        <w:numPr>
          <w:ilvl w:val="0"/>
          <w:numId w:val="0"/>
        </w:numPr>
        <w:ind w:left="1440"/>
      </w:pPr>
      <w:r>
        <w:t>Example: allergy and adverse reaction (</w:t>
      </w:r>
      <w:proofErr w:type="spellStart"/>
      <w:r>
        <w:t>baselineAE.trim.xml</w:t>
      </w:r>
      <w:proofErr w:type="spellEnd"/>
      <w:r>
        <w:t>), diagnosis (</w:t>
      </w:r>
      <w:proofErr w:type="spellStart"/>
      <w:r>
        <w:t>baselineDiagnosisTemplate.trim.xml</w:t>
      </w:r>
      <w:proofErr w:type="spellEnd"/>
      <w:r>
        <w:t>), medication (</w:t>
      </w:r>
      <w:proofErr w:type="spellStart"/>
      <w:r>
        <w:t>baselineMedicationTemplate.trim.xml</w:t>
      </w:r>
      <w:proofErr w:type="spellEnd"/>
      <w:r>
        <w:t xml:space="preserve">), </w:t>
      </w:r>
      <w:proofErr w:type="spellStart"/>
      <w:r>
        <w:t>clincial</w:t>
      </w:r>
      <w:proofErr w:type="spellEnd"/>
      <w:r>
        <w:t xml:space="preserve"> findings (</w:t>
      </w:r>
      <w:proofErr w:type="spellStart"/>
      <w:r>
        <w:t>clinicalFindingTemplate.trim.xml</w:t>
      </w:r>
      <w:proofErr w:type="spellEnd"/>
      <w:r>
        <w:t>), clinical physical exam (</w:t>
      </w:r>
      <w:proofErr w:type="spellStart"/>
      <w:r>
        <w:t>clinicalPE.trim.xml</w:t>
      </w:r>
      <w:proofErr w:type="spellEnd"/>
      <w:r>
        <w:t>), clinical review of system (</w:t>
      </w:r>
      <w:proofErr w:type="spellStart"/>
      <w:r>
        <w:t>clinicalROSTemplate.trim.xml</w:t>
      </w:r>
      <w:proofErr w:type="spellEnd"/>
      <w:r>
        <w:t>), family history (</w:t>
      </w:r>
      <w:proofErr w:type="spellStart"/>
      <w:r>
        <w:t>baselineFamilyHistoryTemplate.trim.xml</w:t>
      </w:r>
      <w:proofErr w:type="spellEnd"/>
      <w:r>
        <w:t>), lab examination (</w:t>
      </w:r>
      <w:proofErr w:type="spellStart"/>
      <w:r>
        <w:t>labAndTest.trim.xml</w:t>
      </w:r>
      <w:proofErr w:type="spellEnd"/>
      <w:r>
        <w:t>) etc.</w:t>
      </w:r>
    </w:p>
    <w:p w:rsidR="00D20F15" w:rsidRDefault="00D20F15" w:rsidP="005D08F8">
      <w:pPr>
        <w:pStyle w:val="BodyText"/>
      </w:pPr>
    </w:p>
    <w:p w:rsidR="00D20F15" w:rsidRDefault="00D20F15" w:rsidP="001E6703">
      <w:pPr>
        <w:pStyle w:val="ListBullet"/>
      </w:pPr>
      <w:r>
        <w:t>Cancer</w:t>
      </w:r>
      <w:r w:rsidR="00980D46">
        <w:t xml:space="preserve"> Care</w:t>
      </w:r>
      <w:r>
        <w:t xml:space="preserve"> Particular Data</w:t>
      </w:r>
    </w:p>
    <w:p w:rsidR="001E6703" w:rsidRDefault="001E6703" w:rsidP="001E6703">
      <w:pPr>
        <w:pStyle w:val="ListBullet"/>
        <w:numPr>
          <w:ilvl w:val="0"/>
          <w:numId w:val="0"/>
        </w:numPr>
        <w:ind w:left="1440"/>
      </w:pPr>
      <w:r>
        <w:t>Example: cancer staging (</w:t>
      </w:r>
      <w:proofErr w:type="spellStart"/>
      <w:r>
        <w:t>clinicalStaging.trim.xml</w:t>
      </w:r>
      <w:proofErr w:type="spellEnd"/>
      <w:r>
        <w:t>), lymph node location (</w:t>
      </w:r>
      <w:proofErr w:type="spellStart"/>
      <w:r>
        <w:t>lym</w:t>
      </w:r>
      <w:r w:rsidRPr="008E531F">
        <w:t>phNodeLocationVS.trim.xml</w:t>
      </w:r>
      <w:proofErr w:type="spellEnd"/>
      <w:r>
        <w:t xml:space="preserve">), </w:t>
      </w:r>
      <w:proofErr w:type="gramStart"/>
      <w:r>
        <w:t>chemotherapy</w:t>
      </w:r>
      <w:proofErr w:type="gramEnd"/>
      <w:r>
        <w:t xml:space="preserve"> treatment (</w:t>
      </w:r>
      <w:proofErr w:type="spellStart"/>
      <w:r w:rsidRPr="008E531F">
        <w:t>chemoTreatment.trim.xml</w:t>
      </w:r>
      <w:proofErr w:type="spellEnd"/>
      <w:r>
        <w:t>) specimen related procedures (</w:t>
      </w:r>
      <w:proofErr w:type="spellStart"/>
      <w:r w:rsidRPr="00980D46">
        <w:t>clinicalStagingBiopsyTemplate.trim.xml</w:t>
      </w:r>
      <w:proofErr w:type="spellEnd"/>
      <w:r>
        <w:t xml:space="preserve">), cancer </w:t>
      </w:r>
      <w:proofErr w:type="spellStart"/>
      <w:r>
        <w:t>pateint</w:t>
      </w:r>
      <w:proofErr w:type="spellEnd"/>
      <w:r>
        <w:t xml:space="preserve"> follow up (</w:t>
      </w:r>
      <w:proofErr w:type="spellStart"/>
      <w:r>
        <w:t>followUp.trim.xml</w:t>
      </w:r>
      <w:proofErr w:type="spellEnd"/>
      <w:r>
        <w:t>), clinical t</w:t>
      </w:r>
      <w:r w:rsidRPr="00980D46">
        <w:t>oxicity</w:t>
      </w:r>
      <w:r>
        <w:t xml:space="preserve"> (</w:t>
      </w:r>
      <w:proofErr w:type="spellStart"/>
      <w:r>
        <w:t>clinical</w:t>
      </w:r>
      <w:r w:rsidRPr="00980D46">
        <w:t>ToxicityTemplate.trim.xml</w:t>
      </w:r>
      <w:proofErr w:type="spellEnd"/>
      <w:r>
        <w:t>), etc.</w:t>
      </w:r>
    </w:p>
    <w:p w:rsidR="001E6703" w:rsidRDefault="00D20F15" w:rsidP="001E6703">
      <w:pPr>
        <w:pStyle w:val="ListBullet"/>
      </w:pPr>
      <w:r>
        <w:t>Summary Report</w:t>
      </w:r>
      <w:r w:rsidR="00980D46">
        <w:t xml:space="preserve"> </w:t>
      </w:r>
    </w:p>
    <w:p w:rsidR="001E6703" w:rsidRDefault="001E6703" w:rsidP="001E6703">
      <w:pPr>
        <w:pStyle w:val="ListBullet"/>
        <w:numPr>
          <w:ilvl w:val="0"/>
          <w:numId w:val="0"/>
        </w:numPr>
        <w:ind w:left="1440"/>
      </w:pPr>
      <w:r>
        <w:t>Example: comprehensive cancer patient summary report, which includes broad information of interest to cancer care community (</w:t>
      </w:r>
      <w:proofErr w:type="spellStart"/>
      <w:r w:rsidRPr="00980D46">
        <w:t>baselineNote.trim.xml</w:t>
      </w:r>
      <w:proofErr w:type="spellEnd"/>
      <w:r>
        <w:t>); specific report focusing on a particular clinical subject such as chemotherapy summary (</w:t>
      </w:r>
      <w:proofErr w:type="spellStart"/>
      <w:r>
        <w:t>chemoSummary.trim.xml</w:t>
      </w:r>
      <w:proofErr w:type="spellEnd"/>
      <w:r>
        <w:t>)</w:t>
      </w:r>
    </w:p>
    <w:p w:rsidR="001E6703" w:rsidRDefault="001E6703" w:rsidP="005D08F8">
      <w:pPr>
        <w:pStyle w:val="BodyText"/>
      </w:pPr>
    </w:p>
    <w:p w:rsidR="00980D46" w:rsidRDefault="00843F99" w:rsidP="005D08F8">
      <w:pPr>
        <w:pStyle w:val="BodyText"/>
      </w:pPr>
      <w:r>
        <w:t>T</w:t>
      </w:r>
      <w:r w:rsidR="001E6703">
        <w:t>RIM</w:t>
      </w:r>
      <w:r>
        <w:t xml:space="preserve"> </w:t>
      </w:r>
      <w:r w:rsidR="001E6703">
        <w:t xml:space="preserve">Template data </w:t>
      </w:r>
      <w:r>
        <w:t>issues:</w:t>
      </w:r>
      <w:r w:rsidR="001E6703">
        <w:t xml:space="preserve"> during the preliminary analysis, we found following </w:t>
      </w:r>
      <w:r w:rsidR="00847D75">
        <w:t xml:space="preserve">TRIM </w:t>
      </w:r>
      <w:r w:rsidR="001E6703">
        <w:t xml:space="preserve">template design issues, these issues </w:t>
      </w:r>
      <w:r w:rsidR="00847D75">
        <w:t xml:space="preserve">need to </w:t>
      </w:r>
      <w:r w:rsidR="001E6703">
        <w:t xml:space="preserve">be addressed </w:t>
      </w:r>
      <w:r w:rsidR="00847D75">
        <w:t xml:space="preserve">or clarified with accompanied documentation </w:t>
      </w:r>
      <w:r w:rsidR="001E6703">
        <w:t>in the course of TRIM-CDA mapping.</w:t>
      </w:r>
    </w:p>
    <w:p w:rsidR="00843F99" w:rsidRDefault="00843F99" w:rsidP="001E6703">
      <w:pPr>
        <w:pStyle w:val="ListBullet"/>
      </w:pPr>
      <w:r>
        <w:t>Clinical concept was represented in TRIM template</w:t>
      </w:r>
      <w:r w:rsidR="001E6703">
        <w:t>;</w:t>
      </w:r>
      <w:r>
        <w:t xml:space="preserve"> but TRIM templates are not well designed</w:t>
      </w:r>
      <w:r w:rsidR="001E6703">
        <w:t xml:space="preserve"> and organized to achieve the most template reusability</w:t>
      </w:r>
    </w:p>
    <w:p w:rsidR="00843F99" w:rsidRDefault="00843F99" w:rsidP="001E6703">
      <w:pPr>
        <w:pStyle w:val="ListBullet"/>
      </w:pPr>
      <w:r>
        <w:t>Template specification was mixed with both class definition and actual class instance</w:t>
      </w:r>
      <w:r w:rsidR="00BE0E0E">
        <w:t xml:space="preserve"> </w:t>
      </w:r>
    </w:p>
    <w:p w:rsidR="001E6703" w:rsidRDefault="00843F99" w:rsidP="004B43D3">
      <w:pPr>
        <w:pStyle w:val="ListBullet"/>
      </w:pPr>
      <w:r>
        <w:t>Templ</w:t>
      </w:r>
      <w:r w:rsidR="001E6703">
        <w:t>ate contains irrelevant content</w:t>
      </w:r>
      <w:r w:rsidR="004B43D3">
        <w:t>, ambiguous data representation, lacking of form data definition.</w:t>
      </w:r>
      <w:r w:rsidR="001E6703">
        <w:t xml:space="preserve"> </w:t>
      </w:r>
    </w:p>
    <w:p w:rsidR="00F33C32" w:rsidRDefault="00F33C32" w:rsidP="004B43D3">
      <w:pPr>
        <w:pStyle w:val="ListBullet"/>
      </w:pPr>
      <w:r>
        <w:t>Template does not specify level</w:t>
      </w:r>
      <w:r w:rsidR="00CF0B2F">
        <w:t>s</w:t>
      </w:r>
      <w:r>
        <w:t xml:space="preserve"> of data strength such as "required", "required if know", "optional" etc.</w:t>
      </w:r>
    </w:p>
    <w:p w:rsidR="00D20F15" w:rsidRDefault="00D20F15" w:rsidP="005D08F8">
      <w:pPr>
        <w:pStyle w:val="BodyText"/>
      </w:pPr>
    </w:p>
    <w:p w:rsidR="004B43D3" w:rsidRDefault="004B43D3" w:rsidP="005D08F8">
      <w:pPr>
        <w:pStyle w:val="BodyText"/>
      </w:pPr>
    </w:p>
    <w:p w:rsidR="004B43D3" w:rsidRDefault="004B43D3" w:rsidP="005D08F8">
      <w:pPr>
        <w:pStyle w:val="BodyText"/>
      </w:pPr>
    </w:p>
    <w:p w:rsidR="004B43D3" w:rsidRPr="005D08F8" w:rsidRDefault="004B43D3" w:rsidP="005D08F8">
      <w:pPr>
        <w:pStyle w:val="BodyText"/>
      </w:pPr>
      <w:r>
        <w:t>(</w:t>
      </w:r>
      <w:r w:rsidRPr="004B43D3">
        <w:rPr>
          <w:i/>
        </w:rPr>
        <w:t>NOTE: this is not a complete list</w:t>
      </w:r>
      <w:r>
        <w:t>)</w:t>
      </w:r>
    </w:p>
    <w:tbl>
      <w:tblPr>
        <w:tblStyle w:val="TableGrid"/>
        <w:tblW w:w="0" w:type="auto"/>
        <w:tblInd w:w="720" w:type="dxa"/>
        <w:tblLook w:val="04A0"/>
      </w:tblPr>
      <w:tblGrid>
        <w:gridCol w:w="4158"/>
        <w:gridCol w:w="4698"/>
      </w:tblGrid>
      <w:tr w:rsidR="00E1680B" w:rsidTr="002F2879">
        <w:tc>
          <w:tcPr>
            <w:tcW w:w="4158" w:type="dxa"/>
          </w:tcPr>
          <w:p w:rsidR="00E1680B" w:rsidRPr="004239AD" w:rsidRDefault="00E1680B" w:rsidP="00E1680B">
            <w:pPr>
              <w:pStyle w:val="BodyText"/>
              <w:ind w:left="0"/>
              <w:rPr>
                <w:b/>
              </w:rPr>
            </w:pPr>
            <w:r w:rsidRPr="004239AD">
              <w:rPr>
                <w:b/>
              </w:rPr>
              <w:t>TRIM DATA</w:t>
            </w:r>
          </w:p>
        </w:tc>
        <w:tc>
          <w:tcPr>
            <w:tcW w:w="4698" w:type="dxa"/>
          </w:tcPr>
          <w:p w:rsidR="00E1680B" w:rsidRPr="004239AD" w:rsidRDefault="00E1680B" w:rsidP="00E1680B">
            <w:pPr>
              <w:pStyle w:val="BodyText"/>
              <w:ind w:left="0"/>
              <w:rPr>
                <w:b/>
              </w:rPr>
            </w:pPr>
            <w:r w:rsidRPr="004239AD">
              <w:rPr>
                <w:b/>
              </w:rPr>
              <w:t>Description</w:t>
            </w:r>
          </w:p>
        </w:tc>
      </w:tr>
      <w:tr w:rsidR="00E1680B" w:rsidTr="002F2879">
        <w:tc>
          <w:tcPr>
            <w:tcW w:w="4158" w:type="dxa"/>
          </w:tcPr>
          <w:p w:rsidR="00E1680B" w:rsidRDefault="00E1680B" w:rsidP="00E1680B">
            <w:pPr>
              <w:pStyle w:val="BodyText"/>
              <w:ind w:left="0"/>
            </w:pPr>
            <w:proofErr w:type="spellStart"/>
            <w:r>
              <w:t>baselineAE</w:t>
            </w:r>
            <w:proofErr w:type="spellEnd"/>
          </w:p>
        </w:tc>
        <w:tc>
          <w:tcPr>
            <w:tcW w:w="4698" w:type="dxa"/>
          </w:tcPr>
          <w:p w:rsidR="00E1680B" w:rsidRDefault="00E1680B" w:rsidP="00E1680B">
            <w:pPr>
              <w:pStyle w:val="BodyText"/>
              <w:ind w:left="0"/>
            </w:pPr>
            <w:r>
              <w:t xml:space="preserve">defines allergy and adverse event </w:t>
            </w:r>
          </w:p>
        </w:tc>
      </w:tr>
      <w:tr w:rsidR="00E1680B" w:rsidTr="002F2879">
        <w:tc>
          <w:tcPr>
            <w:tcW w:w="4158" w:type="dxa"/>
          </w:tcPr>
          <w:p w:rsidR="00E1680B" w:rsidRDefault="00E1680B" w:rsidP="00E1680B">
            <w:pPr>
              <w:pStyle w:val="BodyText"/>
              <w:ind w:left="0"/>
            </w:pPr>
            <w:r>
              <w:t xml:space="preserve">  </w:t>
            </w:r>
            <w:proofErr w:type="spellStart"/>
            <w:r>
              <w:t>baselineDrug</w:t>
            </w:r>
            <w:proofErr w:type="spellEnd"/>
          </w:p>
        </w:tc>
        <w:tc>
          <w:tcPr>
            <w:tcW w:w="4698" w:type="dxa"/>
          </w:tcPr>
          <w:p w:rsidR="00E1680B" w:rsidRDefault="00E1680B" w:rsidP="00E1680B">
            <w:pPr>
              <w:pStyle w:val="BodyText"/>
              <w:ind w:left="0"/>
            </w:pPr>
            <w:r>
              <w:t>less drug, more about drug caused allergy with action, and severity</w:t>
            </w:r>
          </w:p>
        </w:tc>
      </w:tr>
      <w:tr w:rsidR="00E1680B" w:rsidTr="002F2879">
        <w:tc>
          <w:tcPr>
            <w:tcW w:w="4158" w:type="dxa"/>
          </w:tcPr>
          <w:p w:rsidR="00E1680B" w:rsidRDefault="00E1680B" w:rsidP="00E1680B">
            <w:pPr>
              <w:pStyle w:val="BodyText"/>
              <w:ind w:left="0"/>
            </w:pPr>
            <w:proofErr w:type="spellStart"/>
            <w:r>
              <w:t>baselineDiagnosis</w:t>
            </w:r>
            <w:proofErr w:type="spellEnd"/>
          </w:p>
        </w:tc>
        <w:tc>
          <w:tcPr>
            <w:tcW w:w="4698" w:type="dxa"/>
          </w:tcPr>
          <w:p w:rsidR="00E1680B" w:rsidRDefault="00E1680B" w:rsidP="00E1680B">
            <w:pPr>
              <w:pStyle w:val="BodyText"/>
              <w:ind w:left="0"/>
            </w:pPr>
            <w:r>
              <w:t>define diagnosis in general</w:t>
            </w:r>
          </w:p>
        </w:tc>
      </w:tr>
      <w:tr w:rsidR="005D08F8" w:rsidTr="002F2879">
        <w:tc>
          <w:tcPr>
            <w:tcW w:w="4158" w:type="dxa"/>
          </w:tcPr>
          <w:p w:rsidR="005D08F8" w:rsidRDefault="005D08F8" w:rsidP="00BC2708">
            <w:pPr>
              <w:pStyle w:val="BodyText"/>
              <w:ind w:left="0"/>
            </w:pPr>
            <w:r>
              <w:t xml:space="preserve">  </w:t>
            </w:r>
            <w:proofErr w:type="spellStart"/>
            <w:r>
              <w:t>clinicalImpression</w:t>
            </w:r>
            <w:proofErr w:type="spellEnd"/>
          </w:p>
        </w:tc>
        <w:tc>
          <w:tcPr>
            <w:tcW w:w="4698" w:type="dxa"/>
          </w:tcPr>
          <w:p w:rsidR="005D08F8" w:rsidRDefault="005D08F8" w:rsidP="00BC2708">
            <w:pPr>
              <w:pStyle w:val="BodyText"/>
              <w:ind w:left="0"/>
            </w:pPr>
            <w:r>
              <w:t>defines impression diagnosis - staging, status, participant physician</w:t>
            </w:r>
          </w:p>
        </w:tc>
      </w:tr>
      <w:tr w:rsidR="00E1680B" w:rsidTr="002F2879">
        <w:tc>
          <w:tcPr>
            <w:tcW w:w="4158" w:type="dxa"/>
          </w:tcPr>
          <w:p w:rsidR="00E1680B" w:rsidRDefault="002F2879" w:rsidP="00E1680B">
            <w:pPr>
              <w:pStyle w:val="BodyText"/>
              <w:ind w:left="0"/>
            </w:pPr>
            <w:r>
              <w:t xml:space="preserve">  </w:t>
            </w:r>
            <w:proofErr w:type="spellStart"/>
            <w:r w:rsidR="00E1680B">
              <w:t>baselineBreastCancerDiagnosis</w:t>
            </w:r>
            <w:proofErr w:type="spellEnd"/>
          </w:p>
        </w:tc>
        <w:tc>
          <w:tcPr>
            <w:tcW w:w="4698" w:type="dxa"/>
          </w:tcPr>
          <w:p w:rsidR="00E1680B" w:rsidRDefault="00E1680B" w:rsidP="00E1680B">
            <w:pPr>
              <w:pStyle w:val="BodyText"/>
              <w:ind w:left="0"/>
            </w:pPr>
            <w:r>
              <w:t xml:space="preserve">defines breast cancer diagnosis </w:t>
            </w:r>
          </w:p>
        </w:tc>
      </w:tr>
      <w:tr w:rsidR="00E1680B" w:rsidTr="002F2879">
        <w:tc>
          <w:tcPr>
            <w:tcW w:w="4158" w:type="dxa"/>
          </w:tcPr>
          <w:p w:rsidR="00E1680B" w:rsidRDefault="00E1680B" w:rsidP="00E1680B">
            <w:pPr>
              <w:pStyle w:val="BodyText"/>
              <w:ind w:left="0"/>
            </w:pPr>
            <w:proofErr w:type="spellStart"/>
            <w:r>
              <w:t>baselineBreastCancerSurgeries</w:t>
            </w:r>
            <w:proofErr w:type="spellEnd"/>
          </w:p>
        </w:tc>
        <w:tc>
          <w:tcPr>
            <w:tcW w:w="4698" w:type="dxa"/>
          </w:tcPr>
          <w:p w:rsidR="00E1680B" w:rsidRDefault="00E1680B" w:rsidP="00E1680B">
            <w:pPr>
              <w:pStyle w:val="BodyText"/>
              <w:ind w:left="0"/>
            </w:pPr>
            <w:r>
              <w:t>defines breast cancer surgery procedure</w:t>
            </w:r>
          </w:p>
        </w:tc>
      </w:tr>
      <w:tr w:rsidR="00E1680B" w:rsidTr="002F2879">
        <w:tc>
          <w:tcPr>
            <w:tcW w:w="4158" w:type="dxa"/>
          </w:tcPr>
          <w:p w:rsidR="00E1680B" w:rsidRDefault="00E1680B" w:rsidP="002F2879">
            <w:pPr>
              <w:pStyle w:val="BodyText"/>
              <w:ind w:left="0"/>
            </w:pPr>
            <w:proofErr w:type="spellStart"/>
            <w:r>
              <w:t>baseline</w:t>
            </w:r>
            <w:r w:rsidR="002F2879">
              <w:t>FamilyHistory</w:t>
            </w:r>
            <w:proofErr w:type="spellEnd"/>
          </w:p>
        </w:tc>
        <w:tc>
          <w:tcPr>
            <w:tcW w:w="4698" w:type="dxa"/>
          </w:tcPr>
          <w:p w:rsidR="00E1680B" w:rsidRDefault="002F2879" w:rsidP="002F2879">
            <w:pPr>
              <w:pStyle w:val="BodyText"/>
              <w:ind w:left="0"/>
            </w:pPr>
            <w:r>
              <w:t>cancer centered family history</w:t>
            </w:r>
          </w:p>
        </w:tc>
      </w:tr>
      <w:tr w:rsidR="00E1680B" w:rsidTr="002F2879">
        <w:tc>
          <w:tcPr>
            <w:tcW w:w="4158" w:type="dxa"/>
          </w:tcPr>
          <w:p w:rsidR="00E1680B" w:rsidRDefault="00AE185D" w:rsidP="00E1680B">
            <w:pPr>
              <w:pStyle w:val="BodyText"/>
              <w:ind w:left="0"/>
            </w:pPr>
            <w:proofErr w:type="spellStart"/>
            <w:r>
              <w:t>baselineMedication</w:t>
            </w:r>
            <w:proofErr w:type="spellEnd"/>
          </w:p>
        </w:tc>
        <w:tc>
          <w:tcPr>
            <w:tcW w:w="4698" w:type="dxa"/>
          </w:tcPr>
          <w:p w:rsidR="00E1680B" w:rsidRDefault="00AE185D" w:rsidP="00E23D1C">
            <w:pPr>
              <w:pStyle w:val="BodyText"/>
              <w:ind w:left="0"/>
            </w:pPr>
            <w:r>
              <w:t>define</w:t>
            </w:r>
            <w:r w:rsidR="00E23D1C">
              <w:t>s</w:t>
            </w:r>
            <w:r>
              <w:t xml:space="preserve"> medication in general</w:t>
            </w:r>
          </w:p>
        </w:tc>
      </w:tr>
      <w:tr w:rsidR="004239AD" w:rsidTr="002F2879">
        <w:tc>
          <w:tcPr>
            <w:tcW w:w="4158" w:type="dxa"/>
          </w:tcPr>
          <w:p w:rsidR="004239AD" w:rsidRDefault="004239AD" w:rsidP="00E1680B">
            <w:pPr>
              <w:pStyle w:val="BodyText"/>
              <w:ind w:left="0"/>
            </w:pPr>
            <w:r>
              <w:t xml:space="preserve">  </w:t>
            </w:r>
            <w:proofErr w:type="spellStart"/>
            <w:r>
              <w:t>clinicalChemoMedication</w:t>
            </w:r>
            <w:proofErr w:type="spellEnd"/>
          </w:p>
        </w:tc>
        <w:tc>
          <w:tcPr>
            <w:tcW w:w="4698" w:type="dxa"/>
          </w:tcPr>
          <w:p w:rsidR="004239AD" w:rsidRDefault="004239AD" w:rsidP="00E1680B">
            <w:pPr>
              <w:pStyle w:val="BodyText"/>
              <w:ind w:left="0"/>
            </w:pPr>
            <w:r>
              <w:t>defines medication specific for chemotherapy</w:t>
            </w:r>
          </w:p>
        </w:tc>
      </w:tr>
      <w:tr w:rsidR="004239AD" w:rsidTr="002F2879">
        <w:tc>
          <w:tcPr>
            <w:tcW w:w="4158" w:type="dxa"/>
          </w:tcPr>
          <w:p w:rsidR="004239AD" w:rsidRDefault="004239AD" w:rsidP="00E1680B">
            <w:pPr>
              <w:pStyle w:val="BodyText"/>
              <w:ind w:left="0"/>
            </w:pPr>
            <w:r>
              <w:t xml:space="preserve">  </w:t>
            </w:r>
            <w:proofErr w:type="spellStart"/>
            <w:r>
              <w:t>clinicalMedication</w:t>
            </w:r>
            <w:proofErr w:type="spellEnd"/>
          </w:p>
        </w:tc>
        <w:tc>
          <w:tcPr>
            <w:tcW w:w="4698" w:type="dxa"/>
          </w:tcPr>
          <w:p w:rsidR="004239AD" w:rsidRDefault="004239AD" w:rsidP="00E1680B">
            <w:pPr>
              <w:pStyle w:val="BodyText"/>
              <w:ind w:left="0"/>
            </w:pPr>
            <w:r>
              <w:t xml:space="preserve">defines clinical medication (dose, route, frequency), overlap with </w:t>
            </w:r>
            <w:proofErr w:type="spellStart"/>
            <w:r>
              <w:t>baselineMedication</w:t>
            </w:r>
            <w:proofErr w:type="spellEnd"/>
          </w:p>
        </w:tc>
      </w:tr>
      <w:tr w:rsidR="00A814AB" w:rsidTr="002F2879">
        <w:tc>
          <w:tcPr>
            <w:tcW w:w="4158" w:type="dxa"/>
          </w:tcPr>
          <w:p w:rsidR="00A814AB" w:rsidRDefault="00A814AB" w:rsidP="00E1680B">
            <w:pPr>
              <w:pStyle w:val="BodyText"/>
              <w:ind w:left="0"/>
            </w:pPr>
            <w:r>
              <w:t xml:space="preserve">  regimen</w:t>
            </w:r>
          </w:p>
        </w:tc>
        <w:tc>
          <w:tcPr>
            <w:tcW w:w="4698" w:type="dxa"/>
          </w:tcPr>
          <w:p w:rsidR="00A814AB" w:rsidRDefault="00A814AB" w:rsidP="00E1680B">
            <w:pPr>
              <w:pStyle w:val="BodyText"/>
              <w:ind w:left="0"/>
            </w:pPr>
            <w:r>
              <w:t>similar to medication template, defines chemo regimen</w:t>
            </w:r>
          </w:p>
        </w:tc>
      </w:tr>
      <w:tr w:rsidR="00AE185D" w:rsidTr="002F2879">
        <w:tc>
          <w:tcPr>
            <w:tcW w:w="4158" w:type="dxa"/>
          </w:tcPr>
          <w:p w:rsidR="00AE185D" w:rsidRDefault="00E23D1C" w:rsidP="00E1680B">
            <w:pPr>
              <w:pStyle w:val="BodyText"/>
              <w:ind w:left="0"/>
            </w:pPr>
            <w:proofErr w:type="spellStart"/>
            <w:r>
              <w:t>baselineXRT</w:t>
            </w:r>
            <w:proofErr w:type="spellEnd"/>
          </w:p>
        </w:tc>
        <w:tc>
          <w:tcPr>
            <w:tcW w:w="4698" w:type="dxa"/>
          </w:tcPr>
          <w:p w:rsidR="00AE185D" w:rsidRDefault="00E23D1C" w:rsidP="00E1680B">
            <w:pPr>
              <w:pStyle w:val="BodyText"/>
              <w:ind w:left="0"/>
            </w:pPr>
            <w:r>
              <w:t xml:space="preserve">defines cancer radiation therapy </w:t>
            </w:r>
          </w:p>
        </w:tc>
      </w:tr>
      <w:tr w:rsidR="00E23D1C" w:rsidTr="002F2879">
        <w:tc>
          <w:tcPr>
            <w:tcW w:w="4158" w:type="dxa"/>
          </w:tcPr>
          <w:p w:rsidR="00E23D1C" w:rsidRDefault="00E23D1C" w:rsidP="00E1680B">
            <w:pPr>
              <w:pStyle w:val="BodyText"/>
              <w:ind w:left="0"/>
            </w:pPr>
            <w:proofErr w:type="spellStart"/>
            <w:r>
              <w:t>bloodSpecimen</w:t>
            </w:r>
            <w:proofErr w:type="spellEnd"/>
          </w:p>
        </w:tc>
        <w:tc>
          <w:tcPr>
            <w:tcW w:w="4698" w:type="dxa"/>
          </w:tcPr>
          <w:p w:rsidR="00E23D1C" w:rsidRDefault="00E23D1C" w:rsidP="00E23D1C">
            <w:pPr>
              <w:pStyle w:val="BodyText"/>
              <w:ind w:left="0"/>
            </w:pPr>
            <w:r>
              <w:t>defines blood specimen with patient info, patient consent, specimen type, shipping info</w:t>
            </w:r>
          </w:p>
        </w:tc>
      </w:tr>
      <w:tr w:rsidR="00ED1A6E" w:rsidTr="002F2879">
        <w:tc>
          <w:tcPr>
            <w:tcW w:w="4158" w:type="dxa"/>
          </w:tcPr>
          <w:p w:rsidR="00ED1A6E" w:rsidRDefault="00ED1A6E" w:rsidP="00E1680B">
            <w:pPr>
              <w:pStyle w:val="BodyText"/>
              <w:ind w:left="0"/>
            </w:pPr>
            <w:proofErr w:type="spellStart"/>
            <w:r>
              <w:t>coreSpecimen</w:t>
            </w:r>
            <w:proofErr w:type="spellEnd"/>
          </w:p>
        </w:tc>
        <w:tc>
          <w:tcPr>
            <w:tcW w:w="4698" w:type="dxa"/>
          </w:tcPr>
          <w:p w:rsidR="00ED1A6E" w:rsidRDefault="00ED1A6E" w:rsidP="00ED1A6E">
            <w:pPr>
              <w:pStyle w:val="BodyText"/>
              <w:ind w:left="0"/>
            </w:pPr>
            <w:r>
              <w:t>defines general specimen (contains noises which are not related to specimen)</w:t>
            </w:r>
          </w:p>
        </w:tc>
      </w:tr>
      <w:tr w:rsidR="004239AD" w:rsidTr="002F2879">
        <w:tc>
          <w:tcPr>
            <w:tcW w:w="4158" w:type="dxa"/>
          </w:tcPr>
          <w:p w:rsidR="004239AD" w:rsidRDefault="004239AD" w:rsidP="00E1680B">
            <w:pPr>
              <w:pStyle w:val="BodyText"/>
              <w:ind w:left="0"/>
            </w:pPr>
            <w:proofErr w:type="spellStart"/>
            <w:r>
              <w:t>chemoTreatment</w:t>
            </w:r>
            <w:proofErr w:type="spellEnd"/>
          </w:p>
        </w:tc>
        <w:tc>
          <w:tcPr>
            <w:tcW w:w="4698" w:type="dxa"/>
          </w:tcPr>
          <w:p w:rsidR="004239AD" w:rsidRDefault="004239AD" w:rsidP="004239AD">
            <w:pPr>
              <w:pStyle w:val="BodyText"/>
              <w:ind w:left="0"/>
            </w:pPr>
            <w:r>
              <w:t xml:space="preserve">defines chemo treatment with circle number, regimen (medication template) </w:t>
            </w:r>
          </w:p>
        </w:tc>
      </w:tr>
      <w:tr w:rsidR="004239AD" w:rsidTr="002F2879">
        <w:tc>
          <w:tcPr>
            <w:tcW w:w="4158" w:type="dxa"/>
          </w:tcPr>
          <w:p w:rsidR="004239AD" w:rsidRDefault="004239AD" w:rsidP="00E1680B">
            <w:pPr>
              <w:pStyle w:val="BodyText"/>
              <w:ind w:left="0"/>
            </w:pPr>
            <w:proofErr w:type="spellStart"/>
            <w:r>
              <w:t>clinicalFinding</w:t>
            </w:r>
            <w:proofErr w:type="spellEnd"/>
          </w:p>
        </w:tc>
        <w:tc>
          <w:tcPr>
            <w:tcW w:w="4698" w:type="dxa"/>
          </w:tcPr>
          <w:p w:rsidR="004239AD" w:rsidRDefault="004239AD" w:rsidP="00E1680B">
            <w:pPr>
              <w:pStyle w:val="BodyText"/>
              <w:ind w:left="0"/>
            </w:pPr>
            <w:r>
              <w:t xml:space="preserve">defines clinical finding with attributes laterality, abnormality, size, quality, mobility, Clinical suspicion, biopsy, image correlation </w:t>
            </w:r>
          </w:p>
        </w:tc>
      </w:tr>
      <w:tr w:rsidR="004239AD" w:rsidTr="002F2879">
        <w:tc>
          <w:tcPr>
            <w:tcW w:w="4158" w:type="dxa"/>
          </w:tcPr>
          <w:p w:rsidR="004239AD" w:rsidRDefault="004239AD" w:rsidP="005D08F8">
            <w:pPr>
              <w:pStyle w:val="BodyText"/>
              <w:ind w:left="0"/>
            </w:pPr>
            <w:proofErr w:type="spellStart"/>
            <w:r>
              <w:t>clinical</w:t>
            </w:r>
            <w:r w:rsidR="005D08F8">
              <w:t>PE</w:t>
            </w:r>
            <w:proofErr w:type="spellEnd"/>
          </w:p>
        </w:tc>
        <w:tc>
          <w:tcPr>
            <w:tcW w:w="4698" w:type="dxa"/>
          </w:tcPr>
          <w:p w:rsidR="004239AD" w:rsidRDefault="005D08F8" w:rsidP="00E1680B">
            <w:pPr>
              <w:pStyle w:val="BodyText"/>
              <w:ind w:left="0"/>
            </w:pPr>
            <w:r>
              <w:t>defines physical exam</w:t>
            </w:r>
          </w:p>
        </w:tc>
      </w:tr>
      <w:tr w:rsidR="004239AD" w:rsidTr="002F2879">
        <w:tc>
          <w:tcPr>
            <w:tcW w:w="4158" w:type="dxa"/>
          </w:tcPr>
          <w:p w:rsidR="004239AD" w:rsidRDefault="005D08F8" w:rsidP="00E1680B">
            <w:pPr>
              <w:pStyle w:val="BodyText"/>
              <w:ind w:left="0"/>
            </w:pPr>
            <w:proofErr w:type="spellStart"/>
            <w:r>
              <w:t>clincalROS</w:t>
            </w:r>
            <w:proofErr w:type="spellEnd"/>
          </w:p>
        </w:tc>
        <w:tc>
          <w:tcPr>
            <w:tcW w:w="4698" w:type="dxa"/>
          </w:tcPr>
          <w:p w:rsidR="004239AD" w:rsidRDefault="005D08F8" w:rsidP="00E1680B">
            <w:pPr>
              <w:pStyle w:val="BodyText"/>
              <w:ind w:left="0"/>
            </w:pPr>
            <w:r>
              <w:t>defines review of system</w:t>
            </w:r>
          </w:p>
        </w:tc>
      </w:tr>
      <w:tr w:rsidR="005D08F8" w:rsidTr="002F2879">
        <w:tc>
          <w:tcPr>
            <w:tcW w:w="4158" w:type="dxa"/>
          </w:tcPr>
          <w:p w:rsidR="005D08F8" w:rsidRDefault="005D08F8" w:rsidP="00E1680B">
            <w:pPr>
              <w:pStyle w:val="BodyText"/>
              <w:ind w:left="0"/>
            </w:pPr>
            <w:proofErr w:type="spellStart"/>
            <w:r>
              <w:t>clinicalStaging</w:t>
            </w:r>
            <w:proofErr w:type="spellEnd"/>
          </w:p>
        </w:tc>
        <w:tc>
          <w:tcPr>
            <w:tcW w:w="4698" w:type="dxa"/>
          </w:tcPr>
          <w:p w:rsidR="005D08F8" w:rsidRDefault="005D08F8" w:rsidP="00E1680B">
            <w:pPr>
              <w:pStyle w:val="BodyText"/>
              <w:ind w:left="0"/>
            </w:pPr>
            <w:r>
              <w:t xml:space="preserve">defines clinical staging with all supporting evidence from broad data elements </w:t>
            </w:r>
          </w:p>
        </w:tc>
      </w:tr>
      <w:tr w:rsidR="00980D46" w:rsidTr="002F2879">
        <w:tc>
          <w:tcPr>
            <w:tcW w:w="4158" w:type="dxa"/>
          </w:tcPr>
          <w:p w:rsidR="00980D46" w:rsidRDefault="00980D46" w:rsidP="00BC2708">
            <w:pPr>
              <w:pStyle w:val="BodyText"/>
              <w:ind w:left="0"/>
            </w:pPr>
            <w:proofErr w:type="spellStart"/>
            <w:r w:rsidRPr="00980D46">
              <w:t>commonToxicity</w:t>
            </w:r>
            <w:proofErr w:type="spellEnd"/>
          </w:p>
        </w:tc>
        <w:tc>
          <w:tcPr>
            <w:tcW w:w="4698" w:type="dxa"/>
          </w:tcPr>
          <w:p w:rsidR="00980D46" w:rsidRDefault="00980D46" w:rsidP="00BC2708">
            <w:pPr>
              <w:pStyle w:val="BodyText"/>
              <w:ind w:left="0"/>
            </w:pPr>
            <w:r>
              <w:t>defines toxicity in general</w:t>
            </w:r>
          </w:p>
        </w:tc>
      </w:tr>
      <w:tr w:rsidR="005D08F8" w:rsidTr="002F2879">
        <w:tc>
          <w:tcPr>
            <w:tcW w:w="4158" w:type="dxa"/>
          </w:tcPr>
          <w:p w:rsidR="005D08F8" w:rsidRDefault="00980D46" w:rsidP="00E1680B">
            <w:pPr>
              <w:pStyle w:val="BodyText"/>
              <w:ind w:left="0"/>
            </w:pPr>
            <w:r>
              <w:t xml:space="preserve">   </w:t>
            </w:r>
            <w:proofErr w:type="spellStart"/>
            <w:r w:rsidR="00804A0D" w:rsidRPr="00804A0D">
              <w:t>clinicalToxicity</w:t>
            </w:r>
            <w:proofErr w:type="spellEnd"/>
          </w:p>
        </w:tc>
        <w:tc>
          <w:tcPr>
            <w:tcW w:w="4698" w:type="dxa"/>
          </w:tcPr>
          <w:p w:rsidR="005D08F8" w:rsidRDefault="00804A0D" w:rsidP="00804A0D">
            <w:pPr>
              <w:pStyle w:val="BodyText"/>
              <w:ind w:left="0"/>
            </w:pPr>
            <w:r>
              <w:t xml:space="preserve">defines clinical toxicity - type, status, patient compliant, question/answer pertinent to </w:t>
            </w:r>
            <w:r>
              <w:lastRenderedPageBreak/>
              <w:t xml:space="preserve">clinical toxicity </w:t>
            </w:r>
          </w:p>
        </w:tc>
      </w:tr>
      <w:tr w:rsidR="00E1680B" w:rsidTr="002F2879">
        <w:tc>
          <w:tcPr>
            <w:tcW w:w="4158" w:type="dxa"/>
          </w:tcPr>
          <w:p w:rsidR="00E1680B" w:rsidRDefault="00AE185D" w:rsidP="00E1680B">
            <w:pPr>
              <w:pStyle w:val="BodyText"/>
              <w:ind w:left="0"/>
            </w:pPr>
            <w:proofErr w:type="spellStart"/>
            <w:r>
              <w:lastRenderedPageBreak/>
              <w:t>baselineNote</w:t>
            </w:r>
            <w:proofErr w:type="spellEnd"/>
          </w:p>
        </w:tc>
        <w:tc>
          <w:tcPr>
            <w:tcW w:w="4698" w:type="dxa"/>
          </w:tcPr>
          <w:p w:rsidR="00E1680B" w:rsidRDefault="00AE185D" w:rsidP="00E1680B">
            <w:pPr>
              <w:pStyle w:val="BodyText"/>
              <w:ind w:left="0"/>
            </w:pPr>
            <w:r>
              <w:t xml:space="preserve">similar to summary report; it contains broad information including patient demographic, encounter, procedure, vital sign, risk factor, physical review etc. </w:t>
            </w:r>
          </w:p>
        </w:tc>
      </w:tr>
      <w:tr w:rsidR="00E1680B" w:rsidTr="002F2879">
        <w:tc>
          <w:tcPr>
            <w:tcW w:w="4158" w:type="dxa"/>
          </w:tcPr>
          <w:p w:rsidR="00E1680B" w:rsidRDefault="00E23D1C" w:rsidP="00E1680B">
            <w:pPr>
              <w:pStyle w:val="BodyText"/>
              <w:ind w:left="0"/>
            </w:pPr>
            <w:proofErr w:type="spellStart"/>
            <w:r>
              <w:t>chemoSummary</w:t>
            </w:r>
            <w:proofErr w:type="spellEnd"/>
          </w:p>
        </w:tc>
        <w:tc>
          <w:tcPr>
            <w:tcW w:w="4698" w:type="dxa"/>
          </w:tcPr>
          <w:p w:rsidR="00E1680B" w:rsidRDefault="00E23D1C" w:rsidP="00E1680B">
            <w:pPr>
              <w:pStyle w:val="BodyText"/>
              <w:ind w:left="0"/>
            </w:pPr>
            <w:r>
              <w:t>a chemo summary report; contains regimen, treatment end reason</w:t>
            </w:r>
          </w:p>
        </w:tc>
      </w:tr>
    </w:tbl>
    <w:p w:rsidR="00E1680B" w:rsidRPr="00E1680B" w:rsidRDefault="00E1680B" w:rsidP="00E1680B">
      <w:pPr>
        <w:pStyle w:val="BodyText"/>
      </w:pPr>
    </w:p>
    <w:p w:rsidR="0006651C" w:rsidRDefault="00992C6F" w:rsidP="00992C6F">
      <w:pPr>
        <w:pStyle w:val="Heading1"/>
      </w:pPr>
      <w:bookmarkStart w:id="7" w:name="_Toc289944123"/>
      <w:r>
        <w:lastRenderedPageBreak/>
        <w:t>High Level TRANSCEND TRIM Data and CDA/CCD Mapping</w:t>
      </w:r>
      <w:bookmarkEnd w:id="7"/>
      <w:r w:rsidR="00864A92">
        <w:t xml:space="preserve"> </w:t>
      </w:r>
    </w:p>
    <w:p w:rsidR="005535F0" w:rsidRDefault="005535F0" w:rsidP="005535F0">
      <w:pPr>
        <w:pStyle w:val="BodyText"/>
      </w:pPr>
      <w:r>
        <w:t xml:space="preserve">CCD is a summary document specification, derived from CDA r2. It contains document header and document body parts. The CCD document header contains patient demographic, encounter, care participation, and document </w:t>
      </w:r>
      <w:proofErr w:type="gramStart"/>
      <w:r>
        <w:t>meta</w:t>
      </w:r>
      <w:proofErr w:type="gramEnd"/>
      <w:r>
        <w:t xml:space="preserve"> data. The CCD body contains following options sections:</w:t>
      </w:r>
    </w:p>
    <w:p w:rsidR="005535F0" w:rsidRDefault="005535F0" w:rsidP="005535F0">
      <w:pPr>
        <w:pStyle w:val="BodyText"/>
      </w:pPr>
      <w:r>
        <w:t>Payers, Advance Directive, Support, Functional Status, Problems, Family History, Social History, Alerts, Medications, Medical Equipment, Immunization, Vital Signs, Results, Procedures, Encounters, Plan of Care.</w:t>
      </w:r>
    </w:p>
    <w:p w:rsidR="005535F0" w:rsidRDefault="005535F0" w:rsidP="005535F0">
      <w:pPr>
        <w:pStyle w:val="BodyText"/>
      </w:pPr>
      <w:r>
        <w:t xml:space="preserve">From preliminary TRIM data analysis, </w:t>
      </w:r>
      <w:r w:rsidR="00295B16">
        <w:t>TRANSCEND persisted general clinical data content and some cancer particular data content can fit into corresponding CCD sections as partially illustrated below:</w:t>
      </w:r>
    </w:p>
    <w:tbl>
      <w:tblPr>
        <w:tblStyle w:val="TableGrid"/>
        <w:tblW w:w="0" w:type="auto"/>
        <w:tblInd w:w="720" w:type="dxa"/>
        <w:tblLook w:val="04A0"/>
      </w:tblPr>
      <w:tblGrid>
        <w:gridCol w:w="4438"/>
        <w:gridCol w:w="4418"/>
      </w:tblGrid>
      <w:tr w:rsidR="00295B16" w:rsidTr="00295B16">
        <w:tc>
          <w:tcPr>
            <w:tcW w:w="4788" w:type="dxa"/>
          </w:tcPr>
          <w:p w:rsidR="00295B16" w:rsidRPr="00295B16" w:rsidRDefault="00295B16" w:rsidP="005535F0">
            <w:pPr>
              <w:pStyle w:val="BodyText"/>
              <w:ind w:left="0"/>
              <w:rPr>
                <w:b/>
              </w:rPr>
            </w:pPr>
            <w:r w:rsidRPr="00295B16">
              <w:rPr>
                <w:b/>
              </w:rPr>
              <w:t xml:space="preserve">TRIM </w:t>
            </w:r>
          </w:p>
        </w:tc>
        <w:tc>
          <w:tcPr>
            <w:tcW w:w="4788" w:type="dxa"/>
          </w:tcPr>
          <w:p w:rsidR="00295B16" w:rsidRPr="00295B16" w:rsidRDefault="00295B16" w:rsidP="005535F0">
            <w:pPr>
              <w:pStyle w:val="BodyText"/>
              <w:ind w:left="0"/>
              <w:rPr>
                <w:b/>
              </w:rPr>
            </w:pPr>
            <w:r w:rsidRPr="00295B16">
              <w:rPr>
                <w:b/>
              </w:rPr>
              <w:t>CCD</w:t>
            </w:r>
          </w:p>
        </w:tc>
      </w:tr>
      <w:tr w:rsidR="00295B16" w:rsidTr="00295B16">
        <w:tc>
          <w:tcPr>
            <w:tcW w:w="4788" w:type="dxa"/>
          </w:tcPr>
          <w:p w:rsidR="00295B16" w:rsidRDefault="00295B16" w:rsidP="005535F0">
            <w:pPr>
              <w:pStyle w:val="BodyText"/>
              <w:ind w:left="0"/>
            </w:pPr>
            <w:r>
              <w:t>Patient demographic data</w:t>
            </w:r>
          </w:p>
        </w:tc>
        <w:tc>
          <w:tcPr>
            <w:tcW w:w="4788" w:type="dxa"/>
          </w:tcPr>
          <w:p w:rsidR="00295B16" w:rsidRDefault="00295B16" w:rsidP="005535F0">
            <w:pPr>
              <w:pStyle w:val="BodyText"/>
              <w:ind w:left="0"/>
            </w:pPr>
            <w:r>
              <w:t>Header</w:t>
            </w:r>
          </w:p>
        </w:tc>
      </w:tr>
      <w:tr w:rsidR="00295B16" w:rsidTr="00295B16">
        <w:tc>
          <w:tcPr>
            <w:tcW w:w="4788" w:type="dxa"/>
          </w:tcPr>
          <w:p w:rsidR="00295B16" w:rsidRDefault="00295B16" w:rsidP="00295B16">
            <w:pPr>
              <w:pStyle w:val="BodyText"/>
              <w:ind w:left="0"/>
            </w:pPr>
            <w:r>
              <w:t>Diagnosis data</w:t>
            </w:r>
          </w:p>
        </w:tc>
        <w:tc>
          <w:tcPr>
            <w:tcW w:w="4788" w:type="dxa"/>
          </w:tcPr>
          <w:p w:rsidR="00295B16" w:rsidRDefault="00295B16" w:rsidP="005535F0">
            <w:pPr>
              <w:pStyle w:val="BodyText"/>
              <w:ind w:left="0"/>
            </w:pPr>
            <w:r>
              <w:t>Problems section</w:t>
            </w:r>
          </w:p>
        </w:tc>
      </w:tr>
      <w:tr w:rsidR="00295B16" w:rsidTr="00295B16">
        <w:tc>
          <w:tcPr>
            <w:tcW w:w="4788" w:type="dxa"/>
          </w:tcPr>
          <w:p w:rsidR="00295B16" w:rsidRDefault="00295B16" w:rsidP="00295B16">
            <w:pPr>
              <w:pStyle w:val="BodyText"/>
              <w:ind w:left="0"/>
            </w:pPr>
            <w:r>
              <w:t>Medication data</w:t>
            </w:r>
          </w:p>
        </w:tc>
        <w:tc>
          <w:tcPr>
            <w:tcW w:w="4788" w:type="dxa"/>
          </w:tcPr>
          <w:p w:rsidR="00295B16" w:rsidRDefault="00295B16" w:rsidP="00295B16">
            <w:pPr>
              <w:pStyle w:val="BodyText"/>
              <w:ind w:left="0"/>
            </w:pPr>
            <w:r>
              <w:t>Medication section</w:t>
            </w:r>
          </w:p>
        </w:tc>
      </w:tr>
      <w:tr w:rsidR="00295B16" w:rsidTr="00295B16">
        <w:tc>
          <w:tcPr>
            <w:tcW w:w="4788" w:type="dxa"/>
          </w:tcPr>
          <w:p w:rsidR="00295B16" w:rsidRDefault="00295B16" w:rsidP="00295B16">
            <w:pPr>
              <w:pStyle w:val="BodyText"/>
              <w:ind w:left="0"/>
            </w:pPr>
            <w:r>
              <w:t>Lab test data</w:t>
            </w:r>
          </w:p>
        </w:tc>
        <w:tc>
          <w:tcPr>
            <w:tcW w:w="4788" w:type="dxa"/>
          </w:tcPr>
          <w:p w:rsidR="00295B16" w:rsidRDefault="00295B16" w:rsidP="00295B16">
            <w:pPr>
              <w:pStyle w:val="BodyText"/>
              <w:ind w:left="0"/>
            </w:pPr>
            <w:r>
              <w:t>Result section</w:t>
            </w:r>
          </w:p>
        </w:tc>
      </w:tr>
      <w:tr w:rsidR="0026021B" w:rsidTr="00295B16">
        <w:tc>
          <w:tcPr>
            <w:tcW w:w="4788" w:type="dxa"/>
          </w:tcPr>
          <w:p w:rsidR="0026021B" w:rsidRDefault="0026021B" w:rsidP="00295B16">
            <w:pPr>
              <w:pStyle w:val="BodyText"/>
              <w:ind w:left="0"/>
            </w:pPr>
            <w:r>
              <w:t xml:space="preserve">Physical Example, Review of System, Vital Sign </w:t>
            </w:r>
          </w:p>
        </w:tc>
        <w:tc>
          <w:tcPr>
            <w:tcW w:w="4788" w:type="dxa"/>
          </w:tcPr>
          <w:p w:rsidR="0026021B" w:rsidRDefault="0026021B" w:rsidP="00295B16">
            <w:pPr>
              <w:pStyle w:val="BodyText"/>
              <w:ind w:left="0"/>
            </w:pPr>
            <w:r>
              <w:t>Functional Status and Vital Sign section</w:t>
            </w:r>
          </w:p>
        </w:tc>
      </w:tr>
      <w:tr w:rsidR="00295B16" w:rsidTr="00295B16">
        <w:tc>
          <w:tcPr>
            <w:tcW w:w="4788" w:type="dxa"/>
          </w:tcPr>
          <w:p w:rsidR="00295B16" w:rsidRDefault="00295B16" w:rsidP="00295B16">
            <w:pPr>
              <w:pStyle w:val="BodyText"/>
              <w:ind w:left="0"/>
            </w:pPr>
            <w:r>
              <w:t>Family history</w:t>
            </w:r>
          </w:p>
        </w:tc>
        <w:tc>
          <w:tcPr>
            <w:tcW w:w="4788" w:type="dxa"/>
          </w:tcPr>
          <w:p w:rsidR="00295B16" w:rsidRDefault="00295B16" w:rsidP="00295B16">
            <w:pPr>
              <w:pStyle w:val="BodyText"/>
              <w:ind w:left="0"/>
            </w:pPr>
            <w:r>
              <w:t>Family History section</w:t>
            </w:r>
          </w:p>
        </w:tc>
      </w:tr>
      <w:tr w:rsidR="00295B16" w:rsidTr="00295B16">
        <w:tc>
          <w:tcPr>
            <w:tcW w:w="4788" w:type="dxa"/>
          </w:tcPr>
          <w:p w:rsidR="00295B16" w:rsidRDefault="00295B16" w:rsidP="00295B16">
            <w:pPr>
              <w:pStyle w:val="BodyText"/>
              <w:ind w:left="0"/>
            </w:pPr>
            <w:r>
              <w:t>Procedures related to cancer care, specimen collection</w:t>
            </w:r>
          </w:p>
        </w:tc>
        <w:tc>
          <w:tcPr>
            <w:tcW w:w="4788" w:type="dxa"/>
          </w:tcPr>
          <w:p w:rsidR="00295B16" w:rsidRDefault="00295B16" w:rsidP="00295B16">
            <w:pPr>
              <w:pStyle w:val="BodyText"/>
              <w:ind w:left="0"/>
            </w:pPr>
            <w:r>
              <w:t>Procedure section</w:t>
            </w:r>
          </w:p>
        </w:tc>
      </w:tr>
      <w:tr w:rsidR="00295B16" w:rsidTr="00295B16">
        <w:tc>
          <w:tcPr>
            <w:tcW w:w="4788" w:type="dxa"/>
          </w:tcPr>
          <w:p w:rsidR="00295B16" w:rsidRDefault="00295B16" w:rsidP="00295B16">
            <w:pPr>
              <w:pStyle w:val="BodyText"/>
              <w:ind w:left="0"/>
            </w:pPr>
            <w:r>
              <w:t>Cancer patient follow up plan</w:t>
            </w:r>
          </w:p>
        </w:tc>
        <w:tc>
          <w:tcPr>
            <w:tcW w:w="4788" w:type="dxa"/>
          </w:tcPr>
          <w:p w:rsidR="00295B16" w:rsidRDefault="00295B16" w:rsidP="00295B16">
            <w:pPr>
              <w:pStyle w:val="BodyText"/>
              <w:ind w:left="0"/>
            </w:pPr>
            <w:r>
              <w:t>Plan of care section</w:t>
            </w:r>
          </w:p>
        </w:tc>
      </w:tr>
    </w:tbl>
    <w:p w:rsidR="00295B16" w:rsidRDefault="00295B16" w:rsidP="005535F0">
      <w:pPr>
        <w:pStyle w:val="BodyText"/>
      </w:pPr>
    </w:p>
    <w:p w:rsidR="005535F0" w:rsidRDefault="00295B16" w:rsidP="005535F0">
      <w:pPr>
        <w:pStyle w:val="BodyText"/>
      </w:pPr>
      <w:r>
        <w:t xml:space="preserve">For some cancer care particular data content, such as comprehensive specimen information, staging information, toxicity information, </w:t>
      </w:r>
      <w:r w:rsidR="00CC59C2">
        <w:t>CCD does not have defined section</w:t>
      </w:r>
      <w:r w:rsidR="001763CD">
        <w:t>s</w:t>
      </w:r>
      <w:r w:rsidR="00CC59C2">
        <w:t xml:space="preserve"> to c</w:t>
      </w:r>
      <w:r w:rsidR="00634F7E">
        <w:t>onvey</w:t>
      </w:r>
      <w:r w:rsidR="00CC59C2">
        <w:t xml:space="preserve"> the information. </w:t>
      </w:r>
      <w:r w:rsidR="00634F7E">
        <w:t xml:space="preserve">To </w:t>
      </w:r>
      <w:r w:rsidR="004320CA">
        <w:t>address</w:t>
      </w:r>
      <w:r w:rsidR="00634F7E">
        <w:t xml:space="preserve"> data exchange need</w:t>
      </w:r>
      <w:r w:rsidR="004320CA">
        <w:t xml:space="preserve"> in CDA format</w:t>
      </w:r>
      <w:r w:rsidR="00634F7E">
        <w:t xml:space="preserve">, there are </w:t>
      </w:r>
      <w:r w:rsidR="004320CA">
        <w:t>two options (</w:t>
      </w:r>
      <w:r w:rsidR="004320CA" w:rsidRPr="004320CA">
        <w:rPr>
          <w:i/>
        </w:rPr>
        <w:t>Note:</w:t>
      </w:r>
      <w:r w:rsidR="004320CA">
        <w:rPr>
          <w:i/>
        </w:rPr>
        <w:t xml:space="preserve"> </w:t>
      </w:r>
      <w:r w:rsidR="004320CA" w:rsidRPr="004320CA">
        <w:rPr>
          <w:i/>
        </w:rPr>
        <w:t>based upon review/discussion, there may be more options</w:t>
      </w:r>
      <w:r w:rsidR="004320CA">
        <w:t>)</w:t>
      </w:r>
      <w:r w:rsidR="00634F7E">
        <w:t>:</w:t>
      </w:r>
    </w:p>
    <w:p w:rsidR="00634F7E" w:rsidRDefault="00634F7E" w:rsidP="00634F7E">
      <w:pPr>
        <w:pStyle w:val="BodyText"/>
        <w:numPr>
          <w:ilvl w:val="0"/>
          <w:numId w:val="36"/>
        </w:numPr>
      </w:pPr>
      <w:r>
        <w:t xml:space="preserve">Extending CCD by adding additional sections to support extra cancer care related information. CCD is an open document </w:t>
      </w:r>
      <w:proofErr w:type="gramStart"/>
      <w:r>
        <w:t>specification,</w:t>
      </w:r>
      <w:proofErr w:type="gramEnd"/>
      <w:r>
        <w:t xml:space="preserve"> additional sections can be added as long as these sections comply with CDA r2. Receiving system can optionally choose to only process CCD defined sections, or also process additional sections.</w:t>
      </w:r>
    </w:p>
    <w:p w:rsidR="00634F7E" w:rsidRDefault="00634F7E" w:rsidP="00634F7E">
      <w:pPr>
        <w:pStyle w:val="BodyText"/>
        <w:numPr>
          <w:ilvl w:val="0"/>
          <w:numId w:val="36"/>
        </w:numPr>
      </w:pPr>
      <w:r>
        <w:t>Not extending CCD, but creating a list of CDA document</w:t>
      </w:r>
      <w:r w:rsidR="00162168">
        <w:t>s</w:t>
      </w:r>
      <w:r>
        <w:t xml:space="preserve">. </w:t>
      </w:r>
      <w:r w:rsidR="00162168">
        <w:t xml:space="preserve">These </w:t>
      </w:r>
      <w:r>
        <w:t>CDA document</w:t>
      </w:r>
      <w:r w:rsidR="00162168">
        <w:t>s</w:t>
      </w:r>
      <w:r>
        <w:t xml:space="preserve"> </w:t>
      </w:r>
      <w:r w:rsidR="00162168">
        <w:t>should serve various cancer information consuming needs demanded by EHR systems. These CDA documents can either be subject specific (such as Clinical Staging CDA document, Surgical Note CDA document) or general summary (such as Baseline Note CDA document)</w:t>
      </w:r>
    </w:p>
    <w:p w:rsidR="00634F7E" w:rsidRPr="005535F0" w:rsidRDefault="004320CA" w:rsidP="005535F0">
      <w:pPr>
        <w:pStyle w:val="BodyText"/>
      </w:pPr>
      <w:r>
        <w:lastRenderedPageBreak/>
        <w:t xml:space="preserve">What option we take, or we may take a solution of combining these two options will rely upon both NCI and external EHR data requirement. </w:t>
      </w:r>
    </w:p>
    <w:p w:rsidR="00864A92" w:rsidRPr="005535F0" w:rsidRDefault="0006651C" w:rsidP="005535F0">
      <w:pPr>
        <w:pStyle w:val="Heading2"/>
        <w:keepNext w:val="0"/>
        <w:numPr>
          <w:ilvl w:val="0"/>
          <w:numId w:val="0"/>
        </w:numPr>
        <w:ind w:left="648"/>
        <w:rPr>
          <w:i w:val="0"/>
        </w:rPr>
      </w:pPr>
      <w:r>
        <w:t xml:space="preserve"> </w:t>
      </w:r>
    </w:p>
    <w:p w:rsidR="00864A92" w:rsidRDefault="001763CD" w:rsidP="00864A92">
      <w:pPr>
        <w:pStyle w:val="Heading1"/>
      </w:pPr>
      <w:bookmarkStart w:id="8" w:name="_Toc289944124"/>
      <w:r>
        <w:lastRenderedPageBreak/>
        <w:t>Mapping methodology</w:t>
      </w:r>
      <w:bookmarkEnd w:id="8"/>
    </w:p>
    <w:p w:rsidR="00CA2AA9" w:rsidRDefault="00003B2D" w:rsidP="00CB3C2F">
      <w:pPr>
        <w:pStyle w:val="BodyText"/>
      </w:pPr>
      <w:r>
        <w:t xml:space="preserve">We suggest adopting the "Templated CDA" methodology for TRANSCEND TRIM and CDA mapping. </w:t>
      </w:r>
    </w:p>
    <w:p w:rsidR="00CB3C2F" w:rsidRDefault="00003B2D" w:rsidP="00CB3C2F">
      <w:pPr>
        <w:pStyle w:val="BodyText"/>
      </w:pPr>
      <w:r>
        <w:t xml:space="preserve">TRANSCEND TRIM defines hundreds clinical or admin data elements. These data elements are represented in proprietary format (TRIM); </w:t>
      </w:r>
      <w:r w:rsidR="00CA2AA9">
        <w:t xml:space="preserve">The TRANSCEND TRIM templates are not designed to achieve maximum template reusability. Both create barriers to effective information interoperability for internal and external data exchange.   </w:t>
      </w:r>
    </w:p>
    <w:p w:rsidR="00CA2AA9" w:rsidRDefault="00CA2AA9" w:rsidP="00CA2AA9">
      <w:pPr>
        <w:pStyle w:val="BodyText"/>
      </w:pPr>
      <w:r>
        <w:t xml:space="preserve">CDA templates, in contrast, are structured, patterned representations, in a common formalism supporting discovery and reuse. </w:t>
      </w:r>
      <w:r w:rsidRPr="0071617A">
        <w:t xml:space="preserve">CDA templates are </w:t>
      </w:r>
      <w:r w:rsidRPr="000B08CF">
        <w:t>modular, reusable</w:t>
      </w:r>
      <w:r w:rsidRPr="0071617A">
        <w:t xml:space="preserve"> building blocks, layered on top of the base CDA standard</w:t>
      </w:r>
      <w:r>
        <w:t xml:space="preserve">. The templates </w:t>
      </w:r>
      <w:r w:rsidRPr="0071617A">
        <w:t>enable the semantic representation of a wide variety of data elements, under a wide variety of scenarios. As model-driven computable objects, they can be manipulated via a wide variety of automated processes.</w:t>
      </w:r>
    </w:p>
    <w:p w:rsidR="00003B2D" w:rsidRDefault="00CA2AA9" w:rsidP="00CB3C2F">
      <w:pPr>
        <w:pStyle w:val="BodyText"/>
      </w:pPr>
      <w:r>
        <w:t>Steps to take</w:t>
      </w:r>
    </w:p>
    <w:p w:rsidR="00CA2AA9" w:rsidRDefault="00CA2AA9" w:rsidP="00CA2AA9">
      <w:pPr>
        <w:pStyle w:val="BodyText"/>
        <w:numPr>
          <w:ilvl w:val="0"/>
          <w:numId w:val="37"/>
        </w:numPr>
      </w:pPr>
      <w:r>
        <w:t>TRANSCEND TRIM data content analysis</w:t>
      </w:r>
    </w:p>
    <w:p w:rsidR="00CA2AA9" w:rsidRDefault="00CA2AA9" w:rsidP="00CA2AA9">
      <w:pPr>
        <w:pStyle w:val="BodyText"/>
        <w:numPr>
          <w:ilvl w:val="1"/>
          <w:numId w:val="37"/>
        </w:numPr>
      </w:pPr>
      <w:r>
        <w:t>Categorizing individual data elements into groups with common clinical context, and common attributes</w:t>
      </w:r>
    </w:p>
    <w:p w:rsidR="00CA2AA9" w:rsidRDefault="00CA2AA9" w:rsidP="00CA2AA9">
      <w:pPr>
        <w:pStyle w:val="BodyText"/>
        <w:numPr>
          <w:ilvl w:val="1"/>
          <w:numId w:val="37"/>
        </w:numPr>
      </w:pPr>
      <w:r>
        <w:t>Consolidating redundant, repeatedly TRIM templates to derive a small number of TRIM templates as source data format for mapping.</w:t>
      </w:r>
    </w:p>
    <w:p w:rsidR="00CA2AA9" w:rsidRDefault="00CA2AA9" w:rsidP="00CA2AA9">
      <w:pPr>
        <w:pStyle w:val="BodyText"/>
        <w:numPr>
          <w:ilvl w:val="1"/>
          <w:numId w:val="37"/>
        </w:numPr>
      </w:pPr>
      <w:r>
        <w:t xml:space="preserve">Performing data requirement analysis to prioritize data elements, planning on multi phase based data extraction from TRANSCEND to CDA rather than a one-time, all data extraction. </w:t>
      </w:r>
    </w:p>
    <w:p w:rsidR="00CA2AA9" w:rsidRDefault="00CA2AA9" w:rsidP="00CA2AA9">
      <w:pPr>
        <w:pStyle w:val="BodyText"/>
        <w:numPr>
          <w:ilvl w:val="0"/>
          <w:numId w:val="37"/>
        </w:numPr>
      </w:pPr>
      <w:r>
        <w:t>CDA/CCD Template Library Construction</w:t>
      </w:r>
    </w:p>
    <w:p w:rsidR="00CA2AA9" w:rsidRDefault="00CA2AA9" w:rsidP="00CA2AA9">
      <w:pPr>
        <w:pStyle w:val="BodyText"/>
        <w:numPr>
          <w:ilvl w:val="1"/>
          <w:numId w:val="37"/>
        </w:numPr>
      </w:pPr>
      <w:r>
        <w:t>Based upon the #1, browsing and identifying existing CCD, HITSPT C83 templates that meet TRIM data element needs. These standard templates will be added to the TRANSCEND CDA Template Library.</w:t>
      </w:r>
    </w:p>
    <w:p w:rsidR="00CA2AA9" w:rsidRDefault="00CA2AA9" w:rsidP="00CA2AA9">
      <w:pPr>
        <w:pStyle w:val="BodyText"/>
        <w:numPr>
          <w:ilvl w:val="1"/>
          <w:numId w:val="37"/>
        </w:numPr>
      </w:pPr>
      <w:r>
        <w:t>Developing new CDA template for TRIM data wherever there is no precedent standard based template exist. These new template will be added to the  TRANSCEND CDA Template Library</w:t>
      </w:r>
    </w:p>
    <w:p w:rsidR="00CA2AA9" w:rsidRDefault="00CA2AA9" w:rsidP="00CA2AA9">
      <w:pPr>
        <w:pStyle w:val="BodyText"/>
        <w:numPr>
          <w:ilvl w:val="1"/>
          <w:numId w:val="37"/>
        </w:numPr>
      </w:pPr>
      <w:r>
        <w:t xml:space="preserve">Mapping TRIM data class to CDA template. Such mapping can be reuse across all TRIM template </w:t>
      </w:r>
      <w:r w:rsidR="00F23E51">
        <w:t>wherever</w:t>
      </w:r>
      <w:r>
        <w:t xml:space="preserve"> the same data element present.</w:t>
      </w:r>
    </w:p>
    <w:p w:rsidR="00CA2AA9" w:rsidRDefault="00CA2AA9" w:rsidP="00CA2AA9">
      <w:pPr>
        <w:pStyle w:val="BodyText"/>
        <w:numPr>
          <w:ilvl w:val="1"/>
          <w:numId w:val="37"/>
        </w:numPr>
      </w:pPr>
      <w:r>
        <w:t xml:space="preserve">Publishing TRANSCEND CDA implementation guide including the CDA template definition, which will guide document exchange partners to correctly, efficiently develop CDA document consuming services. </w:t>
      </w:r>
    </w:p>
    <w:p w:rsidR="00003B2D" w:rsidRPr="00CB3C2F" w:rsidRDefault="00003B2D" w:rsidP="00CB3C2F">
      <w:pPr>
        <w:pStyle w:val="BodyText"/>
      </w:pPr>
    </w:p>
    <w:p w:rsidR="00864A92" w:rsidRPr="00920BF7" w:rsidRDefault="00864A92" w:rsidP="00864A92">
      <w:pPr>
        <w:pStyle w:val="BodyText"/>
      </w:pPr>
    </w:p>
    <w:p w:rsidR="00864A92" w:rsidRDefault="00864A92" w:rsidP="00864A92">
      <w:pPr>
        <w:pStyle w:val="Heading1"/>
      </w:pPr>
      <w:bookmarkStart w:id="9" w:name="_Toc289944125"/>
      <w:r>
        <w:lastRenderedPageBreak/>
        <w:t>Conclusions</w:t>
      </w:r>
      <w:bookmarkEnd w:id="9"/>
    </w:p>
    <w:p w:rsidR="00CA2AA9" w:rsidRPr="00CA2AA9" w:rsidRDefault="00E97B1B" w:rsidP="00CA2AA9">
      <w:pPr>
        <w:pStyle w:val="BodyText"/>
      </w:pPr>
      <w:r>
        <w:t xml:space="preserve">From the preliminary analysis, assembling </w:t>
      </w:r>
      <w:r w:rsidR="00EB5BEB">
        <w:t xml:space="preserve">abstracted </w:t>
      </w:r>
      <w:r>
        <w:t xml:space="preserve">TRANSCEND </w:t>
      </w:r>
      <w:r w:rsidR="00EB5BEB">
        <w:t>data into CDA/CCD is highly feasible. Concrete CDA, CCD section content design will based on in-depth TRIM data analysis, and prioritized content requirement. We recommend taking the "templated CDA" approach, planning on multiple phases, with the focus to address most critical information sharing requirement for the current phase.</w:t>
      </w:r>
    </w:p>
    <w:p w:rsidR="00864A92" w:rsidRDefault="00864A92" w:rsidP="00864A92">
      <w:pPr>
        <w:pStyle w:val="Heading1"/>
      </w:pPr>
      <w:bookmarkStart w:id="10" w:name="_Toc289944126"/>
      <w:r>
        <w:lastRenderedPageBreak/>
        <w:t>References</w:t>
      </w:r>
      <w:bookmarkEnd w:id="10"/>
    </w:p>
    <w:p w:rsidR="00864A92" w:rsidRDefault="00864A92" w:rsidP="00864A92">
      <w:pPr>
        <w:pStyle w:val="BodyText"/>
      </w:pPr>
    </w:p>
    <w:p w:rsidR="00864A92" w:rsidRDefault="00864A92" w:rsidP="00864A92">
      <w:pPr>
        <w:pStyle w:val="Appendix1"/>
      </w:pPr>
      <w:bookmarkStart w:id="11" w:name="_Toc289944127"/>
      <w:r>
        <w:lastRenderedPageBreak/>
        <w:t>Acronyms and Abbreviations</w:t>
      </w:r>
      <w:bookmarkEnd w:id="11"/>
    </w:p>
    <w:p w:rsidR="00864A92" w:rsidRDefault="00864A92" w:rsidP="00864A92">
      <w:pPr>
        <w:pStyle w:val="BodyText"/>
        <w:spacing w:after="60"/>
        <w:ind w:left="2160" w:hanging="1440"/>
      </w:pPr>
      <w:r w:rsidRPr="00EB3A22">
        <w:t xml:space="preserve">CCD </w:t>
      </w:r>
      <w:r>
        <w:tab/>
      </w:r>
      <w:r w:rsidRPr="00EB3A22">
        <w:t>Continuity of Care Document</w:t>
      </w:r>
    </w:p>
    <w:p w:rsidR="00864A92" w:rsidRDefault="00864A92" w:rsidP="00864A92">
      <w:pPr>
        <w:pStyle w:val="BodyText"/>
        <w:spacing w:after="60"/>
        <w:ind w:left="2160" w:hanging="1440"/>
      </w:pPr>
      <w:r>
        <w:t>CDA</w:t>
      </w:r>
      <w:r>
        <w:tab/>
      </w:r>
      <w:r w:rsidRPr="00EB3A22">
        <w:t>Clinical Document Architecture</w:t>
      </w:r>
      <w:r>
        <w:t xml:space="preserve"> </w:t>
      </w:r>
    </w:p>
    <w:p w:rsidR="00864A92" w:rsidRDefault="00864A92" w:rsidP="00864A92">
      <w:pPr>
        <w:pStyle w:val="BodyText"/>
        <w:spacing w:after="60"/>
        <w:ind w:left="2160" w:hanging="1440"/>
      </w:pPr>
      <w:r>
        <w:t>HL7</w:t>
      </w:r>
      <w:r>
        <w:tab/>
        <w:t>Health Level Seven</w:t>
      </w:r>
    </w:p>
    <w:p w:rsidR="00864A92" w:rsidRDefault="00864A92" w:rsidP="00864A92">
      <w:pPr>
        <w:pStyle w:val="BodyText"/>
        <w:spacing w:after="60"/>
        <w:ind w:left="2160" w:hanging="1440"/>
      </w:pPr>
      <w:r w:rsidRPr="00EB3A22">
        <w:t xml:space="preserve">RIM </w:t>
      </w:r>
      <w:r>
        <w:tab/>
      </w:r>
      <w:r w:rsidRPr="00EB3A22">
        <w:t xml:space="preserve">Reference Information Model </w:t>
      </w:r>
    </w:p>
    <w:p w:rsidR="00864A92" w:rsidRDefault="00864A92" w:rsidP="00864A92">
      <w:pPr>
        <w:pStyle w:val="BodyText"/>
        <w:spacing w:after="60"/>
        <w:ind w:left="2160" w:hanging="1440"/>
      </w:pPr>
      <w:r w:rsidRPr="00EB3A22">
        <w:t xml:space="preserve">RMIM </w:t>
      </w:r>
      <w:r>
        <w:tab/>
      </w:r>
      <w:r w:rsidRPr="00EB3A22">
        <w:t xml:space="preserve">Refined Message Information Model </w:t>
      </w:r>
    </w:p>
    <w:p w:rsidR="00864A92" w:rsidRPr="00071FCB" w:rsidRDefault="00864A92" w:rsidP="00864A92">
      <w:pPr>
        <w:pStyle w:val="BodyText"/>
        <w:spacing w:after="60"/>
        <w:ind w:left="2160" w:hanging="1440"/>
      </w:pPr>
      <w:r>
        <w:t>XML</w:t>
      </w:r>
      <w:r w:rsidRPr="00EC5FE3">
        <w:t xml:space="preserve"> </w:t>
      </w:r>
      <w:r>
        <w:tab/>
        <w:t>Extensible Mark-up Language</w:t>
      </w:r>
    </w:p>
    <w:p w:rsidR="00864A92" w:rsidRDefault="00864A92" w:rsidP="00864A92">
      <w:pPr>
        <w:pStyle w:val="BodyText"/>
      </w:pPr>
    </w:p>
    <w:p w:rsidR="00864A92" w:rsidRDefault="00864A92" w:rsidP="00864A92">
      <w:pPr>
        <w:pStyle w:val="BodyText"/>
      </w:pPr>
    </w:p>
    <w:p w:rsidR="00864A92" w:rsidRPr="00CD18A1" w:rsidRDefault="00864A92" w:rsidP="00864A92">
      <w:pPr>
        <w:pStyle w:val="BodyText"/>
      </w:pPr>
    </w:p>
    <w:sectPr w:rsidR="00864A92" w:rsidRPr="00CD18A1" w:rsidSect="00864A92">
      <w:headerReference w:type="default" r:id="rId8"/>
      <w:footerReference w:type="default" r:id="rId9"/>
      <w:pgSz w:w="12240" w:h="15840"/>
      <w:pgMar w:top="1440" w:right="1440" w:bottom="1800" w:left="1440" w:header="720" w:footer="576"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0527" w:rsidRDefault="006C0527">
      <w:r>
        <w:separator/>
      </w:r>
    </w:p>
    <w:p w:rsidR="006C0527" w:rsidRDefault="006C0527"/>
  </w:endnote>
  <w:endnote w:type="continuationSeparator" w:id="0">
    <w:p w:rsidR="006C0527" w:rsidRDefault="006C0527">
      <w:r>
        <w:continuationSeparator/>
      </w:r>
    </w:p>
    <w:p w:rsidR="006C0527" w:rsidRDefault="006C052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Lucida Grande">
    <w:altName w:val="Courier"/>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A92" w:rsidRDefault="00864A92" w:rsidP="00AF27D1">
    <w:pPr>
      <w:pStyle w:val="Footer"/>
    </w:pPr>
  </w:p>
  <w:p w:rsidR="00AF27D1" w:rsidRPr="00AF27D1" w:rsidRDefault="00AF27D1" w:rsidP="00AF27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0527" w:rsidRDefault="006C0527">
      <w:r>
        <w:separator/>
      </w:r>
    </w:p>
    <w:p w:rsidR="006C0527" w:rsidRDefault="006C0527"/>
  </w:footnote>
  <w:footnote w:type="continuationSeparator" w:id="0">
    <w:p w:rsidR="006C0527" w:rsidRDefault="006C0527">
      <w:r>
        <w:continuationSeparator/>
      </w:r>
    </w:p>
    <w:p w:rsidR="006C0527" w:rsidRDefault="006C052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A92" w:rsidRDefault="0088394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7" type="#_x0000_t136" style="position:absolute;margin-left:0;margin-top:0;width:565.55pt;height:94.25pt;rotation:315;z-index:-251658752;mso-wrap-edited:f;mso-position-horizontal:center;mso-position-horizontal-relative:margin;mso-position-vertical:center;mso-position-vertical-relative:margin" wrapcoords="21170 3599 20597 4285 20540 4628 20769 8914 20883 9771 20855 13199 19938 8742 19480 7028 19222 7885 18792 8914 17875 3428 17560 5314 18047 8228 17703 7371 17446 8571 16672 5314 16529 4971 15985 8571 16157 12342 15354 8571 14925 7199 14753 8057 14094 7885 13607 8914 12805 8057 12261 8228 11258 4114 11029 3257 10857 4114 10599 4457 10570 5314 10857 8057 10198 7885 9969 8400 9797 8914 8880 3942 8193 3599 7963 3942 7763 4285 7591 5314 7390 7542 7161 8914 7476 11142 6331 8057 6130 8057 5815 8228 5442 8057 5185 8057 5099 8400 4841 8914 4812 9600 5099 12342 4211 8742 3838 7371 3724 7885 3523 8057 3265 8400 2062 3942 1862 4457 1632 4114 1231 3942 687 5314 315 7199 143 9942 114 10114 171 12857 229 13199 830 16800 888 17142 1403 17828 2005 16971 2435 15599 3409 17485 4010 17485 4411 16114 4583 16800 5213 17828 5299 17314 5758 17314 5815 16457 6474 18171 6588 17314 7018 17314 7075 16628 7305 17485 9195 17314 9338 17142 9338 16285 9052 12685 9711 16457 10312 18514 10542 17485 11544 17314 11573 16971 11287 14228 12432 17657 15841 17314 15841 16457 15555 12857 16042 15599 16844 18342 17045 17657 18993 17657 19566 17142 20282 17657 21571 17314 21514 15599 21256 12000 21256 4285 21170 3599" fillcolor="black" stroked="f">
          <v:fill opacity="11141f"/>
          <v:textpath style="font-family:&quot;Bookman Old Style&quot;;font-size:1pt" string="Confidential"/>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8C644EBA"/>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1598D750"/>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939C4854"/>
    <w:lvl w:ilvl="0">
      <w:start w:val="1"/>
      <w:numFmt w:val="bullet"/>
      <w:lvlText w:val=""/>
      <w:lvlJc w:val="left"/>
      <w:pPr>
        <w:tabs>
          <w:tab w:val="num" w:pos="1080"/>
        </w:tabs>
        <w:ind w:left="1080" w:hanging="360"/>
      </w:pPr>
      <w:rPr>
        <w:rFonts w:ascii="Symbol" w:hAnsi="Symbol" w:hint="default"/>
      </w:rPr>
    </w:lvl>
  </w:abstractNum>
  <w:abstractNum w:abstractNumId="3">
    <w:nsid w:val="FFFFFF89"/>
    <w:multiLevelType w:val="singleLevel"/>
    <w:tmpl w:val="C4186CE6"/>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00000002"/>
    <w:multiLevelType w:val="singleLevel"/>
    <w:tmpl w:val="21366B98"/>
    <w:lvl w:ilvl="0">
      <w:start w:val="1"/>
      <w:numFmt w:val="decimal"/>
      <w:pStyle w:val="ConformanceStatement"/>
      <w:lvlText w:val="CONF-xx-%1: "/>
      <w:lvlJc w:val="left"/>
      <w:pPr>
        <w:tabs>
          <w:tab w:val="num" w:pos="1003"/>
        </w:tabs>
        <w:ind w:left="1003" w:hanging="283"/>
      </w:pPr>
      <w:rPr>
        <w:rFonts w:ascii="Arial" w:hAnsi="Arial" w:hint="default"/>
        <w:b/>
        <w:color w:val="000000"/>
        <w:kern w:val="20"/>
      </w:rPr>
    </w:lvl>
  </w:abstractNum>
  <w:abstractNum w:abstractNumId="5">
    <w:nsid w:val="00904992"/>
    <w:multiLevelType w:val="multilevel"/>
    <w:tmpl w:val="07B29A6C"/>
    <w:numStyleLink w:val="Constraint"/>
  </w:abstractNum>
  <w:abstractNum w:abstractNumId="6">
    <w:nsid w:val="0A2D0F6A"/>
    <w:multiLevelType w:val="multilevel"/>
    <w:tmpl w:val="43AA3A5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7">
    <w:nsid w:val="0EC42D2A"/>
    <w:multiLevelType w:val="multilevel"/>
    <w:tmpl w:val="43AA3A5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8">
    <w:nsid w:val="106D46F1"/>
    <w:multiLevelType w:val="multilevel"/>
    <w:tmpl w:val="43AA3A5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9">
    <w:nsid w:val="13FF580A"/>
    <w:multiLevelType w:val="multilevel"/>
    <w:tmpl w:val="912000B4"/>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3240"/>
        </w:tabs>
        <w:ind w:left="3240" w:hanging="360"/>
      </w:pPr>
      <w:rPr>
        <w:rFonts w:hint="default"/>
      </w:rPr>
    </w:lvl>
    <w:lvl w:ilvl="6">
      <w:start w:val="1"/>
      <w:numFmt w:val="decimal"/>
      <w:lvlText w:val="%7."/>
      <w:lvlJc w:val="left"/>
      <w:pPr>
        <w:tabs>
          <w:tab w:val="num" w:pos="3240"/>
        </w:tabs>
        <w:ind w:left="3240" w:hanging="360"/>
      </w:pPr>
      <w:rPr>
        <w:rFonts w:hint="default"/>
      </w:rPr>
    </w:lvl>
    <w:lvl w:ilvl="7">
      <w:start w:val="1"/>
      <w:numFmt w:val="decimal"/>
      <w:lvlText w:val="%8."/>
      <w:lvlJc w:val="left"/>
      <w:pPr>
        <w:tabs>
          <w:tab w:val="num" w:pos="3960"/>
        </w:tabs>
        <w:ind w:left="3960" w:hanging="360"/>
      </w:pPr>
      <w:rPr>
        <w:rFonts w:hint="default"/>
      </w:rPr>
    </w:lvl>
    <w:lvl w:ilvl="8">
      <w:start w:val="1"/>
      <w:numFmt w:val="decimal"/>
      <w:lvlText w:val="%9."/>
      <w:lvlJc w:val="left"/>
      <w:pPr>
        <w:tabs>
          <w:tab w:val="num" w:pos="4680"/>
        </w:tabs>
        <w:ind w:left="4680" w:hanging="360"/>
      </w:pPr>
      <w:rPr>
        <w:rFonts w:hint="default"/>
      </w:rPr>
    </w:lvl>
  </w:abstractNum>
  <w:abstractNum w:abstractNumId="10">
    <w:nsid w:val="1EBA0800"/>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2332708B"/>
    <w:multiLevelType w:val="multilevel"/>
    <w:tmpl w:val="B5AAB626"/>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nsid w:val="29D63611"/>
    <w:multiLevelType w:val="multilevel"/>
    <w:tmpl w:val="F15CF606"/>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nsid w:val="2AF52D33"/>
    <w:multiLevelType w:val="multilevel"/>
    <w:tmpl w:val="D8A0EBB0"/>
    <w:lvl w:ilvl="0">
      <w:start w:val="1"/>
      <w:numFmt w:val="upperLetter"/>
      <w:lvlText w:val="Appendix %1 —"/>
      <w:lvlJc w:val="left"/>
      <w:pPr>
        <w:tabs>
          <w:tab w:val="num" w:pos="2160"/>
        </w:tabs>
        <w:ind w:left="36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4">
    <w:nsid w:val="306C6663"/>
    <w:multiLevelType w:val="hybridMultilevel"/>
    <w:tmpl w:val="3CEC9660"/>
    <w:lvl w:ilvl="0" w:tplc="F502F918">
      <w:start w:val="1"/>
      <w:numFmt w:val="decimal"/>
      <w:lvlText w:val="%1.0"/>
      <w:lvlJc w:val="left"/>
      <w:pPr>
        <w:ind w:left="360" w:hanging="360"/>
      </w:pPr>
      <w:rPr>
        <w:rFonts w:hint="default"/>
      </w:rPr>
    </w:lvl>
    <w:lvl w:ilvl="1" w:tplc="B164C8F6" w:tentative="1">
      <w:start w:val="1"/>
      <w:numFmt w:val="lowerLetter"/>
      <w:lvlText w:val="%2."/>
      <w:lvlJc w:val="left"/>
      <w:pPr>
        <w:ind w:left="1440" w:hanging="360"/>
      </w:pPr>
    </w:lvl>
    <w:lvl w:ilvl="2" w:tplc="24EE01CC" w:tentative="1">
      <w:start w:val="1"/>
      <w:numFmt w:val="lowerRoman"/>
      <w:lvlText w:val="%3."/>
      <w:lvlJc w:val="right"/>
      <w:pPr>
        <w:ind w:left="2160" w:hanging="180"/>
      </w:pPr>
    </w:lvl>
    <w:lvl w:ilvl="3" w:tplc="5D285EEC" w:tentative="1">
      <w:start w:val="1"/>
      <w:numFmt w:val="decimal"/>
      <w:lvlText w:val="%4."/>
      <w:lvlJc w:val="left"/>
      <w:pPr>
        <w:ind w:left="2880" w:hanging="360"/>
      </w:pPr>
    </w:lvl>
    <w:lvl w:ilvl="4" w:tplc="027821B8" w:tentative="1">
      <w:start w:val="1"/>
      <w:numFmt w:val="lowerLetter"/>
      <w:lvlText w:val="%5."/>
      <w:lvlJc w:val="left"/>
      <w:pPr>
        <w:ind w:left="3600" w:hanging="360"/>
      </w:pPr>
    </w:lvl>
    <w:lvl w:ilvl="5" w:tplc="D9A06334" w:tentative="1">
      <w:start w:val="1"/>
      <w:numFmt w:val="lowerRoman"/>
      <w:lvlText w:val="%6."/>
      <w:lvlJc w:val="right"/>
      <w:pPr>
        <w:ind w:left="4320" w:hanging="180"/>
      </w:pPr>
    </w:lvl>
    <w:lvl w:ilvl="6" w:tplc="1A70A7A8" w:tentative="1">
      <w:start w:val="1"/>
      <w:numFmt w:val="decimal"/>
      <w:lvlText w:val="%7."/>
      <w:lvlJc w:val="left"/>
      <w:pPr>
        <w:ind w:left="5040" w:hanging="360"/>
      </w:pPr>
    </w:lvl>
    <w:lvl w:ilvl="7" w:tplc="7E88AD9C" w:tentative="1">
      <w:start w:val="1"/>
      <w:numFmt w:val="lowerLetter"/>
      <w:lvlText w:val="%8."/>
      <w:lvlJc w:val="left"/>
      <w:pPr>
        <w:ind w:left="5760" w:hanging="360"/>
      </w:pPr>
    </w:lvl>
    <w:lvl w:ilvl="8" w:tplc="EF98420C" w:tentative="1">
      <w:start w:val="1"/>
      <w:numFmt w:val="lowerRoman"/>
      <w:lvlText w:val="%9."/>
      <w:lvlJc w:val="right"/>
      <w:pPr>
        <w:ind w:left="6480" w:hanging="180"/>
      </w:pPr>
    </w:lvl>
  </w:abstractNum>
  <w:abstractNum w:abstractNumId="15">
    <w:nsid w:val="452B40FA"/>
    <w:multiLevelType w:val="multilevel"/>
    <w:tmpl w:val="07B29A6C"/>
    <w:numStyleLink w:val="Constraint"/>
  </w:abstractNum>
  <w:abstractNum w:abstractNumId="16">
    <w:nsid w:val="4C103827"/>
    <w:multiLevelType w:val="hybridMultilevel"/>
    <w:tmpl w:val="B680FEF0"/>
    <w:lvl w:ilvl="0" w:tplc="B0DC94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C6A534E"/>
    <w:multiLevelType w:val="multilevel"/>
    <w:tmpl w:val="07B29A6C"/>
    <w:styleLink w:val="Constraint"/>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18">
    <w:nsid w:val="51171D5E"/>
    <w:multiLevelType w:val="multilevel"/>
    <w:tmpl w:val="07B29A6C"/>
    <w:numStyleLink w:val="Constraint"/>
  </w:abstractNum>
  <w:abstractNum w:abstractNumId="19">
    <w:nsid w:val="56180BC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57313B10"/>
    <w:multiLevelType w:val="multilevel"/>
    <w:tmpl w:val="912000B4"/>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3240"/>
        </w:tabs>
        <w:ind w:left="3240" w:hanging="360"/>
      </w:pPr>
      <w:rPr>
        <w:rFonts w:hint="default"/>
      </w:rPr>
    </w:lvl>
    <w:lvl w:ilvl="6">
      <w:start w:val="1"/>
      <w:numFmt w:val="decimal"/>
      <w:lvlText w:val="%7."/>
      <w:lvlJc w:val="left"/>
      <w:pPr>
        <w:tabs>
          <w:tab w:val="num" w:pos="3240"/>
        </w:tabs>
        <w:ind w:left="3240" w:hanging="360"/>
      </w:pPr>
      <w:rPr>
        <w:rFonts w:hint="default"/>
      </w:rPr>
    </w:lvl>
    <w:lvl w:ilvl="7">
      <w:start w:val="1"/>
      <w:numFmt w:val="decimal"/>
      <w:lvlText w:val="%8."/>
      <w:lvlJc w:val="left"/>
      <w:pPr>
        <w:tabs>
          <w:tab w:val="num" w:pos="3960"/>
        </w:tabs>
        <w:ind w:left="3960" w:hanging="360"/>
      </w:pPr>
      <w:rPr>
        <w:rFonts w:hint="default"/>
      </w:rPr>
    </w:lvl>
    <w:lvl w:ilvl="8">
      <w:start w:val="1"/>
      <w:numFmt w:val="decimal"/>
      <w:lvlText w:val="%9."/>
      <w:lvlJc w:val="left"/>
      <w:pPr>
        <w:tabs>
          <w:tab w:val="num" w:pos="4680"/>
        </w:tabs>
        <w:ind w:left="4680" w:hanging="360"/>
      </w:pPr>
      <w:rPr>
        <w:rFonts w:hint="default"/>
      </w:rPr>
    </w:lvl>
  </w:abstractNum>
  <w:abstractNum w:abstractNumId="21">
    <w:nsid w:val="59B70BC8"/>
    <w:multiLevelType w:val="hybridMultilevel"/>
    <w:tmpl w:val="FA5059CA"/>
    <w:lvl w:ilvl="0" w:tplc="6FAC7AE0">
      <w:start w:val="1"/>
      <w:numFmt w:val="upperLetter"/>
      <w:pStyle w:val="Appendix1"/>
      <w:lvlText w:val="Appendix %1 —"/>
      <w:lvlJc w:val="left"/>
      <w:pPr>
        <w:tabs>
          <w:tab w:val="num" w:pos="21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73B44A58" w:tentative="1">
      <w:start w:val="1"/>
      <w:numFmt w:val="lowerLetter"/>
      <w:lvlText w:val="%2."/>
      <w:lvlJc w:val="left"/>
      <w:pPr>
        <w:tabs>
          <w:tab w:val="num" w:pos="-2970"/>
        </w:tabs>
        <w:ind w:left="-2970" w:hanging="360"/>
      </w:pPr>
    </w:lvl>
    <w:lvl w:ilvl="2" w:tplc="9B0C8270" w:tentative="1">
      <w:start w:val="1"/>
      <w:numFmt w:val="lowerRoman"/>
      <w:lvlText w:val="%3."/>
      <w:lvlJc w:val="right"/>
      <w:pPr>
        <w:tabs>
          <w:tab w:val="num" w:pos="-2250"/>
        </w:tabs>
        <w:ind w:left="-2250" w:hanging="180"/>
      </w:pPr>
    </w:lvl>
    <w:lvl w:ilvl="3" w:tplc="9F921672" w:tentative="1">
      <w:start w:val="1"/>
      <w:numFmt w:val="decimal"/>
      <w:lvlText w:val="%4."/>
      <w:lvlJc w:val="left"/>
      <w:pPr>
        <w:tabs>
          <w:tab w:val="num" w:pos="-1530"/>
        </w:tabs>
        <w:ind w:left="-1530" w:hanging="360"/>
      </w:pPr>
    </w:lvl>
    <w:lvl w:ilvl="4" w:tplc="6B0666C6" w:tentative="1">
      <w:start w:val="1"/>
      <w:numFmt w:val="lowerLetter"/>
      <w:lvlText w:val="%5."/>
      <w:lvlJc w:val="left"/>
      <w:pPr>
        <w:tabs>
          <w:tab w:val="num" w:pos="-810"/>
        </w:tabs>
        <w:ind w:left="-810" w:hanging="360"/>
      </w:pPr>
    </w:lvl>
    <w:lvl w:ilvl="5" w:tplc="185E4FE2" w:tentative="1">
      <w:start w:val="1"/>
      <w:numFmt w:val="lowerRoman"/>
      <w:lvlText w:val="%6."/>
      <w:lvlJc w:val="right"/>
      <w:pPr>
        <w:tabs>
          <w:tab w:val="num" w:pos="-90"/>
        </w:tabs>
        <w:ind w:left="-90" w:hanging="180"/>
      </w:pPr>
    </w:lvl>
    <w:lvl w:ilvl="6" w:tplc="EB746574" w:tentative="1">
      <w:start w:val="1"/>
      <w:numFmt w:val="decimal"/>
      <w:lvlText w:val="%7."/>
      <w:lvlJc w:val="left"/>
      <w:pPr>
        <w:tabs>
          <w:tab w:val="num" w:pos="630"/>
        </w:tabs>
        <w:ind w:left="630" w:hanging="360"/>
      </w:pPr>
    </w:lvl>
    <w:lvl w:ilvl="7" w:tplc="A0B824BC" w:tentative="1">
      <w:start w:val="1"/>
      <w:numFmt w:val="lowerLetter"/>
      <w:lvlText w:val="%8."/>
      <w:lvlJc w:val="left"/>
      <w:pPr>
        <w:tabs>
          <w:tab w:val="num" w:pos="1350"/>
        </w:tabs>
        <w:ind w:left="1350" w:hanging="360"/>
      </w:pPr>
    </w:lvl>
    <w:lvl w:ilvl="8" w:tplc="A0742B48" w:tentative="1">
      <w:start w:val="1"/>
      <w:numFmt w:val="lowerRoman"/>
      <w:lvlText w:val="%9."/>
      <w:lvlJc w:val="right"/>
      <w:pPr>
        <w:tabs>
          <w:tab w:val="num" w:pos="2070"/>
        </w:tabs>
        <w:ind w:left="2070" w:hanging="180"/>
      </w:pPr>
    </w:lvl>
  </w:abstractNum>
  <w:abstractNum w:abstractNumId="22">
    <w:nsid w:val="5B312EE9"/>
    <w:multiLevelType w:val="hybridMultilevel"/>
    <w:tmpl w:val="54582594"/>
    <w:lvl w:ilvl="0" w:tplc="30023742">
      <w:start w:val="1"/>
      <w:numFmt w:val="bullet"/>
      <w:lvlText w:val="●"/>
      <w:lvlJc w:val="left"/>
      <w:pPr>
        <w:tabs>
          <w:tab w:val="num" w:pos="720"/>
        </w:tabs>
        <w:ind w:left="720" w:hanging="360"/>
      </w:pPr>
      <w:rPr>
        <w:rFonts w:ascii="Times New Roman" w:hAnsi="Times New Roman" w:cs="Times New Roman" w:hint="default"/>
      </w:rPr>
    </w:lvl>
    <w:lvl w:ilvl="1" w:tplc="66FA0028" w:tentative="1">
      <w:start w:val="1"/>
      <w:numFmt w:val="bullet"/>
      <w:lvlText w:val="o"/>
      <w:lvlJc w:val="left"/>
      <w:pPr>
        <w:tabs>
          <w:tab w:val="num" w:pos="1440"/>
        </w:tabs>
        <w:ind w:left="1440" w:hanging="360"/>
      </w:pPr>
      <w:rPr>
        <w:rFonts w:ascii="Courier New" w:hAnsi="Courier New" w:cs="Wingdings" w:hint="default"/>
      </w:rPr>
    </w:lvl>
    <w:lvl w:ilvl="2" w:tplc="6A104574" w:tentative="1">
      <w:start w:val="1"/>
      <w:numFmt w:val="bullet"/>
      <w:lvlText w:val=""/>
      <w:lvlJc w:val="left"/>
      <w:pPr>
        <w:tabs>
          <w:tab w:val="num" w:pos="2160"/>
        </w:tabs>
        <w:ind w:left="2160" w:hanging="360"/>
      </w:pPr>
      <w:rPr>
        <w:rFonts w:ascii="Wingdings" w:hAnsi="Wingdings" w:hint="default"/>
      </w:rPr>
    </w:lvl>
    <w:lvl w:ilvl="3" w:tplc="DA72C43C" w:tentative="1">
      <w:start w:val="1"/>
      <w:numFmt w:val="bullet"/>
      <w:lvlText w:val=""/>
      <w:lvlJc w:val="left"/>
      <w:pPr>
        <w:tabs>
          <w:tab w:val="num" w:pos="2880"/>
        </w:tabs>
        <w:ind w:left="2880" w:hanging="360"/>
      </w:pPr>
      <w:rPr>
        <w:rFonts w:ascii="Symbol" w:hAnsi="Symbol" w:hint="default"/>
      </w:rPr>
    </w:lvl>
    <w:lvl w:ilvl="4" w:tplc="EA92930E" w:tentative="1">
      <w:start w:val="1"/>
      <w:numFmt w:val="bullet"/>
      <w:lvlText w:val="o"/>
      <w:lvlJc w:val="left"/>
      <w:pPr>
        <w:tabs>
          <w:tab w:val="num" w:pos="3600"/>
        </w:tabs>
        <w:ind w:left="3600" w:hanging="360"/>
      </w:pPr>
      <w:rPr>
        <w:rFonts w:ascii="Courier New" w:hAnsi="Courier New" w:cs="Wingdings" w:hint="default"/>
      </w:rPr>
    </w:lvl>
    <w:lvl w:ilvl="5" w:tplc="1F7E6B30" w:tentative="1">
      <w:start w:val="1"/>
      <w:numFmt w:val="bullet"/>
      <w:lvlText w:val=""/>
      <w:lvlJc w:val="left"/>
      <w:pPr>
        <w:tabs>
          <w:tab w:val="num" w:pos="4320"/>
        </w:tabs>
        <w:ind w:left="4320" w:hanging="360"/>
      </w:pPr>
      <w:rPr>
        <w:rFonts w:ascii="Wingdings" w:hAnsi="Wingdings" w:hint="default"/>
      </w:rPr>
    </w:lvl>
    <w:lvl w:ilvl="6" w:tplc="711CE0D2" w:tentative="1">
      <w:start w:val="1"/>
      <w:numFmt w:val="bullet"/>
      <w:lvlText w:val=""/>
      <w:lvlJc w:val="left"/>
      <w:pPr>
        <w:tabs>
          <w:tab w:val="num" w:pos="5040"/>
        </w:tabs>
        <w:ind w:left="5040" w:hanging="360"/>
      </w:pPr>
      <w:rPr>
        <w:rFonts w:ascii="Symbol" w:hAnsi="Symbol" w:hint="default"/>
      </w:rPr>
    </w:lvl>
    <w:lvl w:ilvl="7" w:tplc="5AB8D87A" w:tentative="1">
      <w:start w:val="1"/>
      <w:numFmt w:val="bullet"/>
      <w:lvlText w:val="o"/>
      <w:lvlJc w:val="left"/>
      <w:pPr>
        <w:tabs>
          <w:tab w:val="num" w:pos="5760"/>
        </w:tabs>
        <w:ind w:left="5760" w:hanging="360"/>
      </w:pPr>
      <w:rPr>
        <w:rFonts w:ascii="Courier New" w:hAnsi="Courier New" w:cs="Wingdings" w:hint="default"/>
      </w:rPr>
    </w:lvl>
    <w:lvl w:ilvl="8" w:tplc="45CE82D8" w:tentative="1">
      <w:start w:val="1"/>
      <w:numFmt w:val="bullet"/>
      <w:lvlText w:val=""/>
      <w:lvlJc w:val="left"/>
      <w:pPr>
        <w:tabs>
          <w:tab w:val="num" w:pos="6480"/>
        </w:tabs>
        <w:ind w:left="6480" w:hanging="360"/>
      </w:pPr>
      <w:rPr>
        <w:rFonts w:ascii="Wingdings" w:hAnsi="Wingdings" w:hint="default"/>
      </w:rPr>
    </w:lvl>
  </w:abstractNum>
  <w:abstractNum w:abstractNumId="23">
    <w:nsid w:val="5BD37416"/>
    <w:multiLevelType w:val="multilevel"/>
    <w:tmpl w:val="A3B84E68"/>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4">
    <w:nsid w:val="604E628D"/>
    <w:multiLevelType w:val="multilevel"/>
    <w:tmpl w:val="43AA3A5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25">
    <w:nsid w:val="614E404A"/>
    <w:multiLevelType w:val="multilevel"/>
    <w:tmpl w:val="07B29A6C"/>
    <w:numStyleLink w:val="Constraint"/>
  </w:abstractNum>
  <w:abstractNum w:abstractNumId="26">
    <w:nsid w:val="62786D59"/>
    <w:multiLevelType w:val="hybridMultilevel"/>
    <w:tmpl w:val="7E0E6D96"/>
    <w:lvl w:ilvl="0" w:tplc="FCBC79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28B3624"/>
    <w:multiLevelType w:val="multilevel"/>
    <w:tmpl w:val="3A203E0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nsid w:val="630879D1"/>
    <w:multiLevelType w:val="multilevel"/>
    <w:tmpl w:val="07B29A6C"/>
    <w:numStyleLink w:val="Constraint"/>
  </w:abstractNum>
  <w:abstractNum w:abstractNumId="29">
    <w:nsid w:val="6613230A"/>
    <w:multiLevelType w:val="multilevel"/>
    <w:tmpl w:val="07B29A6C"/>
    <w:numStyleLink w:val="Constraint"/>
  </w:abstractNum>
  <w:abstractNum w:abstractNumId="30">
    <w:nsid w:val="6A465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nsid w:val="7D9769B9"/>
    <w:multiLevelType w:val="hybridMultilevel"/>
    <w:tmpl w:val="13B4447A"/>
    <w:lvl w:ilvl="0" w:tplc="F3DCF8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F414614"/>
    <w:multiLevelType w:val="hybridMultilevel"/>
    <w:tmpl w:val="F3049498"/>
    <w:lvl w:ilvl="0" w:tplc="353A5ED0">
      <w:start w:val="1"/>
      <w:numFmt w:val="bullet"/>
      <w:pStyle w:val="ListBullet2"/>
      <w:lvlText w:val="o"/>
      <w:lvlJc w:val="left"/>
      <w:pPr>
        <w:ind w:left="2520" w:hanging="360"/>
      </w:pPr>
      <w:rPr>
        <w:rFonts w:ascii="Courier New" w:hAnsi="Courier New" w:hint="default"/>
      </w:rPr>
    </w:lvl>
    <w:lvl w:ilvl="1" w:tplc="E94A7C7C" w:tentative="1">
      <w:start w:val="1"/>
      <w:numFmt w:val="bullet"/>
      <w:lvlText w:val="o"/>
      <w:lvlJc w:val="left"/>
      <w:pPr>
        <w:ind w:left="3240" w:hanging="360"/>
      </w:pPr>
      <w:rPr>
        <w:rFonts w:ascii="Courier New" w:hAnsi="Courier New" w:hint="default"/>
      </w:rPr>
    </w:lvl>
    <w:lvl w:ilvl="2" w:tplc="2A5C91C8" w:tentative="1">
      <w:start w:val="1"/>
      <w:numFmt w:val="bullet"/>
      <w:lvlText w:val=""/>
      <w:lvlJc w:val="left"/>
      <w:pPr>
        <w:ind w:left="3960" w:hanging="360"/>
      </w:pPr>
      <w:rPr>
        <w:rFonts w:ascii="Wingdings" w:hAnsi="Wingdings" w:hint="default"/>
      </w:rPr>
    </w:lvl>
    <w:lvl w:ilvl="3" w:tplc="4D646766" w:tentative="1">
      <w:start w:val="1"/>
      <w:numFmt w:val="bullet"/>
      <w:lvlText w:val=""/>
      <w:lvlJc w:val="left"/>
      <w:pPr>
        <w:ind w:left="4680" w:hanging="360"/>
      </w:pPr>
      <w:rPr>
        <w:rFonts w:ascii="Symbol" w:hAnsi="Symbol" w:hint="default"/>
      </w:rPr>
    </w:lvl>
    <w:lvl w:ilvl="4" w:tplc="1CF0748E" w:tentative="1">
      <w:start w:val="1"/>
      <w:numFmt w:val="bullet"/>
      <w:lvlText w:val="o"/>
      <w:lvlJc w:val="left"/>
      <w:pPr>
        <w:ind w:left="5400" w:hanging="360"/>
      </w:pPr>
      <w:rPr>
        <w:rFonts w:ascii="Courier New" w:hAnsi="Courier New" w:hint="default"/>
      </w:rPr>
    </w:lvl>
    <w:lvl w:ilvl="5" w:tplc="DD848D80" w:tentative="1">
      <w:start w:val="1"/>
      <w:numFmt w:val="bullet"/>
      <w:lvlText w:val=""/>
      <w:lvlJc w:val="left"/>
      <w:pPr>
        <w:ind w:left="6120" w:hanging="360"/>
      </w:pPr>
      <w:rPr>
        <w:rFonts w:ascii="Wingdings" w:hAnsi="Wingdings" w:hint="default"/>
      </w:rPr>
    </w:lvl>
    <w:lvl w:ilvl="6" w:tplc="DF44B390" w:tentative="1">
      <w:start w:val="1"/>
      <w:numFmt w:val="bullet"/>
      <w:lvlText w:val=""/>
      <w:lvlJc w:val="left"/>
      <w:pPr>
        <w:ind w:left="6840" w:hanging="360"/>
      </w:pPr>
      <w:rPr>
        <w:rFonts w:ascii="Symbol" w:hAnsi="Symbol" w:hint="default"/>
      </w:rPr>
    </w:lvl>
    <w:lvl w:ilvl="7" w:tplc="1B4A3EE0" w:tentative="1">
      <w:start w:val="1"/>
      <w:numFmt w:val="bullet"/>
      <w:lvlText w:val="o"/>
      <w:lvlJc w:val="left"/>
      <w:pPr>
        <w:ind w:left="7560" w:hanging="360"/>
      </w:pPr>
      <w:rPr>
        <w:rFonts w:ascii="Courier New" w:hAnsi="Courier New" w:hint="default"/>
      </w:rPr>
    </w:lvl>
    <w:lvl w:ilvl="8" w:tplc="65BC5836" w:tentative="1">
      <w:start w:val="1"/>
      <w:numFmt w:val="bullet"/>
      <w:lvlText w:val=""/>
      <w:lvlJc w:val="left"/>
      <w:pPr>
        <w:ind w:left="8280" w:hanging="360"/>
      </w:pPr>
      <w:rPr>
        <w:rFonts w:ascii="Wingdings" w:hAnsi="Wingdings" w:hint="default"/>
      </w:rPr>
    </w:lvl>
  </w:abstractNum>
  <w:num w:numId="1">
    <w:abstractNumId w:val="2"/>
  </w:num>
  <w:num w:numId="2">
    <w:abstractNumId w:val="1"/>
  </w:num>
  <w:num w:numId="3">
    <w:abstractNumId w:val="0"/>
  </w:num>
  <w:num w:numId="4">
    <w:abstractNumId w:val="21"/>
  </w:num>
  <w:num w:numId="5">
    <w:abstractNumId w:val="13"/>
  </w:num>
  <w:num w:numId="6">
    <w:abstractNumId w:val="27"/>
  </w:num>
  <w:num w:numId="7">
    <w:abstractNumId w:val="4"/>
  </w:num>
  <w:num w:numId="8">
    <w:abstractNumId w:val="3"/>
  </w:num>
  <w:num w:numId="9">
    <w:abstractNumId w:val="32"/>
  </w:num>
  <w:num w:numId="10">
    <w:abstractNumId w:val="21"/>
  </w:num>
  <w:num w:numId="11">
    <w:abstractNumId w:val="30"/>
  </w:num>
  <w:num w:numId="12">
    <w:abstractNumId w:val="19"/>
  </w:num>
  <w:num w:numId="13">
    <w:abstractNumId w:val="10"/>
  </w:num>
  <w:num w:numId="14">
    <w:abstractNumId w:val="22"/>
  </w:num>
  <w:num w:numId="15">
    <w:abstractNumId w:val="18"/>
  </w:num>
  <w:num w:numId="16">
    <w:abstractNumId w:val="23"/>
  </w:num>
  <w:num w:numId="17">
    <w:abstractNumId w:val="3"/>
  </w:num>
  <w:num w:numId="18">
    <w:abstractNumId w:val="12"/>
  </w:num>
  <w:num w:numId="19">
    <w:abstractNumId w:val="14"/>
  </w:num>
  <w:num w:numId="20">
    <w:abstractNumId w:val="17"/>
  </w:num>
  <w:num w:numId="21">
    <w:abstractNumId w:val="5"/>
  </w:num>
  <w:num w:numId="22">
    <w:abstractNumId w:val="9"/>
  </w:num>
  <w:num w:numId="23">
    <w:abstractNumId w:val="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40"/>
          </w:tabs>
          <w:ind w:left="3240"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3240"/>
          </w:tabs>
          <w:ind w:left="3240" w:hanging="360"/>
        </w:pPr>
        <w:rPr>
          <w:rFonts w:hint="default"/>
        </w:rPr>
      </w:lvl>
    </w:lvlOverride>
    <w:lvlOverride w:ilvl="6">
      <w:lvl w:ilvl="6">
        <w:start w:val="1"/>
        <w:numFmt w:val="decimal"/>
        <w:lvlText w:val="%7."/>
        <w:lvlJc w:val="left"/>
        <w:pPr>
          <w:tabs>
            <w:tab w:val="num" w:pos="3240"/>
          </w:tabs>
          <w:ind w:left="3240" w:hanging="360"/>
        </w:pPr>
        <w:rPr>
          <w:rFonts w:hint="default"/>
        </w:rPr>
      </w:lvl>
    </w:lvlOverride>
    <w:lvlOverride w:ilvl="7">
      <w:lvl w:ilvl="7">
        <w:start w:val="1"/>
        <w:numFmt w:val="decimal"/>
        <w:lvlText w:val="%8."/>
        <w:lvlJc w:val="left"/>
        <w:pPr>
          <w:tabs>
            <w:tab w:val="num" w:pos="3960"/>
          </w:tabs>
          <w:ind w:left="3960" w:hanging="360"/>
        </w:pPr>
        <w:rPr>
          <w:rFonts w:hint="default"/>
        </w:rPr>
      </w:lvl>
    </w:lvlOverride>
    <w:lvlOverride w:ilvl="8">
      <w:lvl w:ilvl="8">
        <w:start w:val="1"/>
        <w:numFmt w:val="decimal"/>
        <w:lvlText w:val="%9."/>
        <w:lvlJc w:val="left"/>
        <w:pPr>
          <w:tabs>
            <w:tab w:val="num" w:pos="4680"/>
          </w:tabs>
          <w:ind w:left="4680" w:hanging="360"/>
        </w:pPr>
        <w:rPr>
          <w:rFonts w:hint="default"/>
        </w:rPr>
      </w:lvl>
    </w:lvlOverride>
  </w:num>
  <w:num w:numId="24">
    <w:abstractNumId w:val="29"/>
  </w:num>
  <w:num w:numId="25">
    <w:abstractNumId w:val="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40"/>
          </w:tabs>
          <w:ind w:left="3240"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3960"/>
          </w:tabs>
          <w:ind w:left="3960" w:hanging="360"/>
        </w:pPr>
        <w:rPr>
          <w:rFonts w:hint="default"/>
        </w:rPr>
      </w:lvl>
    </w:lvlOverride>
    <w:lvlOverride w:ilvl="6">
      <w:lvl w:ilvl="6">
        <w:start w:val="1"/>
        <w:numFmt w:val="decimal"/>
        <w:lvlText w:val="%7."/>
        <w:lvlJc w:val="left"/>
        <w:pPr>
          <w:tabs>
            <w:tab w:val="num" w:pos="3960"/>
          </w:tabs>
          <w:ind w:left="3960" w:hanging="360"/>
        </w:pPr>
        <w:rPr>
          <w:rFonts w:hint="default"/>
        </w:rPr>
      </w:lvl>
    </w:lvlOverride>
    <w:lvlOverride w:ilvl="7">
      <w:lvl w:ilvl="7">
        <w:start w:val="1"/>
        <w:numFmt w:val="decimal"/>
        <w:lvlText w:val="%8."/>
        <w:lvlJc w:val="left"/>
        <w:pPr>
          <w:tabs>
            <w:tab w:val="num" w:pos="4680"/>
          </w:tabs>
          <w:ind w:left="4680" w:hanging="360"/>
        </w:pPr>
        <w:rPr>
          <w:rFonts w:hint="default"/>
        </w:rPr>
      </w:lvl>
    </w:lvlOverride>
    <w:lvlOverride w:ilvl="8">
      <w:lvl w:ilvl="8">
        <w:start w:val="1"/>
        <w:numFmt w:val="decimal"/>
        <w:lvlText w:val="%9."/>
        <w:lvlJc w:val="left"/>
        <w:pPr>
          <w:tabs>
            <w:tab w:val="num" w:pos="5400"/>
          </w:tabs>
          <w:ind w:left="5400" w:hanging="360"/>
        </w:pPr>
        <w:rPr>
          <w:rFonts w:hint="default"/>
        </w:rPr>
      </w:lvl>
    </w:lvlOverride>
  </w:num>
  <w:num w:numId="26">
    <w:abstractNumId w:val="28"/>
  </w:num>
  <w:num w:numId="27">
    <w:abstractNumId w:val="20"/>
  </w:num>
  <w:num w:numId="28">
    <w:abstractNumId w:val="15"/>
  </w:num>
  <w:num w:numId="29">
    <w:abstractNumId w:val="25"/>
  </w:num>
  <w:num w:numId="30">
    <w:abstractNumId w:val="11"/>
  </w:num>
  <w:num w:numId="31">
    <w:abstractNumId w:val="7"/>
  </w:num>
  <w:num w:numId="32">
    <w:abstractNumId w:val="6"/>
  </w:num>
  <w:num w:numId="33">
    <w:abstractNumId w:val="8"/>
  </w:num>
  <w:num w:numId="34">
    <w:abstractNumId w:val="24"/>
  </w:num>
  <w:num w:numId="35">
    <w:abstractNumId w:val="31"/>
  </w:num>
  <w:num w:numId="36">
    <w:abstractNumId w:val="16"/>
  </w:num>
  <w:num w:numId="3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F01"/>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382D01"/>
    <w:rsid w:val="00003B2D"/>
    <w:rsid w:val="00004DAE"/>
    <w:rsid w:val="0006651C"/>
    <w:rsid w:val="000747DE"/>
    <w:rsid w:val="00162168"/>
    <w:rsid w:val="001763CD"/>
    <w:rsid w:val="001E6703"/>
    <w:rsid w:val="0026021B"/>
    <w:rsid w:val="002827C5"/>
    <w:rsid w:val="00295B16"/>
    <w:rsid w:val="002E50E2"/>
    <w:rsid w:val="002F2879"/>
    <w:rsid w:val="003378A0"/>
    <w:rsid w:val="00382D01"/>
    <w:rsid w:val="00384606"/>
    <w:rsid w:val="004239AD"/>
    <w:rsid w:val="004320CA"/>
    <w:rsid w:val="0045147D"/>
    <w:rsid w:val="004B43D3"/>
    <w:rsid w:val="004D072B"/>
    <w:rsid w:val="004D7ED2"/>
    <w:rsid w:val="004F1D54"/>
    <w:rsid w:val="005535F0"/>
    <w:rsid w:val="005D08F8"/>
    <w:rsid w:val="005F0F22"/>
    <w:rsid w:val="00634F7E"/>
    <w:rsid w:val="006C0527"/>
    <w:rsid w:val="00725B48"/>
    <w:rsid w:val="00750AAC"/>
    <w:rsid w:val="00804A0D"/>
    <w:rsid w:val="00843F99"/>
    <w:rsid w:val="00847D75"/>
    <w:rsid w:val="00864A92"/>
    <w:rsid w:val="00883943"/>
    <w:rsid w:val="008E531F"/>
    <w:rsid w:val="008E7D12"/>
    <w:rsid w:val="008F70D1"/>
    <w:rsid w:val="00924014"/>
    <w:rsid w:val="00980D46"/>
    <w:rsid w:val="00992C6F"/>
    <w:rsid w:val="00994FAD"/>
    <w:rsid w:val="009E2AEB"/>
    <w:rsid w:val="009F363C"/>
    <w:rsid w:val="00A71ECB"/>
    <w:rsid w:val="00A814AB"/>
    <w:rsid w:val="00AE185D"/>
    <w:rsid w:val="00AF27D1"/>
    <w:rsid w:val="00B777EF"/>
    <w:rsid w:val="00BE0E0E"/>
    <w:rsid w:val="00CA2AA9"/>
    <w:rsid w:val="00CB3C2F"/>
    <w:rsid w:val="00CC59C2"/>
    <w:rsid w:val="00CF0B2F"/>
    <w:rsid w:val="00D20F15"/>
    <w:rsid w:val="00D77723"/>
    <w:rsid w:val="00D85BC6"/>
    <w:rsid w:val="00E1680B"/>
    <w:rsid w:val="00E23D1C"/>
    <w:rsid w:val="00E97B1B"/>
    <w:rsid w:val="00EB5BEB"/>
    <w:rsid w:val="00ED1A6E"/>
    <w:rsid w:val="00F23E51"/>
    <w:rsid w:val="00F33C32"/>
    <w:rsid w:val="00F94B3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93ABD"/>
    <w:rPr>
      <w:rFonts w:ascii="Bookman Old Style" w:hAnsi="Bookman Old Style"/>
      <w:szCs w:val="24"/>
    </w:rPr>
  </w:style>
  <w:style w:type="paragraph" w:styleId="Heading1">
    <w:name w:val="heading 1"/>
    <w:basedOn w:val="Normal"/>
    <w:next w:val="BodyText"/>
    <w:link w:val="Heading1Char"/>
    <w:qFormat/>
    <w:rsid w:val="00520C1D"/>
    <w:pPr>
      <w:keepNext/>
      <w:pageBreakBefore/>
      <w:numPr>
        <w:numId w:val="6"/>
      </w:numPr>
      <w:spacing w:before="240" w:after="120"/>
      <w:outlineLvl w:val="0"/>
    </w:pPr>
    <w:rPr>
      <w:rFonts w:ascii="Arial" w:hAnsi="Arial"/>
      <w:b/>
      <w:caps/>
      <w:color w:val="333399"/>
      <w:spacing w:val="40"/>
      <w:kern w:val="32"/>
      <w:sz w:val="28"/>
      <w:szCs w:val="32"/>
    </w:rPr>
  </w:style>
  <w:style w:type="paragraph" w:styleId="Heading2">
    <w:name w:val="heading 2"/>
    <w:basedOn w:val="Normal"/>
    <w:next w:val="BodyText"/>
    <w:link w:val="Heading2Char"/>
    <w:qFormat/>
    <w:rsid w:val="00412403"/>
    <w:pPr>
      <w:keepNext/>
      <w:numPr>
        <w:ilvl w:val="1"/>
        <w:numId w:val="6"/>
      </w:numPr>
      <w:tabs>
        <w:tab w:val="clear" w:pos="576"/>
        <w:tab w:val="left" w:pos="648"/>
      </w:tabs>
      <w:spacing w:before="360" w:after="120"/>
      <w:ind w:left="648" w:hanging="648"/>
      <w:outlineLvl w:val="1"/>
    </w:pPr>
    <w:rPr>
      <w:rFonts w:ascii="Arial" w:hAnsi="Arial"/>
      <w:b/>
      <w:i/>
      <w:sz w:val="28"/>
      <w:szCs w:val="28"/>
    </w:rPr>
  </w:style>
  <w:style w:type="paragraph" w:styleId="Heading3">
    <w:name w:val="heading 3"/>
    <w:basedOn w:val="Normal"/>
    <w:next w:val="BodyText"/>
    <w:link w:val="Heading3Char"/>
    <w:qFormat/>
    <w:rsid w:val="007162E9"/>
    <w:pPr>
      <w:keepNext/>
      <w:numPr>
        <w:ilvl w:val="2"/>
        <w:numId w:val="6"/>
      </w:numPr>
      <w:tabs>
        <w:tab w:val="left" w:pos="936"/>
      </w:tabs>
      <w:spacing w:before="240" w:after="120"/>
      <w:outlineLvl w:val="2"/>
    </w:pPr>
    <w:rPr>
      <w:sz w:val="24"/>
      <w:szCs w:val="26"/>
    </w:rPr>
  </w:style>
  <w:style w:type="paragraph" w:styleId="Heading4">
    <w:name w:val="heading 4"/>
    <w:basedOn w:val="Heading3"/>
    <w:next w:val="Normal"/>
    <w:link w:val="Heading4Char"/>
    <w:qFormat/>
    <w:rsid w:val="00520C1D"/>
    <w:pPr>
      <w:numPr>
        <w:ilvl w:val="3"/>
      </w:numPr>
      <w:spacing w:after="60"/>
      <w:outlineLvl w:val="3"/>
    </w:pPr>
    <w:rPr>
      <w:rFonts w:cs="Arial"/>
      <w:sz w:val="22"/>
    </w:rPr>
  </w:style>
  <w:style w:type="paragraph" w:styleId="Heading5">
    <w:name w:val="heading 5"/>
    <w:basedOn w:val="Normal"/>
    <w:next w:val="Normal"/>
    <w:link w:val="Heading5Char"/>
    <w:qFormat/>
    <w:rsid w:val="0047546C"/>
    <w:pPr>
      <w:keepNext/>
      <w:numPr>
        <w:ilvl w:val="4"/>
        <w:numId w:val="6"/>
      </w:numPr>
      <w:tabs>
        <w:tab w:val="left" w:pos="1152"/>
      </w:tabs>
      <w:spacing w:before="240" w:after="60"/>
      <w:outlineLvl w:val="4"/>
    </w:pPr>
  </w:style>
  <w:style w:type="paragraph" w:styleId="Heading6">
    <w:name w:val="heading 6"/>
    <w:basedOn w:val="Normal"/>
    <w:next w:val="Normal"/>
    <w:link w:val="Heading6Char"/>
    <w:qFormat/>
    <w:rsid w:val="0047546C"/>
    <w:pPr>
      <w:numPr>
        <w:ilvl w:val="5"/>
        <w:numId w:val="6"/>
      </w:numPr>
      <w:spacing w:before="240" w:after="60"/>
      <w:outlineLvl w:val="5"/>
    </w:pPr>
  </w:style>
  <w:style w:type="paragraph" w:styleId="Heading7">
    <w:name w:val="heading 7"/>
    <w:aliases w:val="appendix"/>
    <w:basedOn w:val="Normal"/>
    <w:next w:val="Normal"/>
    <w:link w:val="Heading7Char"/>
    <w:qFormat/>
    <w:rsid w:val="0047546C"/>
    <w:pPr>
      <w:numPr>
        <w:ilvl w:val="6"/>
        <w:numId w:val="6"/>
      </w:numPr>
      <w:spacing w:before="240" w:after="60"/>
      <w:outlineLvl w:val="6"/>
    </w:pPr>
  </w:style>
  <w:style w:type="paragraph" w:styleId="Heading8">
    <w:name w:val="heading 8"/>
    <w:basedOn w:val="Normal"/>
    <w:next w:val="Normal"/>
    <w:link w:val="Heading8Char"/>
    <w:qFormat/>
    <w:rsid w:val="0047546C"/>
    <w:pPr>
      <w:numPr>
        <w:ilvl w:val="7"/>
        <w:numId w:val="6"/>
      </w:numPr>
      <w:spacing w:before="240" w:after="60"/>
      <w:outlineLvl w:val="7"/>
    </w:pPr>
  </w:style>
  <w:style w:type="paragraph" w:styleId="Heading9">
    <w:name w:val="heading 9"/>
    <w:basedOn w:val="Normal"/>
    <w:next w:val="Normal"/>
    <w:link w:val="Heading9Char"/>
    <w:qFormat/>
    <w:rsid w:val="0047546C"/>
    <w:pPr>
      <w:numPr>
        <w:ilvl w:val="8"/>
        <w:numId w:val="6"/>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546C"/>
    <w:pPr>
      <w:spacing w:after="120" w:line="260" w:lineRule="exact"/>
      <w:ind w:left="720"/>
    </w:pPr>
  </w:style>
  <w:style w:type="character" w:customStyle="1" w:styleId="BodyTextChar">
    <w:name w:val="Body Text Char"/>
    <w:basedOn w:val="DefaultParagraphFont"/>
    <w:link w:val="BodyText"/>
    <w:rsid w:val="00394D52"/>
    <w:rPr>
      <w:rFonts w:ascii="Bookman Old Style" w:hAnsi="Bookman Old Style"/>
      <w:szCs w:val="24"/>
    </w:rPr>
  </w:style>
  <w:style w:type="character" w:customStyle="1" w:styleId="Heading1Char">
    <w:name w:val="Heading 1 Char"/>
    <w:basedOn w:val="DefaultParagraphFont"/>
    <w:link w:val="Heading1"/>
    <w:rsid w:val="00394D52"/>
    <w:rPr>
      <w:rFonts w:ascii="Arial" w:hAnsi="Arial"/>
      <w:b/>
      <w:caps/>
      <w:color w:val="333399"/>
      <w:spacing w:val="40"/>
      <w:kern w:val="32"/>
      <w:sz w:val="28"/>
      <w:szCs w:val="32"/>
    </w:rPr>
  </w:style>
  <w:style w:type="character" w:customStyle="1" w:styleId="Heading2Char">
    <w:name w:val="Heading 2 Char"/>
    <w:basedOn w:val="DefaultParagraphFont"/>
    <w:link w:val="Heading2"/>
    <w:rsid w:val="00394D52"/>
    <w:rPr>
      <w:rFonts w:ascii="Arial" w:hAnsi="Arial"/>
      <w:b/>
      <w:i/>
      <w:sz w:val="28"/>
      <w:szCs w:val="28"/>
    </w:rPr>
  </w:style>
  <w:style w:type="character" w:customStyle="1" w:styleId="Heading3Char">
    <w:name w:val="Heading 3 Char"/>
    <w:basedOn w:val="DefaultParagraphFont"/>
    <w:link w:val="Heading3"/>
    <w:rsid w:val="007162E9"/>
    <w:rPr>
      <w:rFonts w:ascii="Bookman Old Style" w:hAnsi="Bookman Old Style"/>
      <w:sz w:val="24"/>
      <w:szCs w:val="26"/>
    </w:rPr>
  </w:style>
  <w:style w:type="character" w:customStyle="1" w:styleId="Heading4Char">
    <w:name w:val="Heading 4 Char"/>
    <w:basedOn w:val="DefaultParagraphFont"/>
    <w:link w:val="Heading4"/>
    <w:rsid w:val="00394D52"/>
    <w:rPr>
      <w:rFonts w:ascii="Bookman Old Style" w:hAnsi="Bookman Old Style" w:cs="Arial"/>
      <w:sz w:val="22"/>
      <w:szCs w:val="26"/>
    </w:rPr>
  </w:style>
  <w:style w:type="character" w:customStyle="1" w:styleId="Heading5Char">
    <w:name w:val="Heading 5 Char"/>
    <w:basedOn w:val="DefaultParagraphFont"/>
    <w:link w:val="Heading5"/>
    <w:rsid w:val="00394D52"/>
    <w:rPr>
      <w:rFonts w:ascii="Bookman Old Style" w:hAnsi="Bookman Old Style"/>
      <w:szCs w:val="24"/>
    </w:rPr>
  </w:style>
  <w:style w:type="character" w:customStyle="1" w:styleId="Heading6Char">
    <w:name w:val="Heading 6 Char"/>
    <w:basedOn w:val="DefaultParagraphFont"/>
    <w:link w:val="Heading6"/>
    <w:rsid w:val="00394D52"/>
    <w:rPr>
      <w:rFonts w:ascii="Bookman Old Style" w:hAnsi="Bookman Old Style"/>
      <w:szCs w:val="24"/>
    </w:rPr>
  </w:style>
  <w:style w:type="character" w:customStyle="1" w:styleId="Heading7Char">
    <w:name w:val="Heading 7 Char"/>
    <w:aliases w:val="appendix Char"/>
    <w:basedOn w:val="DefaultParagraphFont"/>
    <w:link w:val="Heading7"/>
    <w:rsid w:val="00394D52"/>
    <w:rPr>
      <w:rFonts w:ascii="Bookman Old Style" w:hAnsi="Bookman Old Style"/>
      <w:szCs w:val="24"/>
    </w:rPr>
  </w:style>
  <w:style w:type="character" w:customStyle="1" w:styleId="Heading8Char">
    <w:name w:val="Heading 8 Char"/>
    <w:basedOn w:val="DefaultParagraphFont"/>
    <w:link w:val="Heading8"/>
    <w:rsid w:val="00394D52"/>
    <w:rPr>
      <w:rFonts w:ascii="Bookman Old Style" w:hAnsi="Bookman Old Style"/>
      <w:szCs w:val="24"/>
    </w:rPr>
  </w:style>
  <w:style w:type="character" w:customStyle="1" w:styleId="Heading9Char">
    <w:name w:val="Heading 9 Char"/>
    <w:basedOn w:val="DefaultParagraphFont"/>
    <w:link w:val="Heading9"/>
    <w:rsid w:val="00394D52"/>
    <w:rPr>
      <w:rFonts w:ascii="Bookman Old Style" w:hAnsi="Bookman Old Style"/>
      <w:sz w:val="18"/>
      <w:szCs w:val="24"/>
    </w:rPr>
  </w:style>
  <w:style w:type="paragraph" w:styleId="BalloonText">
    <w:name w:val="Balloon Text"/>
    <w:basedOn w:val="Normal"/>
    <w:link w:val="BalloonTextChar"/>
    <w:rsid w:val="001E7C41"/>
    <w:rPr>
      <w:rFonts w:ascii="Lucida Grande" w:hAnsi="Lucida Grande"/>
      <w:sz w:val="18"/>
      <w:szCs w:val="18"/>
    </w:rPr>
  </w:style>
  <w:style w:type="character" w:customStyle="1" w:styleId="BalloonTextChar">
    <w:name w:val="Balloon Text Char"/>
    <w:basedOn w:val="DefaultParagraphFont"/>
    <w:link w:val="BalloonText"/>
    <w:rsid w:val="001E7C41"/>
    <w:rPr>
      <w:rFonts w:ascii="Lucida Grande" w:hAnsi="Lucida Grande"/>
      <w:sz w:val="18"/>
      <w:szCs w:val="18"/>
    </w:rPr>
  </w:style>
  <w:style w:type="character" w:customStyle="1" w:styleId="keyword">
    <w:name w:val="keyword"/>
    <w:rsid w:val="006127C3"/>
    <w:rPr>
      <w:b/>
      <w:caps/>
      <w:sz w:val="16"/>
      <w:szCs w:val="20"/>
    </w:rPr>
  </w:style>
  <w:style w:type="character" w:customStyle="1" w:styleId="XMLname">
    <w:name w:val="XMLname"/>
    <w:basedOn w:val="DefaultParagraphFont"/>
    <w:qFormat/>
    <w:rsid w:val="0047546C"/>
    <w:rPr>
      <w:rFonts w:ascii="Courier New" w:hAnsi="Courier New"/>
      <w:sz w:val="20"/>
    </w:rPr>
  </w:style>
  <w:style w:type="paragraph" w:customStyle="1" w:styleId="Quotation">
    <w:name w:val="Quotation"/>
    <w:basedOn w:val="BodyText"/>
    <w:rsid w:val="00FE5B37"/>
    <w:pPr>
      <w:spacing w:line="240" w:lineRule="exact"/>
      <w:ind w:left="1440" w:right="1440"/>
    </w:pPr>
  </w:style>
  <w:style w:type="paragraph" w:customStyle="1" w:styleId="ConformanceExample">
    <w:name w:val="ConformanceExample"/>
    <w:basedOn w:val="BodyText"/>
    <w:rsid w:val="0047546C"/>
    <w:pPr>
      <w:ind w:left="1901" w:hanging="1181"/>
    </w:pPr>
  </w:style>
  <w:style w:type="paragraph" w:styleId="ListBullet2">
    <w:name w:val="List Bullet 2"/>
    <w:basedOn w:val="Normal"/>
    <w:rsid w:val="0063159A"/>
    <w:pPr>
      <w:numPr>
        <w:numId w:val="9"/>
      </w:numPr>
      <w:spacing w:after="120" w:line="260" w:lineRule="exact"/>
      <w:ind w:left="2160" w:hanging="259"/>
    </w:pPr>
  </w:style>
  <w:style w:type="paragraph" w:customStyle="1" w:styleId="Example">
    <w:name w:val="Example"/>
    <w:basedOn w:val="BodyText"/>
    <w:link w:val="ExampleChar"/>
    <w:rsid w:val="008B27A4"/>
    <w:pPr>
      <w:keepNext/>
      <w:pBdr>
        <w:top w:val="single" w:sz="4" w:space="1" w:color="auto"/>
        <w:left w:val="single" w:sz="4" w:space="4" w:color="auto"/>
        <w:bottom w:val="single" w:sz="4" w:space="1" w:color="auto"/>
        <w:right w:val="single" w:sz="4" w:space="4" w:color="auto"/>
      </w:pBdr>
      <w:spacing w:line="220" w:lineRule="exact"/>
      <w:contextualSpacing/>
    </w:pPr>
    <w:rPr>
      <w:rFonts w:ascii="Courier New" w:hAnsi="Courier New"/>
      <w:sz w:val="18"/>
    </w:rPr>
  </w:style>
  <w:style w:type="character" w:customStyle="1" w:styleId="ExampleChar">
    <w:name w:val="Example Char"/>
    <w:basedOn w:val="DefaultParagraphFont"/>
    <w:link w:val="Example"/>
    <w:rsid w:val="008B27A4"/>
    <w:rPr>
      <w:rFonts w:ascii="Courier New" w:hAnsi="Courier New"/>
      <w:sz w:val="18"/>
      <w:szCs w:val="24"/>
    </w:rPr>
  </w:style>
  <w:style w:type="paragraph" w:styleId="DocumentMap">
    <w:name w:val="Document Map"/>
    <w:basedOn w:val="Normal"/>
    <w:link w:val="DocumentMapChar"/>
    <w:rsid w:val="001E7C41"/>
    <w:rPr>
      <w:rFonts w:ascii="Lucida Grande" w:hAnsi="Lucida Grande"/>
      <w:sz w:val="24"/>
    </w:rPr>
  </w:style>
  <w:style w:type="paragraph" w:styleId="NormalIndent">
    <w:name w:val="Normal Indent"/>
    <w:basedOn w:val="Normal"/>
    <w:rsid w:val="0063159A"/>
    <w:pPr>
      <w:ind w:left="720"/>
    </w:pPr>
  </w:style>
  <w:style w:type="paragraph" w:styleId="Header">
    <w:name w:val="header"/>
    <w:basedOn w:val="Normal"/>
    <w:link w:val="HeaderChar"/>
    <w:rsid w:val="00085160"/>
    <w:pPr>
      <w:tabs>
        <w:tab w:val="center" w:pos="4320"/>
        <w:tab w:val="right" w:pos="8640"/>
      </w:tabs>
    </w:pPr>
  </w:style>
  <w:style w:type="character" w:customStyle="1" w:styleId="HeaderChar">
    <w:name w:val="Header Char"/>
    <w:basedOn w:val="DefaultParagraphFont"/>
    <w:link w:val="Header"/>
    <w:rsid w:val="00085160"/>
    <w:rPr>
      <w:rFonts w:ascii="Bookman Old Style" w:hAnsi="Bookman Old Style"/>
      <w:szCs w:val="24"/>
    </w:rPr>
  </w:style>
  <w:style w:type="paragraph" w:styleId="ListBullet">
    <w:name w:val="List Bullet"/>
    <w:basedOn w:val="BodyText"/>
    <w:rsid w:val="00422398"/>
    <w:pPr>
      <w:numPr>
        <w:numId w:val="17"/>
      </w:numPr>
      <w:ind w:left="1440"/>
    </w:pPr>
  </w:style>
  <w:style w:type="paragraph" w:styleId="Caption">
    <w:name w:val="caption"/>
    <w:basedOn w:val="Normal"/>
    <w:next w:val="BodyText"/>
    <w:qFormat/>
    <w:rsid w:val="00EC73D3"/>
    <w:pPr>
      <w:keepNext/>
      <w:spacing w:before="200" w:after="120" w:line="260" w:lineRule="exact"/>
      <w:jc w:val="center"/>
    </w:pPr>
    <w:rPr>
      <w:rFonts w:eastAsia="?l?r ??’c"/>
      <w:b/>
      <w:bCs/>
      <w:i/>
      <w:sz w:val="18"/>
      <w:lang w:eastAsia="zh-CN"/>
    </w:rPr>
  </w:style>
  <w:style w:type="paragraph" w:customStyle="1" w:styleId="copyright">
    <w:name w:val="copyright"/>
    <w:basedOn w:val="BodyText"/>
    <w:rsid w:val="00E852E1"/>
    <w:pPr>
      <w:spacing w:before="960" w:after="0" w:line="240" w:lineRule="auto"/>
      <w:ind w:left="0"/>
    </w:pPr>
  </w:style>
  <w:style w:type="paragraph" w:customStyle="1" w:styleId="TableText">
    <w:name w:val="TableText"/>
    <w:basedOn w:val="BodyText"/>
    <w:link w:val="TableTextChar"/>
    <w:rsid w:val="0047546C"/>
    <w:pPr>
      <w:keepNext/>
      <w:spacing w:before="40" w:after="40" w:line="220" w:lineRule="exact"/>
      <w:ind w:left="0"/>
    </w:pPr>
    <w:rPr>
      <w:noProof/>
      <w:sz w:val="18"/>
      <w:szCs w:val="18"/>
    </w:rPr>
  </w:style>
  <w:style w:type="character" w:customStyle="1" w:styleId="TableTextChar">
    <w:name w:val="TableText Char"/>
    <w:basedOn w:val="DefaultParagraphFont"/>
    <w:link w:val="TableText"/>
    <w:rsid w:val="00DF71DA"/>
    <w:rPr>
      <w:rFonts w:ascii="Bookman Old Style" w:hAnsi="Bookman Old Style"/>
      <w:noProof/>
      <w:sz w:val="18"/>
      <w:szCs w:val="18"/>
    </w:rPr>
  </w:style>
  <w:style w:type="paragraph" w:customStyle="1" w:styleId="TableHead">
    <w:name w:val="TableHead"/>
    <w:basedOn w:val="BodyText"/>
    <w:next w:val="Normal"/>
    <w:link w:val="TableHeadChar"/>
    <w:rsid w:val="0047546C"/>
    <w:pPr>
      <w:keepNext/>
      <w:spacing w:before="60" w:after="60" w:line="220" w:lineRule="exact"/>
      <w:ind w:left="0"/>
    </w:pPr>
    <w:rPr>
      <w:rFonts w:cs="Courier New"/>
      <w:b/>
      <w:bCs/>
      <w:color w:val="000000"/>
      <w:sz w:val="18"/>
      <w:szCs w:val="18"/>
    </w:rPr>
  </w:style>
  <w:style w:type="character" w:customStyle="1" w:styleId="TableHeadChar">
    <w:name w:val="TableHead Char"/>
    <w:basedOn w:val="DefaultParagraphFont"/>
    <w:link w:val="TableHead"/>
    <w:rsid w:val="008615EC"/>
    <w:rPr>
      <w:rFonts w:ascii="Bookman Old Style" w:hAnsi="Bookman Old Style" w:cs="Courier New"/>
      <w:b/>
      <w:bCs/>
      <w:color w:val="000000"/>
      <w:sz w:val="18"/>
      <w:szCs w:val="18"/>
    </w:rPr>
  </w:style>
  <w:style w:type="paragraph" w:customStyle="1" w:styleId="Appendix1">
    <w:name w:val="Appendix 1"/>
    <w:next w:val="BodyText"/>
    <w:rsid w:val="00C6785D"/>
    <w:pPr>
      <w:pageBreakBefore/>
      <w:widowControl w:val="0"/>
      <w:numPr>
        <w:numId w:val="10"/>
      </w:numPr>
      <w:tabs>
        <w:tab w:val="left" w:pos="2700"/>
      </w:tabs>
      <w:spacing w:before="240" w:after="240"/>
      <w:outlineLvl w:val="0"/>
    </w:pPr>
    <w:rPr>
      <w:rFonts w:ascii="Arial" w:eastAsia="MS Mincho" w:hAnsi="Arial" w:cs="Arial"/>
      <w:b/>
      <w:bCs/>
      <w:caps/>
      <w:color w:val="333399"/>
      <w:spacing w:val="40"/>
      <w:kern w:val="32"/>
      <w:sz w:val="28"/>
      <w:szCs w:val="28"/>
      <w:lang w:eastAsia="ja-JP"/>
    </w:rPr>
  </w:style>
  <w:style w:type="paragraph" w:customStyle="1" w:styleId="Appendix2">
    <w:name w:val="Appendix 2"/>
    <w:basedOn w:val="Heading2"/>
    <w:next w:val="BodyText"/>
    <w:rsid w:val="0047546C"/>
    <w:pPr>
      <w:numPr>
        <w:ilvl w:val="0"/>
        <w:numId w:val="0"/>
      </w:numPr>
    </w:pPr>
    <w:rPr>
      <w:sz w:val="24"/>
    </w:rPr>
  </w:style>
  <w:style w:type="paragraph" w:customStyle="1" w:styleId="Appendix3">
    <w:name w:val="Appendix 3"/>
    <w:basedOn w:val="Heading3"/>
    <w:next w:val="BodyText"/>
    <w:rsid w:val="00A13CF9"/>
    <w:pPr>
      <w:numPr>
        <w:ilvl w:val="0"/>
        <w:numId w:val="0"/>
      </w:numPr>
    </w:pPr>
    <w:rPr>
      <w:rFonts w:ascii="Arial" w:hAnsi="Arial"/>
      <w:b/>
      <w:sz w:val="20"/>
    </w:rPr>
  </w:style>
  <w:style w:type="character" w:customStyle="1" w:styleId="XMLdisplayName">
    <w:name w:val="XMLdisplayName"/>
    <w:basedOn w:val="DefaultParagraphFont"/>
    <w:rsid w:val="004038F0"/>
    <w:rPr>
      <w:rFonts w:ascii="Courier New" w:hAnsi="Courier New"/>
      <w:i/>
      <w:iCs/>
      <w:dstrike w:val="0"/>
      <w:noProof/>
      <w:sz w:val="20"/>
      <w:vertAlign w:val="baseline"/>
    </w:rPr>
  </w:style>
  <w:style w:type="table" w:styleId="TableGrid">
    <w:name w:val="Table Grid"/>
    <w:basedOn w:val="TableNormal"/>
    <w:rsid w:val="004754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rsid w:val="00DF71DA"/>
    <w:pPr>
      <w:ind w:left="240" w:hanging="240"/>
    </w:pPr>
  </w:style>
  <w:style w:type="paragraph" w:customStyle="1" w:styleId="ConformanceStatement">
    <w:name w:val="ConformanceStatement"/>
    <w:rsid w:val="00677650"/>
    <w:pPr>
      <w:numPr>
        <w:numId w:val="7"/>
      </w:numPr>
      <w:spacing w:after="120" w:line="260" w:lineRule="exact"/>
      <w:ind w:left="1901" w:hanging="1181"/>
    </w:pPr>
    <w:rPr>
      <w:rFonts w:ascii="Bookman Old Style" w:hAnsi="Bookman Old Style"/>
      <w:bCs/>
      <w:kern w:val="1"/>
      <w:lang w:eastAsia="ar-SA"/>
    </w:rPr>
  </w:style>
  <w:style w:type="paragraph" w:styleId="Index2">
    <w:name w:val="index 2"/>
    <w:basedOn w:val="Normal"/>
    <w:next w:val="Normal"/>
    <w:autoRedefine/>
    <w:rsid w:val="00DF71DA"/>
    <w:pPr>
      <w:ind w:left="480" w:hanging="240"/>
    </w:pPr>
  </w:style>
  <w:style w:type="paragraph" w:styleId="Footer">
    <w:name w:val="footer"/>
    <w:basedOn w:val="Normal"/>
    <w:link w:val="FooterChar"/>
    <w:rsid w:val="0047546C"/>
    <w:pPr>
      <w:pBdr>
        <w:top w:val="single" w:sz="4" w:space="1" w:color="auto"/>
      </w:pBdr>
      <w:tabs>
        <w:tab w:val="center" w:pos="4680"/>
        <w:tab w:val="right" w:pos="9360"/>
        <w:tab w:val="right" w:pos="12960"/>
      </w:tabs>
    </w:pPr>
    <w:rPr>
      <w:i/>
      <w:sz w:val="16"/>
    </w:rPr>
  </w:style>
  <w:style w:type="character" w:customStyle="1" w:styleId="FooterChar">
    <w:name w:val="Footer Char"/>
    <w:basedOn w:val="DefaultParagraphFont"/>
    <w:link w:val="Footer"/>
    <w:rsid w:val="0047546C"/>
    <w:rPr>
      <w:rFonts w:ascii="Bookman Old Style" w:hAnsi="Bookman Old Style"/>
      <w:i/>
      <w:sz w:val="16"/>
      <w:szCs w:val="24"/>
    </w:rPr>
  </w:style>
  <w:style w:type="character" w:styleId="FootnoteReference">
    <w:name w:val="footnote reference"/>
    <w:basedOn w:val="DefaultParagraphFont"/>
    <w:rsid w:val="00C65351"/>
    <w:rPr>
      <w:rFonts w:ascii="Bookman Old Style" w:hAnsi="Bookman Old Style"/>
      <w:vertAlign w:val="superscript"/>
    </w:rPr>
  </w:style>
  <w:style w:type="paragraph" w:styleId="FootnoteText">
    <w:name w:val="footnote text"/>
    <w:basedOn w:val="Normal"/>
    <w:link w:val="FootnoteTextChar"/>
    <w:rsid w:val="00EC73D3"/>
    <w:rPr>
      <w:sz w:val="18"/>
    </w:rPr>
  </w:style>
  <w:style w:type="character" w:customStyle="1" w:styleId="FootnoteTextChar">
    <w:name w:val="Footnote Text Char"/>
    <w:basedOn w:val="DefaultParagraphFont"/>
    <w:link w:val="FootnoteText"/>
    <w:rsid w:val="00EC73D3"/>
    <w:rPr>
      <w:rFonts w:ascii="Bookman Old Style" w:hAnsi="Bookman Old Style"/>
      <w:sz w:val="18"/>
      <w:szCs w:val="24"/>
    </w:rPr>
  </w:style>
  <w:style w:type="character" w:customStyle="1" w:styleId="HyperlinkText9pt">
    <w:name w:val="Hyperlink Text 9pt"/>
    <w:basedOn w:val="Hyperlink"/>
    <w:rsid w:val="00E14584"/>
    <w:rPr>
      <w:sz w:val="18"/>
    </w:rPr>
  </w:style>
  <w:style w:type="character" w:styleId="Hyperlink">
    <w:name w:val="Hyperlink"/>
    <w:rsid w:val="0047546C"/>
    <w:rPr>
      <w:rFonts w:ascii="Bookman Old Style" w:hAnsi="Bookman Old Style" w:cs="Arial"/>
      <w:dstrike w:val="0"/>
      <w:color w:val="333399"/>
      <w:sz w:val="20"/>
      <w:szCs w:val="24"/>
      <w:u w:val="single"/>
      <w:vertAlign w:val="baseline"/>
      <w:lang w:val="en-US" w:eastAsia="zh-CN" w:bidi="ar-SA"/>
    </w:rPr>
  </w:style>
  <w:style w:type="paragraph" w:styleId="NormalWeb">
    <w:name w:val="Normal (Web)"/>
    <w:basedOn w:val="Normal"/>
    <w:uiPriority w:val="99"/>
    <w:rsid w:val="0047546C"/>
  </w:style>
  <w:style w:type="paragraph" w:styleId="Index3">
    <w:name w:val="index 3"/>
    <w:basedOn w:val="Normal"/>
    <w:next w:val="Normal"/>
    <w:autoRedefine/>
    <w:rsid w:val="00DF71DA"/>
    <w:pPr>
      <w:ind w:left="720" w:hanging="240"/>
    </w:pPr>
  </w:style>
  <w:style w:type="paragraph" w:styleId="TableofFigures">
    <w:name w:val="table of figures"/>
    <w:basedOn w:val="Normal"/>
    <w:next w:val="Normal"/>
    <w:uiPriority w:val="99"/>
    <w:rsid w:val="0047546C"/>
    <w:pPr>
      <w:spacing w:after="120"/>
      <w:ind w:left="475" w:hanging="475"/>
    </w:pPr>
  </w:style>
  <w:style w:type="paragraph" w:styleId="Title">
    <w:name w:val="Title"/>
    <w:basedOn w:val="Normal"/>
    <w:link w:val="TitleChar"/>
    <w:qFormat/>
    <w:rsid w:val="0047546C"/>
    <w:pPr>
      <w:spacing w:before="240" w:after="60"/>
      <w:jc w:val="center"/>
    </w:pPr>
    <w:rPr>
      <w:rFonts w:ascii="Arial" w:hAnsi="Arial"/>
      <w:b/>
      <w:kern w:val="28"/>
      <w:sz w:val="32"/>
    </w:rPr>
  </w:style>
  <w:style w:type="character" w:customStyle="1" w:styleId="TitleChar">
    <w:name w:val="Title Char"/>
    <w:basedOn w:val="DefaultParagraphFont"/>
    <w:link w:val="Title"/>
    <w:rsid w:val="0047546C"/>
    <w:rPr>
      <w:rFonts w:ascii="Arial" w:hAnsi="Arial"/>
      <w:b/>
      <w:kern w:val="28"/>
      <w:sz w:val="32"/>
      <w:szCs w:val="24"/>
    </w:rPr>
  </w:style>
  <w:style w:type="paragraph" w:customStyle="1" w:styleId="SubTitle">
    <w:name w:val="Sub Title"/>
    <w:basedOn w:val="Title"/>
    <w:rsid w:val="00250E23"/>
    <w:rPr>
      <w:sz w:val="24"/>
    </w:rPr>
  </w:style>
  <w:style w:type="paragraph" w:styleId="TOC1">
    <w:name w:val="toc 1"/>
    <w:next w:val="TOC2"/>
    <w:uiPriority w:val="39"/>
    <w:rsid w:val="0047546C"/>
    <w:pPr>
      <w:keepNext/>
      <w:tabs>
        <w:tab w:val="left" w:pos="450"/>
        <w:tab w:val="right" w:leader="dot" w:pos="9360"/>
      </w:tabs>
      <w:spacing w:before="240" w:after="120"/>
      <w:ind w:left="446" w:right="720" w:hanging="446"/>
    </w:pPr>
    <w:rPr>
      <w:rFonts w:ascii="Bookman Old Style" w:hAnsi="Bookman Old Style" w:cs="Arial"/>
      <w:caps/>
      <w:noProof/>
    </w:rPr>
  </w:style>
  <w:style w:type="paragraph" w:styleId="TOC2">
    <w:name w:val="toc 2"/>
    <w:next w:val="TOC3"/>
    <w:uiPriority w:val="39"/>
    <w:rsid w:val="0047546C"/>
    <w:pPr>
      <w:tabs>
        <w:tab w:val="right" w:leader="dot" w:pos="9360"/>
      </w:tabs>
      <w:spacing w:after="120"/>
      <w:ind w:left="202"/>
      <w:outlineLvl w:val="1"/>
    </w:pPr>
    <w:rPr>
      <w:rFonts w:ascii="Bookman Old Style" w:hAnsi="Bookman Old Style" w:cs="Arial"/>
      <w:noProof/>
    </w:rPr>
  </w:style>
  <w:style w:type="paragraph" w:styleId="TOC3">
    <w:name w:val="toc 3"/>
    <w:uiPriority w:val="39"/>
    <w:rsid w:val="0047546C"/>
    <w:pPr>
      <w:tabs>
        <w:tab w:val="left" w:pos="1260"/>
        <w:tab w:val="right" w:leader="dot" w:pos="9360"/>
      </w:tabs>
      <w:spacing w:after="120"/>
      <w:ind w:left="403"/>
      <w:outlineLvl w:val="2"/>
    </w:pPr>
    <w:rPr>
      <w:rFonts w:ascii="Bookman Old Style" w:hAnsi="Bookman Old Style" w:cs="Arial"/>
      <w:szCs w:val="32"/>
    </w:rPr>
  </w:style>
  <w:style w:type="paragraph" w:styleId="TOC4">
    <w:name w:val="toc 4"/>
    <w:uiPriority w:val="39"/>
    <w:rsid w:val="0047546C"/>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uiPriority w:val="39"/>
    <w:rsid w:val="0047546C"/>
    <w:pPr>
      <w:tabs>
        <w:tab w:val="left" w:pos="1800"/>
        <w:tab w:val="right" w:leader="dot" w:pos="9350"/>
      </w:tabs>
      <w:spacing w:after="120"/>
      <w:ind w:left="806"/>
    </w:pPr>
    <w:rPr>
      <w:rFonts w:ascii="Bookman Old Style" w:eastAsia="SimSun" w:hAnsi="Bookman Old Style"/>
      <w:szCs w:val="24"/>
      <w:lang w:eastAsia="zh-CN"/>
    </w:rPr>
  </w:style>
  <w:style w:type="paragraph" w:styleId="TOC6">
    <w:name w:val="toc 6"/>
    <w:basedOn w:val="Normal"/>
    <w:next w:val="TOC7"/>
    <w:uiPriority w:val="39"/>
    <w:rsid w:val="0047546C"/>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uiPriority w:val="39"/>
    <w:rsid w:val="000F3437"/>
    <w:pPr>
      <w:tabs>
        <w:tab w:val="right" w:leader="dot" w:pos="9360"/>
      </w:tabs>
      <w:spacing w:after="120"/>
      <w:ind w:left="403"/>
    </w:pPr>
  </w:style>
  <w:style w:type="paragraph" w:styleId="TOC8">
    <w:name w:val="toc 8"/>
    <w:basedOn w:val="Normal"/>
    <w:next w:val="Normal"/>
    <w:uiPriority w:val="39"/>
    <w:rsid w:val="0047546C"/>
    <w:pPr>
      <w:ind w:left="1540"/>
    </w:pPr>
    <w:rPr>
      <w:sz w:val="18"/>
    </w:rPr>
  </w:style>
  <w:style w:type="paragraph" w:styleId="TOC9">
    <w:name w:val="toc 9"/>
    <w:basedOn w:val="Normal"/>
    <w:next w:val="Normal"/>
    <w:uiPriority w:val="39"/>
    <w:rsid w:val="0047546C"/>
    <w:pPr>
      <w:ind w:left="1760"/>
    </w:pPr>
    <w:rPr>
      <w:sz w:val="18"/>
    </w:rPr>
  </w:style>
  <w:style w:type="paragraph" w:customStyle="1" w:styleId="TOCTitle">
    <w:name w:val="TOC Title"/>
    <w:basedOn w:val="Normal"/>
    <w:next w:val="BodyText"/>
    <w:rsid w:val="0047546C"/>
    <w:pPr>
      <w:keepNext/>
      <w:spacing w:before="240" w:after="240"/>
    </w:pPr>
    <w:rPr>
      <w:rFonts w:ascii="Arial" w:hAnsi="Arial" w:cs="Arial"/>
      <w:b/>
      <w:sz w:val="28"/>
      <w:szCs w:val="28"/>
    </w:rPr>
  </w:style>
  <w:style w:type="paragraph" w:styleId="Index4">
    <w:name w:val="index 4"/>
    <w:basedOn w:val="Normal"/>
    <w:next w:val="Normal"/>
    <w:autoRedefine/>
    <w:rsid w:val="00DF71DA"/>
    <w:pPr>
      <w:ind w:left="960" w:hanging="240"/>
    </w:pPr>
  </w:style>
  <w:style w:type="paragraph" w:styleId="Index5">
    <w:name w:val="index 5"/>
    <w:basedOn w:val="Normal"/>
    <w:next w:val="Normal"/>
    <w:autoRedefine/>
    <w:rsid w:val="00DF71DA"/>
    <w:pPr>
      <w:ind w:left="1200" w:hanging="240"/>
    </w:pPr>
  </w:style>
  <w:style w:type="paragraph" w:styleId="Index6">
    <w:name w:val="index 6"/>
    <w:basedOn w:val="Normal"/>
    <w:next w:val="Normal"/>
    <w:autoRedefine/>
    <w:rsid w:val="00DF71DA"/>
    <w:pPr>
      <w:ind w:left="1440" w:hanging="240"/>
    </w:pPr>
  </w:style>
  <w:style w:type="paragraph" w:styleId="Index7">
    <w:name w:val="index 7"/>
    <w:basedOn w:val="Normal"/>
    <w:next w:val="Normal"/>
    <w:autoRedefine/>
    <w:rsid w:val="00DF71DA"/>
    <w:pPr>
      <w:ind w:left="1680" w:hanging="240"/>
    </w:pPr>
  </w:style>
  <w:style w:type="paragraph" w:styleId="Index8">
    <w:name w:val="index 8"/>
    <w:basedOn w:val="Normal"/>
    <w:next w:val="Normal"/>
    <w:autoRedefine/>
    <w:rsid w:val="00DF71DA"/>
    <w:pPr>
      <w:ind w:left="1920" w:hanging="240"/>
    </w:pPr>
  </w:style>
  <w:style w:type="paragraph" w:styleId="Index9">
    <w:name w:val="index 9"/>
    <w:basedOn w:val="Normal"/>
    <w:next w:val="Normal"/>
    <w:autoRedefine/>
    <w:rsid w:val="00DF71DA"/>
    <w:pPr>
      <w:ind w:left="2160" w:hanging="240"/>
    </w:pPr>
  </w:style>
  <w:style w:type="paragraph" w:customStyle="1" w:styleId="HeadingAttachment">
    <w:name w:val="Heading (Attachment)"/>
    <w:basedOn w:val="Heading1"/>
    <w:next w:val="Normal"/>
    <w:semiHidden/>
    <w:rsid w:val="00394D52"/>
    <w:pPr>
      <w:keepNext w:val="0"/>
      <w:widowControl w:val="0"/>
      <w:numPr>
        <w:numId w:val="0"/>
      </w:numPr>
      <w:tabs>
        <w:tab w:val="left" w:pos="720"/>
      </w:tabs>
      <w:suppressAutoHyphens/>
      <w:overflowPunct w:val="0"/>
      <w:autoSpaceDE w:val="0"/>
      <w:autoSpaceDN w:val="0"/>
      <w:adjustRightInd w:val="0"/>
      <w:spacing w:before="480"/>
      <w:ind w:left="2880" w:hanging="2880"/>
      <w:textAlignment w:val="baseline"/>
    </w:pPr>
    <w:rPr>
      <w:rFonts w:cs="Arial"/>
      <w:bCs/>
      <w:noProof/>
      <w:szCs w:val="28"/>
    </w:rPr>
  </w:style>
  <w:style w:type="paragraph" w:customStyle="1" w:styleId="MainText">
    <w:name w:val="Main Text"/>
    <w:basedOn w:val="Normal"/>
    <w:semiHidden/>
    <w:rsid w:val="00394D52"/>
    <w:pPr>
      <w:spacing w:after="120" w:line="480" w:lineRule="auto"/>
      <w:ind w:firstLine="720"/>
    </w:pPr>
    <w:rPr>
      <w:rFonts w:ascii="Courier New" w:eastAsia="SimSun" w:hAnsi="Courier New" w:cs="Courier New"/>
      <w:noProof/>
      <w:sz w:val="22"/>
      <w:szCs w:val="20"/>
      <w:lang w:eastAsia="zh-CN"/>
    </w:rPr>
  </w:style>
  <w:style w:type="paragraph" w:customStyle="1" w:styleId="abstract">
    <w:name w:val="abstract"/>
    <w:basedOn w:val="Normal"/>
    <w:semiHidden/>
    <w:rsid w:val="00394D52"/>
    <w:pPr>
      <w:spacing w:before="100" w:beforeAutospacing="1" w:after="100" w:afterAutospacing="1"/>
    </w:pPr>
    <w:rPr>
      <w:rFonts w:ascii="Courier New" w:eastAsia="SimSun" w:hAnsi="Courier New" w:cs="Arial"/>
      <w:noProof/>
      <w:sz w:val="18"/>
      <w:szCs w:val="20"/>
      <w:lang w:eastAsia="ja-JP"/>
    </w:rPr>
  </w:style>
  <w:style w:type="paragraph" w:customStyle="1" w:styleId="default">
    <w:name w:val="default"/>
    <w:basedOn w:val="Normal"/>
    <w:semiHidden/>
    <w:rsid w:val="00394D52"/>
    <w:pPr>
      <w:spacing w:before="100" w:beforeAutospacing="1" w:after="100" w:afterAutospacing="1"/>
    </w:pPr>
    <w:rPr>
      <w:rFonts w:ascii="Courier New" w:eastAsia="MS Mincho" w:hAnsi="Courier New" w:cs="Courier New"/>
      <w:noProof/>
      <w:szCs w:val="20"/>
      <w:lang w:eastAsia="ja-JP"/>
    </w:rPr>
  </w:style>
  <w:style w:type="paragraph" w:customStyle="1" w:styleId="ColorfulShading-Accent11">
    <w:name w:val="Colorful Shading - Accent 11"/>
    <w:hidden/>
    <w:uiPriority w:val="99"/>
    <w:semiHidden/>
    <w:rsid w:val="00394D52"/>
    <w:rPr>
      <w:rFonts w:ascii="Courier New" w:eastAsia="SimSun" w:hAnsi="Courier New" w:cs="Courier New"/>
      <w:noProof/>
      <w:sz w:val="18"/>
      <w:lang w:eastAsia="zh-CN"/>
    </w:rPr>
  </w:style>
  <w:style w:type="character" w:customStyle="1" w:styleId="HyperlinkText">
    <w:name w:val="Hyperlink Text"/>
    <w:basedOn w:val="Hyperlink"/>
    <w:qFormat/>
    <w:rsid w:val="00B758E1"/>
    <w:rPr>
      <w:rFonts w:eastAsia="SimSun"/>
      <w:b w:val="0"/>
      <w:color w:val="0000FF"/>
      <w:kern w:val="20"/>
    </w:rPr>
  </w:style>
  <w:style w:type="character" w:customStyle="1" w:styleId="DocumentMapChar">
    <w:name w:val="Document Map Char"/>
    <w:basedOn w:val="DefaultParagraphFont"/>
    <w:link w:val="DocumentMap"/>
    <w:rsid w:val="001E7C41"/>
    <w:rPr>
      <w:rFonts w:ascii="Lucida Grande" w:hAnsi="Lucida Grande"/>
      <w:sz w:val="24"/>
      <w:szCs w:val="24"/>
    </w:rPr>
  </w:style>
  <w:style w:type="paragraph" w:customStyle="1" w:styleId="CDAparaphrase">
    <w:name w:val="CDAparaphrase"/>
    <w:basedOn w:val="BodyText"/>
    <w:rsid w:val="009766C3"/>
    <w:pPr>
      <w:ind w:left="1440" w:right="720"/>
    </w:pPr>
    <w:rPr>
      <w:noProof/>
    </w:rPr>
  </w:style>
  <w:style w:type="character" w:styleId="CommentReference">
    <w:name w:val="annotation reference"/>
    <w:basedOn w:val="DefaultParagraphFont"/>
    <w:rsid w:val="00064913"/>
    <w:rPr>
      <w:sz w:val="16"/>
      <w:szCs w:val="16"/>
    </w:rPr>
  </w:style>
  <w:style w:type="paragraph" w:styleId="CommentText">
    <w:name w:val="annotation text"/>
    <w:basedOn w:val="Normal"/>
    <w:link w:val="CommentTextChar"/>
    <w:rsid w:val="00064913"/>
    <w:rPr>
      <w:szCs w:val="20"/>
    </w:rPr>
  </w:style>
  <w:style w:type="paragraph" w:styleId="CommentSubject">
    <w:name w:val="annotation subject"/>
    <w:basedOn w:val="CommentText"/>
    <w:next w:val="CommentText"/>
    <w:semiHidden/>
    <w:rsid w:val="00064913"/>
    <w:rPr>
      <w:b/>
      <w:bCs/>
    </w:rPr>
  </w:style>
  <w:style w:type="character" w:customStyle="1" w:styleId="XMLnameBold">
    <w:name w:val="XMLnameBold"/>
    <w:basedOn w:val="XMLname"/>
    <w:rsid w:val="00675764"/>
    <w:rPr>
      <w:b/>
    </w:rPr>
  </w:style>
  <w:style w:type="numbering" w:customStyle="1" w:styleId="Constraint">
    <w:name w:val="Constraint"/>
    <w:basedOn w:val="NoList"/>
    <w:rsid w:val="00293ABD"/>
    <w:pPr>
      <w:numPr>
        <w:numId w:val="20"/>
      </w:numPr>
    </w:pPr>
  </w:style>
  <w:style w:type="character" w:customStyle="1" w:styleId="CommentTextChar">
    <w:name w:val="Comment Text Char"/>
    <w:basedOn w:val="DefaultParagraphFont"/>
    <w:link w:val="CommentText"/>
    <w:rsid w:val="00153BB8"/>
    <w:rPr>
      <w:rFonts w:ascii="Bookman Old Style" w:hAnsi="Bookman Old Style"/>
    </w:rPr>
  </w:style>
  <w:style w:type="character" w:styleId="FollowedHyperlink">
    <w:name w:val="FollowedHyperlink"/>
    <w:basedOn w:val="DefaultParagraphFont"/>
    <w:rsid w:val="00153BB8"/>
    <w:rPr>
      <w:color w:val="800080"/>
      <w:u w:val="single"/>
    </w:rPr>
  </w:style>
  <w:style w:type="character" w:styleId="PageNumber">
    <w:name w:val="page number"/>
    <w:basedOn w:val="DefaultParagraphFont"/>
    <w:rsid w:val="00F56076"/>
  </w:style>
  <w:style w:type="paragraph" w:customStyle="1" w:styleId="Style1">
    <w:name w:val="Style1"/>
    <w:basedOn w:val="BodyText"/>
    <w:link w:val="Style1Char"/>
    <w:qFormat/>
    <w:rsid w:val="00CA2AA9"/>
    <w:pPr>
      <w:spacing w:line="280" w:lineRule="exact"/>
    </w:pPr>
    <w:rPr>
      <w:sz w:val="24"/>
    </w:rPr>
  </w:style>
  <w:style w:type="character" w:customStyle="1" w:styleId="Style1Char">
    <w:name w:val="Style1 Char"/>
    <w:basedOn w:val="BodyTextChar"/>
    <w:link w:val="Style1"/>
    <w:rsid w:val="00CA2AA9"/>
    <w:rPr>
      <w:sz w:val="24"/>
    </w:rPr>
  </w:style>
</w:styles>
</file>

<file path=word/webSettings.xml><?xml version="1.0" encoding="utf-8"?>
<w:webSettings xmlns:r="http://schemas.openxmlformats.org/officeDocument/2006/relationships" xmlns:w="http://schemas.openxmlformats.org/wordprocessingml/2006/main">
  <w:divs>
    <w:div w:id="139311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BD900-9985-4C82-B2E3-5AE0AC3C0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13</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AALLC Style Guide</vt:lpstr>
    </vt:vector>
  </TitlesOfParts>
  <Company/>
  <LinksUpToDate>false</LinksUpToDate>
  <CharactersWithSpaces>10937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AALLC Style Guide</dc:title>
  <dc:creator>Susan Hardy</dc:creator>
  <cp:lastModifiedBy>Jingdong Li</cp:lastModifiedBy>
  <cp:revision>38</cp:revision>
  <dcterms:created xsi:type="dcterms:W3CDTF">2011-04-06T18:34:00Z</dcterms:created>
  <dcterms:modified xsi:type="dcterms:W3CDTF">2011-04-07T18:58:00Z</dcterms:modified>
</cp:coreProperties>
</file>