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colors5.xml" ContentType="application/vnd.openxmlformats-officedocument.drawingml.diagramColors+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layout5.xml" ContentType="application/vnd.openxmlformats-officedocument.drawingml.diagramLayout+xml"/>
  <Override PartName="/word/diagrams/layout6.xml" ContentType="application/vnd.openxmlformats-officedocument.drawingml.diagramLayou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4FED" w:rsidRDefault="00464FED" w:rsidP="00462A52">
      <w:pPr>
        <w:rPr>
          <w:b/>
        </w:rPr>
      </w:pPr>
    </w:p>
    <w:p w:rsidR="00464FED" w:rsidRDefault="00464FED" w:rsidP="00C46730">
      <w:pPr>
        <w:jc w:val="center"/>
        <w:rPr>
          <w:b/>
        </w:rPr>
      </w:pPr>
      <w:r>
        <w:rPr>
          <w:b/>
        </w:rPr>
        <w:t xml:space="preserve">caCORE SDK </w:t>
      </w:r>
      <w:r w:rsidR="00CF7568">
        <w:rPr>
          <w:b/>
        </w:rPr>
        <w:t>Developers Guide</w:t>
      </w:r>
      <w:r w:rsidR="00786D98">
        <w:rPr>
          <w:b/>
        </w:rPr>
        <w:t xml:space="preserve"> 4.0</w:t>
      </w:r>
      <w:r>
        <w:rPr>
          <w:b/>
        </w:rPr>
        <w:br w:type="page"/>
      </w:r>
    </w:p>
    <w:p w:rsidR="00D403AA" w:rsidRPr="003C441D" w:rsidRDefault="00D403AA" w:rsidP="00462A52">
      <w:pPr>
        <w:rPr>
          <w:b/>
        </w:rPr>
      </w:pPr>
      <w:r w:rsidRPr="003C441D">
        <w:rPr>
          <w:b/>
        </w:rPr>
        <w:lastRenderedPageBreak/>
        <w:t>Credits and Resources</w:t>
      </w:r>
    </w:p>
    <w:tbl>
      <w:tblPr>
        <w:tblStyle w:val="LightList-Accent11"/>
        <w:tblW w:w="0" w:type="auto"/>
        <w:tblBorders>
          <w:insideH w:val="single" w:sz="8" w:space="0" w:color="4F81BD" w:themeColor="accent1"/>
          <w:insideV w:val="single" w:sz="8" w:space="0" w:color="4F81BD" w:themeColor="accent1"/>
        </w:tblBorders>
        <w:tblLook w:val="04A0"/>
      </w:tblPr>
      <w:tblGrid>
        <w:gridCol w:w="2394"/>
        <w:gridCol w:w="2394"/>
        <w:gridCol w:w="2394"/>
        <w:gridCol w:w="2394"/>
      </w:tblGrid>
      <w:tr w:rsidR="00A46078" w:rsidTr="00DF0764">
        <w:trPr>
          <w:cnfStyle w:val="100000000000"/>
          <w:trHeight w:val="350"/>
        </w:trPr>
        <w:tc>
          <w:tcPr>
            <w:cnfStyle w:val="001000000000"/>
            <w:tcW w:w="9576" w:type="dxa"/>
            <w:gridSpan w:val="4"/>
          </w:tcPr>
          <w:p w:rsidR="00A46078" w:rsidRPr="00483635" w:rsidRDefault="00A46078" w:rsidP="00483635">
            <w:pPr>
              <w:pStyle w:val="NoSpacing"/>
              <w:jc w:val="center"/>
              <w:rPr>
                <w:b w:val="0"/>
                <w:bCs w:val="0"/>
              </w:rPr>
            </w:pPr>
            <w:r w:rsidRPr="00483635">
              <w:t>caCORE SDK Contributors</w:t>
            </w:r>
          </w:p>
        </w:tc>
      </w:tr>
      <w:tr w:rsidR="00A46078" w:rsidTr="00DF0764">
        <w:trPr>
          <w:cnfStyle w:val="000000100000"/>
        </w:trPr>
        <w:tc>
          <w:tcPr>
            <w:cnfStyle w:val="001000000000"/>
            <w:tcW w:w="2394" w:type="dxa"/>
            <w:tcBorders>
              <w:top w:val="none" w:sz="0" w:space="0" w:color="auto"/>
              <w:left w:val="none" w:sz="0" w:space="0" w:color="auto"/>
              <w:bottom w:val="none" w:sz="0" w:space="0" w:color="auto"/>
            </w:tcBorders>
          </w:tcPr>
          <w:p w:rsidR="00A46078" w:rsidRPr="00D53478" w:rsidRDefault="00335B28">
            <w:pPr>
              <w:pStyle w:val="TOCHeading"/>
              <w:rPr>
                <w:rFonts w:asciiTheme="minorHAnsi" w:eastAsiaTheme="minorEastAsia" w:hAnsiTheme="minorHAnsi" w:cstheme="minorBidi"/>
                <w:bCs w:val="0"/>
                <w:color w:val="auto"/>
                <w:sz w:val="22"/>
                <w:szCs w:val="22"/>
              </w:rPr>
            </w:pPr>
            <w:r>
              <w:rPr>
                <w:rFonts w:asciiTheme="minorHAnsi" w:eastAsiaTheme="minorEastAsia" w:hAnsiTheme="minorHAnsi" w:cstheme="minorBidi"/>
                <w:bCs w:val="0"/>
                <w:color w:val="auto"/>
                <w:sz w:val="22"/>
                <w:szCs w:val="22"/>
              </w:rPr>
              <w:t xml:space="preserve">SDK </w:t>
            </w:r>
            <w:r w:rsidR="00D53478" w:rsidRPr="00D53478">
              <w:rPr>
                <w:rFonts w:asciiTheme="minorHAnsi" w:eastAsiaTheme="minorEastAsia" w:hAnsiTheme="minorHAnsi" w:cstheme="minorBidi"/>
                <w:bCs w:val="0"/>
                <w:color w:val="auto"/>
                <w:sz w:val="22"/>
                <w:szCs w:val="22"/>
              </w:rPr>
              <w:t>Development</w:t>
            </w:r>
            <w:r>
              <w:rPr>
                <w:rFonts w:asciiTheme="minorHAnsi" w:eastAsiaTheme="minorEastAsia" w:hAnsiTheme="minorHAnsi" w:cstheme="minorBidi"/>
                <w:bCs w:val="0"/>
                <w:color w:val="auto"/>
                <w:sz w:val="22"/>
                <w:szCs w:val="22"/>
              </w:rPr>
              <w:t xml:space="preserve"> Team</w:t>
            </w:r>
          </w:p>
        </w:tc>
        <w:tc>
          <w:tcPr>
            <w:tcW w:w="2394" w:type="dxa"/>
            <w:tcBorders>
              <w:top w:val="none" w:sz="0" w:space="0" w:color="auto"/>
              <w:bottom w:val="none" w:sz="0" w:space="0" w:color="auto"/>
            </w:tcBorders>
          </w:tcPr>
          <w:p w:rsidR="00A46078" w:rsidRPr="000E2373" w:rsidRDefault="00335B28">
            <w:pPr>
              <w:pStyle w:val="TOCHeading"/>
              <w:cnfStyle w:val="000000100000"/>
              <w:rPr>
                <w:rFonts w:asciiTheme="minorHAnsi" w:eastAsiaTheme="minorEastAsia" w:hAnsiTheme="minorHAnsi" w:cstheme="minorBidi"/>
                <w:bCs w:val="0"/>
                <w:color w:val="auto"/>
                <w:sz w:val="22"/>
                <w:szCs w:val="22"/>
              </w:rPr>
            </w:pPr>
            <w:r w:rsidRPr="000E2373">
              <w:rPr>
                <w:rFonts w:asciiTheme="minorHAnsi" w:eastAsiaTheme="minorEastAsia" w:hAnsiTheme="minorHAnsi" w:cstheme="minorBidi"/>
                <w:bCs w:val="0"/>
                <w:color w:val="auto"/>
                <w:sz w:val="22"/>
                <w:szCs w:val="22"/>
              </w:rPr>
              <w:t>Other Development Teams</w:t>
            </w:r>
          </w:p>
        </w:tc>
        <w:tc>
          <w:tcPr>
            <w:tcW w:w="2394" w:type="dxa"/>
            <w:tcBorders>
              <w:top w:val="none" w:sz="0" w:space="0" w:color="auto"/>
              <w:bottom w:val="none" w:sz="0" w:space="0" w:color="auto"/>
            </w:tcBorders>
          </w:tcPr>
          <w:p w:rsidR="00A46078" w:rsidRPr="00D53478" w:rsidRDefault="00D53478">
            <w:pPr>
              <w:pStyle w:val="TOCHeading"/>
              <w:cnfStyle w:val="000000100000"/>
              <w:rPr>
                <w:rFonts w:asciiTheme="minorHAnsi" w:eastAsiaTheme="minorEastAsia" w:hAnsiTheme="minorHAnsi" w:cstheme="minorBidi"/>
                <w:bCs w:val="0"/>
                <w:color w:val="auto"/>
                <w:sz w:val="22"/>
                <w:szCs w:val="22"/>
              </w:rPr>
            </w:pPr>
            <w:r w:rsidRPr="00D53478">
              <w:rPr>
                <w:rFonts w:asciiTheme="minorHAnsi" w:eastAsiaTheme="minorEastAsia" w:hAnsiTheme="minorHAnsi" w:cstheme="minorBidi"/>
                <w:bCs w:val="0"/>
                <w:color w:val="auto"/>
                <w:sz w:val="22"/>
                <w:szCs w:val="22"/>
              </w:rPr>
              <w:t>Guide</w:t>
            </w:r>
          </w:p>
        </w:tc>
        <w:tc>
          <w:tcPr>
            <w:tcW w:w="2394" w:type="dxa"/>
            <w:tcBorders>
              <w:top w:val="none" w:sz="0" w:space="0" w:color="auto"/>
              <w:bottom w:val="none" w:sz="0" w:space="0" w:color="auto"/>
              <w:right w:val="none" w:sz="0" w:space="0" w:color="auto"/>
            </w:tcBorders>
          </w:tcPr>
          <w:p w:rsidR="00A46078" w:rsidRPr="00D53478" w:rsidRDefault="00D53478">
            <w:pPr>
              <w:pStyle w:val="TOCHeading"/>
              <w:cnfStyle w:val="000000100000"/>
              <w:rPr>
                <w:rFonts w:asciiTheme="minorHAnsi" w:eastAsiaTheme="minorEastAsia" w:hAnsiTheme="minorHAnsi" w:cstheme="minorBidi"/>
                <w:bCs w:val="0"/>
                <w:color w:val="auto"/>
                <w:sz w:val="22"/>
                <w:szCs w:val="22"/>
              </w:rPr>
            </w:pPr>
            <w:r w:rsidRPr="00D53478">
              <w:rPr>
                <w:rFonts w:asciiTheme="minorHAnsi" w:eastAsiaTheme="minorEastAsia" w:hAnsiTheme="minorHAnsi" w:cstheme="minorBidi"/>
                <w:bCs w:val="0"/>
                <w:color w:val="auto"/>
                <w:sz w:val="22"/>
                <w:szCs w:val="22"/>
              </w:rPr>
              <w:t>Program Management</w:t>
            </w:r>
          </w:p>
        </w:tc>
      </w:tr>
      <w:tr w:rsidR="00D53478" w:rsidTr="00DF0764">
        <w:tc>
          <w:tcPr>
            <w:cnfStyle w:val="001000000000"/>
            <w:tcW w:w="2394" w:type="dxa"/>
          </w:tcPr>
          <w:p w:rsidR="00D53478" w:rsidRPr="00A86B7A" w:rsidRDefault="00D53478" w:rsidP="00A964F8">
            <w:pPr>
              <w:pStyle w:val="NoSpacing"/>
              <w:rPr>
                <w:vertAlign w:val="superscript"/>
              </w:rPr>
            </w:pPr>
            <w:r w:rsidRPr="00A964F8">
              <w:t>Satish Patel</w:t>
            </w:r>
            <w:r w:rsidR="00A86B7A" w:rsidRPr="00A86B7A">
              <w:rPr>
                <w:vertAlign w:val="superscript"/>
              </w:rPr>
              <w:t xml:space="preserve"> </w:t>
            </w:r>
            <w:r w:rsidR="00A86B7A">
              <w:rPr>
                <w:vertAlign w:val="superscript"/>
              </w:rPr>
              <w:t>1</w:t>
            </w:r>
          </w:p>
        </w:tc>
        <w:tc>
          <w:tcPr>
            <w:tcW w:w="2394" w:type="dxa"/>
          </w:tcPr>
          <w:p w:rsidR="00D53478" w:rsidRPr="00A964F8" w:rsidRDefault="00F176C2" w:rsidP="00A964F8">
            <w:pPr>
              <w:pStyle w:val="NoSpacing"/>
              <w:cnfStyle w:val="000000000000"/>
            </w:pPr>
            <w:r w:rsidRPr="00A964F8">
              <w:t>Kunal Modi</w:t>
            </w:r>
            <w:r w:rsidR="00A86B7A" w:rsidRPr="00A86B7A">
              <w:rPr>
                <w:vertAlign w:val="superscript"/>
              </w:rPr>
              <w:t xml:space="preserve"> </w:t>
            </w:r>
            <w:r w:rsidR="00A86B7A">
              <w:rPr>
                <w:vertAlign w:val="superscript"/>
              </w:rPr>
              <w:t>1</w:t>
            </w:r>
          </w:p>
        </w:tc>
        <w:tc>
          <w:tcPr>
            <w:tcW w:w="2394" w:type="dxa"/>
          </w:tcPr>
          <w:p w:rsidR="00D53478" w:rsidRPr="00A964F8" w:rsidRDefault="00B76E05" w:rsidP="00A964F8">
            <w:pPr>
              <w:pStyle w:val="NoSpacing"/>
              <w:cnfStyle w:val="000000000000"/>
            </w:pPr>
            <w:r w:rsidRPr="00A964F8">
              <w:t>Satish Patel</w:t>
            </w:r>
            <w:r w:rsidR="00E0485B" w:rsidRPr="00A86B7A">
              <w:rPr>
                <w:vertAlign w:val="superscript"/>
              </w:rPr>
              <w:t xml:space="preserve"> </w:t>
            </w:r>
            <w:r w:rsidR="00E0485B">
              <w:rPr>
                <w:vertAlign w:val="superscript"/>
              </w:rPr>
              <w:t>1</w:t>
            </w:r>
          </w:p>
        </w:tc>
        <w:tc>
          <w:tcPr>
            <w:tcW w:w="2394" w:type="dxa"/>
          </w:tcPr>
          <w:p w:rsidR="00D53478" w:rsidRPr="00A964F8" w:rsidRDefault="00DB4617" w:rsidP="00A964F8">
            <w:pPr>
              <w:pStyle w:val="NoSpacing"/>
              <w:cnfStyle w:val="000000000000"/>
            </w:pPr>
            <w:r w:rsidRPr="00A964F8">
              <w:t>Denise Warzel</w:t>
            </w:r>
            <w:r w:rsidR="003A1B28">
              <w:t xml:space="preserve"> </w:t>
            </w:r>
            <w:r w:rsidR="003A1B28">
              <w:rPr>
                <w:vertAlign w:val="superscript"/>
              </w:rPr>
              <w:t>4</w:t>
            </w:r>
          </w:p>
        </w:tc>
      </w:tr>
      <w:tr w:rsidR="00D53478" w:rsidTr="00DF0764">
        <w:trPr>
          <w:cnfStyle w:val="000000100000"/>
        </w:trPr>
        <w:tc>
          <w:tcPr>
            <w:cnfStyle w:val="001000000000"/>
            <w:tcW w:w="2394" w:type="dxa"/>
            <w:tcBorders>
              <w:top w:val="none" w:sz="0" w:space="0" w:color="auto"/>
              <w:left w:val="none" w:sz="0" w:space="0" w:color="auto"/>
              <w:bottom w:val="none" w:sz="0" w:space="0" w:color="auto"/>
            </w:tcBorders>
          </w:tcPr>
          <w:p w:rsidR="00D53478" w:rsidRPr="00A964F8" w:rsidRDefault="00D53478" w:rsidP="00A964F8">
            <w:pPr>
              <w:pStyle w:val="NoSpacing"/>
            </w:pPr>
            <w:r w:rsidRPr="00A964F8">
              <w:t>Dan Dumitru</w:t>
            </w:r>
            <w:r w:rsidR="00A86B7A" w:rsidRPr="00A86B7A">
              <w:rPr>
                <w:vertAlign w:val="superscript"/>
              </w:rPr>
              <w:t xml:space="preserve"> </w:t>
            </w:r>
            <w:r w:rsidR="00A86B7A">
              <w:rPr>
                <w:vertAlign w:val="superscript"/>
              </w:rPr>
              <w:t>1</w:t>
            </w:r>
          </w:p>
        </w:tc>
        <w:tc>
          <w:tcPr>
            <w:tcW w:w="2394" w:type="dxa"/>
            <w:tcBorders>
              <w:top w:val="none" w:sz="0" w:space="0" w:color="auto"/>
              <w:bottom w:val="none" w:sz="0" w:space="0" w:color="auto"/>
            </w:tcBorders>
          </w:tcPr>
          <w:p w:rsidR="00D53478" w:rsidRPr="00A964F8" w:rsidRDefault="00F176C2" w:rsidP="00A964F8">
            <w:pPr>
              <w:pStyle w:val="NoSpacing"/>
              <w:cnfStyle w:val="000000100000"/>
            </w:pPr>
            <w:r w:rsidRPr="00A964F8">
              <w:t>Vijay Parmar</w:t>
            </w:r>
            <w:r w:rsidR="00A86B7A" w:rsidRPr="00A86B7A">
              <w:rPr>
                <w:vertAlign w:val="superscript"/>
              </w:rPr>
              <w:t xml:space="preserve"> </w:t>
            </w:r>
            <w:r w:rsidR="00A86B7A">
              <w:rPr>
                <w:vertAlign w:val="superscript"/>
              </w:rPr>
              <w:t>1</w:t>
            </w:r>
          </w:p>
        </w:tc>
        <w:tc>
          <w:tcPr>
            <w:tcW w:w="2394" w:type="dxa"/>
            <w:tcBorders>
              <w:top w:val="none" w:sz="0" w:space="0" w:color="auto"/>
              <w:bottom w:val="none" w:sz="0" w:space="0" w:color="auto"/>
            </w:tcBorders>
          </w:tcPr>
          <w:p w:rsidR="00D53478" w:rsidRPr="00A964F8" w:rsidRDefault="00B76E05" w:rsidP="00A964F8">
            <w:pPr>
              <w:pStyle w:val="NoSpacing"/>
              <w:cnfStyle w:val="000000100000"/>
            </w:pPr>
            <w:r w:rsidRPr="00A964F8">
              <w:t>Dan Dumitru</w:t>
            </w:r>
            <w:r w:rsidR="00E0485B" w:rsidRPr="00A86B7A">
              <w:rPr>
                <w:vertAlign w:val="superscript"/>
              </w:rPr>
              <w:t xml:space="preserve"> </w:t>
            </w:r>
            <w:r w:rsidR="00E0485B">
              <w:rPr>
                <w:vertAlign w:val="superscript"/>
              </w:rPr>
              <w:t>1</w:t>
            </w:r>
          </w:p>
        </w:tc>
        <w:tc>
          <w:tcPr>
            <w:tcW w:w="2394" w:type="dxa"/>
            <w:tcBorders>
              <w:top w:val="none" w:sz="0" w:space="0" w:color="auto"/>
              <w:bottom w:val="none" w:sz="0" w:space="0" w:color="auto"/>
              <w:right w:val="none" w:sz="0" w:space="0" w:color="auto"/>
            </w:tcBorders>
          </w:tcPr>
          <w:p w:rsidR="00D53478" w:rsidRPr="00A964F8" w:rsidRDefault="00DB4617" w:rsidP="00A964F8">
            <w:pPr>
              <w:pStyle w:val="NoSpacing"/>
              <w:cnfStyle w:val="000000100000"/>
            </w:pPr>
            <w:r w:rsidRPr="00A964F8">
              <w:t>Avinash Shanbhag</w:t>
            </w:r>
            <w:r w:rsidR="003A1B28">
              <w:t xml:space="preserve"> </w:t>
            </w:r>
            <w:r w:rsidR="003A1B28">
              <w:rPr>
                <w:vertAlign w:val="superscript"/>
              </w:rPr>
              <w:t>4</w:t>
            </w:r>
          </w:p>
        </w:tc>
      </w:tr>
      <w:tr w:rsidR="00D53478" w:rsidTr="00DF0764">
        <w:tc>
          <w:tcPr>
            <w:cnfStyle w:val="001000000000"/>
            <w:tcW w:w="2394" w:type="dxa"/>
          </w:tcPr>
          <w:p w:rsidR="00D53478" w:rsidRPr="00A964F8" w:rsidRDefault="0057164F" w:rsidP="00A964F8">
            <w:pPr>
              <w:pStyle w:val="NoSpacing"/>
            </w:pPr>
            <w:r w:rsidRPr="00A964F8">
              <w:t>Aynur Abdurazik</w:t>
            </w:r>
            <w:r w:rsidR="0004432A" w:rsidRPr="00A86B7A">
              <w:rPr>
                <w:vertAlign w:val="superscript"/>
              </w:rPr>
              <w:t xml:space="preserve"> </w:t>
            </w:r>
            <w:r w:rsidR="0004432A">
              <w:rPr>
                <w:vertAlign w:val="superscript"/>
              </w:rPr>
              <w:t>2</w:t>
            </w:r>
          </w:p>
        </w:tc>
        <w:tc>
          <w:tcPr>
            <w:tcW w:w="2394" w:type="dxa"/>
          </w:tcPr>
          <w:p w:rsidR="00D53478" w:rsidRPr="00A964F8" w:rsidRDefault="008B475C" w:rsidP="00A964F8">
            <w:pPr>
              <w:pStyle w:val="NoSpacing"/>
              <w:cnfStyle w:val="000000000000"/>
            </w:pPr>
            <w:r w:rsidRPr="00A964F8">
              <w:t>Shaziya Muhsin</w:t>
            </w:r>
            <w:r w:rsidR="0004432A" w:rsidRPr="00A86B7A">
              <w:rPr>
                <w:vertAlign w:val="superscript"/>
              </w:rPr>
              <w:t xml:space="preserve"> </w:t>
            </w:r>
            <w:r w:rsidR="0004432A">
              <w:rPr>
                <w:vertAlign w:val="superscript"/>
              </w:rPr>
              <w:t>2</w:t>
            </w:r>
          </w:p>
        </w:tc>
        <w:tc>
          <w:tcPr>
            <w:tcW w:w="2394" w:type="dxa"/>
          </w:tcPr>
          <w:p w:rsidR="00D53478" w:rsidRPr="00A964F8" w:rsidRDefault="00B76E05" w:rsidP="00A964F8">
            <w:pPr>
              <w:pStyle w:val="NoSpacing"/>
              <w:cnfStyle w:val="000000000000"/>
            </w:pPr>
            <w:r w:rsidRPr="00A964F8">
              <w:t>Charles Griffin</w:t>
            </w:r>
            <w:r w:rsidR="00E0485B" w:rsidRPr="00A86B7A">
              <w:rPr>
                <w:vertAlign w:val="superscript"/>
              </w:rPr>
              <w:t xml:space="preserve"> </w:t>
            </w:r>
            <w:r w:rsidR="00E0485B">
              <w:rPr>
                <w:vertAlign w:val="superscript"/>
              </w:rPr>
              <w:t>1</w:t>
            </w:r>
          </w:p>
        </w:tc>
        <w:tc>
          <w:tcPr>
            <w:tcW w:w="2394" w:type="dxa"/>
          </w:tcPr>
          <w:p w:rsidR="00D53478" w:rsidRPr="00A964F8" w:rsidRDefault="00EA3FA0" w:rsidP="00A964F8">
            <w:pPr>
              <w:pStyle w:val="NoSpacing"/>
              <w:cnfStyle w:val="000000000000"/>
            </w:pPr>
            <w:r w:rsidRPr="00A964F8">
              <w:t>George Komatsoulis</w:t>
            </w:r>
            <w:r w:rsidR="003A1B28">
              <w:t xml:space="preserve"> </w:t>
            </w:r>
            <w:r w:rsidR="003A1B28">
              <w:rPr>
                <w:vertAlign w:val="superscript"/>
              </w:rPr>
              <w:t>4</w:t>
            </w:r>
          </w:p>
        </w:tc>
      </w:tr>
      <w:tr w:rsidR="00EA3FA0" w:rsidTr="00DF0764">
        <w:trPr>
          <w:cnfStyle w:val="000000100000"/>
        </w:trPr>
        <w:tc>
          <w:tcPr>
            <w:cnfStyle w:val="001000000000"/>
            <w:tcW w:w="2394" w:type="dxa"/>
            <w:tcBorders>
              <w:top w:val="none" w:sz="0" w:space="0" w:color="auto"/>
              <w:left w:val="none" w:sz="0" w:space="0" w:color="auto"/>
              <w:bottom w:val="none" w:sz="0" w:space="0" w:color="auto"/>
            </w:tcBorders>
          </w:tcPr>
          <w:p w:rsidR="00EA3FA0" w:rsidRPr="00A964F8" w:rsidRDefault="00EA3FA0" w:rsidP="00A964F8">
            <w:pPr>
              <w:pStyle w:val="NoSpacing"/>
            </w:pPr>
          </w:p>
        </w:tc>
        <w:tc>
          <w:tcPr>
            <w:tcW w:w="2394" w:type="dxa"/>
            <w:tcBorders>
              <w:top w:val="none" w:sz="0" w:space="0" w:color="auto"/>
              <w:bottom w:val="none" w:sz="0" w:space="0" w:color="auto"/>
            </w:tcBorders>
          </w:tcPr>
          <w:p w:rsidR="00EA3FA0" w:rsidRPr="00A964F8" w:rsidRDefault="00EA3FA0" w:rsidP="00A964F8">
            <w:pPr>
              <w:pStyle w:val="NoSpacing"/>
              <w:cnfStyle w:val="000000100000"/>
            </w:pPr>
            <w:r w:rsidRPr="00A964F8">
              <w:t>Konrad Rokicki</w:t>
            </w:r>
            <w:r w:rsidR="0004432A" w:rsidRPr="00A86B7A">
              <w:rPr>
                <w:vertAlign w:val="superscript"/>
              </w:rPr>
              <w:t xml:space="preserve"> </w:t>
            </w:r>
            <w:r w:rsidR="0004432A">
              <w:rPr>
                <w:vertAlign w:val="superscript"/>
              </w:rPr>
              <w:t>2</w:t>
            </w:r>
          </w:p>
        </w:tc>
        <w:tc>
          <w:tcPr>
            <w:tcW w:w="2394" w:type="dxa"/>
            <w:tcBorders>
              <w:top w:val="none" w:sz="0" w:space="0" w:color="auto"/>
              <w:bottom w:val="none" w:sz="0" w:space="0" w:color="auto"/>
            </w:tcBorders>
          </w:tcPr>
          <w:p w:rsidR="00EA3FA0" w:rsidRPr="00A964F8" w:rsidRDefault="00EA3FA0" w:rsidP="00A964F8">
            <w:pPr>
              <w:pStyle w:val="NoSpacing"/>
              <w:cnfStyle w:val="000000100000"/>
            </w:pPr>
            <w:r w:rsidRPr="00A964F8">
              <w:t>Wendy Erickson-Hirons</w:t>
            </w:r>
            <w:r w:rsidR="006E4080">
              <w:rPr>
                <w:vertAlign w:val="superscript"/>
              </w:rPr>
              <w:t>5</w:t>
            </w:r>
          </w:p>
        </w:tc>
        <w:tc>
          <w:tcPr>
            <w:tcW w:w="2394" w:type="dxa"/>
            <w:tcBorders>
              <w:top w:val="none" w:sz="0" w:space="0" w:color="auto"/>
              <w:bottom w:val="none" w:sz="0" w:space="0" w:color="auto"/>
              <w:right w:val="none" w:sz="0" w:space="0" w:color="auto"/>
            </w:tcBorders>
          </w:tcPr>
          <w:p w:rsidR="00EA3FA0" w:rsidRPr="00A964F8" w:rsidRDefault="00EA3FA0" w:rsidP="007B67A4">
            <w:pPr>
              <w:pStyle w:val="NoSpacing"/>
              <w:cnfStyle w:val="000000100000"/>
            </w:pPr>
            <w:r w:rsidRPr="00A964F8">
              <w:t>Charles Griffin</w:t>
            </w:r>
            <w:r w:rsidRPr="00A86B7A">
              <w:rPr>
                <w:vertAlign w:val="superscript"/>
              </w:rPr>
              <w:t xml:space="preserve"> </w:t>
            </w:r>
            <w:r>
              <w:rPr>
                <w:vertAlign w:val="superscript"/>
              </w:rPr>
              <w:t>1</w:t>
            </w:r>
          </w:p>
        </w:tc>
      </w:tr>
      <w:tr w:rsidR="00EA3FA0" w:rsidTr="00DF0764">
        <w:tc>
          <w:tcPr>
            <w:cnfStyle w:val="001000000000"/>
            <w:tcW w:w="2394" w:type="dxa"/>
          </w:tcPr>
          <w:p w:rsidR="00EA3FA0" w:rsidRPr="00A964F8" w:rsidRDefault="00EA3FA0" w:rsidP="00A964F8">
            <w:pPr>
              <w:pStyle w:val="NoSpacing"/>
            </w:pPr>
          </w:p>
        </w:tc>
        <w:tc>
          <w:tcPr>
            <w:tcW w:w="2394" w:type="dxa"/>
          </w:tcPr>
          <w:p w:rsidR="00EA3FA0" w:rsidRPr="00A964F8" w:rsidRDefault="00EA3FA0" w:rsidP="00A964F8">
            <w:pPr>
              <w:pStyle w:val="NoSpacing"/>
              <w:cnfStyle w:val="000000000000"/>
            </w:pPr>
            <w:r w:rsidRPr="00A964F8">
              <w:t>Ye Wu</w:t>
            </w:r>
            <w:r w:rsidR="0004432A" w:rsidRPr="00A86B7A">
              <w:rPr>
                <w:vertAlign w:val="superscript"/>
              </w:rPr>
              <w:t xml:space="preserve"> </w:t>
            </w:r>
            <w:r w:rsidR="0004432A">
              <w:rPr>
                <w:vertAlign w:val="superscript"/>
              </w:rPr>
              <w:t>2</w:t>
            </w:r>
          </w:p>
        </w:tc>
        <w:tc>
          <w:tcPr>
            <w:tcW w:w="2394" w:type="dxa"/>
          </w:tcPr>
          <w:p w:rsidR="00EA3FA0" w:rsidRPr="00A964F8" w:rsidRDefault="00EA3FA0" w:rsidP="00A964F8">
            <w:pPr>
              <w:pStyle w:val="NoSpacing"/>
              <w:cnfStyle w:val="000000000000"/>
            </w:pPr>
          </w:p>
        </w:tc>
        <w:tc>
          <w:tcPr>
            <w:tcW w:w="2394" w:type="dxa"/>
          </w:tcPr>
          <w:p w:rsidR="00EA3FA0" w:rsidRPr="00A964F8" w:rsidRDefault="00EA3FA0" w:rsidP="00A964F8">
            <w:pPr>
              <w:pStyle w:val="NoSpacing"/>
              <w:cnfStyle w:val="000000000000"/>
            </w:pPr>
          </w:p>
        </w:tc>
      </w:tr>
      <w:tr w:rsidR="00EA3FA0" w:rsidTr="00DF0764">
        <w:trPr>
          <w:cnfStyle w:val="000000100000"/>
        </w:trPr>
        <w:tc>
          <w:tcPr>
            <w:cnfStyle w:val="001000000000"/>
            <w:tcW w:w="2394" w:type="dxa"/>
            <w:tcBorders>
              <w:top w:val="none" w:sz="0" w:space="0" w:color="auto"/>
              <w:left w:val="none" w:sz="0" w:space="0" w:color="auto"/>
              <w:bottom w:val="none" w:sz="0" w:space="0" w:color="auto"/>
            </w:tcBorders>
          </w:tcPr>
          <w:p w:rsidR="00EA3FA0" w:rsidRPr="00A964F8" w:rsidRDefault="00EA3FA0" w:rsidP="00A964F8">
            <w:pPr>
              <w:pStyle w:val="NoSpacing"/>
            </w:pPr>
          </w:p>
        </w:tc>
        <w:tc>
          <w:tcPr>
            <w:tcW w:w="2394" w:type="dxa"/>
            <w:tcBorders>
              <w:top w:val="none" w:sz="0" w:space="0" w:color="auto"/>
              <w:bottom w:val="none" w:sz="0" w:space="0" w:color="auto"/>
            </w:tcBorders>
          </w:tcPr>
          <w:p w:rsidR="00EA3FA0" w:rsidRPr="00A964F8" w:rsidRDefault="00EA3FA0" w:rsidP="00A964F8">
            <w:pPr>
              <w:pStyle w:val="NoSpacing"/>
              <w:cnfStyle w:val="000000100000"/>
            </w:pPr>
            <w:r w:rsidRPr="00A964F8">
              <w:t>Christophe Ludet</w:t>
            </w:r>
            <w:r w:rsidR="00DF6576">
              <w:t xml:space="preserve"> </w:t>
            </w:r>
            <w:r w:rsidR="00DF6576">
              <w:rPr>
                <w:vertAlign w:val="superscript"/>
              </w:rPr>
              <w:t>3</w:t>
            </w:r>
          </w:p>
        </w:tc>
        <w:tc>
          <w:tcPr>
            <w:tcW w:w="2394" w:type="dxa"/>
            <w:tcBorders>
              <w:top w:val="none" w:sz="0" w:space="0" w:color="auto"/>
              <w:bottom w:val="none" w:sz="0" w:space="0" w:color="auto"/>
            </w:tcBorders>
          </w:tcPr>
          <w:p w:rsidR="00EA3FA0" w:rsidRPr="00A964F8" w:rsidRDefault="00EA3FA0" w:rsidP="00A964F8">
            <w:pPr>
              <w:pStyle w:val="NoSpacing"/>
              <w:cnfStyle w:val="000000100000"/>
            </w:pPr>
          </w:p>
        </w:tc>
        <w:tc>
          <w:tcPr>
            <w:tcW w:w="2394" w:type="dxa"/>
            <w:tcBorders>
              <w:top w:val="none" w:sz="0" w:space="0" w:color="auto"/>
              <w:bottom w:val="none" w:sz="0" w:space="0" w:color="auto"/>
              <w:right w:val="none" w:sz="0" w:space="0" w:color="auto"/>
            </w:tcBorders>
          </w:tcPr>
          <w:p w:rsidR="00EA3FA0" w:rsidRPr="00A964F8" w:rsidRDefault="00EA3FA0" w:rsidP="00A964F8">
            <w:pPr>
              <w:pStyle w:val="NoSpacing"/>
              <w:cnfStyle w:val="000000100000"/>
            </w:pPr>
          </w:p>
        </w:tc>
      </w:tr>
      <w:tr w:rsidR="00EA3FA0" w:rsidTr="00DF0764">
        <w:tc>
          <w:tcPr>
            <w:cnfStyle w:val="001000000000"/>
            <w:tcW w:w="2394" w:type="dxa"/>
          </w:tcPr>
          <w:p w:rsidR="00EA3FA0" w:rsidRPr="00A964F8" w:rsidRDefault="00EA3FA0" w:rsidP="00A964F8">
            <w:pPr>
              <w:pStyle w:val="NoSpacing"/>
            </w:pPr>
          </w:p>
        </w:tc>
        <w:tc>
          <w:tcPr>
            <w:tcW w:w="2394" w:type="dxa"/>
          </w:tcPr>
          <w:p w:rsidR="00EA3FA0" w:rsidRPr="00A964F8" w:rsidRDefault="00EA3FA0" w:rsidP="00A964F8">
            <w:pPr>
              <w:pStyle w:val="NoSpacing"/>
              <w:cnfStyle w:val="000000000000"/>
            </w:pPr>
          </w:p>
        </w:tc>
        <w:tc>
          <w:tcPr>
            <w:tcW w:w="2394" w:type="dxa"/>
          </w:tcPr>
          <w:p w:rsidR="00EA3FA0" w:rsidRPr="00A964F8" w:rsidRDefault="00EA3FA0" w:rsidP="00A964F8">
            <w:pPr>
              <w:pStyle w:val="NoSpacing"/>
              <w:cnfStyle w:val="000000000000"/>
            </w:pPr>
          </w:p>
        </w:tc>
        <w:tc>
          <w:tcPr>
            <w:tcW w:w="2394" w:type="dxa"/>
          </w:tcPr>
          <w:p w:rsidR="00EA3FA0" w:rsidRPr="00A964F8" w:rsidRDefault="00EA3FA0" w:rsidP="00A964F8">
            <w:pPr>
              <w:pStyle w:val="NoSpacing"/>
              <w:cnfStyle w:val="000000000000"/>
            </w:pPr>
          </w:p>
        </w:tc>
      </w:tr>
      <w:tr w:rsidR="00EA3FA0" w:rsidTr="00DF0764">
        <w:trPr>
          <w:cnfStyle w:val="000000100000"/>
        </w:trPr>
        <w:tc>
          <w:tcPr>
            <w:cnfStyle w:val="001000000000"/>
            <w:tcW w:w="2394" w:type="dxa"/>
            <w:tcBorders>
              <w:top w:val="none" w:sz="0" w:space="0" w:color="auto"/>
              <w:left w:val="none" w:sz="0" w:space="0" w:color="auto"/>
              <w:bottom w:val="none" w:sz="0" w:space="0" w:color="auto"/>
            </w:tcBorders>
          </w:tcPr>
          <w:p w:rsidR="00EA3FA0" w:rsidRPr="00A964F8" w:rsidRDefault="00EA3FA0" w:rsidP="00A964F8">
            <w:pPr>
              <w:pStyle w:val="NoSpacing"/>
            </w:pPr>
          </w:p>
        </w:tc>
        <w:tc>
          <w:tcPr>
            <w:tcW w:w="2394" w:type="dxa"/>
            <w:tcBorders>
              <w:top w:val="none" w:sz="0" w:space="0" w:color="auto"/>
              <w:bottom w:val="none" w:sz="0" w:space="0" w:color="auto"/>
            </w:tcBorders>
          </w:tcPr>
          <w:p w:rsidR="00EA3FA0" w:rsidRPr="00A964F8" w:rsidRDefault="00EA3FA0" w:rsidP="00A964F8">
            <w:pPr>
              <w:pStyle w:val="NoSpacing"/>
              <w:cnfStyle w:val="000000100000"/>
            </w:pPr>
          </w:p>
        </w:tc>
        <w:tc>
          <w:tcPr>
            <w:tcW w:w="2394" w:type="dxa"/>
            <w:tcBorders>
              <w:top w:val="none" w:sz="0" w:space="0" w:color="auto"/>
              <w:bottom w:val="none" w:sz="0" w:space="0" w:color="auto"/>
            </w:tcBorders>
          </w:tcPr>
          <w:p w:rsidR="00EA3FA0" w:rsidRPr="00A964F8" w:rsidRDefault="00EA3FA0" w:rsidP="00A964F8">
            <w:pPr>
              <w:pStyle w:val="NoSpacing"/>
              <w:cnfStyle w:val="000000100000"/>
            </w:pPr>
          </w:p>
        </w:tc>
        <w:tc>
          <w:tcPr>
            <w:tcW w:w="2394" w:type="dxa"/>
            <w:tcBorders>
              <w:top w:val="none" w:sz="0" w:space="0" w:color="auto"/>
              <w:bottom w:val="none" w:sz="0" w:space="0" w:color="auto"/>
              <w:right w:val="none" w:sz="0" w:space="0" w:color="auto"/>
            </w:tcBorders>
          </w:tcPr>
          <w:p w:rsidR="00EA3FA0" w:rsidRPr="00A964F8" w:rsidRDefault="00EA3FA0" w:rsidP="00A964F8">
            <w:pPr>
              <w:pStyle w:val="NoSpacing"/>
              <w:cnfStyle w:val="000000100000"/>
            </w:pPr>
          </w:p>
        </w:tc>
      </w:tr>
      <w:tr w:rsidR="00EA3FA0" w:rsidTr="00DF0764">
        <w:tc>
          <w:tcPr>
            <w:cnfStyle w:val="001000000000"/>
            <w:tcW w:w="2394" w:type="dxa"/>
          </w:tcPr>
          <w:p w:rsidR="00EA3FA0" w:rsidRPr="00A964F8" w:rsidRDefault="00EA3FA0" w:rsidP="00A964F8">
            <w:pPr>
              <w:pStyle w:val="NoSpacing"/>
            </w:pPr>
          </w:p>
        </w:tc>
        <w:tc>
          <w:tcPr>
            <w:tcW w:w="2394" w:type="dxa"/>
          </w:tcPr>
          <w:p w:rsidR="00EA3FA0" w:rsidRPr="00A964F8" w:rsidRDefault="00EA3FA0" w:rsidP="00A964F8">
            <w:pPr>
              <w:pStyle w:val="NoSpacing"/>
              <w:cnfStyle w:val="000000000000"/>
            </w:pPr>
          </w:p>
        </w:tc>
        <w:tc>
          <w:tcPr>
            <w:tcW w:w="2394" w:type="dxa"/>
          </w:tcPr>
          <w:p w:rsidR="00EA3FA0" w:rsidRPr="00A964F8" w:rsidRDefault="00EA3FA0" w:rsidP="00A964F8">
            <w:pPr>
              <w:pStyle w:val="NoSpacing"/>
              <w:cnfStyle w:val="000000000000"/>
            </w:pPr>
          </w:p>
        </w:tc>
        <w:tc>
          <w:tcPr>
            <w:tcW w:w="2394" w:type="dxa"/>
          </w:tcPr>
          <w:p w:rsidR="00EA3FA0" w:rsidRPr="00A964F8" w:rsidRDefault="00EA3FA0" w:rsidP="00A964F8">
            <w:pPr>
              <w:pStyle w:val="NoSpacing"/>
              <w:cnfStyle w:val="000000000000"/>
            </w:pPr>
          </w:p>
        </w:tc>
      </w:tr>
      <w:tr w:rsidR="00EA3FA0" w:rsidTr="00DF0764">
        <w:trPr>
          <w:cnfStyle w:val="000000100000"/>
        </w:trPr>
        <w:tc>
          <w:tcPr>
            <w:cnfStyle w:val="001000000000"/>
            <w:tcW w:w="2394" w:type="dxa"/>
            <w:tcBorders>
              <w:top w:val="none" w:sz="0" w:space="0" w:color="auto"/>
              <w:left w:val="none" w:sz="0" w:space="0" w:color="auto"/>
              <w:bottom w:val="none" w:sz="0" w:space="0" w:color="auto"/>
            </w:tcBorders>
          </w:tcPr>
          <w:p w:rsidR="00EA3FA0" w:rsidRPr="00A964F8" w:rsidRDefault="007655D6" w:rsidP="00A964F8">
            <w:pPr>
              <w:pStyle w:val="NoSpacing"/>
            </w:pPr>
            <w:r>
              <w:rPr>
                <w:vertAlign w:val="superscript"/>
              </w:rPr>
              <w:t xml:space="preserve">1 </w:t>
            </w:r>
            <w:r w:rsidR="00EA3FA0" w:rsidRPr="00A964F8">
              <w:t>Ekagra Software Technologies</w:t>
            </w:r>
          </w:p>
        </w:tc>
        <w:tc>
          <w:tcPr>
            <w:tcW w:w="2394" w:type="dxa"/>
            <w:tcBorders>
              <w:top w:val="none" w:sz="0" w:space="0" w:color="auto"/>
              <w:bottom w:val="none" w:sz="0" w:space="0" w:color="auto"/>
            </w:tcBorders>
          </w:tcPr>
          <w:p w:rsidR="00EA3FA0" w:rsidRPr="00A964F8" w:rsidRDefault="007655D6" w:rsidP="00A964F8">
            <w:pPr>
              <w:pStyle w:val="NoSpacing"/>
              <w:cnfStyle w:val="000000100000"/>
            </w:pPr>
            <w:r>
              <w:rPr>
                <w:vertAlign w:val="superscript"/>
              </w:rPr>
              <w:t xml:space="preserve">2 </w:t>
            </w:r>
            <w:r w:rsidR="00EA3FA0" w:rsidRPr="00A964F8">
              <w:t>Science Applications International Corporation (SAIC)</w:t>
            </w:r>
          </w:p>
        </w:tc>
        <w:tc>
          <w:tcPr>
            <w:tcW w:w="2394" w:type="dxa"/>
            <w:tcBorders>
              <w:top w:val="none" w:sz="0" w:space="0" w:color="auto"/>
              <w:bottom w:val="none" w:sz="0" w:space="0" w:color="auto"/>
            </w:tcBorders>
          </w:tcPr>
          <w:p w:rsidR="00EA3FA0" w:rsidRPr="00A964F8" w:rsidRDefault="00DF6576" w:rsidP="00A964F8">
            <w:pPr>
              <w:pStyle w:val="NoSpacing"/>
              <w:cnfStyle w:val="000000100000"/>
            </w:pPr>
            <w:r>
              <w:rPr>
                <w:vertAlign w:val="superscript"/>
              </w:rPr>
              <w:t xml:space="preserve">3 </w:t>
            </w:r>
            <w:r w:rsidR="00EA3FA0" w:rsidRPr="00A964F8">
              <w:t>Oracle Corporation</w:t>
            </w:r>
          </w:p>
        </w:tc>
        <w:tc>
          <w:tcPr>
            <w:tcW w:w="2394" w:type="dxa"/>
            <w:tcBorders>
              <w:top w:val="none" w:sz="0" w:space="0" w:color="auto"/>
              <w:bottom w:val="none" w:sz="0" w:space="0" w:color="auto"/>
              <w:right w:val="none" w:sz="0" w:space="0" w:color="auto"/>
            </w:tcBorders>
          </w:tcPr>
          <w:p w:rsidR="00EA3FA0" w:rsidRPr="00A964F8" w:rsidRDefault="003A1B28" w:rsidP="00A964F8">
            <w:pPr>
              <w:pStyle w:val="NoSpacing"/>
              <w:cnfStyle w:val="000000100000"/>
            </w:pPr>
            <w:r>
              <w:rPr>
                <w:vertAlign w:val="superscript"/>
              </w:rPr>
              <w:t xml:space="preserve">4 </w:t>
            </w:r>
            <w:r w:rsidR="00EA3FA0" w:rsidRPr="00A964F8">
              <w:t>National Cancer Institute Center for Bioinformatics</w:t>
            </w:r>
          </w:p>
        </w:tc>
      </w:tr>
      <w:tr w:rsidR="00EA3FA0" w:rsidTr="00DF0764">
        <w:tc>
          <w:tcPr>
            <w:cnfStyle w:val="001000000000"/>
            <w:tcW w:w="2394" w:type="dxa"/>
          </w:tcPr>
          <w:p w:rsidR="00EA3FA0" w:rsidRPr="00A964F8" w:rsidRDefault="006E4080" w:rsidP="00A964F8">
            <w:pPr>
              <w:pStyle w:val="NoSpacing"/>
            </w:pPr>
            <w:r>
              <w:rPr>
                <w:vertAlign w:val="superscript"/>
              </w:rPr>
              <w:t xml:space="preserve">5 </w:t>
            </w:r>
            <w:r w:rsidR="00F245D3">
              <w:t xml:space="preserve">Northern Taiga Ventures, Inc. </w:t>
            </w:r>
          </w:p>
        </w:tc>
        <w:tc>
          <w:tcPr>
            <w:tcW w:w="2394" w:type="dxa"/>
          </w:tcPr>
          <w:p w:rsidR="00EA3FA0" w:rsidRPr="00A964F8" w:rsidRDefault="00EA3FA0" w:rsidP="00A964F8">
            <w:pPr>
              <w:pStyle w:val="NoSpacing"/>
              <w:cnfStyle w:val="000000000000"/>
            </w:pPr>
          </w:p>
        </w:tc>
        <w:tc>
          <w:tcPr>
            <w:tcW w:w="2394" w:type="dxa"/>
          </w:tcPr>
          <w:p w:rsidR="00EA3FA0" w:rsidRPr="00A964F8" w:rsidRDefault="00EA3FA0" w:rsidP="00A964F8">
            <w:pPr>
              <w:pStyle w:val="NoSpacing"/>
              <w:cnfStyle w:val="000000000000"/>
            </w:pPr>
          </w:p>
        </w:tc>
        <w:tc>
          <w:tcPr>
            <w:tcW w:w="2394" w:type="dxa"/>
          </w:tcPr>
          <w:p w:rsidR="00EA3FA0" w:rsidRPr="00A964F8" w:rsidRDefault="00EA3FA0" w:rsidP="00A964F8">
            <w:pPr>
              <w:pStyle w:val="NoSpacing"/>
              <w:cnfStyle w:val="000000000000"/>
            </w:pPr>
          </w:p>
        </w:tc>
      </w:tr>
    </w:tbl>
    <w:p w:rsidR="00CE59C4" w:rsidRPr="00A86B7A" w:rsidRDefault="00CE59C4" w:rsidP="00A86B7A">
      <w:pPr>
        <w:pStyle w:val="NoSpacing"/>
        <w:rPr>
          <w:vertAlign w:val="superscript"/>
        </w:rPr>
      </w:pPr>
    </w:p>
    <w:p w:rsidR="00E86AA0" w:rsidRDefault="00E86AA0" w:rsidP="00CE59C4"/>
    <w:p w:rsidR="00854CD9" w:rsidRDefault="00854CD9" w:rsidP="00CE59C4">
      <w:pPr>
        <w:rPr>
          <w:b/>
        </w:rPr>
      </w:pPr>
    </w:p>
    <w:p w:rsidR="00854CD9" w:rsidRDefault="00854CD9" w:rsidP="00CE59C4">
      <w:pPr>
        <w:rPr>
          <w:b/>
        </w:rPr>
      </w:pPr>
    </w:p>
    <w:p w:rsidR="00854CD9" w:rsidRDefault="00854CD9" w:rsidP="00CE59C4">
      <w:pPr>
        <w:rPr>
          <w:b/>
        </w:rPr>
      </w:pPr>
    </w:p>
    <w:p w:rsidR="00854CD9" w:rsidRDefault="00854CD9" w:rsidP="00CE59C4">
      <w:pPr>
        <w:rPr>
          <w:b/>
        </w:rPr>
      </w:pPr>
    </w:p>
    <w:p w:rsidR="00854CD9" w:rsidRDefault="00854CD9" w:rsidP="00CE59C4">
      <w:pPr>
        <w:rPr>
          <w:b/>
        </w:rPr>
      </w:pPr>
    </w:p>
    <w:p w:rsidR="00854CD9" w:rsidRDefault="00854CD9" w:rsidP="00CE59C4">
      <w:pPr>
        <w:rPr>
          <w:b/>
        </w:rPr>
      </w:pPr>
    </w:p>
    <w:p w:rsidR="00854CD9" w:rsidRDefault="00854CD9" w:rsidP="00CE59C4">
      <w:pPr>
        <w:rPr>
          <w:b/>
        </w:rPr>
      </w:pPr>
    </w:p>
    <w:p w:rsidR="00854CD9" w:rsidRDefault="00854CD9" w:rsidP="00CE59C4">
      <w:pPr>
        <w:rPr>
          <w:b/>
        </w:rPr>
      </w:pPr>
    </w:p>
    <w:p w:rsidR="00854CD9" w:rsidRDefault="00854CD9" w:rsidP="00CE59C4">
      <w:pPr>
        <w:rPr>
          <w:b/>
        </w:rPr>
      </w:pPr>
    </w:p>
    <w:p w:rsidR="00854CD9" w:rsidRDefault="00854CD9" w:rsidP="00CE59C4">
      <w:pPr>
        <w:rPr>
          <w:b/>
        </w:rPr>
      </w:pPr>
    </w:p>
    <w:p w:rsidR="00854CD9" w:rsidRDefault="00854CD9" w:rsidP="00CE59C4">
      <w:pPr>
        <w:rPr>
          <w:b/>
        </w:rPr>
      </w:pPr>
    </w:p>
    <w:p w:rsidR="00854CD9" w:rsidRDefault="00854CD9" w:rsidP="00CE59C4">
      <w:pPr>
        <w:rPr>
          <w:b/>
        </w:rPr>
      </w:pPr>
    </w:p>
    <w:p w:rsidR="005F469D" w:rsidRDefault="005F469D" w:rsidP="00CE59C4">
      <w:pPr>
        <w:rPr>
          <w:b/>
        </w:rPr>
      </w:pPr>
      <w:r w:rsidRPr="000A5DFF">
        <w:rPr>
          <w:b/>
        </w:rPr>
        <w:lastRenderedPageBreak/>
        <w:t>SDK Resources</w:t>
      </w:r>
    </w:p>
    <w:tbl>
      <w:tblPr>
        <w:tblStyle w:val="LightList-Accent11"/>
        <w:tblW w:w="0" w:type="auto"/>
        <w:tblBorders>
          <w:insideH w:val="single" w:sz="8" w:space="0" w:color="4F81BD" w:themeColor="accent1"/>
          <w:insideV w:val="single" w:sz="8" w:space="0" w:color="4F81BD" w:themeColor="accent1"/>
        </w:tblBorders>
        <w:tblLook w:val="04A0"/>
      </w:tblPr>
      <w:tblGrid>
        <w:gridCol w:w="3708"/>
        <w:gridCol w:w="5868"/>
      </w:tblGrid>
      <w:tr w:rsidR="00BF6E1A" w:rsidTr="00BF6E1A">
        <w:trPr>
          <w:cnfStyle w:val="100000000000"/>
        </w:trPr>
        <w:tc>
          <w:tcPr>
            <w:cnfStyle w:val="001000000000"/>
            <w:tcW w:w="3708" w:type="dxa"/>
          </w:tcPr>
          <w:p w:rsidR="00BF6E1A" w:rsidRPr="00DB0637" w:rsidRDefault="00DB0637" w:rsidP="00DB0637">
            <w:r w:rsidRPr="00DB0637">
              <w:t>Resource</w:t>
            </w:r>
          </w:p>
        </w:tc>
        <w:tc>
          <w:tcPr>
            <w:tcW w:w="5868" w:type="dxa"/>
          </w:tcPr>
          <w:p w:rsidR="00BF6E1A" w:rsidRPr="00DB0637" w:rsidRDefault="00DB0637" w:rsidP="00CE59C4">
            <w:pPr>
              <w:cnfStyle w:val="100000000000"/>
            </w:pPr>
            <w:r w:rsidRPr="00DB0637">
              <w:t>Location</w:t>
            </w:r>
          </w:p>
        </w:tc>
      </w:tr>
      <w:tr w:rsidR="00BF6E1A" w:rsidTr="00BF6E1A">
        <w:trPr>
          <w:cnfStyle w:val="000000100000"/>
        </w:trPr>
        <w:tc>
          <w:tcPr>
            <w:cnfStyle w:val="001000000000"/>
            <w:tcW w:w="3708" w:type="dxa"/>
            <w:tcBorders>
              <w:top w:val="none" w:sz="0" w:space="0" w:color="auto"/>
              <w:left w:val="none" w:sz="0" w:space="0" w:color="auto"/>
              <w:bottom w:val="none" w:sz="0" w:space="0" w:color="auto"/>
            </w:tcBorders>
          </w:tcPr>
          <w:p w:rsidR="00BF6E1A" w:rsidRDefault="00BF6E1A" w:rsidP="00CE59C4">
            <w:pPr>
              <w:rPr>
                <w:b w:val="0"/>
              </w:rPr>
            </w:pPr>
            <w:r>
              <w:t>Mailing List</w:t>
            </w:r>
          </w:p>
        </w:tc>
        <w:tc>
          <w:tcPr>
            <w:tcW w:w="5868" w:type="dxa"/>
            <w:tcBorders>
              <w:top w:val="none" w:sz="0" w:space="0" w:color="auto"/>
              <w:bottom w:val="none" w:sz="0" w:space="0" w:color="auto"/>
              <w:right w:val="none" w:sz="0" w:space="0" w:color="auto"/>
            </w:tcBorders>
          </w:tcPr>
          <w:p w:rsidR="00BF6E1A" w:rsidRPr="00BF6E1A" w:rsidRDefault="007D635D" w:rsidP="00CE59C4">
            <w:pPr>
              <w:cnfStyle w:val="000000100000"/>
            </w:pPr>
            <w:hyperlink r:id="rId8" w:history="1">
              <w:r w:rsidR="00BF6E1A" w:rsidRPr="00835766">
                <w:rPr>
                  <w:rStyle w:val="Hyperlink"/>
                </w:rPr>
                <w:t>CACORESDK_USERS-L@mail.nih.gov</w:t>
              </w:r>
            </w:hyperlink>
          </w:p>
        </w:tc>
      </w:tr>
      <w:tr w:rsidR="00BF6E1A" w:rsidTr="00BF6E1A">
        <w:tc>
          <w:tcPr>
            <w:cnfStyle w:val="001000000000"/>
            <w:tcW w:w="3708" w:type="dxa"/>
          </w:tcPr>
          <w:p w:rsidR="00BF6E1A" w:rsidRDefault="00BF6E1A" w:rsidP="00CE59C4">
            <w:pPr>
              <w:rPr>
                <w:b w:val="0"/>
              </w:rPr>
            </w:pPr>
            <w:r>
              <w:t>Mailing List Archive</w:t>
            </w:r>
          </w:p>
        </w:tc>
        <w:tc>
          <w:tcPr>
            <w:tcW w:w="5868" w:type="dxa"/>
          </w:tcPr>
          <w:p w:rsidR="00BF6E1A" w:rsidRPr="00BF6E1A" w:rsidRDefault="007D635D" w:rsidP="00CE59C4">
            <w:pPr>
              <w:cnfStyle w:val="000000000000"/>
            </w:pPr>
            <w:hyperlink r:id="rId9" w:history="1">
              <w:r w:rsidR="00BF6E1A" w:rsidRPr="00C832A7">
                <w:rPr>
                  <w:rStyle w:val="Hyperlink"/>
                </w:rPr>
                <w:t>https://list.nih.gov/archives/ cacore_sdk_users-l.html</w:t>
              </w:r>
            </w:hyperlink>
          </w:p>
        </w:tc>
      </w:tr>
      <w:tr w:rsidR="00BF6E1A" w:rsidTr="00BF6E1A">
        <w:trPr>
          <w:cnfStyle w:val="000000100000"/>
        </w:trPr>
        <w:tc>
          <w:tcPr>
            <w:cnfStyle w:val="001000000000"/>
            <w:tcW w:w="3708" w:type="dxa"/>
            <w:tcBorders>
              <w:top w:val="none" w:sz="0" w:space="0" w:color="auto"/>
              <w:left w:val="none" w:sz="0" w:space="0" w:color="auto"/>
              <w:bottom w:val="none" w:sz="0" w:space="0" w:color="auto"/>
            </w:tcBorders>
          </w:tcPr>
          <w:p w:rsidR="00BF6E1A" w:rsidRDefault="00BF6E1A" w:rsidP="00CE59C4">
            <w:pPr>
              <w:rPr>
                <w:b w:val="0"/>
              </w:rPr>
            </w:pPr>
            <w:r>
              <w:t>Project Home (GForge)</w:t>
            </w:r>
          </w:p>
        </w:tc>
        <w:tc>
          <w:tcPr>
            <w:tcW w:w="5868" w:type="dxa"/>
            <w:tcBorders>
              <w:top w:val="none" w:sz="0" w:space="0" w:color="auto"/>
              <w:bottom w:val="none" w:sz="0" w:space="0" w:color="auto"/>
              <w:right w:val="none" w:sz="0" w:space="0" w:color="auto"/>
            </w:tcBorders>
          </w:tcPr>
          <w:p w:rsidR="00BF6E1A" w:rsidRDefault="007D635D" w:rsidP="00CE59C4">
            <w:pPr>
              <w:cnfStyle w:val="000000100000"/>
              <w:rPr>
                <w:b/>
              </w:rPr>
            </w:pPr>
            <w:hyperlink r:id="rId10" w:history="1">
              <w:r w:rsidR="00BF6E1A" w:rsidRPr="00835766">
                <w:rPr>
                  <w:rStyle w:val="Hyperlink"/>
                </w:rPr>
                <w:t>https://gforge.nci.nih.gov/projects/cacoresdk/</w:t>
              </w:r>
            </w:hyperlink>
          </w:p>
        </w:tc>
      </w:tr>
      <w:tr w:rsidR="00BF6E1A" w:rsidTr="00BF6E1A">
        <w:tc>
          <w:tcPr>
            <w:cnfStyle w:val="001000000000"/>
            <w:tcW w:w="3708" w:type="dxa"/>
          </w:tcPr>
          <w:p w:rsidR="00BF6E1A" w:rsidRDefault="00BF6E1A" w:rsidP="00CE59C4">
            <w:pPr>
              <w:rPr>
                <w:b w:val="0"/>
              </w:rPr>
            </w:pPr>
            <w:r>
              <w:t>SDK Support Tracker (GForge)</w:t>
            </w:r>
          </w:p>
        </w:tc>
        <w:tc>
          <w:tcPr>
            <w:tcW w:w="5868" w:type="dxa"/>
          </w:tcPr>
          <w:p w:rsidR="00BF6E1A" w:rsidRDefault="007D635D" w:rsidP="00CE59C4">
            <w:pPr>
              <w:cnfStyle w:val="000000000000"/>
              <w:rPr>
                <w:b/>
              </w:rPr>
            </w:pPr>
            <w:hyperlink r:id="rId11" w:history="1">
              <w:r w:rsidR="00BF6E1A" w:rsidRPr="001B43A8">
                <w:rPr>
                  <w:rStyle w:val="Hyperlink"/>
                  <w:color w:val="4F81BD"/>
                </w:rPr>
                <w:t>https://gforge.nci.nih.gov/tracker/?group_id=148&amp;atid=731</w:t>
              </w:r>
            </w:hyperlink>
          </w:p>
        </w:tc>
      </w:tr>
    </w:tbl>
    <w:p w:rsidR="00BF6E1A" w:rsidRPr="000A5DFF" w:rsidRDefault="00BF6E1A" w:rsidP="00CE59C4">
      <w:pPr>
        <w:rPr>
          <w:b/>
        </w:rPr>
      </w:pPr>
    </w:p>
    <w:p w:rsidR="006A58A4" w:rsidRPr="00E97B63" w:rsidRDefault="006A58A4" w:rsidP="00E97B63">
      <w:pPr>
        <w:rPr>
          <w:b/>
        </w:rPr>
      </w:pPr>
      <w:bookmarkStart w:id="0" w:name="_Toc177272351"/>
      <w:r w:rsidRPr="00E97B63">
        <w:rPr>
          <w:b/>
        </w:rPr>
        <w:t>Submitting a Support Issue</w:t>
      </w:r>
      <w:bookmarkEnd w:id="0"/>
    </w:p>
    <w:p w:rsidR="006A58A4" w:rsidRDefault="006A58A4" w:rsidP="004B75B6">
      <w:pPr>
        <w:jc w:val="both"/>
      </w:pPr>
      <w:r>
        <w:t xml:space="preserve">A GForge </w:t>
      </w:r>
      <w:r w:rsidRPr="00A06F52">
        <w:rPr>
          <w:rStyle w:val="Emphasis"/>
        </w:rPr>
        <w:t>Support</w:t>
      </w:r>
      <w:r>
        <w:t xml:space="preserve"> tracker group, which is actively monitored by caCORE SDK developers, has been created to track any support requests. If you believe there is a bug/issue in the caCORE SDK software itself, or have a technical issue that cannot be resolved by contacting the </w:t>
      </w:r>
      <w:hyperlink w:anchor="_Contacting_Technical_Support" w:history="1">
        <w:r w:rsidRPr="00402394">
          <w:rPr>
            <w:rStyle w:val="Hyperlink"/>
          </w:rPr>
          <w:t>NCICB Application Support</w:t>
        </w:r>
      </w:hyperlink>
      <w:r>
        <w:t xml:space="preserve"> group, please submit a new support tracker using the following link:</w:t>
      </w:r>
      <w:r w:rsidR="004321CD">
        <w:t xml:space="preserve"> </w:t>
      </w:r>
      <w:hyperlink r:id="rId12" w:history="1">
        <w:r w:rsidR="00854CD9" w:rsidRPr="001B43A8">
          <w:rPr>
            <w:rStyle w:val="Hyperlink"/>
            <w:color w:val="4F81BD"/>
          </w:rPr>
          <w:t>https://gforge.nci.nih.gov/tracker/?group_id=148&amp;atid=731</w:t>
        </w:r>
      </w:hyperlink>
      <w:r w:rsidR="004B75B6">
        <w:t xml:space="preserve">. </w:t>
      </w:r>
      <w:r>
        <w:t>Make sure to review any existing support request trackers prior to submitting a new one in order to help avoid duplicate submissions.</w:t>
      </w:r>
    </w:p>
    <w:p w:rsidR="00326895" w:rsidRPr="00E97B63" w:rsidRDefault="00326895" w:rsidP="00E97B63">
      <w:pPr>
        <w:rPr>
          <w:b/>
        </w:rPr>
      </w:pPr>
      <w:r w:rsidRPr="00E97B63">
        <w:rPr>
          <w:b/>
        </w:rPr>
        <w:t>Contacting Technical Support</w:t>
      </w:r>
    </w:p>
    <w:p w:rsidR="00326895" w:rsidRDefault="00326895" w:rsidP="00326895">
      <w:pPr>
        <w:jc w:val="both"/>
      </w:pPr>
      <w:r>
        <w:t xml:space="preserve">Technical support is available by contacting the </w:t>
      </w:r>
      <w:r w:rsidRPr="00CD4F69">
        <w:rPr>
          <w:rStyle w:val="Emphasis"/>
          <w:b/>
        </w:rPr>
        <w:t>NCICB Application Support</w:t>
      </w:r>
      <w:r>
        <w:t xml:space="preserve"> group.  There contact information is provided below:</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ook w:val="04A0"/>
      </w:tblPr>
      <w:tblGrid>
        <w:gridCol w:w="3348"/>
        <w:gridCol w:w="6228"/>
      </w:tblGrid>
      <w:tr w:rsidR="00326895" w:rsidTr="00C65FCC">
        <w:tc>
          <w:tcPr>
            <w:tcW w:w="3348" w:type="dxa"/>
          </w:tcPr>
          <w:p w:rsidR="00326895" w:rsidRPr="009B0341" w:rsidRDefault="00326895" w:rsidP="00C65FCC">
            <w:pPr>
              <w:pStyle w:val="NoSpacing"/>
              <w:rPr>
                <w:rStyle w:val="Emphasis"/>
                <w:b/>
                <w:bCs/>
                <w:i w:val="0"/>
                <w:color w:val="365F91"/>
              </w:rPr>
            </w:pPr>
            <w:r w:rsidRPr="009B0341">
              <w:rPr>
                <w:rStyle w:val="Emphasis"/>
                <w:b/>
                <w:bCs/>
                <w:i w:val="0"/>
                <w:color w:val="365F91"/>
              </w:rPr>
              <w:t>NCICB Application Support</w:t>
            </w:r>
          </w:p>
        </w:tc>
        <w:tc>
          <w:tcPr>
            <w:tcW w:w="6228" w:type="dxa"/>
          </w:tcPr>
          <w:p w:rsidR="00326895" w:rsidRPr="001B43A8" w:rsidRDefault="007D635D" w:rsidP="00C65FCC">
            <w:pPr>
              <w:pStyle w:val="NoSpacing"/>
              <w:rPr>
                <w:color w:val="4F81BD"/>
              </w:rPr>
            </w:pPr>
            <w:hyperlink r:id="rId13" w:history="1">
              <w:r w:rsidR="00326895" w:rsidRPr="001B43A8">
                <w:rPr>
                  <w:rStyle w:val="Hyperlink"/>
                  <w:color w:val="4F81BD"/>
                </w:rPr>
                <w:t>http://ncicb.nci.nih.gov/NCICB/support</w:t>
              </w:r>
            </w:hyperlink>
          </w:p>
          <w:p w:rsidR="00326895" w:rsidRPr="001B43A8" w:rsidRDefault="00326895" w:rsidP="00C65FCC">
            <w:pPr>
              <w:pStyle w:val="NoSpacing"/>
              <w:rPr>
                <w:color w:val="4F81BD"/>
              </w:rPr>
            </w:pPr>
            <w:r w:rsidRPr="001B43A8">
              <w:rPr>
                <w:color w:val="4F81BD"/>
              </w:rPr>
              <w:t xml:space="preserve">Telephone: 301-451-4384 </w:t>
            </w:r>
            <w:r w:rsidRPr="001B43A8">
              <w:rPr>
                <w:color w:val="4F81BD"/>
              </w:rPr>
              <w:tab/>
            </w:r>
          </w:p>
          <w:p w:rsidR="00326895" w:rsidRPr="009B0341" w:rsidRDefault="00326895" w:rsidP="00C65FCC">
            <w:pPr>
              <w:pStyle w:val="NoSpacing"/>
            </w:pPr>
            <w:r w:rsidRPr="001B43A8">
              <w:rPr>
                <w:color w:val="4F81BD"/>
              </w:rPr>
              <w:t>Toll free: 888-478-4423</w:t>
            </w:r>
          </w:p>
        </w:tc>
      </w:tr>
    </w:tbl>
    <w:p w:rsidR="006A58A4" w:rsidRDefault="006A58A4" w:rsidP="00CE59C4"/>
    <w:p w:rsidR="00524656" w:rsidRDefault="00524656" w:rsidP="00CE59C4"/>
    <w:p w:rsidR="0061792A" w:rsidRDefault="0061792A" w:rsidP="00CE59C4">
      <w:pPr>
        <w:rPr>
          <w:sz w:val="20"/>
          <w:szCs w:val="20"/>
        </w:rPr>
      </w:pPr>
    </w:p>
    <w:p w:rsidR="00CE59C4" w:rsidRDefault="00CE59C4" w:rsidP="00CE59C4">
      <w:r>
        <w:br w:type="page"/>
      </w:r>
    </w:p>
    <w:sdt>
      <w:sdtPr>
        <w:rPr>
          <w:rFonts w:asciiTheme="minorHAnsi" w:eastAsiaTheme="minorEastAsia" w:hAnsiTheme="minorHAnsi" w:cstheme="minorBidi"/>
          <w:b w:val="0"/>
          <w:bCs w:val="0"/>
          <w:color w:val="auto"/>
          <w:sz w:val="22"/>
          <w:szCs w:val="22"/>
        </w:rPr>
        <w:id w:val="10441080"/>
        <w:docPartObj>
          <w:docPartGallery w:val="Table of Contents"/>
          <w:docPartUnique/>
        </w:docPartObj>
      </w:sdtPr>
      <w:sdtContent>
        <w:p w:rsidR="00CA1038" w:rsidRDefault="00CA1038">
          <w:pPr>
            <w:pStyle w:val="TOCHeading"/>
          </w:pPr>
          <w:r>
            <w:t>Contents</w:t>
          </w:r>
        </w:p>
        <w:p w:rsidR="00AF33AA" w:rsidRDefault="007D635D">
          <w:pPr>
            <w:pStyle w:val="TOC1"/>
            <w:tabs>
              <w:tab w:val="left" w:pos="480"/>
              <w:tab w:val="right" w:leader="dot" w:pos="9350"/>
            </w:tabs>
            <w:rPr>
              <w:noProof/>
              <w:lang w:bidi="ar-SA"/>
            </w:rPr>
          </w:pPr>
          <w:r>
            <w:fldChar w:fldCharType="begin"/>
          </w:r>
          <w:r w:rsidR="00CA1038">
            <w:instrText xml:space="preserve"> TOC \o "1-3" \h \z \u </w:instrText>
          </w:r>
          <w:r>
            <w:fldChar w:fldCharType="separate"/>
          </w:r>
          <w:hyperlink w:anchor="_Toc177554208" w:history="1">
            <w:r w:rsidR="00AF33AA" w:rsidRPr="00B45286">
              <w:rPr>
                <w:rStyle w:val="Hyperlink"/>
                <w:rFonts w:ascii="Cambria" w:hAnsi="Cambria" w:cs="Times New Roman"/>
                <w:noProof/>
              </w:rPr>
              <w:t>1</w:t>
            </w:r>
            <w:r w:rsidR="00AF33AA">
              <w:rPr>
                <w:noProof/>
                <w:lang w:bidi="ar-SA"/>
              </w:rPr>
              <w:tab/>
            </w:r>
            <w:r w:rsidR="00AF33AA" w:rsidRPr="00B45286">
              <w:rPr>
                <w:rStyle w:val="Hyperlink"/>
                <w:rFonts w:ascii="Cambria" w:hAnsi="Cambria" w:cs="Times New Roman"/>
                <w:noProof/>
              </w:rPr>
              <w:t>Introduction</w:t>
            </w:r>
            <w:r w:rsidR="00AF33AA">
              <w:rPr>
                <w:noProof/>
                <w:webHidden/>
              </w:rPr>
              <w:tab/>
            </w:r>
            <w:r>
              <w:rPr>
                <w:noProof/>
                <w:webHidden/>
              </w:rPr>
              <w:fldChar w:fldCharType="begin"/>
            </w:r>
            <w:r w:rsidR="00AF33AA">
              <w:rPr>
                <w:noProof/>
                <w:webHidden/>
              </w:rPr>
              <w:instrText xml:space="preserve"> PAGEREF _Toc177554208 \h </w:instrText>
            </w:r>
            <w:r>
              <w:rPr>
                <w:noProof/>
                <w:webHidden/>
              </w:rPr>
            </w:r>
            <w:r>
              <w:rPr>
                <w:noProof/>
                <w:webHidden/>
              </w:rPr>
              <w:fldChar w:fldCharType="separate"/>
            </w:r>
            <w:r w:rsidR="00AF33AA">
              <w:rPr>
                <w:noProof/>
                <w:webHidden/>
              </w:rPr>
              <w:t>8</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09" w:history="1">
            <w:r w:rsidR="00AF33AA" w:rsidRPr="00B45286">
              <w:rPr>
                <w:rStyle w:val="Hyperlink"/>
                <w:rFonts w:ascii="Cambria" w:hAnsi="Cambria" w:cs="Times New Roman"/>
                <w:noProof/>
              </w:rPr>
              <w:t>1.1</w:t>
            </w:r>
            <w:r w:rsidR="00AF33AA">
              <w:rPr>
                <w:noProof/>
                <w:lang w:bidi="ar-SA"/>
              </w:rPr>
              <w:tab/>
            </w:r>
            <w:r w:rsidR="00AF33AA" w:rsidRPr="00B45286">
              <w:rPr>
                <w:rStyle w:val="Hyperlink"/>
                <w:rFonts w:ascii="Cambria" w:hAnsi="Cambria" w:cs="Times New Roman"/>
                <w:noProof/>
              </w:rPr>
              <w:t>SDK within caCORE environment</w:t>
            </w:r>
            <w:r w:rsidR="00AF33AA">
              <w:rPr>
                <w:noProof/>
                <w:webHidden/>
              </w:rPr>
              <w:tab/>
            </w:r>
            <w:r>
              <w:rPr>
                <w:noProof/>
                <w:webHidden/>
              </w:rPr>
              <w:fldChar w:fldCharType="begin"/>
            </w:r>
            <w:r w:rsidR="00AF33AA">
              <w:rPr>
                <w:noProof/>
                <w:webHidden/>
              </w:rPr>
              <w:instrText xml:space="preserve"> PAGEREF _Toc177554209 \h </w:instrText>
            </w:r>
            <w:r>
              <w:rPr>
                <w:noProof/>
                <w:webHidden/>
              </w:rPr>
            </w:r>
            <w:r>
              <w:rPr>
                <w:noProof/>
                <w:webHidden/>
              </w:rPr>
              <w:fldChar w:fldCharType="separate"/>
            </w:r>
            <w:r w:rsidR="00AF33AA">
              <w:rPr>
                <w:noProof/>
                <w:webHidden/>
              </w:rPr>
              <w:t>9</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10" w:history="1">
            <w:r w:rsidR="00AF33AA" w:rsidRPr="00B45286">
              <w:rPr>
                <w:rStyle w:val="Hyperlink"/>
                <w:rFonts w:ascii="Cambria" w:hAnsi="Cambria" w:cs="Times New Roman"/>
                <w:noProof/>
              </w:rPr>
              <w:t>1.2</w:t>
            </w:r>
            <w:r w:rsidR="00AF33AA">
              <w:rPr>
                <w:noProof/>
                <w:lang w:bidi="ar-SA"/>
              </w:rPr>
              <w:tab/>
            </w:r>
            <w:r w:rsidR="00AF33AA" w:rsidRPr="00B45286">
              <w:rPr>
                <w:rStyle w:val="Hyperlink"/>
                <w:rFonts w:ascii="Cambria" w:hAnsi="Cambria" w:cs="Times New Roman"/>
                <w:noProof/>
              </w:rPr>
              <w:t>How can I get benefited by using caCORE SDK&lt;&lt;?&gt;&gt;</w:t>
            </w:r>
            <w:r w:rsidR="00AF33AA">
              <w:rPr>
                <w:noProof/>
                <w:webHidden/>
              </w:rPr>
              <w:tab/>
            </w:r>
            <w:r>
              <w:rPr>
                <w:noProof/>
                <w:webHidden/>
              </w:rPr>
              <w:fldChar w:fldCharType="begin"/>
            </w:r>
            <w:r w:rsidR="00AF33AA">
              <w:rPr>
                <w:noProof/>
                <w:webHidden/>
              </w:rPr>
              <w:instrText xml:space="preserve"> PAGEREF _Toc177554210 \h </w:instrText>
            </w:r>
            <w:r>
              <w:rPr>
                <w:noProof/>
                <w:webHidden/>
              </w:rPr>
            </w:r>
            <w:r>
              <w:rPr>
                <w:noProof/>
                <w:webHidden/>
              </w:rPr>
              <w:fldChar w:fldCharType="separate"/>
            </w:r>
            <w:r w:rsidR="00AF33AA">
              <w:rPr>
                <w:noProof/>
                <w:webHidden/>
              </w:rPr>
              <w:t>9</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11" w:history="1">
            <w:r w:rsidR="00AF33AA" w:rsidRPr="00B45286">
              <w:rPr>
                <w:rStyle w:val="Hyperlink"/>
                <w:rFonts w:ascii="Cambria" w:hAnsi="Cambria" w:cs="Times New Roman"/>
                <w:noProof/>
              </w:rPr>
              <w:t>1.3</w:t>
            </w:r>
            <w:r w:rsidR="00AF33AA">
              <w:rPr>
                <w:noProof/>
                <w:lang w:bidi="ar-SA"/>
              </w:rPr>
              <w:tab/>
            </w:r>
            <w:r w:rsidR="00AF33AA" w:rsidRPr="00B45286">
              <w:rPr>
                <w:rStyle w:val="Hyperlink"/>
                <w:rFonts w:ascii="Cambria" w:hAnsi="Cambria" w:cs="Times New Roman"/>
                <w:noProof/>
              </w:rPr>
              <w:t>How to Obtain caCORE SDK</w:t>
            </w:r>
            <w:r w:rsidR="00AF33AA">
              <w:rPr>
                <w:noProof/>
                <w:webHidden/>
              </w:rPr>
              <w:tab/>
            </w:r>
            <w:r>
              <w:rPr>
                <w:noProof/>
                <w:webHidden/>
              </w:rPr>
              <w:fldChar w:fldCharType="begin"/>
            </w:r>
            <w:r w:rsidR="00AF33AA">
              <w:rPr>
                <w:noProof/>
                <w:webHidden/>
              </w:rPr>
              <w:instrText xml:space="preserve"> PAGEREF _Toc177554211 \h </w:instrText>
            </w:r>
            <w:r>
              <w:rPr>
                <w:noProof/>
                <w:webHidden/>
              </w:rPr>
            </w:r>
            <w:r>
              <w:rPr>
                <w:noProof/>
                <w:webHidden/>
              </w:rPr>
              <w:fldChar w:fldCharType="separate"/>
            </w:r>
            <w:r w:rsidR="00AF33AA">
              <w:rPr>
                <w:noProof/>
                <w:webHidden/>
              </w:rPr>
              <w:t>10</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12" w:history="1">
            <w:r w:rsidR="00AF33AA" w:rsidRPr="00B45286">
              <w:rPr>
                <w:rStyle w:val="Hyperlink"/>
                <w:rFonts w:ascii="Cambria" w:hAnsi="Cambria" w:cs="Times New Roman"/>
                <w:noProof/>
              </w:rPr>
              <w:t>1.4</w:t>
            </w:r>
            <w:r w:rsidR="00AF33AA">
              <w:rPr>
                <w:noProof/>
                <w:lang w:bidi="ar-SA"/>
              </w:rPr>
              <w:tab/>
            </w:r>
            <w:r w:rsidR="00AF33AA" w:rsidRPr="00B45286">
              <w:rPr>
                <w:rStyle w:val="Hyperlink"/>
                <w:rFonts w:ascii="Cambria" w:hAnsi="Cambria" w:cs="Times New Roman"/>
                <w:noProof/>
              </w:rPr>
              <w:t>System requirement</w:t>
            </w:r>
            <w:r w:rsidR="00AF33AA">
              <w:rPr>
                <w:noProof/>
                <w:webHidden/>
              </w:rPr>
              <w:tab/>
            </w:r>
            <w:r>
              <w:rPr>
                <w:noProof/>
                <w:webHidden/>
              </w:rPr>
              <w:fldChar w:fldCharType="begin"/>
            </w:r>
            <w:r w:rsidR="00AF33AA">
              <w:rPr>
                <w:noProof/>
                <w:webHidden/>
              </w:rPr>
              <w:instrText xml:space="preserve"> PAGEREF _Toc177554212 \h </w:instrText>
            </w:r>
            <w:r>
              <w:rPr>
                <w:noProof/>
                <w:webHidden/>
              </w:rPr>
            </w:r>
            <w:r>
              <w:rPr>
                <w:noProof/>
                <w:webHidden/>
              </w:rPr>
              <w:fldChar w:fldCharType="separate"/>
            </w:r>
            <w:r w:rsidR="00AF33AA">
              <w:rPr>
                <w:noProof/>
                <w:webHidden/>
              </w:rPr>
              <w:t>10</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13" w:history="1">
            <w:r w:rsidR="00AF33AA" w:rsidRPr="00B45286">
              <w:rPr>
                <w:rStyle w:val="Hyperlink"/>
                <w:rFonts w:ascii="Cambria" w:hAnsi="Cambria" w:cs="Times New Roman"/>
                <w:noProof/>
              </w:rPr>
              <w:t>1.4.1</w:t>
            </w:r>
            <w:r w:rsidR="00AF33AA">
              <w:rPr>
                <w:noProof/>
                <w:lang w:bidi="ar-SA"/>
              </w:rPr>
              <w:tab/>
            </w:r>
            <w:r w:rsidR="00AF33AA" w:rsidRPr="00B45286">
              <w:rPr>
                <w:rStyle w:val="Hyperlink"/>
                <w:rFonts w:ascii="Cambria" w:hAnsi="Cambria" w:cs="Times New Roman"/>
                <w:noProof/>
              </w:rPr>
              <w:t>caCORE SDK Minimal System Requirements</w:t>
            </w:r>
            <w:r w:rsidR="00AF33AA">
              <w:rPr>
                <w:noProof/>
                <w:webHidden/>
              </w:rPr>
              <w:tab/>
            </w:r>
            <w:r>
              <w:rPr>
                <w:noProof/>
                <w:webHidden/>
              </w:rPr>
              <w:fldChar w:fldCharType="begin"/>
            </w:r>
            <w:r w:rsidR="00AF33AA">
              <w:rPr>
                <w:noProof/>
                <w:webHidden/>
              </w:rPr>
              <w:instrText xml:space="preserve"> PAGEREF _Toc177554213 \h </w:instrText>
            </w:r>
            <w:r>
              <w:rPr>
                <w:noProof/>
                <w:webHidden/>
              </w:rPr>
            </w:r>
            <w:r>
              <w:rPr>
                <w:noProof/>
                <w:webHidden/>
              </w:rPr>
              <w:fldChar w:fldCharType="separate"/>
            </w:r>
            <w:r w:rsidR="00AF33AA">
              <w:rPr>
                <w:noProof/>
                <w:webHidden/>
              </w:rPr>
              <w:t>10</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14" w:history="1">
            <w:r w:rsidR="00AF33AA" w:rsidRPr="00B45286">
              <w:rPr>
                <w:rStyle w:val="Hyperlink"/>
                <w:rFonts w:ascii="Cambria" w:hAnsi="Cambria" w:cs="Times New Roman"/>
                <w:noProof/>
              </w:rPr>
              <w:t>1.4.2</w:t>
            </w:r>
            <w:r w:rsidR="00AF33AA">
              <w:rPr>
                <w:noProof/>
                <w:lang w:bidi="ar-SA"/>
              </w:rPr>
              <w:tab/>
            </w:r>
            <w:r w:rsidR="00AF33AA" w:rsidRPr="00B45286">
              <w:rPr>
                <w:rStyle w:val="Hyperlink"/>
                <w:rFonts w:ascii="Cambria" w:hAnsi="Cambria" w:cs="Times New Roman"/>
                <w:noProof/>
              </w:rPr>
              <w:t>caCORE SDK Software and Technology Requirements</w:t>
            </w:r>
            <w:r w:rsidR="00AF33AA">
              <w:rPr>
                <w:noProof/>
                <w:webHidden/>
              </w:rPr>
              <w:tab/>
            </w:r>
            <w:r>
              <w:rPr>
                <w:noProof/>
                <w:webHidden/>
              </w:rPr>
              <w:fldChar w:fldCharType="begin"/>
            </w:r>
            <w:r w:rsidR="00AF33AA">
              <w:rPr>
                <w:noProof/>
                <w:webHidden/>
              </w:rPr>
              <w:instrText xml:space="preserve"> PAGEREF _Toc177554214 \h </w:instrText>
            </w:r>
            <w:r>
              <w:rPr>
                <w:noProof/>
                <w:webHidden/>
              </w:rPr>
            </w:r>
            <w:r>
              <w:rPr>
                <w:noProof/>
                <w:webHidden/>
              </w:rPr>
              <w:fldChar w:fldCharType="separate"/>
            </w:r>
            <w:r w:rsidR="00AF33AA">
              <w:rPr>
                <w:noProof/>
                <w:webHidden/>
              </w:rPr>
              <w:t>11</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15" w:history="1">
            <w:r w:rsidR="00AF33AA" w:rsidRPr="00B45286">
              <w:rPr>
                <w:rStyle w:val="Hyperlink"/>
                <w:rFonts w:ascii="Cambria" w:hAnsi="Cambria" w:cs="Times New Roman"/>
                <w:noProof/>
              </w:rPr>
              <w:t>1.5</w:t>
            </w:r>
            <w:r w:rsidR="00AF33AA">
              <w:rPr>
                <w:noProof/>
                <w:lang w:bidi="ar-SA"/>
              </w:rPr>
              <w:tab/>
            </w:r>
            <w:r w:rsidR="00AF33AA" w:rsidRPr="00B45286">
              <w:rPr>
                <w:rStyle w:val="Hyperlink"/>
                <w:rFonts w:ascii="Cambria" w:hAnsi="Cambria" w:cs="Times New Roman"/>
                <w:noProof/>
              </w:rPr>
              <w:t>Contributing Towards Development of caCORE SDK?</w:t>
            </w:r>
            <w:r w:rsidR="00AF33AA">
              <w:rPr>
                <w:noProof/>
                <w:webHidden/>
              </w:rPr>
              <w:tab/>
            </w:r>
            <w:r>
              <w:rPr>
                <w:noProof/>
                <w:webHidden/>
              </w:rPr>
              <w:fldChar w:fldCharType="begin"/>
            </w:r>
            <w:r w:rsidR="00AF33AA">
              <w:rPr>
                <w:noProof/>
                <w:webHidden/>
              </w:rPr>
              <w:instrText xml:space="preserve"> PAGEREF _Toc177554215 \h </w:instrText>
            </w:r>
            <w:r>
              <w:rPr>
                <w:noProof/>
                <w:webHidden/>
              </w:rPr>
            </w:r>
            <w:r>
              <w:rPr>
                <w:noProof/>
                <w:webHidden/>
              </w:rPr>
              <w:fldChar w:fldCharType="separate"/>
            </w:r>
            <w:r w:rsidR="00AF33AA">
              <w:rPr>
                <w:noProof/>
                <w:webHidden/>
              </w:rPr>
              <w:t>11</w:t>
            </w:r>
            <w:r>
              <w:rPr>
                <w:noProof/>
                <w:webHidden/>
              </w:rPr>
              <w:fldChar w:fldCharType="end"/>
            </w:r>
          </w:hyperlink>
        </w:p>
        <w:p w:rsidR="00AF33AA" w:rsidRDefault="007D635D">
          <w:pPr>
            <w:pStyle w:val="TOC1"/>
            <w:tabs>
              <w:tab w:val="left" w:pos="480"/>
              <w:tab w:val="right" w:leader="dot" w:pos="9350"/>
            </w:tabs>
            <w:rPr>
              <w:noProof/>
              <w:lang w:bidi="ar-SA"/>
            </w:rPr>
          </w:pPr>
          <w:hyperlink w:anchor="_Toc177554216" w:history="1">
            <w:r w:rsidR="00AF33AA" w:rsidRPr="00B45286">
              <w:rPr>
                <w:rStyle w:val="Hyperlink"/>
                <w:rFonts w:ascii="Cambria" w:hAnsi="Cambria" w:cs="Times New Roman"/>
                <w:noProof/>
              </w:rPr>
              <w:t>2</w:t>
            </w:r>
            <w:r w:rsidR="00AF33AA">
              <w:rPr>
                <w:noProof/>
                <w:lang w:bidi="ar-SA"/>
              </w:rPr>
              <w:tab/>
            </w:r>
            <w:r w:rsidR="00AF33AA" w:rsidRPr="00B45286">
              <w:rPr>
                <w:rStyle w:val="Hyperlink"/>
                <w:rFonts w:ascii="Cambria" w:hAnsi="Cambria" w:cs="Times New Roman"/>
                <w:noProof/>
              </w:rPr>
              <w:t>Code Generation - Technical Overview</w:t>
            </w:r>
            <w:r w:rsidR="00AF33AA">
              <w:rPr>
                <w:noProof/>
                <w:webHidden/>
              </w:rPr>
              <w:tab/>
            </w:r>
            <w:r>
              <w:rPr>
                <w:noProof/>
                <w:webHidden/>
              </w:rPr>
              <w:fldChar w:fldCharType="begin"/>
            </w:r>
            <w:r w:rsidR="00AF33AA">
              <w:rPr>
                <w:noProof/>
                <w:webHidden/>
              </w:rPr>
              <w:instrText xml:space="preserve"> PAGEREF _Toc177554216 \h </w:instrText>
            </w:r>
            <w:r>
              <w:rPr>
                <w:noProof/>
                <w:webHidden/>
              </w:rPr>
            </w:r>
            <w:r>
              <w:rPr>
                <w:noProof/>
                <w:webHidden/>
              </w:rPr>
              <w:fldChar w:fldCharType="separate"/>
            </w:r>
            <w:r w:rsidR="00AF33AA">
              <w:rPr>
                <w:noProof/>
                <w:webHidden/>
              </w:rPr>
              <w:t>12</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17" w:history="1">
            <w:r w:rsidR="00AF33AA" w:rsidRPr="00B45286">
              <w:rPr>
                <w:rStyle w:val="Hyperlink"/>
                <w:rFonts w:ascii="Cambria" w:hAnsi="Cambria" w:cs="Times New Roman"/>
                <w:noProof/>
              </w:rPr>
              <w:t>2.1</w:t>
            </w:r>
            <w:r w:rsidR="00AF33AA">
              <w:rPr>
                <w:noProof/>
                <w:lang w:bidi="ar-SA"/>
              </w:rPr>
              <w:tab/>
            </w:r>
            <w:r w:rsidR="00AF33AA" w:rsidRPr="00B45286">
              <w:rPr>
                <w:rStyle w:val="Hyperlink"/>
                <w:rFonts w:ascii="Cambria" w:hAnsi="Cambria" w:cs="Times New Roman"/>
                <w:noProof/>
              </w:rPr>
              <w:t>Code Generation</w:t>
            </w:r>
            <w:r w:rsidR="00AF33AA">
              <w:rPr>
                <w:noProof/>
                <w:webHidden/>
              </w:rPr>
              <w:tab/>
            </w:r>
            <w:r>
              <w:rPr>
                <w:noProof/>
                <w:webHidden/>
              </w:rPr>
              <w:fldChar w:fldCharType="begin"/>
            </w:r>
            <w:r w:rsidR="00AF33AA">
              <w:rPr>
                <w:noProof/>
                <w:webHidden/>
              </w:rPr>
              <w:instrText xml:space="preserve"> PAGEREF _Toc177554217 \h </w:instrText>
            </w:r>
            <w:r>
              <w:rPr>
                <w:noProof/>
                <w:webHidden/>
              </w:rPr>
            </w:r>
            <w:r>
              <w:rPr>
                <w:noProof/>
                <w:webHidden/>
              </w:rPr>
              <w:fldChar w:fldCharType="separate"/>
            </w:r>
            <w:r w:rsidR="00AF33AA">
              <w:rPr>
                <w:noProof/>
                <w:webHidden/>
              </w:rPr>
              <w:t>12</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18" w:history="1">
            <w:r w:rsidR="00AF33AA" w:rsidRPr="00B45286">
              <w:rPr>
                <w:rStyle w:val="Hyperlink"/>
                <w:rFonts w:ascii="Cambria" w:hAnsi="Cambria" w:cs="Times New Roman"/>
                <w:noProof/>
              </w:rPr>
              <w:t>2.1.1</w:t>
            </w:r>
            <w:r w:rsidR="00AF33AA">
              <w:rPr>
                <w:noProof/>
                <w:lang w:bidi="ar-SA"/>
              </w:rPr>
              <w:tab/>
            </w:r>
            <w:r w:rsidR="00AF33AA" w:rsidRPr="00B45286">
              <w:rPr>
                <w:rStyle w:val="Hyperlink"/>
                <w:rFonts w:ascii="Cambria" w:hAnsi="Cambria" w:cs="Times New Roman"/>
                <w:noProof/>
              </w:rPr>
              <w:t>What is Code Generation?</w:t>
            </w:r>
            <w:r w:rsidR="00AF33AA">
              <w:rPr>
                <w:noProof/>
                <w:webHidden/>
              </w:rPr>
              <w:tab/>
            </w:r>
            <w:r>
              <w:rPr>
                <w:noProof/>
                <w:webHidden/>
              </w:rPr>
              <w:fldChar w:fldCharType="begin"/>
            </w:r>
            <w:r w:rsidR="00AF33AA">
              <w:rPr>
                <w:noProof/>
                <w:webHidden/>
              </w:rPr>
              <w:instrText xml:space="preserve"> PAGEREF _Toc177554218 \h </w:instrText>
            </w:r>
            <w:r>
              <w:rPr>
                <w:noProof/>
                <w:webHidden/>
              </w:rPr>
            </w:r>
            <w:r>
              <w:rPr>
                <w:noProof/>
                <w:webHidden/>
              </w:rPr>
              <w:fldChar w:fldCharType="separate"/>
            </w:r>
            <w:r w:rsidR="00AF33AA">
              <w:rPr>
                <w:noProof/>
                <w:webHidden/>
              </w:rPr>
              <w:t>12</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19" w:history="1">
            <w:r w:rsidR="00AF33AA" w:rsidRPr="00B45286">
              <w:rPr>
                <w:rStyle w:val="Hyperlink"/>
                <w:rFonts w:ascii="Cambria" w:hAnsi="Cambria" w:cs="Times New Roman"/>
                <w:noProof/>
              </w:rPr>
              <w:t>2.1.2</w:t>
            </w:r>
            <w:r w:rsidR="00AF33AA">
              <w:rPr>
                <w:noProof/>
                <w:lang w:bidi="ar-SA"/>
              </w:rPr>
              <w:tab/>
            </w:r>
            <w:r w:rsidR="00AF33AA" w:rsidRPr="00B45286">
              <w:rPr>
                <w:rStyle w:val="Hyperlink"/>
                <w:rFonts w:ascii="Cambria" w:hAnsi="Cambria" w:cs="Times New Roman"/>
                <w:noProof/>
              </w:rPr>
              <w:t>Code Generation’s Role in caCORE SDK</w:t>
            </w:r>
            <w:r w:rsidR="00AF33AA">
              <w:rPr>
                <w:noProof/>
                <w:webHidden/>
              </w:rPr>
              <w:tab/>
            </w:r>
            <w:r>
              <w:rPr>
                <w:noProof/>
                <w:webHidden/>
              </w:rPr>
              <w:fldChar w:fldCharType="begin"/>
            </w:r>
            <w:r w:rsidR="00AF33AA">
              <w:rPr>
                <w:noProof/>
                <w:webHidden/>
              </w:rPr>
              <w:instrText xml:space="preserve"> PAGEREF _Toc177554219 \h </w:instrText>
            </w:r>
            <w:r>
              <w:rPr>
                <w:noProof/>
                <w:webHidden/>
              </w:rPr>
            </w:r>
            <w:r>
              <w:rPr>
                <w:noProof/>
                <w:webHidden/>
              </w:rPr>
              <w:fldChar w:fldCharType="separate"/>
            </w:r>
            <w:r w:rsidR="00AF33AA">
              <w:rPr>
                <w:noProof/>
                <w:webHidden/>
              </w:rPr>
              <w:t>12</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20" w:history="1">
            <w:r w:rsidR="00AF33AA" w:rsidRPr="00B45286">
              <w:rPr>
                <w:rStyle w:val="Hyperlink"/>
                <w:rFonts w:ascii="Cambria" w:hAnsi="Cambria" w:cs="Times New Roman"/>
                <w:noProof/>
              </w:rPr>
              <w:t>2.1.3</w:t>
            </w:r>
            <w:r w:rsidR="00AF33AA">
              <w:rPr>
                <w:noProof/>
                <w:lang w:bidi="ar-SA"/>
              </w:rPr>
              <w:tab/>
            </w:r>
            <w:r w:rsidR="00AF33AA" w:rsidRPr="00B45286">
              <w:rPr>
                <w:rStyle w:val="Hyperlink"/>
                <w:rFonts w:ascii="Cambria" w:hAnsi="Cambria" w:cs="Times New Roman"/>
                <w:noProof/>
              </w:rPr>
              <w:t>Features and Limitations of Code Generation</w:t>
            </w:r>
            <w:r w:rsidR="00AF33AA">
              <w:rPr>
                <w:noProof/>
                <w:webHidden/>
              </w:rPr>
              <w:tab/>
            </w:r>
            <w:r>
              <w:rPr>
                <w:noProof/>
                <w:webHidden/>
              </w:rPr>
              <w:fldChar w:fldCharType="begin"/>
            </w:r>
            <w:r w:rsidR="00AF33AA">
              <w:rPr>
                <w:noProof/>
                <w:webHidden/>
              </w:rPr>
              <w:instrText xml:space="preserve"> PAGEREF _Toc177554220 \h </w:instrText>
            </w:r>
            <w:r>
              <w:rPr>
                <w:noProof/>
                <w:webHidden/>
              </w:rPr>
            </w:r>
            <w:r>
              <w:rPr>
                <w:noProof/>
                <w:webHidden/>
              </w:rPr>
              <w:fldChar w:fldCharType="separate"/>
            </w:r>
            <w:r w:rsidR="00AF33AA">
              <w:rPr>
                <w:noProof/>
                <w:webHidden/>
              </w:rPr>
              <w:t>13</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21" w:history="1">
            <w:r w:rsidR="00AF33AA" w:rsidRPr="00B45286">
              <w:rPr>
                <w:rStyle w:val="Hyperlink"/>
                <w:rFonts w:ascii="Cambria" w:hAnsi="Cambria" w:cs="Times New Roman"/>
                <w:noProof/>
              </w:rPr>
              <w:t>2.2</w:t>
            </w:r>
            <w:r w:rsidR="00AF33AA">
              <w:rPr>
                <w:noProof/>
                <w:lang w:bidi="ar-SA"/>
              </w:rPr>
              <w:tab/>
            </w:r>
            <w:r w:rsidR="00AF33AA" w:rsidRPr="00B45286">
              <w:rPr>
                <w:rStyle w:val="Hyperlink"/>
                <w:rFonts w:ascii="Cambria" w:hAnsi="Cambria" w:cs="Times New Roman"/>
                <w:noProof/>
              </w:rPr>
              <w:t>Code Generation Process in SDK</w:t>
            </w:r>
            <w:r w:rsidR="00AF33AA">
              <w:rPr>
                <w:noProof/>
                <w:webHidden/>
              </w:rPr>
              <w:tab/>
            </w:r>
            <w:r>
              <w:rPr>
                <w:noProof/>
                <w:webHidden/>
              </w:rPr>
              <w:fldChar w:fldCharType="begin"/>
            </w:r>
            <w:r w:rsidR="00AF33AA">
              <w:rPr>
                <w:noProof/>
                <w:webHidden/>
              </w:rPr>
              <w:instrText xml:space="preserve"> PAGEREF _Toc177554221 \h </w:instrText>
            </w:r>
            <w:r>
              <w:rPr>
                <w:noProof/>
                <w:webHidden/>
              </w:rPr>
            </w:r>
            <w:r>
              <w:rPr>
                <w:noProof/>
                <w:webHidden/>
              </w:rPr>
              <w:fldChar w:fldCharType="separate"/>
            </w:r>
            <w:r w:rsidR="00AF33AA">
              <w:rPr>
                <w:noProof/>
                <w:webHidden/>
              </w:rPr>
              <w:t>13</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22" w:history="1">
            <w:r w:rsidR="00AF33AA" w:rsidRPr="00B45286">
              <w:rPr>
                <w:rStyle w:val="Hyperlink"/>
                <w:rFonts w:ascii="Cambria" w:hAnsi="Cambria" w:cs="Times New Roman"/>
                <w:noProof/>
              </w:rPr>
              <w:t>2.2.1</w:t>
            </w:r>
            <w:r w:rsidR="00AF33AA">
              <w:rPr>
                <w:noProof/>
                <w:lang w:bidi="ar-SA"/>
              </w:rPr>
              <w:tab/>
            </w:r>
            <w:r w:rsidR="00AF33AA" w:rsidRPr="00B45286">
              <w:rPr>
                <w:rStyle w:val="Hyperlink"/>
                <w:rFonts w:ascii="Cambria" w:hAnsi="Cambria" w:cs="Times New Roman"/>
                <w:noProof/>
              </w:rPr>
              <w:t>SDK Code Generation Process</w:t>
            </w:r>
            <w:r w:rsidR="00AF33AA">
              <w:rPr>
                <w:noProof/>
                <w:webHidden/>
              </w:rPr>
              <w:tab/>
            </w:r>
            <w:r>
              <w:rPr>
                <w:noProof/>
                <w:webHidden/>
              </w:rPr>
              <w:fldChar w:fldCharType="begin"/>
            </w:r>
            <w:r w:rsidR="00AF33AA">
              <w:rPr>
                <w:noProof/>
                <w:webHidden/>
              </w:rPr>
              <w:instrText xml:space="preserve"> PAGEREF _Toc177554222 \h </w:instrText>
            </w:r>
            <w:r>
              <w:rPr>
                <w:noProof/>
                <w:webHidden/>
              </w:rPr>
            </w:r>
            <w:r>
              <w:rPr>
                <w:noProof/>
                <w:webHidden/>
              </w:rPr>
              <w:fldChar w:fldCharType="separate"/>
            </w:r>
            <w:r w:rsidR="00AF33AA">
              <w:rPr>
                <w:noProof/>
                <w:webHidden/>
              </w:rPr>
              <w:t>13</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23" w:history="1">
            <w:r w:rsidR="00AF33AA" w:rsidRPr="00B45286">
              <w:rPr>
                <w:rStyle w:val="Hyperlink"/>
                <w:rFonts w:ascii="Cambria" w:hAnsi="Cambria" w:cs="Times New Roman"/>
                <w:noProof/>
              </w:rPr>
              <w:t>2.2.2</w:t>
            </w:r>
            <w:r w:rsidR="00AF33AA">
              <w:rPr>
                <w:noProof/>
                <w:lang w:bidi="ar-SA"/>
              </w:rPr>
              <w:tab/>
            </w:r>
            <w:r w:rsidR="00AF33AA" w:rsidRPr="00B45286">
              <w:rPr>
                <w:rStyle w:val="Hyperlink"/>
                <w:rFonts w:ascii="Cambria" w:hAnsi="Cambria" w:cs="Times New Roman"/>
                <w:noProof/>
              </w:rPr>
              <w:t>Read UML Model</w:t>
            </w:r>
            <w:r w:rsidR="00AF33AA">
              <w:rPr>
                <w:noProof/>
                <w:webHidden/>
              </w:rPr>
              <w:tab/>
            </w:r>
            <w:r>
              <w:rPr>
                <w:noProof/>
                <w:webHidden/>
              </w:rPr>
              <w:fldChar w:fldCharType="begin"/>
            </w:r>
            <w:r w:rsidR="00AF33AA">
              <w:rPr>
                <w:noProof/>
                <w:webHidden/>
              </w:rPr>
              <w:instrText xml:space="preserve"> PAGEREF _Toc177554223 \h </w:instrText>
            </w:r>
            <w:r>
              <w:rPr>
                <w:noProof/>
                <w:webHidden/>
              </w:rPr>
            </w:r>
            <w:r>
              <w:rPr>
                <w:noProof/>
                <w:webHidden/>
              </w:rPr>
              <w:fldChar w:fldCharType="separate"/>
            </w:r>
            <w:r w:rsidR="00AF33AA">
              <w:rPr>
                <w:noProof/>
                <w:webHidden/>
              </w:rPr>
              <w:t>14</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24" w:history="1">
            <w:r w:rsidR="00AF33AA" w:rsidRPr="00B45286">
              <w:rPr>
                <w:rStyle w:val="Hyperlink"/>
                <w:rFonts w:ascii="Cambria" w:hAnsi="Cambria" w:cs="Times New Roman"/>
                <w:noProof/>
              </w:rPr>
              <w:t>2.2.3</w:t>
            </w:r>
            <w:r w:rsidR="00AF33AA">
              <w:rPr>
                <w:noProof/>
                <w:lang w:bidi="ar-SA"/>
              </w:rPr>
              <w:tab/>
            </w:r>
            <w:r w:rsidR="00AF33AA" w:rsidRPr="00B45286">
              <w:rPr>
                <w:rStyle w:val="Hyperlink"/>
                <w:rFonts w:ascii="Cambria" w:hAnsi="Cambria" w:cs="Times New Roman"/>
                <w:noProof/>
              </w:rPr>
              <w:t>Artifact Generation (Model Transformation)</w:t>
            </w:r>
            <w:r w:rsidR="00AF33AA">
              <w:rPr>
                <w:noProof/>
                <w:webHidden/>
              </w:rPr>
              <w:tab/>
            </w:r>
            <w:r>
              <w:rPr>
                <w:noProof/>
                <w:webHidden/>
              </w:rPr>
              <w:fldChar w:fldCharType="begin"/>
            </w:r>
            <w:r w:rsidR="00AF33AA">
              <w:rPr>
                <w:noProof/>
                <w:webHidden/>
              </w:rPr>
              <w:instrText xml:space="preserve"> PAGEREF _Toc177554224 \h </w:instrText>
            </w:r>
            <w:r>
              <w:rPr>
                <w:noProof/>
                <w:webHidden/>
              </w:rPr>
            </w:r>
            <w:r>
              <w:rPr>
                <w:noProof/>
                <w:webHidden/>
              </w:rPr>
              <w:fldChar w:fldCharType="separate"/>
            </w:r>
            <w:r w:rsidR="00AF33AA">
              <w:rPr>
                <w:noProof/>
                <w:webHidden/>
              </w:rPr>
              <w:t>15</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25" w:history="1">
            <w:r w:rsidR="00AF33AA" w:rsidRPr="00B45286">
              <w:rPr>
                <w:rStyle w:val="Hyperlink"/>
                <w:rFonts w:ascii="Cambria" w:hAnsi="Cambria" w:cs="Times New Roman"/>
                <w:noProof/>
              </w:rPr>
              <w:t>2.2.4</w:t>
            </w:r>
            <w:r w:rsidR="00AF33AA">
              <w:rPr>
                <w:noProof/>
                <w:lang w:bidi="ar-SA"/>
              </w:rPr>
              <w:tab/>
            </w:r>
            <w:r w:rsidR="00AF33AA" w:rsidRPr="00B45286">
              <w:rPr>
                <w:rStyle w:val="Hyperlink"/>
                <w:rFonts w:ascii="Cambria" w:hAnsi="Cambria" w:cs="Times New Roman"/>
                <w:noProof/>
              </w:rPr>
              <w:t>Output Management</w:t>
            </w:r>
            <w:r w:rsidR="00AF33AA">
              <w:rPr>
                <w:noProof/>
                <w:webHidden/>
              </w:rPr>
              <w:tab/>
            </w:r>
            <w:r>
              <w:rPr>
                <w:noProof/>
                <w:webHidden/>
              </w:rPr>
              <w:fldChar w:fldCharType="begin"/>
            </w:r>
            <w:r w:rsidR="00AF33AA">
              <w:rPr>
                <w:noProof/>
                <w:webHidden/>
              </w:rPr>
              <w:instrText xml:space="preserve"> PAGEREF _Toc177554225 \h </w:instrText>
            </w:r>
            <w:r>
              <w:rPr>
                <w:noProof/>
                <w:webHidden/>
              </w:rPr>
            </w:r>
            <w:r>
              <w:rPr>
                <w:noProof/>
                <w:webHidden/>
              </w:rPr>
              <w:fldChar w:fldCharType="separate"/>
            </w:r>
            <w:r w:rsidR="00AF33AA">
              <w:rPr>
                <w:noProof/>
                <w:webHidden/>
              </w:rPr>
              <w:t>15</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26" w:history="1">
            <w:r w:rsidR="00AF33AA" w:rsidRPr="00B45286">
              <w:rPr>
                <w:rStyle w:val="Hyperlink"/>
                <w:rFonts w:ascii="Cambria" w:hAnsi="Cambria" w:cs="Times New Roman"/>
                <w:noProof/>
              </w:rPr>
              <w:t>2.2.5</w:t>
            </w:r>
            <w:r w:rsidR="00AF33AA">
              <w:rPr>
                <w:noProof/>
                <w:lang w:bidi="ar-SA"/>
              </w:rPr>
              <w:tab/>
            </w:r>
            <w:r w:rsidR="00AF33AA" w:rsidRPr="00B45286">
              <w:rPr>
                <w:rStyle w:val="Hyperlink"/>
                <w:rFonts w:ascii="Cambria" w:hAnsi="Cambria" w:cs="Times New Roman"/>
                <w:noProof/>
              </w:rPr>
              <w:t>Code Generation Framework</w:t>
            </w:r>
            <w:r w:rsidR="00AF33AA">
              <w:rPr>
                <w:noProof/>
                <w:webHidden/>
              </w:rPr>
              <w:tab/>
            </w:r>
            <w:r>
              <w:rPr>
                <w:noProof/>
                <w:webHidden/>
              </w:rPr>
              <w:fldChar w:fldCharType="begin"/>
            </w:r>
            <w:r w:rsidR="00AF33AA">
              <w:rPr>
                <w:noProof/>
                <w:webHidden/>
              </w:rPr>
              <w:instrText xml:space="preserve"> PAGEREF _Toc177554226 \h </w:instrText>
            </w:r>
            <w:r>
              <w:rPr>
                <w:noProof/>
                <w:webHidden/>
              </w:rPr>
            </w:r>
            <w:r>
              <w:rPr>
                <w:noProof/>
                <w:webHidden/>
              </w:rPr>
              <w:fldChar w:fldCharType="separate"/>
            </w:r>
            <w:r w:rsidR="00AF33AA">
              <w:rPr>
                <w:noProof/>
                <w:webHidden/>
              </w:rPr>
              <w:t>15</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27" w:history="1">
            <w:r w:rsidR="00AF33AA" w:rsidRPr="00B45286">
              <w:rPr>
                <w:rStyle w:val="Hyperlink"/>
                <w:rFonts w:ascii="Cambria" w:hAnsi="Cambria" w:cs="Times New Roman"/>
                <w:noProof/>
              </w:rPr>
              <w:t>2.2.6</w:t>
            </w:r>
            <w:r w:rsidR="00AF33AA">
              <w:rPr>
                <w:noProof/>
                <w:lang w:bidi="ar-SA"/>
              </w:rPr>
              <w:tab/>
            </w:r>
            <w:r w:rsidR="00AF33AA" w:rsidRPr="00B45286">
              <w:rPr>
                <w:rStyle w:val="Hyperlink"/>
                <w:rFonts w:ascii="Cambria" w:hAnsi="Cambria" w:cs="Times New Roman"/>
                <w:noProof/>
              </w:rPr>
              <w:t>Reusable Components of the Code Generation Workflow</w:t>
            </w:r>
            <w:r w:rsidR="00AF33AA">
              <w:rPr>
                <w:noProof/>
                <w:webHidden/>
              </w:rPr>
              <w:tab/>
            </w:r>
            <w:r>
              <w:rPr>
                <w:noProof/>
                <w:webHidden/>
              </w:rPr>
              <w:fldChar w:fldCharType="begin"/>
            </w:r>
            <w:r w:rsidR="00AF33AA">
              <w:rPr>
                <w:noProof/>
                <w:webHidden/>
              </w:rPr>
              <w:instrText xml:space="preserve"> PAGEREF _Toc177554227 \h </w:instrText>
            </w:r>
            <w:r>
              <w:rPr>
                <w:noProof/>
                <w:webHidden/>
              </w:rPr>
            </w:r>
            <w:r>
              <w:rPr>
                <w:noProof/>
                <w:webHidden/>
              </w:rPr>
              <w:fldChar w:fldCharType="separate"/>
            </w:r>
            <w:r w:rsidR="00AF33AA">
              <w:rPr>
                <w:noProof/>
                <w:webHidden/>
              </w:rPr>
              <w:t>17</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28" w:history="1">
            <w:r w:rsidR="00AF33AA" w:rsidRPr="00B45286">
              <w:rPr>
                <w:rStyle w:val="Hyperlink"/>
                <w:rFonts w:ascii="Cambria" w:hAnsi="Cambria" w:cs="Times New Roman"/>
                <w:noProof/>
              </w:rPr>
              <w:t>2.3</w:t>
            </w:r>
            <w:r w:rsidR="00AF33AA">
              <w:rPr>
                <w:noProof/>
                <w:lang w:bidi="ar-SA"/>
              </w:rPr>
              <w:tab/>
            </w:r>
            <w:r w:rsidR="00AF33AA" w:rsidRPr="00B45286">
              <w:rPr>
                <w:rStyle w:val="Hyperlink"/>
                <w:rFonts w:ascii="Cambria" w:hAnsi="Cambria" w:cs="Times New Roman"/>
                <w:noProof/>
              </w:rPr>
              <w:t>Overview of SDK Generated Artifacts&lt;&lt;?&gt;&gt;</w:t>
            </w:r>
            <w:r w:rsidR="00AF33AA">
              <w:rPr>
                <w:noProof/>
                <w:webHidden/>
              </w:rPr>
              <w:tab/>
            </w:r>
            <w:r>
              <w:rPr>
                <w:noProof/>
                <w:webHidden/>
              </w:rPr>
              <w:fldChar w:fldCharType="begin"/>
            </w:r>
            <w:r w:rsidR="00AF33AA">
              <w:rPr>
                <w:noProof/>
                <w:webHidden/>
              </w:rPr>
              <w:instrText xml:space="preserve"> PAGEREF _Toc177554228 \h </w:instrText>
            </w:r>
            <w:r>
              <w:rPr>
                <w:noProof/>
                <w:webHidden/>
              </w:rPr>
            </w:r>
            <w:r>
              <w:rPr>
                <w:noProof/>
                <w:webHidden/>
              </w:rPr>
              <w:fldChar w:fldCharType="separate"/>
            </w:r>
            <w:r w:rsidR="00AF33AA">
              <w:rPr>
                <w:noProof/>
                <w:webHidden/>
              </w:rPr>
              <w:t>17</w:t>
            </w:r>
            <w:r>
              <w:rPr>
                <w:noProof/>
                <w:webHidden/>
              </w:rPr>
              <w:fldChar w:fldCharType="end"/>
            </w:r>
          </w:hyperlink>
        </w:p>
        <w:p w:rsidR="00AF33AA" w:rsidRDefault="007D635D">
          <w:pPr>
            <w:pStyle w:val="TOC1"/>
            <w:tabs>
              <w:tab w:val="left" w:pos="480"/>
              <w:tab w:val="right" w:leader="dot" w:pos="9350"/>
            </w:tabs>
            <w:rPr>
              <w:noProof/>
              <w:lang w:bidi="ar-SA"/>
            </w:rPr>
          </w:pPr>
          <w:hyperlink w:anchor="_Toc177554229" w:history="1">
            <w:r w:rsidR="00AF33AA" w:rsidRPr="00B45286">
              <w:rPr>
                <w:rStyle w:val="Hyperlink"/>
                <w:rFonts w:ascii="Cambria" w:hAnsi="Cambria" w:cs="Times New Roman"/>
                <w:noProof/>
              </w:rPr>
              <w:t>3</w:t>
            </w:r>
            <w:r w:rsidR="00AF33AA">
              <w:rPr>
                <w:noProof/>
                <w:lang w:bidi="ar-SA"/>
              </w:rPr>
              <w:tab/>
            </w:r>
            <w:r w:rsidR="00AF33AA" w:rsidRPr="00B45286">
              <w:rPr>
                <w:rStyle w:val="Hyperlink"/>
                <w:rFonts w:ascii="Cambria" w:hAnsi="Cambria" w:cs="Times New Roman"/>
                <w:noProof/>
              </w:rPr>
              <w:t>Runtime System - Technical Overview</w:t>
            </w:r>
            <w:r w:rsidR="00AF33AA">
              <w:rPr>
                <w:noProof/>
                <w:webHidden/>
              </w:rPr>
              <w:tab/>
            </w:r>
            <w:r>
              <w:rPr>
                <w:noProof/>
                <w:webHidden/>
              </w:rPr>
              <w:fldChar w:fldCharType="begin"/>
            </w:r>
            <w:r w:rsidR="00AF33AA">
              <w:rPr>
                <w:noProof/>
                <w:webHidden/>
              </w:rPr>
              <w:instrText xml:space="preserve"> PAGEREF _Toc177554229 \h </w:instrText>
            </w:r>
            <w:r>
              <w:rPr>
                <w:noProof/>
                <w:webHidden/>
              </w:rPr>
            </w:r>
            <w:r>
              <w:rPr>
                <w:noProof/>
                <w:webHidden/>
              </w:rPr>
              <w:fldChar w:fldCharType="separate"/>
            </w:r>
            <w:r w:rsidR="00AF33AA">
              <w:rPr>
                <w:noProof/>
                <w:webHidden/>
              </w:rPr>
              <w:t>19</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30" w:history="1">
            <w:r w:rsidR="00AF33AA" w:rsidRPr="00B45286">
              <w:rPr>
                <w:rStyle w:val="Hyperlink"/>
                <w:rFonts w:ascii="Cambria" w:hAnsi="Cambria" w:cs="Times New Roman"/>
                <w:noProof/>
              </w:rPr>
              <w:t>3.1</w:t>
            </w:r>
            <w:r w:rsidR="00AF33AA">
              <w:rPr>
                <w:noProof/>
                <w:lang w:bidi="ar-SA"/>
              </w:rPr>
              <w:tab/>
            </w:r>
            <w:r w:rsidR="00AF33AA" w:rsidRPr="00B45286">
              <w:rPr>
                <w:rStyle w:val="Hyperlink"/>
                <w:rFonts w:ascii="Cambria" w:hAnsi="Cambria" w:cs="Times New Roman"/>
                <w:noProof/>
              </w:rPr>
              <w:t>High-level Architecture</w:t>
            </w:r>
            <w:r w:rsidR="00AF33AA">
              <w:rPr>
                <w:noProof/>
                <w:webHidden/>
              </w:rPr>
              <w:tab/>
            </w:r>
            <w:r>
              <w:rPr>
                <w:noProof/>
                <w:webHidden/>
              </w:rPr>
              <w:fldChar w:fldCharType="begin"/>
            </w:r>
            <w:r w:rsidR="00AF33AA">
              <w:rPr>
                <w:noProof/>
                <w:webHidden/>
              </w:rPr>
              <w:instrText xml:space="preserve"> PAGEREF _Toc177554230 \h </w:instrText>
            </w:r>
            <w:r>
              <w:rPr>
                <w:noProof/>
                <w:webHidden/>
              </w:rPr>
            </w:r>
            <w:r>
              <w:rPr>
                <w:noProof/>
                <w:webHidden/>
              </w:rPr>
              <w:fldChar w:fldCharType="separate"/>
            </w:r>
            <w:r w:rsidR="00AF33AA">
              <w:rPr>
                <w:noProof/>
                <w:webHidden/>
              </w:rPr>
              <w:t>19</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31" w:history="1">
            <w:r w:rsidR="00AF33AA" w:rsidRPr="00B45286">
              <w:rPr>
                <w:rStyle w:val="Hyperlink"/>
                <w:rFonts w:ascii="Cambria" w:hAnsi="Cambria" w:cs="Times New Roman"/>
                <w:noProof/>
              </w:rPr>
              <w:t>3.2</w:t>
            </w:r>
            <w:r w:rsidR="00AF33AA">
              <w:rPr>
                <w:noProof/>
                <w:lang w:bidi="ar-SA"/>
              </w:rPr>
              <w:tab/>
            </w:r>
            <w:r w:rsidR="00AF33AA" w:rsidRPr="00B45286">
              <w:rPr>
                <w:rStyle w:val="Hyperlink"/>
                <w:rFonts w:ascii="Cambria" w:hAnsi="Cambria" w:cs="Times New Roman"/>
                <w:noProof/>
              </w:rPr>
              <w:t>n-tier system</w:t>
            </w:r>
            <w:r w:rsidR="00AF33AA">
              <w:rPr>
                <w:noProof/>
                <w:webHidden/>
              </w:rPr>
              <w:tab/>
            </w:r>
            <w:r>
              <w:rPr>
                <w:noProof/>
                <w:webHidden/>
              </w:rPr>
              <w:fldChar w:fldCharType="begin"/>
            </w:r>
            <w:r w:rsidR="00AF33AA">
              <w:rPr>
                <w:noProof/>
                <w:webHidden/>
              </w:rPr>
              <w:instrText xml:space="preserve"> PAGEREF _Toc177554231 \h </w:instrText>
            </w:r>
            <w:r>
              <w:rPr>
                <w:noProof/>
                <w:webHidden/>
              </w:rPr>
            </w:r>
            <w:r>
              <w:rPr>
                <w:noProof/>
                <w:webHidden/>
              </w:rPr>
              <w:fldChar w:fldCharType="separate"/>
            </w:r>
            <w:r w:rsidR="00AF33AA">
              <w:rPr>
                <w:noProof/>
                <w:webHidden/>
              </w:rPr>
              <w:t>21</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32" w:history="1">
            <w:r w:rsidR="00AF33AA" w:rsidRPr="00B45286">
              <w:rPr>
                <w:rStyle w:val="Hyperlink"/>
                <w:rFonts w:ascii="Cambria" w:hAnsi="Cambria" w:cs="Times New Roman"/>
                <w:noProof/>
              </w:rPr>
              <w:t>3.2.1</w:t>
            </w:r>
            <w:r w:rsidR="00AF33AA">
              <w:rPr>
                <w:noProof/>
                <w:lang w:bidi="ar-SA"/>
              </w:rPr>
              <w:tab/>
            </w:r>
            <w:r w:rsidR="00AF33AA" w:rsidRPr="00B45286">
              <w:rPr>
                <w:rStyle w:val="Hyperlink"/>
                <w:rFonts w:ascii="Cambria" w:hAnsi="Cambria" w:cs="Times New Roman"/>
                <w:noProof/>
              </w:rPr>
              <w:t>Persistence Tier</w:t>
            </w:r>
            <w:r w:rsidR="00AF33AA">
              <w:rPr>
                <w:noProof/>
                <w:webHidden/>
              </w:rPr>
              <w:tab/>
            </w:r>
            <w:r>
              <w:rPr>
                <w:noProof/>
                <w:webHidden/>
              </w:rPr>
              <w:fldChar w:fldCharType="begin"/>
            </w:r>
            <w:r w:rsidR="00AF33AA">
              <w:rPr>
                <w:noProof/>
                <w:webHidden/>
              </w:rPr>
              <w:instrText xml:space="preserve"> PAGEREF _Toc177554232 \h </w:instrText>
            </w:r>
            <w:r>
              <w:rPr>
                <w:noProof/>
                <w:webHidden/>
              </w:rPr>
            </w:r>
            <w:r>
              <w:rPr>
                <w:noProof/>
                <w:webHidden/>
              </w:rPr>
              <w:fldChar w:fldCharType="separate"/>
            </w:r>
            <w:r w:rsidR="00AF33AA">
              <w:rPr>
                <w:noProof/>
                <w:webHidden/>
              </w:rPr>
              <w:t>21</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33" w:history="1">
            <w:r w:rsidR="00AF33AA" w:rsidRPr="00B45286">
              <w:rPr>
                <w:rStyle w:val="Hyperlink"/>
                <w:rFonts w:ascii="Cambria" w:hAnsi="Cambria" w:cs="Times New Roman"/>
                <w:noProof/>
              </w:rPr>
              <w:t>3.2.1.1</w:t>
            </w:r>
            <w:r w:rsidR="00AF33AA">
              <w:rPr>
                <w:noProof/>
                <w:lang w:bidi="ar-SA"/>
              </w:rPr>
              <w:tab/>
            </w:r>
            <w:r w:rsidR="00AF33AA" w:rsidRPr="00B45286">
              <w:rPr>
                <w:rStyle w:val="Hyperlink"/>
                <w:rFonts w:ascii="Cambria" w:hAnsi="Cambria" w:cs="Times New Roman"/>
                <w:noProof/>
              </w:rPr>
              <w:t>Object Relational Mapping</w:t>
            </w:r>
            <w:r w:rsidR="00AF33AA">
              <w:rPr>
                <w:noProof/>
                <w:webHidden/>
              </w:rPr>
              <w:tab/>
            </w:r>
            <w:r>
              <w:rPr>
                <w:noProof/>
                <w:webHidden/>
              </w:rPr>
              <w:fldChar w:fldCharType="begin"/>
            </w:r>
            <w:r w:rsidR="00AF33AA">
              <w:rPr>
                <w:noProof/>
                <w:webHidden/>
              </w:rPr>
              <w:instrText xml:space="preserve"> PAGEREF _Toc177554233 \h </w:instrText>
            </w:r>
            <w:r>
              <w:rPr>
                <w:noProof/>
                <w:webHidden/>
              </w:rPr>
            </w:r>
            <w:r>
              <w:rPr>
                <w:noProof/>
                <w:webHidden/>
              </w:rPr>
              <w:fldChar w:fldCharType="separate"/>
            </w:r>
            <w:r w:rsidR="00AF33AA">
              <w:rPr>
                <w:noProof/>
                <w:webHidden/>
              </w:rPr>
              <w:t>22</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34" w:history="1">
            <w:r w:rsidR="00AF33AA" w:rsidRPr="00B45286">
              <w:rPr>
                <w:rStyle w:val="Hyperlink"/>
                <w:rFonts w:ascii="Cambria" w:hAnsi="Cambria" w:cs="Times New Roman"/>
                <w:noProof/>
              </w:rPr>
              <w:t>3.2.1.2</w:t>
            </w:r>
            <w:r w:rsidR="00AF33AA">
              <w:rPr>
                <w:noProof/>
                <w:lang w:bidi="ar-SA"/>
              </w:rPr>
              <w:tab/>
            </w:r>
            <w:r w:rsidR="00AF33AA" w:rsidRPr="00B45286">
              <w:rPr>
                <w:rStyle w:val="Hyperlink"/>
                <w:rFonts w:ascii="Cambria" w:hAnsi="Cambria" w:cs="Times New Roman"/>
                <w:noProof/>
              </w:rPr>
              <w:t>Non-Object Relational Mapping</w:t>
            </w:r>
            <w:r w:rsidR="00AF33AA">
              <w:rPr>
                <w:noProof/>
                <w:webHidden/>
              </w:rPr>
              <w:tab/>
            </w:r>
            <w:r>
              <w:rPr>
                <w:noProof/>
                <w:webHidden/>
              </w:rPr>
              <w:fldChar w:fldCharType="begin"/>
            </w:r>
            <w:r w:rsidR="00AF33AA">
              <w:rPr>
                <w:noProof/>
                <w:webHidden/>
              </w:rPr>
              <w:instrText xml:space="preserve"> PAGEREF _Toc177554234 \h </w:instrText>
            </w:r>
            <w:r>
              <w:rPr>
                <w:noProof/>
                <w:webHidden/>
              </w:rPr>
            </w:r>
            <w:r>
              <w:rPr>
                <w:noProof/>
                <w:webHidden/>
              </w:rPr>
              <w:fldChar w:fldCharType="separate"/>
            </w:r>
            <w:r w:rsidR="00AF33AA">
              <w:rPr>
                <w:noProof/>
                <w:webHidden/>
              </w:rPr>
              <w:t>22</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35" w:history="1">
            <w:r w:rsidR="00AF33AA" w:rsidRPr="00B45286">
              <w:rPr>
                <w:rStyle w:val="Hyperlink"/>
                <w:rFonts w:ascii="Cambria" w:hAnsi="Cambria" w:cs="Times New Roman"/>
                <w:noProof/>
              </w:rPr>
              <w:t>3.2.2</w:t>
            </w:r>
            <w:r w:rsidR="00AF33AA">
              <w:rPr>
                <w:noProof/>
                <w:lang w:bidi="ar-SA"/>
              </w:rPr>
              <w:tab/>
            </w:r>
            <w:r w:rsidR="00AF33AA" w:rsidRPr="00B45286">
              <w:rPr>
                <w:rStyle w:val="Hyperlink"/>
                <w:rFonts w:ascii="Cambria" w:hAnsi="Cambria" w:cs="Times New Roman"/>
                <w:noProof/>
              </w:rPr>
              <w:t>Application Service Tier</w:t>
            </w:r>
            <w:r w:rsidR="00AF33AA">
              <w:rPr>
                <w:noProof/>
                <w:webHidden/>
              </w:rPr>
              <w:tab/>
            </w:r>
            <w:r>
              <w:rPr>
                <w:noProof/>
                <w:webHidden/>
              </w:rPr>
              <w:fldChar w:fldCharType="begin"/>
            </w:r>
            <w:r w:rsidR="00AF33AA">
              <w:rPr>
                <w:noProof/>
                <w:webHidden/>
              </w:rPr>
              <w:instrText xml:space="preserve"> PAGEREF _Toc177554235 \h </w:instrText>
            </w:r>
            <w:r>
              <w:rPr>
                <w:noProof/>
                <w:webHidden/>
              </w:rPr>
            </w:r>
            <w:r>
              <w:rPr>
                <w:noProof/>
                <w:webHidden/>
              </w:rPr>
              <w:fldChar w:fldCharType="separate"/>
            </w:r>
            <w:r w:rsidR="00AF33AA">
              <w:rPr>
                <w:noProof/>
                <w:webHidden/>
              </w:rPr>
              <w:t>22</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36" w:history="1">
            <w:r w:rsidR="00AF33AA" w:rsidRPr="00B45286">
              <w:rPr>
                <w:rStyle w:val="Hyperlink"/>
                <w:rFonts w:ascii="Cambria" w:hAnsi="Cambria" w:cs="Times New Roman"/>
                <w:noProof/>
              </w:rPr>
              <w:t>3.2.2.1</w:t>
            </w:r>
            <w:r w:rsidR="00AF33AA">
              <w:rPr>
                <w:noProof/>
                <w:lang w:bidi="ar-SA"/>
              </w:rPr>
              <w:tab/>
            </w:r>
            <w:r w:rsidR="00AF33AA" w:rsidRPr="00B45286">
              <w:rPr>
                <w:rStyle w:val="Hyperlink"/>
                <w:rFonts w:ascii="Cambria" w:hAnsi="Cambria" w:cs="Times New Roman"/>
                <w:noProof/>
              </w:rPr>
              <w:t>Extending Application Service</w:t>
            </w:r>
            <w:r w:rsidR="00AF33AA">
              <w:rPr>
                <w:noProof/>
                <w:webHidden/>
              </w:rPr>
              <w:tab/>
            </w:r>
            <w:r>
              <w:rPr>
                <w:noProof/>
                <w:webHidden/>
              </w:rPr>
              <w:fldChar w:fldCharType="begin"/>
            </w:r>
            <w:r w:rsidR="00AF33AA">
              <w:rPr>
                <w:noProof/>
                <w:webHidden/>
              </w:rPr>
              <w:instrText xml:space="preserve"> PAGEREF _Toc177554236 \h </w:instrText>
            </w:r>
            <w:r>
              <w:rPr>
                <w:noProof/>
                <w:webHidden/>
              </w:rPr>
            </w:r>
            <w:r>
              <w:rPr>
                <w:noProof/>
                <w:webHidden/>
              </w:rPr>
              <w:fldChar w:fldCharType="separate"/>
            </w:r>
            <w:r w:rsidR="00AF33AA">
              <w:rPr>
                <w:noProof/>
                <w:webHidden/>
              </w:rPr>
              <w:t>23</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37" w:history="1">
            <w:r w:rsidR="00AF33AA" w:rsidRPr="00B45286">
              <w:rPr>
                <w:rStyle w:val="Hyperlink"/>
                <w:rFonts w:ascii="Cambria" w:hAnsi="Cambria" w:cs="Times New Roman"/>
                <w:noProof/>
              </w:rPr>
              <w:t>3.2.3</w:t>
            </w:r>
            <w:r w:rsidR="00AF33AA">
              <w:rPr>
                <w:noProof/>
                <w:lang w:bidi="ar-SA"/>
              </w:rPr>
              <w:tab/>
            </w:r>
            <w:r w:rsidR="00AF33AA" w:rsidRPr="00B45286">
              <w:rPr>
                <w:rStyle w:val="Hyperlink"/>
                <w:rFonts w:ascii="Cambria" w:hAnsi="Cambria" w:cs="Times New Roman"/>
                <w:noProof/>
              </w:rPr>
              <w:t>Security Interception Tier</w:t>
            </w:r>
            <w:r w:rsidR="00AF33AA">
              <w:rPr>
                <w:noProof/>
                <w:webHidden/>
              </w:rPr>
              <w:tab/>
            </w:r>
            <w:r>
              <w:rPr>
                <w:noProof/>
                <w:webHidden/>
              </w:rPr>
              <w:fldChar w:fldCharType="begin"/>
            </w:r>
            <w:r w:rsidR="00AF33AA">
              <w:rPr>
                <w:noProof/>
                <w:webHidden/>
              </w:rPr>
              <w:instrText xml:space="preserve"> PAGEREF _Toc177554237 \h </w:instrText>
            </w:r>
            <w:r>
              <w:rPr>
                <w:noProof/>
                <w:webHidden/>
              </w:rPr>
            </w:r>
            <w:r>
              <w:rPr>
                <w:noProof/>
                <w:webHidden/>
              </w:rPr>
              <w:fldChar w:fldCharType="separate"/>
            </w:r>
            <w:r w:rsidR="00AF33AA">
              <w:rPr>
                <w:noProof/>
                <w:webHidden/>
              </w:rPr>
              <w:t>24</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38" w:history="1">
            <w:r w:rsidR="00AF33AA" w:rsidRPr="00B45286">
              <w:rPr>
                <w:rStyle w:val="Hyperlink"/>
                <w:rFonts w:ascii="Cambria" w:hAnsi="Cambria" w:cs="Times New Roman"/>
                <w:noProof/>
              </w:rPr>
              <w:t>3.2.4</w:t>
            </w:r>
            <w:r w:rsidR="00AF33AA">
              <w:rPr>
                <w:noProof/>
                <w:lang w:bidi="ar-SA"/>
              </w:rPr>
              <w:tab/>
            </w:r>
            <w:r w:rsidR="00AF33AA" w:rsidRPr="00B45286">
              <w:rPr>
                <w:rStyle w:val="Hyperlink"/>
                <w:rFonts w:ascii="Cambria" w:hAnsi="Cambria" w:cs="Times New Roman"/>
                <w:noProof/>
              </w:rPr>
              <w:t>Client Interface Tier</w:t>
            </w:r>
            <w:r w:rsidR="00AF33AA">
              <w:rPr>
                <w:noProof/>
                <w:webHidden/>
              </w:rPr>
              <w:tab/>
            </w:r>
            <w:r>
              <w:rPr>
                <w:noProof/>
                <w:webHidden/>
              </w:rPr>
              <w:fldChar w:fldCharType="begin"/>
            </w:r>
            <w:r w:rsidR="00AF33AA">
              <w:rPr>
                <w:noProof/>
                <w:webHidden/>
              </w:rPr>
              <w:instrText xml:space="preserve"> PAGEREF _Toc177554238 \h </w:instrText>
            </w:r>
            <w:r>
              <w:rPr>
                <w:noProof/>
                <w:webHidden/>
              </w:rPr>
            </w:r>
            <w:r>
              <w:rPr>
                <w:noProof/>
                <w:webHidden/>
              </w:rPr>
              <w:fldChar w:fldCharType="separate"/>
            </w:r>
            <w:r w:rsidR="00AF33AA">
              <w:rPr>
                <w:noProof/>
                <w:webHidden/>
              </w:rPr>
              <w:t>24</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39" w:history="1">
            <w:r w:rsidR="00AF33AA" w:rsidRPr="00B45286">
              <w:rPr>
                <w:rStyle w:val="Hyperlink"/>
                <w:rFonts w:ascii="Cambria" w:hAnsi="Cambria" w:cs="Times New Roman"/>
                <w:noProof/>
              </w:rPr>
              <w:t>3.2.4.1</w:t>
            </w:r>
            <w:r w:rsidR="00AF33AA">
              <w:rPr>
                <w:noProof/>
                <w:lang w:bidi="ar-SA"/>
              </w:rPr>
              <w:tab/>
            </w:r>
            <w:r w:rsidR="00AF33AA" w:rsidRPr="00B45286">
              <w:rPr>
                <w:rStyle w:val="Hyperlink"/>
                <w:rFonts w:ascii="Cambria" w:hAnsi="Cambria" w:cs="Times New Roman"/>
                <w:noProof/>
              </w:rPr>
              <w:t>XML-HTTP Client</w:t>
            </w:r>
            <w:r w:rsidR="00AF33AA">
              <w:rPr>
                <w:noProof/>
                <w:webHidden/>
              </w:rPr>
              <w:tab/>
            </w:r>
            <w:r>
              <w:rPr>
                <w:noProof/>
                <w:webHidden/>
              </w:rPr>
              <w:fldChar w:fldCharType="begin"/>
            </w:r>
            <w:r w:rsidR="00AF33AA">
              <w:rPr>
                <w:noProof/>
                <w:webHidden/>
              </w:rPr>
              <w:instrText xml:space="preserve"> PAGEREF _Toc177554239 \h </w:instrText>
            </w:r>
            <w:r>
              <w:rPr>
                <w:noProof/>
                <w:webHidden/>
              </w:rPr>
            </w:r>
            <w:r>
              <w:rPr>
                <w:noProof/>
                <w:webHidden/>
              </w:rPr>
              <w:fldChar w:fldCharType="separate"/>
            </w:r>
            <w:r w:rsidR="00AF33AA">
              <w:rPr>
                <w:noProof/>
                <w:webHidden/>
              </w:rPr>
              <w:t>24</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40" w:history="1">
            <w:r w:rsidR="00AF33AA" w:rsidRPr="00B45286">
              <w:rPr>
                <w:rStyle w:val="Hyperlink"/>
                <w:rFonts w:ascii="Cambria" w:hAnsi="Cambria" w:cs="Times New Roman"/>
                <w:noProof/>
              </w:rPr>
              <w:t>3.2.4.2</w:t>
            </w:r>
            <w:r w:rsidR="00AF33AA">
              <w:rPr>
                <w:noProof/>
                <w:lang w:bidi="ar-SA"/>
              </w:rPr>
              <w:tab/>
            </w:r>
            <w:r w:rsidR="00AF33AA" w:rsidRPr="00B45286">
              <w:rPr>
                <w:rStyle w:val="Hyperlink"/>
                <w:rFonts w:ascii="Cambria" w:hAnsi="Cambria" w:cs="Times New Roman"/>
                <w:noProof/>
              </w:rPr>
              <w:t>Web Services Client</w:t>
            </w:r>
            <w:r w:rsidR="00AF33AA">
              <w:rPr>
                <w:noProof/>
                <w:webHidden/>
              </w:rPr>
              <w:tab/>
            </w:r>
            <w:r>
              <w:rPr>
                <w:noProof/>
                <w:webHidden/>
              </w:rPr>
              <w:fldChar w:fldCharType="begin"/>
            </w:r>
            <w:r w:rsidR="00AF33AA">
              <w:rPr>
                <w:noProof/>
                <w:webHidden/>
              </w:rPr>
              <w:instrText xml:space="preserve"> PAGEREF _Toc177554240 \h </w:instrText>
            </w:r>
            <w:r>
              <w:rPr>
                <w:noProof/>
                <w:webHidden/>
              </w:rPr>
            </w:r>
            <w:r>
              <w:rPr>
                <w:noProof/>
                <w:webHidden/>
              </w:rPr>
              <w:fldChar w:fldCharType="separate"/>
            </w:r>
            <w:r w:rsidR="00AF33AA">
              <w:rPr>
                <w:noProof/>
                <w:webHidden/>
              </w:rPr>
              <w:t>24</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41" w:history="1">
            <w:r w:rsidR="00AF33AA" w:rsidRPr="00B45286">
              <w:rPr>
                <w:rStyle w:val="Hyperlink"/>
                <w:rFonts w:ascii="Cambria" w:hAnsi="Cambria" w:cs="Times New Roman"/>
                <w:noProof/>
              </w:rPr>
              <w:t>3.2.4.3</w:t>
            </w:r>
            <w:r w:rsidR="00AF33AA">
              <w:rPr>
                <w:noProof/>
                <w:lang w:bidi="ar-SA"/>
              </w:rPr>
              <w:tab/>
            </w:r>
            <w:r w:rsidR="00AF33AA" w:rsidRPr="00B45286">
              <w:rPr>
                <w:rStyle w:val="Hyperlink"/>
                <w:rFonts w:ascii="Cambria" w:hAnsi="Cambria" w:cs="Times New Roman"/>
                <w:noProof/>
              </w:rPr>
              <w:t>Java API Client (Local Client &amp; Remote Client)</w:t>
            </w:r>
            <w:r w:rsidR="00AF33AA">
              <w:rPr>
                <w:noProof/>
                <w:webHidden/>
              </w:rPr>
              <w:tab/>
            </w:r>
            <w:r>
              <w:rPr>
                <w:noProof/>
                <w:webHidden/>
              </w:rPr>
              <w:fldChar w:fldCharType="begin"/>
            </w:r>
            <w:r w:rsidR="00AF33AA">
              <w:rPr>
                <w:noProof/>
                <w:webHidden/>
              </w:rPr>
              <w:instrText xml:space="preserve"> PAGEREF _Toc177554241 \h </w:instrText>
            </w:r>
            <w:r>
              <w:rPr>
                <w:noProof/>
                <w:webHidden/>
              </w:rPr>
            </w:r>
            <w:r>
              <w:rPr>
                <w:noProof/>
                <w:webHidden/>
              </w:rPr>
              <w:fldChar w:fldCharType="separate"/>
            </w:r>
            <w:r w:rsidR="00AF33AA">
              <w:rPr>
                <w:noProof/>
                <w:webHidden/>
              </w:rPr>
              <w:t>25</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42" w:history="1">
            <w:r w:rsidR="00AF33AA" w:rsidRPr="00B45286">
              <w:rPr>
                <w:rStyle w:val="Hyperlink"/>
                <w:rFonts w:ascii="Cambria" w:hAnsi="Cambria" w:cs="Times New Roman"/>
                <w:noProof/>
              </w:rPr>
              <w:t>3.2.4.3.1</w:t>
            </w:r>
            <w:r w:rsidR="00AF33AA">
              <w:rPr>
                <w:noProof/>
                <w:lang w:bidi="ar-SA"/>
              </w:rPr>
              <w:tab/>
            </w:r>
            <w:r w:rsidR="00AF33AA" w:rsidRPr="00B45286">
              <w:rPr>
                <w:rStyle w:val="Hyperlink"/>
                <w:rFonts w:ascii="Cambria" w:hAnsi="Cambria" w:cs="Times New Roman"/>
                <w:noProof/>
              </w:rPr>
              <w:t>Technical Challenges</w:t>
            </w:r>
            <w:r w:rsidR="00AF33AA">
              <w:rPr>
                <w:noProof/>
                <w:webHidden/>
              </w:rPr>
              <w:tab/>
            </w:r>
            <w:r>
              <w:rPr>
                <w:noProof/>
                <w:webHidden/>
              </w:rPr>
              <w:fldChar w:fldCharType="begin"/>
            </w:r>
            <w:r w:rsidR="00AF33AA">
              <w:rPr>
                <w:noProof/>
                <w:webHidden/>
              </w:rPr>
              <w:instrText xml:space="preserve"> PAGEREF _Toc177554242 \h </w:instrText>
            </w:r>
            <w:r>
              <w:rPr>
                <w:noProof/>
                <w:webHidden/>
              </w:rPr>
            </w:r>
            <w:r>
              <w:rPr>
                <w:noProof/>
                <w:webHidden/>
              </w:rPr>
              <w:fldChar w:fldCharType="separate"/>
            </w:r>
            <w:r w:rsidR="00AF33AA">
              <w:rPr>
                <w:noProof/>
                <w:webHidden/>
              </w:rPr>
              <w:t>26</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43" w:history="1">
            <w:r w:rsidR="00AF33AA" w:rsidRPr="00B45286">
              <w:rPr>
                <w:rStyle w:val="Hyperlink"/>
                <w:rFonts w:ascii="Cambria" w:hAnsi="Cambria" w:cs="Times New Roman"/>
                <w:noProof/>
              </w:rPr>
              <w:t>3.2.4.3.2</w:t>
            </w:r>
            <w:r w:rsidR="00AF33AA">
              <w:rPr>
                <w:noProof/>
                <w:lang w:bidi="ar-SA"/>
              </w:rPr>
              <w:tab/>
            </w:r>
            <w:r w:rsidR="00AF33AA" w:rsidRPr="00B45286">
              <w:rPr>
                <w:rStyle w:val="Hyperlink"/>
                <w:rFonts w:ascii="Cambria" w:hAnsi="Cambria" w:cs="Times New Roman"/>
                <w:noProof/>
              </w:rPr>
              <w:t>Dynamic Proxy Based SDK Generated Client API</w:t>
            </w:r>
            <w:r w:rsidR="00AF33AA">
              <w:rPr>
                <w:noProof/>
                <w:webHidden/>
              </w:rPr>
              <w:tab/>
            </w:r>
            <w:r>
              <w:rPr>
                <w:noProof/>
                <w:webHidden/>
              </w:rPr>
              <w:fldChar w:fldCharType="begin"/>
            </w:r>
            <w:r w:rsidR="00AF33AA">
              <w:rPr>
                <w:noProof/>
                <w:webHidden/>
              </w:rPr>
              <w:instrText xml:space="preserve"> PAGEREF _Toc177554243 \h </w:instrText>
            </w:r>
            <w:r>
              <w:rPr>
                <w:noProof/>
                <w:webHidden/>
              </w:rPr>
            </w:r>
            <w:r>
              <w:rPr>
                <w:noProof/>
                <w:webHidden/>
              </w:rPr>
              <w:fldChar w:fldCharType="separate"/>
            </w:r>
            <w:r w:rsidR="00AF33AA">
              <w:rPr>
                <w:noProof/>
                <w:webHidden/>
              </w:rPr>
              <w:t>27</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44" w:history="1">
            <w:r w:rsidR="00AF33AA" w:rsidRPr="00B45286">
              <w:rPr>
                <w:rStyle w:val="Hyperlink"/>
                <w:rFonts w:ascii="Cambria" w:hAnsi="Cambria" w:cs="Times New Roman"/>
                <w:noProof/>
              </w:rPr>
              <w:t>3.2.4.3.3</w:t>
            </w:r>
            <w:r w:rsidR="00AF33AA">
              <w:rPr>
                <w:noProof/>
                <w:lang w:bidi="ar-SA"/>
              </w:rPr>
              <w:tab/>
            </w:r>
            <w:r w:rsidR="00AF33AA" w:rsidRPr="00B45286">
              <w:rPr>
                <w:rStyle w:val="Hyperlink"/>
                <w:rFonts w:ascii="Cambria" w:hAnsi="Cambria" w:cs="Times New Roman"/>
                <w:noProof/>
              </w:rPr>
              <w:t>Connecting to Multiple Remote Application Services</w:t>
            </w:r>
            <w:r w:rsidR="00AF33AA">
              <w:rPr>
                <w:noProof/>
                <w:webHidden/>
              </w:rPr>
              <w:tab/>
            </w:r>
            <w:r>
              <w:rPr>
                <w:noProof/>
                <w:webHidden/>
              </w:rPr>
              <w:fldChar w:fldCharType="begin"/>
            </w:r>
            <w:r w:rsidR="00AF33AA">
              <w:rPr>
                <w:noProof/>
                <w:webHidden/>
              </w:rPr>
              <w:instrText xml:space="preserve"> PAGEREF _Toc177554244 \h </w:instrText>
            </w:r>
            <w:r>
              <w:rPr>
                <w:noProof/>
                <w:webHidden/>
              </w:rPr>
            </w:r>
            <w:r>
              <w:rPr>
                <w:noProof/>
                <w:webHidden/>
              </w:rPr>
              <w:fldChar w:fldCharType="separate"/>
            </w:r>
            <w:r w:rsidR="00AF33AA">
              <w:rPr>
                <w:noProof/>
                <w:webHidden/>
              </w:rPr>
              <w:t>29</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45" w:history="1">
            <w:r w:rsidR="00AF33AA" w:rsidRPr="00B45286">
              <w:rPr>
                <w:rStyle w:val="Hyperlink"/>
                <w:rFonts w:ascii="Cambria" w:hAnsi="Cambria" w:cs="Times New Roman"/>
                <w:noProof/>
              </w:rPr>
              <w:t>3.2.5</w:t>
            </w:r>
            <w:r w:rsidR="00AF33AA">
              <w:rPr>
                <w:noProof/>
                <w:lang w:bidi="ar-SA"/>
              </w:rPr>
              <w:tab/>
            </w:r>
            <w:r w:rsidR="00AF33AA" w:rsidRPr="00B45286">
              <w:rPr>
                <w:rStyle w:val="Hyperlink"/>
                <w:rFonts w:ascii="Cambria" w:hAnsi="Cambria" w:cs="Times New Roman"/>
                <w:noProof/>
              </w:rPr>
              <w:t>Security Filters</w:t>
            </w:r>
            <w:r w:rsidR="00AF33AA">
              <w:rPr>
                <w:noProof/>
                <w:webHidden/>
              </w:rPr>
              <w:tab/>
            </w:r>
            <w:r>
              <w:rPr>
                <w:noProof/>
                <w:webHidden/>
              </w:rPr>
              <w:fldChar w:fldCharType="begin"/>
            </w:r>
            <w:r w:rsidR="00AF33AA">
              <w:rPr>
                <w:noProof/>
                <w:webHidden/>
              </w:rPr>
              <w:instrText xml:space="preserve"> PAGEREF _Toc177554245 \h </w:instrText>
            </w:r>
            <w:r>
              <w:rPr>
                <w:noProof/>
                <w:webHidden/>
              </w:rPr>
            </w:r>
            <w:r>
              <w:rPr>
                <w:noProof/>
                <w:webHidden/>
              </w:rPr>
              <w:fldChar w:fldCharType="separate"/>
            </w:r>
            <w:r w:rsidR="00AF33AA">
              <w:rPr>
                <w:noProof/>
                <w:webHidden/>
              </w:rPr>
              <w:t>30</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46" w:history="1">
            <w:r w:rsidR="00AF33AA" w:rsidRPr="00B45286">
              <w:rPr>
                <w:rStyle w:val="Hyperlink"/>
                <w:rFonts w:ascii="Cambria" w:hAnsi="Cambria" w:cs="Times New Roman"/>
                <w:noProof/>
              </w:rPr>
              <w:t>3.3</w:t>
            </w:r>
            <w:r w:rsidR="00AF33AA">
              <w:rPr>
                <w:noProof/>
                <w:lang w:bidi="ar-SA"/>
              </w:rPr>
              <w:tab/>
            </w:r>
            <w:r w:rsidR="00AF33AA" w:rsidRPr="00B45286">
              <w:rPr>
                <w:rStyle w:val="Hyperlink"/>
                <w:rFonts w:ascii="Cambria" w:hAnsi="Cambria" w:cs="Times New Roman"/>
                <w:noProof/>
              </w:rPr>
              <w:t>Security</w:t>
            </w:r>
            <w:r w:rsidR="00AF33AA">
              <w:rPr>
                <w:noProof/>
                <w:webHidden/>
              </w:rPr>
              <w:tab/>
            </w:r>
            <w:r>
              <w:rPr>
                <w:noProof/>
                <w:webHidden/>
              </w:rPr>
              <w:fldChar w:fldCharType="begin"/>
            </w:r>
            <w:r w:rsidR="00AF33AA">
              <w:rPr>
                <w:noProof/>
                <w:webHidden/>
              </w:rPr>
              <w:instrText xml:space="preserve"> PAGEREF _Toc177554246 \h </w:instrText>
            </w:r>
            <w:r>
              <w:rPr>
                <w:noProof/>
                <w:webHidden/>
              </w:rPr>
            </w:r>
            <w:r>
              <w:rPr>
                <w:noProof/>
                <w:webHidden/>
              </w:rPr>
              <w:fldChar w:fldCharType="separate"/>
            </w:r>
            <w:r w:rsidR="00AF33AA">
              <w:rPr>
                <w:noProof/>
                <w:webHidden/>
              </w:rPr>
              <w:t>30</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47" w:history="1">
            <w:r w:rsidR="00AF33AA" w:rsidRPr="00B45286">
              <w:rPr>
                <w:rStyle w:val="Hyperlink"/>
                <w:rFonts w:ascii="Cambria" w:hAnsi="Cambria" w:cs="Times New Roman"/>
                <w:noProof/>
              </w:rPr>
              <w:t>3.3.1</w:t>
            </w:r>
            <w:r w:rsidR="00AF33AA">
              <w:rPr>
                <w:noProof/>
                <w:lang w:bidi="ar-SA"/>
              </w:rPr>
              <w:tab/>
            </w:r>
            <w:r w:rsidR="00AF33AA" w:rsidRPr="00B45286">
              <w:rPr>
                <w:rStyle w:val="Hyperlink"/>
                <w:rFonts w:ascii="Cambria" w:hAnsi="Cambria" w:cs="Times New Roman"/>
                <w:noProof/>
              </w:rPr>
              <w:t>Authentication</w:t>
            </w:r>
            <w:r w:rsidR="00AF33AA">
              <w:rPr>
                <w:noProof/>
                <w:webHidden/>
              </w:rPr>
              <w:tab/>
            </w:r>
            <w:r>
              <w:rPr>
                <w:noProof/>
                <w:webHidden/>
              </w:rPr>
              <w:fldChar w:fldCharType="begin"/>
            </w:r>
            <w:r w:rsidR="00AF33AA">
              <w:rPr>
                <w:noProof/>
                <w:webHidden/>
              </w:rPr>
              <w:instrText xml:space="preserve"> PAGEREF _Toc177554247 \h </w:instrText>
            </w:r>
            <w:r>
              <w:rPr>
                <w:noProof/>
                <w:webHidden/>
              </w:rPr>
            </w:r>
            <w:r>
              <w:rPr>
                <w:noProof/>
                <w:webHidden/>
              </w:rPr>
              <w:fldChar w:fldCharType="separate"/>
            </w:r>
            <w:r w:rsidR="00AF33AA">
              <w:rPr>
                <w:noProof/>
                <w:webHidden/>
              </w:rPr>
              <w:t>31</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48" w:history="1">
            <w:r w:rsidR="00AF33AA" w:rsidRPr="00B45286">
              <w:rPr>
                <w:rStyle w:val="Hyperlink"/>
                <w:rFonts w:ascii="Cambria" w:hAnsi="Cambria" w:cs="Times New Roman"/>
                <w:noProof/>
              </w:rPr>
              <w:t>3.3.2</w:t>
            </w:r>
            <w:r w:rsidR="00AF33AA">
              <w:rPr>
                <w:noProof/>
                <w:lang w:bidi="ar-SA"/>
              </w:rPr>
              <w:tab/>
            </w:r>
            <w:r w:rsidR="00AF33AA" w:rsidRPr="00B45286">
              <w:rPr>
                <w:rStyle w:val="Hyperlink"/>
                <w:rFonts w:ascii="Cambria" w:hAnsi="Cambria" w:cs="Times New Roman"/>
                <w:noProof/>
              </w:rPr>
              <w:t>Authorization</w:t>
            </w:r>
            <w:r w:rsidR="00AF33AA">
              <w:rPr>
                <w:noProof/>
                <w:webHidden/>
              </w:rPr>
              <w:tab/>
            </w:r>
            <w:r>
              <w:rPr>
                <w:noProof/>
                <w:webHidden/>
              </w:rPr>
              <w:fldChar w:fldCharType="begin"/>
            </w:r>
            <w:r w:rsidR="00AF33AA">
              <w:rPr>
                <w:noProof/>
                <w:webHidden/>
              </w:rPr>
              <w:instrText xml:space="preserve"> PAGEREF _Toc177554248 \h </w:instrText>
            </w:r>
            <w:r>
              <w:rPr>
                <w:noProof/>
                <w:webHidden/>
              </w:rPr>
            </w:r>
            <w:r>
              <w:rPr>
                <w:noProof/>
                <w:webHidden/>
              </w:rPr>
              <w:fldChar w:fldCharType="separate"/>
            </w:r>
            <w:r w:rsidR="00AF33AA">
              <w:rPr>
                <w:noProof/>
                <w:webHidden/>
              </w:rPr>
              <w:t>31</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49" w:history="1">
            <w:r w:rsidR="00AF33AA" w:rsidRPr="00B45286">
              <w:rPr>
                <w:rStyle w:val="Hyperlink"/>
                <w:rFonts w:ascii="Cambria" w:hAnsi="Cambria" w:cs="Times New Roman"/>
                <w:noProof/>
              </w:rPr>
              <w:t>3.3.3</w:t>
            </w:r>
            <w:r w:rsidR="00AF33AA">
              <w:rPr>
                <w:noProof/>
                <w:lang w:bidi="ar-SA"/>
              </w:rPr>
              <w:tab/>
            </w:r>
            <w:r w:rsidR="00AF33AA" w:rsidRPr="00B45286">
              <w:rPr>
                <w:rStyle w:val="Hyperlink"/>
                <w:rFonts w:ascii="Cambria" w:hAnsi="Cambria" w:cs="Times New Roman"/>
                <w:noProof/>
              </w:rPr>
              <w:t>Instance and Attribute Level Security</w:t>
            </w:r>
            <w:r w:rsidR="00AF33AA">
              <w:rPr>
                <w:noProof/>
                <w:webHidden/>
              </w:rPr>
              <w:tab/>
            </w:r>
            <w:r>
              <w:rPr>
                <w:noProof/>
                <w:webHidden/>
              </w:rPr>
              <w:fldChar w:fldCharType="begin"/>
            </w:r>
            <w:r w:rsidR="00AF33AA">
              <w:rPr>
                <w:noProof/>
                <w:webHidden/>
              </w:rPr>
              <w:instrText xml:space="preserve"> PAGEREF _Toc177554249 \h </w:instrText>
            </w:r>
            <w:r>
              <w:rPr>
                <w:noProof/>
                <w:webHidden/>
              </w:rPr>
            </w:r>
            <w:r>
              <w:rPr>
                <w:noProof/>
                <w:webHidden/>
              </w:rPr>
              <w:fldChar w:fldCharType="separate"/>
            </w:r>
            <w:r w:rsidR="00AF33AA">
              <w:rPr>
                <w:noProof/>
                <w:webHidden/>
              </w:rPr>
              <w:t>32</w:t>
            </w:r>
            <w:r>
              <w:rPr>
                <w:noProof/>
                <w:webHidden/>
              </w:rPr>
              <w:fldChar w:fldCharType="end"/>
            </w:r>
          </w:hyperlink>
        </w:p>
        <w:p w:rsidR="00AF33AA" w:rsidRDefault="007D635D">
          <w:pPr>
            <w:pStyle w:val="TOC1"/>
            <w:tabs>
              <w:tab w:val="left" w:pos="480"/>
              <w:tab w:val="right" w:leader="dot" w:pos="9350"/>
            </w:tabs>
            <w:rPr>
              <w:noProof/>
              <w:lang w:bidi="ar-SA"/>
            </w:rPr>
          </w:pPr>
          <w:hyperlink w:anchor="_Toc177554250" w:history="1">
            <w:r w:rsidR="00AF33AA" w:rsidRPr="00B45286">
              <w:rPr>
                <w:rStyle w:val="Hyperlink"/>
                <w:rFonts w:ascii="Cambria" w:hAnsi="Cambria" w:cs="Times New Roman"/>
                <w:noProof/>
              </w:rPr>
              <w:t>4</w:t>
            </w:r>
            <w:r w:rsidR="00AF33AA">
              <w:rPr>
                <w:noProof/>
                <w:lang w:bidi="ar-SA"/>
              </w:rPr>
              <w:tab/>
            </w:r>
            <w:r w:rsidR="00AF33AA" w:rsidRPr="00B45286">
              <w:rPr>
                <w:rStyle w:val="Hyperlink"/>
                <w:rFonts w:ascii="Cambria" w:hAnsi="Cambria" w:cs="Times New Roman"/>
                <w:noProof/>
              </w:rPr>
              <w:t>System Usage</w:t>
            </w:r>
            <w:r w:rsidR="00AF33AA">
              <w:rPr>
                <w:noProof/>
                <w:webHidden/>
              </w:rPr>
              <w:tab/>
            </w:r>
            <w:r>
              <w:rPr>
                <w:noProof/>
                <w:webHidden/>
              </w:rPr>
              <w:fldChar w:fldCharType="begin"/>
            </w:r>
            <w:r w:rsidR="00AF33AA">
              <w:rPr>
                <w:noProof/>
                <w:webHidden/>
              </w:rPr>
              <w:instrText xml:space="preserve"> PAGEREF _Toc177554250 \h </w:instrText>
            </w:r>
            <w:r>
              <w:rPr>
                <w:noProof/>
                <w:webHidden/>
              </w:rPr>
            </w:r>
            <w:r>
              <w:rPr>
                <w:noProof/>
                <w:webHidden/>
              </w:rPr>
              <w:fldChar w:fldCharType="separate"/>
            </w:r>
            <w:r w:rsidR="00AF33AA">
              <w:rPr>
                <w:noProof/>
                <w:webHidden/>
              </w:rPr>
              <w:t>33</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51" w:history="1">
            <w:r w:rsidR="00AF33AA" w:rsidRPr="00B45286">
              <w:rPr>
                <w:rStyle w:val="Hyperlink"/>
                <w:noProof/>
              </w:rPr>
              <w:t>4.1</w:t>
            </w:r>
            <w:r w:rsidR="00AF33AA">
              <w:rPr>
                <w:noProof/>
                <w:lang w:bidi="ar-SA"/>
              </w:rPr>
              <w:tab/>
            </w:r>
            <w:r w:rsidR="00AF33AA" w:rsidRPr="00B45286">
              <w:rPr>
                <w:rStyle w:val="Hyperlink"/>
                <w:noProof/>
              </w:rPr>
              <w:t>XML-HTTP Interface</w:t>
            </w:r>
            <w:r w:rsidR="00AF33AA">
              <w:rPr>
                <w:noProof/>
                <w:webHidden/>
              </w:rPr>
              <w:tab/>
            </w:r>
            <w:r>
              <w:rPr>
                <w:noProof/>
                <w:webHidden/>
              </w:rPr>
              <w:fldChar w:fldCharType="begin"/>
            </w:r>
            <w:r w:rsidR="00AF33AA">
              <w:rPr>
                <w:noProof/>
                <w:webHidden/>
              </w:rPr>
              <w:instrText xml:space="preserve"> PAGEREF _Toc177554251 \h </w:instrText>
            </w:r>
            <w:r>
              <w:rPr>
                <w:noProof/>
                <w:webHidden/>
              </w:rPr>
            </w:r>
            <w:r>
              <w:rPr>
                <w:noProof/>
                <w:webHidden/>
              </w:rPr>
              <w:fldChar w:fldCharType="separate"/>
            </w:r>
            <w:r w:rsidR="00AF33AA">
              <w:rPr>
                <w:noProof/>
                <w:webHidden/>
              </w:rPr>
              <w:t>33</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52" w:history="1">
            <w:r w:rsidR="00AF33AA" w:rsidRPr="00B45286">
              <w:rPr>
                <w:rStyle w:val="Hyperlink"/>
                <w:rFonts w:ascii="Cambria" w:hAnsi="Cambria" w:cs="Times New Roman"/>
                <w:noProof/>
              </w:rPr>
              <w:t>4.1.1</w:t>
            </w:r>
            <w:r w:rsidR="00AF33AA">
              <w:rPr>
                <w:noProof/>
                <w:lang w:bidi="ar-SA"/>
              </w:rPr>
              <w:tab/>
            </w:r>
            <w:r w:rsidR="00AF33AA" w:rsidRPr="00B45286">
              <w:rPr>
                <w:rStyle w:val="Hyperlink"/>
                <w:rFonts w:ascii="Cambria" w:hAnsi="Cambria" w:cs="Times New Roman"/>
                <w:noProof/>
              </w:rPr>
              <w:t>Accessing Data via the Browser</w:t>
            </w:r>
            <w:r w:rsidR="00AF33AA">
              <w:rPr>
                <w:noProof/>
                <w:webHidden/>
              </w:rPr>
              <w:tab/>
            </w:r>
            <w:r>
              <w:rPr>
                <w:noProof/>
                <w:webHidden/>
              </w:rPr>
              <w:fldChar w:fldCharType="begin"/>
            </w:r>
            <w:r w:rsidR="00AF33AA">
              <w:rPr>
                <w:noProof/>
                <w:webHidden/>
              </w:rPr>
              <w:instrText xml:space="preserve"> PAGEREF _Toc177554252 \h </w:instrText>
            </w:r>
            <w:r>
              <w:rPr>
                <w:noProof/>
                <w:webHidden/>
              </w:rPr>
            </w:r>
            <w:r>
              <w:rPr>
                <w:noProof/>
                <w:webHidden/>
              </w:rPr>
              <w:fldChar w:fldCharType="separate"/>
            </w:r>
            <w:r w:rsidR="00AF33AA">
              <w:rPr>
                <w:noProof/>
                <w:webHidden/>
              </w:rPr>
              <w:t>33</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53" w:history="1">
            <w:r w:rsidR="00AF33AA" w:rsidRPr="00B45286">
              <w:rPr>
                <w:rStyle w:val="Hyperlink"/>
                <w:rFonts w:ascii="Cambria" w:hAnsi="Cambria" w:cs="Times New Roman"/>
                <w:noProof/>
              </w:rPr>
              <w:t>4.1.2</w:t>
            </w:r>
            <w:r w:rsidR="00AF33AA">
              <w:rPr>
                <w:noProof/>
                <w:lang w:bidi="ar-SA"/>
              </w:rPr>
              <w:tab/>
            </w:r>
            <w:r w:rsidR="00AF33AA" w:rsidRPr="00B45286">
              <w:rPr>
                <w:rStyle w:val="Hyperlink"/>
                <w:rFonts w:ascii="Cambria" w:hAnsi="Cambria" w:cs="Times New Roman"/>
                <w:noProof/>
              </w:rPr>
              <w:t>Accessing Data via the REST Interface</w:t>
            </w:r>
            <w:r w:rsidR="00AF33AA">
              <w:rPr>
                <w:noProof/>
                <w:webHidden/>
              </w:rPr>
              <w:tab/>
            </w:r>
            <w:r>
              <w:rPr>
                <w:noProof/>
                <w:webHidden/>
              </w:rPr>
              <w:fldChar w:fldCharType="begin"/>
            </w:r>
            <w:r w:rsidR="00AF33AA">
              <w:rPr>
                <w:noProof/>
                <w:webHidden/>
              </w:rPr>
              <w:instrText xml:space="preserve"> PAGEREF _Toc177554253 \h </w:instrText>
            </w:r>
            <w:r>
              <w:rPr>
                <w:noProof/>
                <w:webHidden/>
              </w:rPr>
            </w:r>
            <w:r>
              <w:rPr>
                <w:noProof/>
                <w:webHidden/>
              </w:rPr>
              <w:fldChar w:fldCharType="separate"/>
            </w:r>
            <w:r w:rsidR="00AF33AA">
              <w:rPr>
                <w:noProof/>
                <w:webHidden/>
              </w:rPr>
              <w:t>36</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54" w:history="1">
            <w:r w:rsidR="00AF33AA" w:rsidRPr="00B45286">
              <w:rPr>
                <w:rStyle w:val="Hyperlink"/>
                <w:noProof/>
              </w:rPr>
              <w:t>4.2</w:t>
            </w:r>
            <w:r w:rsidR="00AF33AA">
              <w:rPr>
                <w:noProof/>
                <w:lang w:bidi="ar-SA"/>
              </w:rPr>
              <w:tab/>
            </w:r>
            <w:r w:rsidR="00AF33AA" w:rsidRPr="00B45286">
              <w:rPr>
                <w:rStyle w:val="Hyperlink"/>
                <w:noProof/>
              </w:rPr>
              <w:t>Java API Interface</w:t>
            </w:r>
            <w:r w:rsidR="00AF33AA">
              <w:rPr>
                <w:noProof/>
                <w:webHidden/>
              </w:rPr>
              <w:tab/>
            </w:r>
            <w:r>
              <w:rPr>
                <w:noProof/>
                <w:webHidden/>
              </w:rPr>
              <w:fldChar w:fldCharType="begin"/>
            </w:r>
            <w:r w:rsidR="00AF33AA">
              <w:rPr>
                <w:noProof/>
                <w:webHidden/>
              </w:rPr>
              <w:instrText xml:space="preserve"> PAGEREF _Toc177554254 \h </w:instrText>
            </w:r>
            <w:r>
              <w:rPr>
                <w:noProof/>
                <w:webHidden/>
              </w:rPr>
            </w:r>
            <w:r>
              <w:rPr>
                <w:noProof/>
                <w:webHidden/>
              </w:rPr>
              <w:fldChar w:fldCharType="separate"/>
            </w:r>
            <w:r w:rsidR="00AF33AA">
              <w:rPr>
                <w:noProof/>
                <w:webHidden/>
              </w:rPr>
              <w:t>38</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55" w:history="1">
            <w:r w:rsidR="00AF33AA" w:rsidRPr="00B45286">
              <w:rPr>
                <w:rStyle w:val="Hyperlink"/>
                <w:rFonts w:ascii="Cambria" w:hAnsi="Cambria" w:cs="Times New Roman"/>
                <w:noProof/>
              </w:rPr>
              <w:t>4.2.1</w:t>
            </w:r>
            <w:r w:rsidR="00AF33AA">
              <w:rPr>
                <w:noProof/>
                <w:lang w:bidi="ar-SA"/>
              </w:rPr>
              <w:tab/>
            </w:r>
            <w:r w:rsidR="00AF33AA" w:rsidRPr="00B45286">
              <w:rPr>
                <w:rStyle w:val="Hyperlink"/>
                <w:rFonts w:ascii="Cambria" w:hAnsi="Cambria" w:cs="Times New Roman"/>
                <w:noProof/>
              </w:rPr>
              <w:t>Obtaining ApplicationService</w:t>
            </w:r>
            <w:r w:rsidR="00AF33AA">
              <w:rPr>
                <w:noProof/>
                <w:webHidden/>
              </w:rPr>
              <w:tab/>
            </w:r>
            <w:r>
              <w:rPr>
                <w:noProof/>
                <w:webHidden/>
              </w:rPr>
              <w:fldChar w:fldCharType="begin"/>
            </w:r>
            <w:r w:rsidR="00AF33AA">
              <w:rPr>
                <w:noProof/>
                <w:webHidden/>
              </w:rPr>
              <w:instrText xml:space="preserve"> PAGEREF _Toc177554255 \h </w:instrText>
            </w:r>
            <w:r>
              <w:rPr>
                <w:noProof/>
                <w:webHidden/>
              </w:rPr>
            </w:r>
            <w:r>
              <w:rPr>
                <w:noProof/>
                <w:webHidden/>
              </w:rPr>
              <w:fldChar w:fldCharType="separate"/>
            </w:r>
            <w:r w:rsidR="00AF33AA">
              <w:rPr>
                <w:noProof/>
                <w:webHidden/>
              </w:rPr>
              <w:t>38</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56" w:history="1">
            <w:r w:rsidR="00AF33AA" w:rsidRPr="00B45286">
              <w:rPr>
                <w:rStyle w:val="Hyperlink"/>
                <w:rFonts w:ascii="Cambria" w:hAnsi="Cambria" w:cs="Times New Roman"/>
                <w:noProof/>
              </w:rPr>
              <w:t>4.2.2</w:t>
            </w:r>
            <w:r w:rsidR="00AF33AA">
              <w:rPr>
                <w:noProof/>
                <w:lang w:bidi="ar-SA"/>
              </w:rPr>
              <w:tab/>
            </w:r>
            <w:r w:rsidR="00AF33AA" w:rsidRPr="00B45286">
              <w:rPr>
                <w:rStyle w:val="Hyperlink"/>
                <w:rFonts w:ascii="Cambria" w:hAnsi="Cambria" w:cs="Times New Roman"/>
                <w:noProof/>
              </w:rPr>
              <w:t>ApplicationService API Methods</w:t>
            </w:r>
            <w:r w:rsidR="00AF33AA">
              <w:rPr>
                <w:noProof/>
                <w:webHidden/>
              </w:rPr>
              <w:tab/>
            </w:r>
            <w:r>
              <w:rPr>
                <w:noProof/>
                <w:webHidden/>
              </w:rPr>
              <w:fldChar w:fldCharType="begin"/>
            </w:r>
            <w:r w:rsidR="00AF33AA">
              <w:rPr>
                <w:noProof/>
                <w:webHidden/>
              </w:rPr>
              <w:instrText xml:space="preserve"> PAGEREF _Toc177554256 \h </w:instrText>
            </w:r>
            <w:r>
              <w:rPr>
                <w:noProof/>
                <w:webHidden/>
              </w:rPr>
            </w:r>
            <w:r>
              <w:rPr>
                <w:noProof/>
                <w:webHidden/>
              </w:rPr>
              <w:fldChar w:fldCharType="separate"/>
            </w:r>
            <w:r w:rsidR="00AF33AA">
              <w:rPr>
                <w:noProof/>
                <w:webHidden/>
              </w:rPr>
              <w:t>40</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57" w:history="1">
            <w:r w:rsidR="00AF33AA" w:rsidRPr="00B45286">
              <w:rPr>
                <w:rStyle w:val="Hyperlink"/>
                <w:rFonts w:ascii="Cambria" w:hAnsi="Cambria" w:cs="Times New Roman"/>
                <w:noProof/>
              </w:rPr>
              <w:t>4.2.2.1</w:t>
            </w:r>
            <w:r w:rsidR="00AF33AA">
              <w:rPr>
                <w:noProof/>
                <w:lang w:bidi="ar-SA"/>
              </w:rPr>
              <w:tab/>
            </w:r>
            <w:r w:rsidR="00AF33AA" w:rsidRPr="00B45286">
              <w:rPr>
                <w:rStyle w:val="Hyperlink"/>
                <w:rFonts w:ascii="Cambria" w:hAnsi="Cambria" w:cs="Times New Roman"/>
                <w:noProof/>
              </w:rPr>
              <w:t>Convenience Query</w:t>
            </w:r>
            <w:r w:rsidR="00AF33AA">
              <w:rPr>
                <w:noProof/>
                <w:webHidden/>
              </w:rPr>
              <w:tab/>
            </w:r>
            <w:r>
              <w:rPr>
                <w:noProof/>
                <w:webHidden/>
              </w:rPr>
              <w:fldChar w:fldCharType="begin"/>
            </w:r>
            <w:r w:rsidR="00AF33AA">
              <w:rPr>
                <w:noProof/>
                <w:webHidden/>
              </w:rPr>
              <w:instrText xml:space="preserve"> PAGEREF _Toc177554257 \h </w:instrText>
            </w:r>
            <w:r>
              <w:rPr>
                <w:noProof/>
                <w:webHidden/>
              </w:rPr>
            </w:r>
            <w:r>
              <w:rPr>
                <w:noProof/>
                <w:webHidden/>
              </w:rPr>
              <w:fldChar w:fldCharType="separate"/>
            </w:r>
            <w:r w:rsidR="00AF33AA">
              <w:rPr>
                <w:noProof/>
                <w:webHidden/>
              </w:rPr>
              <w:t>41</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58" w:history="1">
            <w:r w:rsidR="00AF33AA" w:rsidRPr="00B45286">
              <w:rPr>
                <w:rStyle w:val="Hyperlink"/>
                <w:rFonts w:ascii="Cambria" w:hAnsi="Cambria" w:cs="Times New Roman"/>
                <w:noProof/>
              </w:rPr>
              <w:t>4.2.2.2</w:t>
            </w:r>
            <w:r w:rsidR="00AF33AA">
              <w:rPr>
                <w:noProof/>
                <w:lang w:bidi="ar-SA"/>
              </w:rPr>
              <w:tab/>
            </w:r>
            <w:r w:rsidR="00AF33AA" w:rsidRPr="00B45286">
              <w:rPr>
                <w:rStyle w:val="Hyperlink"/>
                <w:rFonts w:ascii="Cambria" w:hAnsi="Cambria" w:cs="Times New Roman"/>
                <w:noProof/>
              </w:rPr>
              <w:t>HQL Query</w:t>
            </w:r>
            <w:r w:rsidR="00AF33AA">
              <w:rPr>
                <w:noProof/>
                <w:webHidden/>
              </w:rPr>
              <w:tab/>
            </w:r>
            <w:r>
              <w:rPr>
                <w:noProof/>
                <w:webHidden/>
              </w:rPr>
              <w:fldChar w:fldCharType="begin"/>
            </w:r>
            <w:r w:rsidR="00AF33AA">
              <w:rPr>
                <w:noProof/>
                <w:webHidden/>
              </w:rPr>
              <w:instrText xml:space="preserve"> PAGEREF _Toc177554258 \h </w:instrText>
            </w:r>
            <w:r>
              <w:rPr>
                <w:noProof/>
                <w:webHidden/>
              </w:rPr>
            </w:r>
            <w:r>
              <w:rPr>
                <w:noProof/>
                <w:webHidden/>
              </w:rPr>
              <w:fldChar w:fldCharType="separate"/>
            </w:r>
            <w:r w:rsidR="00AF33AA">
              <w:rPr>
                <w:noProof/>
                <w:webHidden/>
              </w:rPr>
              <w:t>41</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59" w:history="1">
            <w:r w:rsidR="00AF33AA" w:rsidRPr="00B45286">
              <w:rPr>
                <w:rStyle w:val="Hyperlink"/>
                <w:rFonts w:ascii="Cambria" w:hAnsi="Cambria" w:cs="Times New Roman"/>
                <w:noProof/>
              </w:rPr>
              <w:t>4.2.2.3</w:t>
            </w:r>
            <w:r w:rsidR="00AF33AA">
              <w:rPr>
                <w:noProof/>
                <w:lang w:bidi="ar-SA"/>
              </w:rPr>
              <w:tab/>
            </w:r>
            <w:r w:rsidR="00AF33AA" w:rsidRPr="00B45286">
              <w:rPr>
                <w:rStyle w:val="Hyperlink"/>
                <w:rFonts w:ascii="Cambria" w:hAnsi="Cambria" w:cs="Times New Roman"/>
                <w:noProof/>
              </w:rPr>
              <w:t>Detached Criteria Query</w:t>
            </w:r>
            <w:r w:rsidR="00AF33AA">
              <w:rPr>
                <w:noProof/>
                <w:webHidden/>
              </w:rPr>
              <w:tab/>
            </w:r>
            <w:r>
              <w:rPr>
                <w:noProof/>
                <w:webHidden/>
              </w:rPr>
              <w:fldChar w:fldCharType="begin"/>
            </w:r>
            <w:r w:rsidR="00AF33AA">
              <w:rPr>
                <w:noProof/>
                <w:webHidden/>
              </w:rPr>
              <w:instrText xml:space="preserve"> PAGEREF _Toc177554259 \h </w:instrText>
            </w:r>
            <w:r>
              <w:rPr>
                <w:noProof/>
                <w:webHidden/>
              </w:rPr>
            </w:r>
            <w:r>
              <w:rPr>
                <w:noProof/>
                <w:webHidden/>
              </w:rPr>
              <w:fldChar w:fldCharType="separate"/>
            </w:r>
            <w:r w:rsidR="00AF33AA">
              <w:rPr>
                <w:noProof/>
                <w:webHidden/>
              </w:rPr>
              <w:t>42</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60" w:history="1">
            <w:r w:rsidR="00AF33AA" w:rsidRPr="00B45286">
              <w:rPr>
                <w:rStyle w:val="Hyperlink"/>
                <w:rFonts w:ascii="Cambria" w:hAnsi="Cambria" w:cs="Times New Roman"/>
                <w:noProof/>
              </w:rPr>
              <w:t>4.2.2.4</w:t>
            </w:r>
            <w:r w:rsidR="00AF33AA">
              <w:rPr>
                <w:noProof/>
                <w:lang w:bidi="ar-SA"/>
              </w:rPr>
              <w:tab/>
            </w:r>
            <w:r w:rsidR="00AF33AA" w:rsidRPr="00B45286">
              <w:rPr>
                <w:rStyle w:val="Hyperlink"/>
                <w:rFonts w:ascii="Cambria" w:hAnsi="Cambria" w:cs="Times New Roman"/>
                <w:noProof/>
              </w:rPr>
              <w:t>CQL Query</w:t>
            </w:r>
            <w:r w:rsidR="00AF33AA">
              <w:rPr>
                <w:noProof/>
                <w:webHidden/>
              </w:rPr>
              <w:tab/>
            </w:r>
            <w:r>
              <w:rPr>
                <w:noProof/>
                <w:webHidden/>
              </w:rPr>
              <w:fldChar w:fldCharType="begin"/>
            </w:r>
            <w:r w:rsidR="00AF33AA">
              <w:rPr>
                <w:noProof/>
                <w:webHidden/>
              </w:rPr>
              <w:instrText xml:space="preserve"> PAGEREF _Toc177554260 \h </w:instrText>
            </w:r>
            <w:r>
              <w:rPr>
                <w:noProof/>
                <w:webHidden/>
              </w:rPr>
            </w:r>
            <w:r>
              <w:rPr>
                <w:noProof/>
                <w:webHidden/>
              </w:rPr>
              <w:fldChar w:fldCharType="separate"/>
            </w:r>
            <w:r w:rsidR="00AF33AA">
              <w:rPr>
                <w:noProof/>
                <w:webHidden/>
              </w:rPr>
              <w:t>44</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61" w:history="1">
            <w:r w:rsidR="00AF33AA" w:rsidRPr="00B45286">
              <w:rPr>
                <w:rStyle w:val="Hyperlink"/>
                <w:rFonts w:ascii="Cambria" w:hAnsi="Cambria" w:cs="Times New Roman"/>
                <w:noProof/>
              </w:rPr>
              <w:t>4.2.2.5</w:t>
            </w:r>
            <w:r w:rsidR="00AF33AA">
              <w:rPr>
                <w:noProof/>
                <w:lang w:bidi="ar-SA"/>
              </w:rPr>
              <w:tab/>
            </w:r>
            <w:r w:rsidR="00AF33AA" w:rsidRPr="00B45286">
              <w:rPr>
                <w:rStyle w:val="Hyperlink"/>
                <w:rFonts w:ascii="Cambria" w:hAnsi="Cambria" w:cs="Times New Roman"/>
                <w:noProof/>
              </w:rPr>
              <w:t>Nested Search Criteria Query</w:t>
            </w:r>
            <w:r w:rsidR="00AF33AA">
              <w:rPr>
                <w:noProof/>
                <w:webHidden/>
              </w:rPr>
              <w:tab/>
            </w:r>
            <w:r>
              <w:rPr>
                <w:noProof/>
                <w:webHidden/>
              </w:rPr>
              <w:fldChar w:fldCharType="begin"/>
            </w:r>
            <w:r w:rsidR="00AF33AA">
              <w:rPr>
                <w:noProof/>
                <w:webHidden/>
              </w:rPr>
              <w:instrText xml:space="preserve"> PAGEREF _Toc177554261 \h </w:instrText>
            </w:r>
            <w:r>
              <w:rPr>
                <w:noProof/>
                <w:webHidden/>
              </w:rPr>
            </w:r>
            <w:r>
              <w:rPr>
                <w:noProof/>
                <w:webHidden/>
              </w:rPr>
              <w:fldChar w:fldCharType="separate"/>
            </w:r>
            <w:r w:rsidR="00AF33AA">
              <w:rPr>
                <w:noProof/>
                <w:webHidden/>
              </w:rPr>
              <w:t>49</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62" w:history="1">
            <w:r w:rsidR="00AF33AA" w:rsidRPr="00B45286">
              <w:rPr>
                <w:rStyle w:val="Hyperlink"/>
                <w:noProof/>
              </w:rPr>
              <w:t>4.3</w:t>
            </w:r>
            <w:r w:rsidR="00AF33AA">
              <w:rPr>
                <w:noProof/>
                <w:lang w:bidi="ar-SA"/>
              </w:rPr>
              <w:tab/>
            </w:r>
            <w:r w:rsidR="00AF33AA" w:rsidRPr="00B45286">
              <w:rPr>
                <w:rStyle w:val="Hyperlink"/>
                <w:noProof/>
              </w:rPr>
              <w:t>Web Service Interface</w:t>
            </w:r>
            <w:r w:rsidR="00AF33AA">
              <w:rPr>
                <w:noProof/>
                <w:webHidden/>
              </w:rPr>
              <w:tab/>
            </w:r>
            <w:r>
              <w:rPr>
                <w:noProof/>
                <w:webHidden/>
              </w:rPr>
              <w:fldChar w:fldCharType="begin"/>
            </w:r>
            <w:r w:rsidR="00AF33AA">
              <w:rPr>
                <w:noProof/>
                <w:webHidden/>
              </w:rPr>
              <w:instrText xml:space="preserve"> PAGEREF _Toc177554262 \h </w:instrText>
            </w:r>
            <w:r>
              <w:rPr>
                <w:noProof/>
                <w:webHidden/>
              </w:rPr>
            </w:r>
            <w:r>
              <w:rPr>
                <w:noProof/>
                <w:webHidden/>
              </w:rPr>
              <w:fldChar w:fldCharType="separate"/>
            </w:r>
            <w:r w:rsidR="00AF33AA">
              <w:rPr>
                <w:noProof/>
                <w:webHidden/>
              </w:rPr>
              <w:t>52</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63" w:history="1">
            <w:r w:rsidR="00AF33AA" w:rsidRPr="00B45286">
              <w:rPr>
                <w:rStyle w:val="Hyperlink"/>
                <w:rFonts w:ascii="Cambria" w:hAnsi="Cambria" w:cs="Times New Roman"/>
                <w:noProof/>
              </w:rPr>
              <w:t>4.3.1</w:t>
            </w:r>
            <w:r w:rsidR="00AF33AA">
              <w:rPr>
                <w:noProof/>
                <w:lang w:bidi="ar-SA"/>
              </w:rPr>
              <w:tab/>
            </w:r>
            <w:r w:rsidR="00AF33AA" w:rsidRPr="00B45286">
              <w:rPr>
                <w:rStyle w:val="Hyperlink"/>
                <w:rFonts w:ascii="Cambria" w:hAnsi="Cambria" w:cs="Times New Roman"/>
                <w:noProof/>
              </w:rPr>
              <w:t>SDK WSDL Directives - Schema Imports</w:t>
            </w:r>
            <w:r w:rsidR="00AF33AA">
              <w:rPr>
                <w:noProof/>
                <w:webHidden/>
              </w:rPr>
              <w:tab/>
            </w:r>
            <w:r>
              <w:rPr>
                <w:noProof/>
                <w:webHidden/>
              </w:rPr>
              <w:fldChar w:fldCharType="begin"/>
            </w:r>
            <w:r w:rsidR="00AF33AA">
              <w:rPr>
                <w:noProof/>
                <w:webHidden/>
              </w:rPr>
              <w:instrText xml:space="preserve"> PAGEREF _Toc177554263 \h </w:instrText>
            </w:r>
            <w:r>
              <w:rPr>
                <w:noProof/>
                <w:webHidden/>
              </w:rPr>
            </w:r>
            <w:r>
              <w:rPr>
                <w:noProof/>
                <w:webHidden/>
              </w:rPr>
              <w:fldChar w:fldCharType="separate"/>
            </w:r>
            <w:r w:rsidR="00AF33AA">
              <w:rPr>
                <w:noProof/>
                <w:webHidden/>
              </w:rPr>
              <w:t>53</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64" w:history="1">
            <w:r w:rsidR="00AF33AA" w:rsidRPr="00B45286">
              <w:rPr>
                <w:rStyle w:val="Hyperlink"/>
                <w:rFonts w:ascii="Cambria" w:hAnsi="Cambria" w:cs="Times New Roman"/>
                <w:noProof/>
              </w:rPr>
              <w:t>4.3.2</w:t>
            </w:r>
            <w:r w:rsidR="00AF33AA">
              <w:rPr>
                <w:noProof/>
                <w:lang w:bidi="ar-SA"/>
              </w:rPr>
              <w:tab/>
            </w:r>
            <w:r w:rsidR="00AF33AA" w:rsidRPr="00B45286">
              <w:rPr>
                <w:rStyle w:val="Hyperlink"/>
                <w:rFonts w:ascii="Cambria" w:hAnsi="Cambria" w:cs="Times New Roman"/>
                <w:noProof/>
              </w:rPr>
              <w:t>WSDL Service Definition</w:t>
            </w:r>
            <w:r w:rsidR="00AF33AA">
              <w:rPr>
                <w:noProof/>
                <w:webHidden/>
              </w:rPr>
              <w:tab/>
            </w:r>
            <w:r>
              <w:rPr>
                <w:noProof/>
                <w:webHidden/>
              </w:rPr>
              <w:fldChar w:fldCharType="begin"/>
            </w:r>
            <w:r w:rsidR="00AF33AA">
              <w:rPr>
                <w:noProof/>
                <w:webHidden/>
              </w:rPr>
              <w:instrText xml:space="preserve"> PAGEREF _Toc177554264 \h </w:instrText>
            </w:r>
            <w:r>
              <w:rPr>
                <w:noProof/>
                <w:webHidden/>
              </w:rPr>
            </w:r>
            <w:r>
              <w:rPr>
                <w:noProof/>
                <w:webHidden/>
              </w:rPr>
              <w:fldChar w:fldCharType="separate"/>
            </w:r>
            <w:r w:rsidR="00AF33AA">
              <w:rPr>
                <w:noProof/>
                <w:webHidden/>
              </w:rPr>
              <w:t>54</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65" w:history="1">
            <w:r w:rsidR="00AF33AA" w:rsidRPr="00B45286">
              <w:rPr>
                <w:rStyle w:val="Hyperlink"/>
                <w:rFonts w:ascii="Cambria" w:hAnsi="Cambria" w:cs="Times New Roman"/>
                <w:noProof/>
              </w:rPr>
              <w:t>4.3.3</w:t>
            </w:r>
            <w:r w:rsidR="00AF33AA">
              <w:rPr>
                <w:noProof/>
                <w:lang w:bidi="ar-SA"/>
              </w:rPr>
              <w:tab/>
            </w:r>
            <w:r w:rsidR="00AF33AA" w:rsidRPr="00B45286">
              <w:rPr>
                <w:rStyle w:val="Hyperlink"/>
                <w:rFonts w:ascii="Cambria" w:hAnsi="Cambria" w:cs="Times New Roman"/>
                <w:noProof/>
              </w:rPr>
              <w:t>WSDL Port Types (Network Endpoints)</w:t>
            </w:r>
            <w:r w:rsidR="00AF33AA">
              <w:rPr>
                <w:noProof/>
                <w:webHidden/>
              </w:rPr>
              <w:tab/>
            </w:r>
            <w:r>
              <w:rPr>
                <w:noProof/>
                <w:webHidden/>
              </w:rPr>
              <w:fldChar w:fldCharType="begin"/>
            </w:r>
            <w:r w:rsidR="00AF33AA">
              <w:rPr>
                <w:noProof/>
                <w:webHidden/>
              </w:rPr>
              <w:instrText xml:space="preserve"> PAGEREF _Toc177554265 \h </w:instrText>
            </w:r>
            <w:r>
              <w:rPr>
                <w:noProof/>
                <w:webHidden/>
              </w:rPr>
            </w:r>
            <w:r>
              <w:rPr>
                <w:noProof/>
                <w:webHidden/>
              </w:rPr>
              <w:fldChar w:fldCharType="separate"/>
            </w:r>
            <w:r w:rsidR="00AF33AA">
              <w:rPr>
                <w:noProof/>
                <w:webHidden/>
              </w:rPr>
              <w:t>55</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66" w:history="1">
            <w:r w:rsidR="00AF33AA" w:rsidRPr="00B45286">
              <w:rPr>
                <w:rStyle w:val="Hyperlink"/>
                <w:rFonts w:ascii="Cambria" w:hAnsi="Cambria" w:cs="Times New Roman"/>
                <w:noProof/>
              </w:rPr>
              <w:t>4.3.4</w:t>
            </w:r>
            <w:r w:rsidR="00AF33AA">
              <w:rPr>
                <w:noProof/>
                <w:lang w:bidi="ar-SA"/>
              </w:rPr>
              <w:tab/>
            </w:r>
            <w:r w:rsidR="00AF33AA" w:rsidRPr="00B45286">
              <w:rPr>
                <w:rStyle w:val="Hyperlink"/>
                <w:rFonts w:ascii="Cambria" w:hAnsi="Cambria" w:cs="Times New Roman"/>
                <w:noProof/>
              </w:rPr>
              <w:t>Messages, Elements, and Types</w:t>
            </w:r>
            <w:r w:rsidR="00AF33AA">
              <w:rPr>
                <w:noProof/>
                <w:webHidden/>
              </w:rPr>
              <w:tab/>
            </w:r>
            <w:r>
              <w:rPr>
                <w:noProof/>
                <w:webHidden/>
              </w:rPr>
              <w:fldChar w:fldCharType="begin"/>
            </w:r>
            <w:r w:rsidR="00AF33AA">
              <w:rPr>
                <w:noProof/>
                <w:webHidden/>
              </w:rPr>
              <w:instrText xml:space="preserve"> PAGEREF _Toc177554266 \h </w:instrText>
            </w:r>
            <w:r>
              <w:rPr>
                <w:noProof/>
                <w:webHidden/>
              </w:rPr>
            </w:r>
            <w:r>
              <w:rPr>
                <w:noProof/>
                <w:webHidden/>
              </w:rPr>
              <w:fldChar w:fldCharType="separate"/>
            </w:r>
            <w:r w:rsidR="00AF33AA">
              <w:rPr>
                <w:noProof/>
                <w:webHidden/>
              </w:rPr>
              <w:t>56</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67" w:history="1">
            <w:r w:rsidR="00AF33AA" w:rsidRPr="00B45286">
              <w:rPr>
                <w:rStyle w:val="Hyperlink"/>
                <w:rFonts w:ascii="Cambria" w:hAnsi="Cambria" w:cs="Times New Roman"/>
                <w:noProof/>
              </w:rPr>
              <w:t>4.3.5</w:t>
            </w:r>
            <w:r w:rsidR="00AF33AA">
              <w:rPr>
                <w:noProof/>
                <w:lang w:bidi="ar-SA"/>
              </w:rPr>
              <w:tab/>
            </w:r>
            <w:r w:rsidR="00AF33AA" w:rsidRPr="00B45286">
              <w:rPr>
                <w:rStyle w:val="Hyperlink"/>
                <w:rFonts w:ascii="Cambria" w:hAnsi="Cambria" w:cs="Times New Roman"/>
                <w:noProof/>
              </w:rPr>
              <w:t>Web Service Error Handling</w:t>
            </w:r>
            <w:r w:rsidR="00AF33AA">
              <w:rPr>
                <w:noProof/>
                <w:webHidden/>
              </w:rPr>
              <w:tab/>
            </w:r>
            <w:r>
              <w:rPr>
                <w:noProof/>
                <w:webHidden/>
              </w:rPr>
              <w:fldChar w:fldCharType="begin"/>
            </w:r>
            <w:r w:rsidR="00AF33AA">
              <w:rPr>
                <w:noProof/>
                <w:webHidden/>
              </w:rPr>
              <w:instrText xml:space="preserve"> PAGEREF _Toc177554267 \h </w:instrText>
            </w:r>
            <w:r>
              <w:rPr>
                <w:noProof/>
                <w:webHidden/>
              </w:rPr>
            </w:r>
            <w:r>
              <w:rPr>
                <w:noProof/>
                <w:webHidden/>
              </w:rPr>
              <w:fldChar w:fldCharType="separate"/>
            </w:r>
            <w:r w:rsidR="00AF33AA">
              <w:rPr>
                <w:noProof/>
                <w:webHidden/>
              </w:rPr>
              <w:t>58</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68" w:history="1">
            <w:r w:rsidR="00AF33AA" w:rsidRPr="00B45286">
              <w:rPr>
                <w:rStyle w:val="Hyperlink"/>
                <w:rFonts w:ascii="Cambria" w:hAnsi="Cambria" w:cs="Times New Roman"/>
                <w:noProof/>
              </w:rPr>
              <w:t>4.3.6</w:t>
            </w:r>
            <w:r w:rsidR="00AF33AA">
              <w:rPr>
                <w:noProof/>
                <w:lang w:bidi="ar-SA"/>
              </w:rPr>
              <w:tab/>
            </w:r>
            <w:r w:rsidR="00AF33AA" w:rsidRPr="00B45286">
              <w:rPr>
                <w:rStyle w:val="Hyperlink"/>
                <w:rFonts w:ascii="Cambria" w:hAnsi="Cambria" w:cs="Times New Roman"/>
                <w:noProof/>
              </w:rPr>
              <w:t>SOAP Fault Structure</w:t>
            </w:r>
            <w:r w:rsidR="00AF33AA">
              <w:rPr>
                <w:noProof/>
                <w:webHidden/>
              </w:rPr>
              <w:tab/>
            </w:r>
            <w:r>
              <w:rPr>
                <w:noProof/>
                <w:webHidden/>
              </w:rPr>
              <w:fldChar w:fldCharType="begin"/>
            </w:r>
            <w:r w:rsidR="00AF33AA">
              <w:rPr>
                <w:noProof/>
                <w:webHidden/>
              </w:rPr>
              <w:instrText xml:space="preserve"> PAGEREF _Toc177554268 \h </w:instrText>
            </w:r>
            <w:r>
              <w:rPr>
                <w:noProof/>
                <w:webHidden/>
              </w:rPr>
            </w:r>
            <w:r>
              <w:rPr>
                <w:noProof/>
                <w:webHidden/>
              </w:rPr>
              <w:fldChar w:fldCharType="separate"/>
            </w:r>
            <w:r w:rsidR="00AF33AA">
              <w:rPr>
                <w:noProof/>
                <w:webHidden/>
              </w:rPr>
              <w:t>58</w:t>
            </w:r>
            <w:r>
              <w:rPr>
                <w:noProof/>
                <w:webHidden/>
              </w:rPr>
              <w:fldChar w:fldCharType="end"/>
            </w:r>
          </w:hyperlink>
        </w:p>
        <w:p w:rsidR="00AF33AA" w:rsidRDefault="007D635D">
          <w:pPr>
            <w:pStyle w:val="TOC1"/>
            <w:tabs>
              <w:tab w:val="left" w:pos="480"/>
              <w:tab w:val="right" w:leader="dot" w:pos="9350"/>
            </w:tabs>
            <w:rPr>
              <w:noProof/>
              <w:lang w:bidi="ar-SA"/>
            </w:rPr>
          </w:pPr>
          <w:hyperlink w:anchor="_Toc177554269" w:history="1">
            <w:r w:rsidR="00AF33AA" w:rsidRPr="00B45286">
              <w:rPr>
                <w:rStyle w:val="Hyperlink"/>
                <w:rFonts w:ascii="Cambria" w:hAnsi="Cambria" w:cs="Times New Roman"/>
                <w:noProof/>
              </w:rPr>
              <w:t>5</w:t>
            </w:r>
            <w:r w:rsidR="00AF33AA">
              <w:rPr>
                <w:noProof/>
                <w:lang w:bidi="ar-SA"/>
              </w:rPr>
              <w:tab/>
            </w:r>
            <w:r w:rsidR="00AF33AA" w:rsidRPr="00B45286">
              <w:rPr>
                <w:rStyle w:val="Hyperlink"/>
                <w:rFonts w:ascii="Cambria" w:hAnsi="Cambria" w:cs="Times New Roman"/>
                <w:noProof/>
              </w:rPr>
              <w:t>System Usage – Secured System</w:t>
            </w:r>
            <w:r w:rsidR="00AF33AA">
              <w:rPr>
                <w:noProof/>
                <w:webHidden/>
              </w:rPr>
              <w:tab/>
            </w:r>
            <w:r>
              <w:rPr>
                <w:noProof/>
                <w:webHidden/>
              </w:rPr>
              <w:fldChar w:fldCharType="begin"/>
            </w:r>
            <w:r w:rsidR="00AF33AA">
              <w:rPr>
                <w:noProof/>
                <w:webHidden/>
              </w:rPr>
              <w:instrText xml:space="preserve"> PAGEREF _Toc177554269 \h </w:instrText>
            </w:r>
            <w:r>
              <w:rPr>
                <w:noProof/>
                <w:webHidden/>
              </w:rPr>
            </w:r>
            <w:r>
              <w:rPr>
                <w:noProof/>
                <w:webHidden/>
              </w:rPr>
              <w:fldChar w:fldCharType="separate"/>
            </w:r>
            <w:r w:rsidR="00AF33AA">
              <w:rPr>
                <w:noProof/>
                <w:webHidden/>
              </w:rPr>
              <w:t>59</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70" w:history="1">
            <w:r w:rsidR="00AF33AA" w:rsidRPr="00B45286">
              <w:rPr>
                <w:rStyle w:val="Hyperlink"/>
                <w:rFonts w:ascii="Cambria" w:hAnsi="Cambria" w:cs="Times New Roman"/>
                <w:noProof/>
              </w:rPr>
              <w:t>5.1</w:t>
            </w:r>
            <w:r w:rsidR="00AF33AA">
              <w:rPr>
                <w:noProof/>
                <w:lang w:bidi="ar-SA"/>
              </w:rPr>
              <w:tab/>
            </w:r>
            <w:r w:rsidR="00AF33AA" w:rsidRPr="00B45286">
              <w:rPr>
                <w:rStyle w:val="Hyperlink"/>
                <w:noProof/>
              </w:rPr>
              <w:t>XML-HTTP Interface</w:t>
            </w:r>
            <w:r w:rsidR="00AF33AA">
              <w:rPr>
                <w:noProof/>
                <w:webHidden/>
              </w:rPr>
              <w:tab/>
            </w:r>
            <w:r>
              <w:rPr>
                <w:noProof/>
                <w:webHidden/>
              </w:rPr>
              <w:fldChar w:fldCharType="begin"/>
            </w:r>
            <w:r w:rsidR="00AF33AA">
              <w:rPr>
                <w:noProof/>
                <w:webHidden/>
              </w:rPr>
              <w:instrText xml:space="preserve"> PAGEREF _Toc177554270 \h </w:instrText>
            </w:r>
            <w:r>
              <w:rPr>
                <w:noProof/>
                <w:webHidden/>
              </w:rPr>
            </w:r>
            <w:r>
              <w:rPr>
                <w:noProof/>
                <w:webHidden/>
              </w:rPr>
              <w:fldChar w:fldCharType="separate"/>
            </w:r>
            <w:r w:rsidR="00AF33AA">
              <w:rPr>
                <w:noProof/>
                <w:webHidden/>
              </w:rPr>
              <w:t>59</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71" w:history="1">
            <w:r w:rsidR="00AF33AA" w:rsidRPr="00B45286">
              <w:rPr>
                <w:rStyle w:val="Hyperlink"/>
                <w:noProof/>
              </w:rPr>
              <w:t>5.2</w:t>
            </w:r>
            <w:r w:rsidR="00AF33AA">
              <w:rPr>
                <w:noProof/>
                <w:lang w:bidi="ar-SA"/>
              </w:rPr>
              <w:tab/>
            </w:r>
            <w:r w:rsidR="00AF33AA" w:rsidRPr="00B45286">
              <w:rPr>
                <w:rStyle w:val="Hyperlink"/>
                <w:noProof/>
              </w:rPr>
              <w:t>Web Services Client</w:t>
            </w:r>
            <w:r w:rsidR="00AF33AA">
              <w:rPr>
                <w:noProof/>
                <w:webHidden/>
              </w:rPr>
              <w:tab/>
            </w:r>
            <w:r>
              <w:rPr>
                <w:noProof/>
                <w:webHidden/>
              </w:rPr>
              <w:fldChar w:fldCharType="begin"/>
            </w:r>
            <w:r w:rsidR="00AF33AA">
              <w:rPr>
                <w:noProof/>
                <w:webHidden/>
              </w:rPr>
              <w:instrText xml:space="preserve"> PAGEREF _Toc177554271 \h </w:instrText>
            </w:r>
            <w:r>
              <w:rPr>
                <w:noProof/>
                <w:webHidden/>
              </w:rPr>
            </w:r>
            <w:r>
              <w:rPr>
                <w:noProof/>
                <w:webHidden/>
              </w:rPr>
              <w:fldChar w:fldCharType="separate"/>
            </w:r>
            <w:r w:rsidR="00AF33AA">
              <w:rPr>
                <w:noProof/>
                <w:webHidden/>
              </w:rPr>
              <w:t>61</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72" w:history="1">
            <w:r w:rsidR="00AF33AA" w:rsidRPr="00B45286">
              <w:rPr>
                <w:rStyle w:val="Hyperlink"/>
                <w:rFonts w:ascii="Cambria" w:hAnsi="Cambria" w:cs="Times New Roman"/>
                <w:noProof/>
              </w:rPr>
              <w:t>5.3</w:t>
            </w:r>
            <w:r w:rsidR="00AF33AA">
              <w:rPr>
                <w:noProof/>
                <w:lang w:bidi="ar-SA"/>
              </w:rPr>
              <w:tab/>
            </w:r>
            <w:r w:rsidR="00AF33AA" w:rsidRPr="00B45286">
              <w:rPr>
                <w:rStyle w:val="Hyperlink"/>
                <w:noProof/>
              </w:rPr>
              <w:t>Java API</w:t>
            </w:r>
            <w:r w:rsidR="00AF33AA">
              <w:rPr>
                <w:noProof/>
                <w:webHidden/>
              </w:rPr>
              <w:tab/>
            </w:r>
            <w:r>
              <w:rPr>
                <w:noProof/>
                <w:webHidden/>
              </w:rPr>
              <w:fldChar w:fldCharType="begin"/>
            </w:r>
            <w:r w:rsidR="00AF33AA">
              <w:rPr>
                <w:noProof/>
                <w:webHidden/>
              </w:rPr>
              <w:instrText xml:space="preserve"> PAGEREF _Toc177554272 \h </w:instrText>
            </w:r>
            <w:r>
              <w:rPr>
                <w:noProof/>
                <w:webHidden/>
              </w:rPr>
            </w:r>
            <w:r>
              <w:rPr>
                <w:noProof/>
                <w:webHidden/>
              </w:rPr>
              <w:fldChar w:fldCharType="separate"/>
            </w:r>
            <w:r w:rsidR="00AF33AA">
              <w:rPr>
                <w:noProof/>
                <w:webHidden/>
              </w:rPr>
              <w:t>61</w:t>
            </w:r>
            <w:r>
              <w:rPr>
                <w:noProof/>
                <w:webHidden/>
              </w:rPr>
              <w:fldChar w:fldCharType="end"/>
            </w:r>
          </w:hyperlink>
        </w:p>
        <w:p w:rsidR="00AF33AA" w:rsidRDefault="007D635D">
          <w:pPr>
            <w:pStyle w:val="TOC1"/>
            <w:tabs>
              <w:tab w:val="left" w:pos="480"/>
              <w:tab w:val="right" w:leader="dot" w:pos="9350"/>
            </w:tabs>
            <w:rPr>
              <w:noProof/>
              <w:lang w:bidi="ar-SA"/>
            </w:rPr>
          </w:pPr>
          <w:hyperlink w:anchor="_Toc177554273" w:history="1">
            <w:r w:rsidR="00AF33AA" w:rsidRPr="00B45286">
              <w:rPr>
                <w:rStyle w:val="Hyperlink"/>
                <w:rFonts w:ascii="Cambria" w:hAnsi="Cambria" w:cs="Times New Roman"/>
                <w:noProof/>
              </w:rPr>
              <w:t>6</w:t>
            </w:r>
            <w:r w:rsidR="00AF33AA">
              <w:rPr>
                <w:noProof/>
                <w:lang w:bidi="ar-SA"/>
              </w:rPr>
              <w:tab/>
            </w:r>
            <w:r w:rsidR="00AF33AA" w:rsidRPr="00B45286">
              <w:rPr>
                <w:rStyle w:val="Hyperlink"/>
                <w:rFonts w:ascii="Cambria" w:hAnsi="Cambria" w:cs="Times New Roman"/>
                <w:noProof/>
              </w:rPr>
              <w:t>Performance Tuning – Java API</w:t>
            </w:r>
            <w:r w:rsidR="00AF33AA">
              <w:rPr>
                <w:noProof/>
                <w:webHidden/>
              </w:rPr>
              <w:tab/>
            </w:r>
            <w:r>
              <w:rPr>
                <w:noProof/>
                <w:webHidden/>
              </w:rPr>
              <w:fldChar w:fldCharType="begin"/>
            </w:r>
            <w:r w:rsidR="00AF33AA">
              <w:rPr>
                <w:noProof/>
                <w:webHidden/>
              </w:rPr>
              <w:instrText xml:space="preserve"> PAGEREF _Toc177554273 \h </w:instrText>
            </w:r>
            <w:r>
              <w:rPr>
                <w:noProof/>
                <w:webHidden/>
              </w:rPr>
            </w:r>
            <w:r>
              <w:rPr>
                <w:noProof/>
                <w:webHidden/>
              </w:rPr>
              <w:fldChar w:fldCharType="separate"/>
            </w:r>
            <w:r w:rsidR="00AF33AA">
              <w:rPr>
                <w:noProof/>
                <w:webHidden/>
              </w:rPr>
              <w:t>63</w:t>
            </w:r>
            <w:r>
              <w:rPr>
                <w:noProof/>
                <w:webHidden/>
              </w:rPr>
              <w:fldChar w:fldCharType="end"/>
            </w:r>
          </w:hyperlink>
        </w:p>
        <w:p w:rsidR="00AF33AA" w:rsidRDefault="007D635D">
          <w:pPr>
            <w:pStyle w:val="TOC1"/>
            <w:tabs>
              <w:tab w:val="left" w:pos="480"/>
              <w:tab w:val="right" w:leader="dot" w:pos="9350"/>
            </w:tabs>
            <w:rPr>
              <w:noProof/>
              <w:lang w:bidi="ar-SA"/>
            </w:rPr>
          </w:pPr>
          <w:hyperlink w:anchor="_Toc177554274" w:history="1">
            <w:r w:rsidR="00AF33AA" w:rsidRPr="00B45286">
              <w:rPr>
                <w:rStyle w:val="Hyperlink"/>
                <w:rFonts w:ascii="Cambria" w:hAnsi="Cambria" w:cs="Times New Roman"/>
                <w:noProof/>
              </w:rPr>
              <w:t>7</w:t>
            </w:r>
            <w:r w:rsidR="00AF33AA">
              <w:rPr>
                <w:noProof/>
                <w:lang w:bidi="ar-SA"/>
              </w:rPr>
              <w:tab/>
            </w:r>
            <w:r w:rsidR="00AF33AA" w:rsidRPr="00B45286">
              <w:rPr>
                <w:rStyle w:val="Hyperlink"/>
                <w:rFonts w:ascii="Cambria" w:hAnsi="Cambria" w:cs="Times New Roman"/>
                <w:noProof/>
              </w:rPr>
              <w:t>Utilities</w:t>
            </w:r>
            <w:r w:rsidR="00AF33AA">
              <w:rPr>
                <w:noProof/>
                <w:webHidden/>
              </w:rPr>
              <w:tab/>
            </w:r>
            <w:r>
              <w:rPr>
                <w:noProof/>
                <w:webHidden/>
              </w:rPr>
              <w:fldChar w:fldCharType="begin"/>
            </w:r>
            <w:r w:rsidR="00AF33AA">
              <w:rPr>
                <w:noProof/>
                <w:webHidden/>
              </w:rPr>
              <w:instrText xml:space="preserve"> PAGEREF _Toc177554274 \h </w:instrText>
            </w:r>
            <w:r>
              <w:rPr>
                <w:noProof/>
                <w:webHidden/>
              </w:rPr>
            </w:r>
            <w:r>
              <w:rPr>
                <w:noProof/>
                <w:webHidden/>
              </w:rPr>
              <w:fldChar w:fldCharType="separate"/>
            </w:r>
            <w:r w:rsidR="00AF33AA">
              <w:rPr>
                <w:noProof/>
                <w:webHidden/>
              </w:rPr>
              <w:t>65</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75" w:history="1">
            <w:r w:rsidR="00AF33AA" w:rsidRPr="00B45286">
              <w:rPr>
                <w:rStyle w:val="Hyperlink"/>
                <w:noProof/>
              </w:rPr>
              <w:t>7.1</w:t>
            </w:r>
            <w:r w:rsidR="00AF33AA">
              <w:rPr>
                <w:noProof/>
                <w:lang w:bidi="ar-SA"/>
              </w:rPr>
              <w:tab/>
            </w:r>
            <w:r w:rsidR="00AF33AA" w:rsidRPr="00B45286">
              <w:rPr>
                <w:rStyle w:val="Hyperlink"/>
                <w:noProof/>
              </w:rPr>
              <w:t>XML Utility (Marshalling and Unmarshalling)</w:t>
            </w:r>
            <w:r w:rsidR="00AF33AA">
              <w:rPr>
                <w:noProof/>
                <w:webHidden/>
              </w:rPr>
              <w:tab/>
            </w:r>
            <w:r>
              <w:rPr>
                <w:noProof/>
                <w:webHidden/>
              </w:rPr>
              <w:fldChar w:fldCharType="begin"/>
            </w:r>
            <w:r w:rsidR="00AF33AA">
              <w:rPr>
                <w:noProof/>
                <w:webHidden/>
              </w:rPr>
              <w:instrText xml:space="preserve"> PAGEREF _Toc177554275 \h </w:instrText>
            </w:r>
            <w:r>
              <w:rPr>
                <w:noProof/>
                <w:webHidden/>
              </w:rPr>
            </w:r>
            <w:r>
              <w:rPr>
                <w:noProof/>
                <w:webHidden/>
              </w:rPr>
              <w:fldChar w:fldCharType="separate"/>
            </w:r>
            <w:r w:rsidR="00AF33AA">
              <w:rPr>
                <w:noProof/>
                <w:webHidden/>
              </w:rPr>
              <w:t>65</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76" w:history="1">
            <w:r w:rsidR="00AF33AA" w:rsidRPr="00B45286">
              <w:rPr>
                <w:rStyle w:val="Hyperlink"/>
                <w:rFonts w:ascii="Cambria" w:hAnsi="Cambria" w:cs="Times New Roman"/>
                <w:noProof/>
              </w:rPr>
              <w:t>7.1.1</w:t>
            </w:r>
            <w:r w:rsidR="00AF33AA">
              <w:rPr>
                <w:noProof/>
                <w:lang w:bidi="ar-SA"/>
              </w:rPr>
              <w:tab/>
            </w:r>
            <w:r w:rsidR="00AF33AA" w:rsidRPr="00B45286">
              <w:rPr>
                <w:rStyle w:val="Hyperlink"/>
                <w:rFonts w:ascii="Cambria" w:hAnsi="Cambria" w:cs="Times New Roman"/>
                <w:noProof/>
              </w:rPr>
              <w:t>Marshaling Java Objects to XML</w:t>
            </w:r>
            <w:r w:rsidR="00AF33AA">
              <w:rPr>
                <w:noProof/>
                <w:webHidden/>
              </w:rPr>
              <w:tab/>
            </w:r>
            <w:r>
              <w:rPr>
                <w:noProof/>
                <w:webHidden/>
              </w:rPr>
              <w:fldChar w:fldCharType="begin"/>
            </w:r>
            <w:r w:rsidR="00AF33AA">
              <w:rPr>
                <w:noProof/>
                <w:webHidden/>
              </w:rPr>
              <w:instrText xml:space="preserve"> PAGEREF _Toc177554276 \h </w:instrText>
            </w:r>
            <w:r>
              <w:rPr>
                <w:noProof/>
                <w:webHidden/>
              </w:rPr>
            </w:r>
            <w:r>
              <w:rPr>
                <w:noProof/>
                <w:webHidden/>
              </w:rPr>
              <w:fldChar w:fldCharType="separate"/>
            </w:r>
            <w:r w:rsidR="00AF33AA">
              <w:rPr>
                <w:noProof/>
                <w:webHidden/>
              </w:rPr>
              <w:t>67</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77" w:history="1">
            <w:r w:rsidR="00AF33AA" w:rsidRPr="00B45286">
              <w:rPr>
                <w:rStyle w:val="Hyperlink"/>
                <w:rFonts w:ascii="Cambria" w:hAnsi="Cambria" w:cs="Times New Roman"/>
                <w:noProof/>
              </w:rPr>
              <w:t>7.1.2</w:t>
            </w:r>
            <w:r w:rsidR="00AF33AA">
              <w:rPr>
                <w:noProof/>
                <w:lang w:bidi="ar-SA"/>
              </w:rPr>
              <w:tab/>
            </w:r>
            <w:r w:rsidR="00AF33AA" w:rsidRPr="00B45286">
              <w:rPr>
                <w:rStyle w:val="Hyperlink"/>
                <w:rFonts w:ascii="Cambria" w:hAnsi="Cambria" w:cs="Times New Roman"/>
                <w:noProof/>
              </w:rPr>
              <w:t>Unmarshaling XML to Java Objects</w:t>
            </w:r>
            <w:r w:rsidR="00AF33AA">
              <w:rPr>
                <w:noProof/>
                <w:webHidden/>
              </w:rPr>
              <w:tab/>
            </w:r>
            <w:r>
              <w:rPr>
                <w:noProof/>
                <w:webHidden/>
              </w:rPr>
              <w:fldChar w:fldCharType="begin"/>
            </w:r>
            <w:r w:rsidR="00AF33AA">
              <w:rPr>
                <w:noProof/>
                <w:webHidden/>
              </w:rPr>
              <w:instrText xml:space="preserve"> PAGEREF _Toc177554277 \h </w:instrText>
            </w:r>
            <w:r>
              <w:rPr>
                <w:noProof/>
                <w:webHidden/>
              </w:rPr>
            </w:r>
            <w:r>
              <w:rPr>
                <w:noProof/>
                <w:webHidden/>
              </w:rPr>
              <w:fldChar w:fldCharType="separate"/>
            </w:r>
            <w:r w:rsidR="00AF33AA">
              <w:rPr>
                <w:noProof/>
                <w:webHidden/>
              </w:rPr>
              <w:t>68</w:t>
            </w:r>
            <w:r>
              <w:rPr>
                <w:noProof/>
                <w:webHidden/>
              </w:rPr>
              <w:fldChar w:fldCharType="end"/>
            </w:r>
          </w:hyperlink>
        </w:p>
        <w:p w:rsidR="00AF33AA" w:rsidRDefault="007D635D">
          <w:pPr>
            <w:pStyle w:val="TOC1"/>
            <w:tabs>
              <w:tab w:val="left" w:pos="480"/>
              <w:tab w:val="right" w:leader="dot" w:pos="9350"/>
            </w:tabs>
            <w:rPr>
              <w:noProof/>
              <w:lang w:bidi="ar-SA"/>
            </w:rPr>
          </w:pPr>
          <w:hyperlink w:anchor="_Toc177554278" w:history="1">
            <w:r w:rsidR="00AF33AA" w:rsidRPr="00B45286">
              <w:rPr>
                <w:rStyle w:val="Hyperlink"/>
                <w:rFonts w:ascii="Cambria" w:hAnsi="Cambria" w:cs="Times New Roman"/>
                <w:noProof/>
              </w:rPr>
              <w:t>8</w:t>
            </w:r>
            <w:r w:rsidR="00AF33AA">
              <w:rPr>
                <w:noProof/>
                <w:lang w:bidi="ar-SA"/>
              </w:rPr>
              <w:tab/>
            </w:r>
            <w:r w:rsidR="00AF33AA" w:rsidRPr="00B45286">
              <w:rPr>
                <w:rStyle w:val="Hyperlink"/>
                <w:rFonts w:ascii="Cambria" w:hAnsi="Cambria" w:cs="Times New Roman"/>
                <w:noProof/>
              </w:rPr>
              <w:t>Configuring and Running SDK</w:t>
            </w:r>
            <w:r w:rsidR="00AF33AA">
              <w:rPr>
                <w:noProof/>
                <w:webHidden/>
              </w:rPr>
              <w:tab/>
            </w:r>
            <w:r>
              <w:rPr>
                <w:noProof/>
                <w:webHidden/>
              </w:rPr>
              <w:fldChar w:fldCharType="begin"/>
            </w:r>
            <w:r w:rsidR="00AF33AA">
              <w:rPr>
                <w:noProof/>
                <w:webHidden/>
              </w:rPr>
              <w:instrText xml:space="preserve"> PAGEREF _Toc177554278 \h </w:instrText>
            </w:r>
            <w:r>
              <w:rPr>
                <w:noProof/>
                <w:webHidden/>
              </w:rPr>
            </w:r>
            <w:r>
              <w:rPr>
                <w:noProof/>
                <w:webHidden/>
              </w:rPr>
              <w:fldChar w:fldCharType="separate"/>
            </w:r>
            <w:r w:rsidR="00AF33AA">
              <w:rPr>
                <w:noProof/>
                <w:webHidden/>
              </w:rPr>
              <w:t>70</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79" w:history="1">
            <w:r w:rsidR="00AF33AA" w:rsidRPr="00B45286">
              <w:rPr>
                <w:rStyle w:val="Hyperlink"/>
                <w:noProof/>
              </w:rPr>
              <w:t>8.1</w:t>
            </w:r>
            <w:r w:rsidR="00AF33AA">
              <w:rPr>
                <w:noProof/>
                <w:lang w:bidi="ar-SA"/>
              </w:rPr>
              <w:tab/>
            </w:r>
            <w:r w:rsidR="00AF33AA" w:rsidRPr="00B45286">
              <w:rPr>
                <w:rStyle w:val="Hyperlink"/>
                <w:noProof/>
              </w:rPr>
              <w:t>SDK Configuration Properties</w:t>
            </w:r>
            <w:r w:rsidR="00AF33AA">
              <w:rPr>
                <w:noProof/>
                <w:webHidden/>
              </w:rPr>
              <w:tab/>
            </w:r>
            <w:r>
              <w:rPr>
                <w:noProof/>
                <w:webHidden/>
              </w:rPr>
              <w:fldChar w:fldCharType="begin"/>
            </w:r>
            <w:r w:rsidR="00AF33AA">
              <w:rPr>
                <w:noProof/>
                <w:webHidden/>
              </w:rPr>
              <w:instrText xml:space="preserve"> PAGEREF _Toc177554279 \h </w:instrText>
            </w:r>
            <w:r>
              <w:rPr>
                <w:noProof/>
                <w:webHidden/>
              </w:rPr>
            </w:r>
            <w:r>
              <w:rPr>
                <w:noProof/>
                <w:webHidden/>
              </w:rPr>
              <w:fldChar w:fldCharType="separate"/>
            </w:r>
            <w:r w:rsidR="00AF33AA">
              <w:rPr>
                <w:noProof/>
                <w:webHidden/>
              </w:rPr>
              <w:t>70</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80" w:history="1">
            <w:r w:rsidR="00AF33AA" w:rsidRPr="00B45286">
              <w:rPr>
                <w:rStyle w:val="Hyperlink"/>
                <w:noProof/>
              </w:rPr>
              <w:t>8.2</w:t>
            </w:r>
            <w:r w:rsidR="00AF33AA">
              <w:rPr>
                <w:noProof/>
                <w:lang w:bidi="ar-SA"/>
              </w:rPr>
              <w:tab/>
            </w:r>
            <w:r w:rsidR="00AF33AA" w:rsidRPr="00B45286">
              <w:rPr>
                <w:rStyle w:val="Hyperlink"/>
                <w:noProof/>
              </w:rPr>
              <w:t>Generating the SDK System</w:t>
            </w:r>
            <w:r w:rsidR="00AF33AA">
              <w:rPr>
                <w:noProof/>
                <w:webHidden/>
              </w:rPr>
              <w:tab/>
            </w:r>
            <w:r>
              <w:rPr>
                <w:noProof/>
                <w:webHidden/>
              </w:rPr>
              <w:fldChar w:fldCharType="begin"/>
            </w:r>
            <w:r w:rsidR="00AF33AA">
              <w:rPr>
                <w:noProof/>
                <w:webHidden/>
              </w:rPr>
              <w:instrText xml:space="preserve"> PAGEREF _Toc177554280 \h </w:instrText>
            </w:r>
            <w:r>
              <w:rPr>
                <w:noProof/>
                <w:webHidden/>
              </w:rPr>
            </w:r>
            <w:r>
              <w:rPr>
                <w:noProof/>
                <w:webHidden/>
              </w:rPr>
              <w:fldChar w:fldCharType="separate"/>
            </w:r>
            <w:r w:rsidR="00AF33AA">
              <w:rPr>
                <w:noProof/>
                <w:webHidden/>
              </w:rPr>
              <w:t>74</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81" w:history="1">
            <w:r w:rsidR="00AF33AA" w:rsidRPr="00B45286">
              <w:rPr>
                <w:rStyle w:val="Hyperlink"/>
                <w:rFonts w:ascii="Cambria" w:hAnsi="Cambria" w:cs="Times New Roman"/>
                <w:noProof/>
              </w:rPr>
              <w:t>8.2.1</w:t>
            </w:r>
            <w:r w:rsidR="00AF33AA">
              <w:rPr>
                <w:noProof/>
                <w:lang w:bidi="ar-SA"/>
              </w:rPr>
              <w:tab/>
            </w:r>
            <w:r w:rsidR="00AF33AA" w:rsidRPr="00B45286">
              <w:rPr>
                <w:rStyle w:val="Hyperlink"/>
                <w:rFonts w:ascii="Cambria" w:hAnsi="Cambria" w:cs="Times New Roman"/>
                <w:noProof/>
              </w:rPr>
              <w:t>Ant Build Script Targets</w:t>
            </w:r>
            <w:r w:rsidR="00AF33AA">
              <w:rPr>
                <w:noProof/>
                <w:webHidden/>
              </w:rPr>
              <w:tab/>
            </w:r>
            <w:r>
              <w:rPr>
                <w:noProof/>
                <w:webHidden/>
              </w:rPr>
              <w:fldChar w:fldCharType="begin"/>
            </w:r>
            <w:r w:rsidR="00AF33AA">
              <w:rPr>
                <w:noProof/>
                <w:webHidden/>
              </w:rPr>
              <w:instrText xml:space="preserve"> PAGEREF _Toc177554281 \h </w:instrText>
            </w:r>
            <w:r>
              <w:rPr>
                <w:noProof/>
                <w:webHidden/>
              </w:rPr>
            </w:r>
            <w:r>
              <w:rPr>
                <w:noProof/>
                <w:webHidden/>
              </w:rPr>
              <w:fldChar w:fldCharType="separate"/>
            </w:r>
            <w:r w:rsidR="00AF33AA">
              <w:rPr>
                <w:noProof/>
                <w:webHidden/>
              </w:rPr>
              <w:t>74</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82" w:history="1">
            <w:r w:rsidR="00AF33AA" w:rsidRPr="00B45286">
              <w:rPr>
                <w:rStyle w:val="Hyperlink"/>
                <w:rFonts w:ascii="Cambria" w:hAnsi="Cambria" w:cs="Times New Roman"/>
                <w:noProof/>
              </w:rPr>
              <w:t>8.2.2</w:t>
            </w:r>
            <w:r w:rsidR="00AF33AA">
              <w:rPr>
                <w:noProof/>
                <w:lang w:bidi="ar-SA"/>
              </w:rPr>
              <w:tab/>
            </w:r>
            <w:r w:rsidR="00AF33AA" w:rsidRPr="00B45286">
              <w:rPr>
                <w:rStyle w:val="Hyperlink"/>
                <w:rFonts w:ascii="Cambria" w:hAnsi="Cambria" w:cs="Times New Roman"/>
                <w:noProof/>
              </w:rPr>
              <w:t>Selectively Generating Components</w:t>
            </w:r>
            <w:r w:rsidR="00AF33AA">
              <w:rPr>
                <w:noProof/>
                <w:webHidden/>
              </w:rPr>
              <w:tab/>
            </w:r>
            <w:r>
              <w:rPr>
                <w:noProof/>
                <w:webHidden/>
              </w:rPr>
              <w:fldChar w:fldCharType="begin"/>
            </w:r>
            <w:r w:rsidR="00AF33AA">
              <w:rPr>
                <w:noProof/>
                <w:webHidden/>
              </w:rPr>
              <w:instrText xml:space="preserve"> PAGEREF _Toc177554282 \h </w:instrText>
            </w:r>
            <w:r>
              <w:rPr>
                <w:noProof/>
                <w:webHidden/>
              </w:rPr>
            </w:r>
            <w:r>
              <w:rPr>
                <w:noProof/>
                <w:webHidden/>
              </w:rPr>
              <w:fldChar w:fldCharType="separate"/>
            </w:r>
            <w:r w:rsidR="00AF33AA">
              <w:rPr>
                <w:noProof/>
                <w:webHidden/>
              </w:rPr>
              <w:t>76</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83" w:history="1">
            <w:r w:rsidR="00AF33AA" w:rsidRPr="00B45286">
              <w:rPr>
                <w:rStyle w:val="Hyperlink"/>
                <w:noProof/>
              </w:rPr>
              <w:t>8.3</w:t>
            </w:r>
            <w:r w:rsidR="00AF33AA">
              <w:rPr>
                <w:noProof/>
                <w:lang w:bidi="ar-SA"/>
              </w:rPr>
              <w:tab/>
            </w:r>
            <w:r w:rsidR="00AF33AA" w:rsidRPr="00B45286">
              <w:rPr>
                <w:rStyle w:val="Hyperlink"/>
                <w:noProof/>
              </w:rPr>
              <w:t>Overview of Generated Packages</w:t>
            </w:r>
            <w:r w:rsidR="00AF33AA">
              <w:rPr>
                <w:noProof/>
                <w:webHidden/>
              </w:rPr>
              <w:tab/>
            </w:r>
            <w:r>
              <w:rPr>
                <w:noProof/>
                <w:webHidden/>
              </w:rPr>
              <w:fldChar w:fldCharType="begin"/>
            </w:r>
            <w:r w:rsidR="00AF33AA">
              <w:rPr>
                <w:noProof/>
                <w:webHidden/>
              </w:rPr>
              <w:instrText xml:space="preserve"> PAGEREF _Toc177554283 \h </w:instrText>
            </w:r>
            <w:r>
              <w:rPr>
                <w:noProof/>
                <w:webHidden/>
              </w:rPr>
            </w:r>
            <w:r>
              <w:rPr>
                <w:noProof/>
                <w:webHidden/>
              </w:rPr>
              <w:fldChar w:fldCharType="separate"/>
            </w:r>
            <w:r w:rsidR="00AF33AA">
              <w:rPr>
                <w:noProof/>
                <w:webHidden/>
              </w:rPr>
              <w:t>76</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84" w:history="1">
            <w:r w:rsidR="00AF33AA" w:rsidRPr="00B45286">
              <w:rPr>
                <w:rStyle w:val="Hyperlink"/>
                <w:noProof/>
              </w:rPr>
              <w:t>8.4</w:t>
            </w:r>
            <w:r w:rsidR="00AF33AA">
              <w:rPr>
                <w:noProof/>
                <w:lang w:bidi="ar-SA"/>
              </w:rPr>
              <w:tab/>
            </w:r>
            <w:r w:rsidR="00AF33AA" w:rsidRPr="00B45286">
              <w:rPr>
                <w:rStyle w:val="Hyperlink"/>
                <w:noProof/>
              </w:rPr>
              <w:t>Deploying the Generated System</w:t>
            </w:r>
            <w:r w:rsidR="00AF33AA">
              <w:rPr>
                <w:noProof/>
                <w:webHidden/>
              </w:rPr>
              <w:tab/>
            </w:r>
            <w:r>
              <w:rPr>
                <w:noProof/>
                <w:webHidden/>
              </w:rPr>
              <w:fldChar w:fldCharType="begin"/>
            </w:r>
            <w:r w:rsidR="00AF33AA">
              <w:rPr>
                <w:noProof/>
                <w:webHidden/>
              </w:rPr>
              <w:instrText xml:space="preserve"> PAGEREF _Toc177554284 \h </w:instrText>
            </w:r>
            <w:r>
              <w:rPr>
                <w:noProof/>
                <w:webHidden/>
              </w:rPr>
            </w:r>
            <w:r>
              <w:rPr>
                <w:noProof/>
                <w:webHidden/>
              </w:rPr>
              <w:fldChar w:fldCharType="separate"/>
            </w:r>
            <w:r w:rsidR="00AF33AA">
              <w:rPr>
                <w:noProof/>
                <w:webHidden/>
              </w:rPr>
              <w:t>77</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85" w:history="1">
            <w:r w:rsidR="00AF33AA" w:rsidRPr="00B45286">
              <w:rPr>
                <w:rStyle w:val="Hyperlink"/>
                <w:rFonts w:ascii="Cambria" w:hAnsi="Cambria" w:cs="Times New Roman"/>
                <w:noProof/>
              </w:rPr>
              <w:t>8.4.1</w:t>
            </w:r>
            <w:r w:rsidR="00AF33AA">
              <w:rPr>
                <w:noProof/>
                <w:lang w:bidi="ar-SA"/>
              </w:rPr>
              <w:tab/>
            </w:r>
            <w:r w:rsidR="00AF33AA" w:rsidRPr="00B45286">
              <w:rPr>
                <w:rStyle w:val="Hyperlink"/>
                <w:rFonts w:ascii="Cambria" w:hAnsi="Cambria" w:cs="Times New Roman"/>
                <w:noProof/>
              </w:rPr>
              <w:t>Deploying to JBoss Server</w:t>
            </w:r>
            <w:r w:rsidR="00AF33AA">
              <w:rPr>
                <w:noProof/>
                <w:webHidden/>
              </w:rPr>
              <w:tab/>
            </w:r>
            <w:r>
              <w:rPr>
                <w:noProof/>
                <w:webHidden/>
              </w:rPr>
              <w:fldChar w:fldCharType="begin"/>
            </w:r>
            <w:r w:rsidR="00AF33AA">
              <w:rPr>
                <w:noProof/>
                <w:webHidden/>
              </w:rPr>
              <w:instrText xml:space="preserve"> PAGEREF _Toc177554285 \h </w:instrText>
            </w:r>
            <w:r>
              <w:rPr>
                <w:noProof/>
                <w:webHidden/>
              </w:rPr>
            </w:r>
            <w:r>
              <w:rPr>
                <w:noProof/>
                <w:webHidden/>
              </w:rPr>
              <w:fldChar w:fldCharType="separate"/>
            </w:r>
            <w:r w:rsidR="00AF33AA">
              <w:rPr>
                <w:noProof/>
                <w:webHidden/>
              </w:rPr>
              <w:t>77</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86" w:history="1">
            <w:r w:rsidR="00AF33AA" w:rsidRPr="00B45286">
              <w:rPr>
                <w:rStyle w:val="Hyperlink"/>
                <w:rFonts w:ascii="Cambria" w:hAnsi="Cambria" w:cs="Times New Roman"/>
                <w:noProof/>
              </w:rPr>
              <w:t>8.4.2</w:t>
            </w:r>
            <w:r w:rsidR="00AF33AA">
              <w:rPr>
                <w:noProof/>
                <w:lang w:bidi="ar-SA"/>
              </w:rPr>
              <w:tab/>
            </w:r>
            <w:r w:rsidR="00AF33AA" w:rsidRPr="00B45286">
              <w:rPr>
                <w:rStyle w:val="Hyperlink"/>
                <w:rFonts w:ascii="Cambria" w:hAnsi="Cambria" w:cs="Times New Roman"/>
                <w:noProof/>
              </w:rPr>
              <w:t>Deploying to Apache Tomcat Server</w:t>
            </w:r>
            <w:r w:rsidR="00AF33AA">
              <w:rPr>
                <w:noProof/>
                <w:webHidden/>
              </w:rPr>
              <w:tab/>
            </w:r>
            <w:r>
              <w:rPr>
                <w:noProof/>
                <w:webHidden/>
              </w:rPr>
              <w:fldChar w:fldCharType="begin"/>
            </w:r>
            <w:r w:rsidR="00AF33AA">
              <w:rPr>
                <w:noProof/>
                <w:webHidden/>
              </w:rPr>
              <w:instrText xml:space="preserve"> PAGEREF _Toc177554286 \h </w:instrText>
            </w:r>
            <w:r>
              <w:rPr>
                <w:noProof/>
                <w:webHidden/>
              </w:rPr>
            </w:r>
            <w:r>
              <w:rPr>
                <w:noProof/>
                <w:webHidden/>
              </w:rPr>
              <w:fldChar w:fldCharType="separate"/>
            </w:r>
            <w:r w:rsidR="00AF33AA">
              <w:rPr>
                <w:noProof/>
                <w:webHidden/>
              </w:rPr>
              <w:t>78</w:t>
            </w:r>
            <w:r>
              <w:rPr>
                <w:noProof/>
                <w:webHidden/>
              </w:rPr>
              <w:fldChar w:fldCharType="end"/>
            </w:r>
          </w:hyperlink>
        </w:p>
        <w:p w:rsidR="00AF33AA" w:rsidRDefault="007D635D">
          <w:pPr>
            <w:pStyle w:val="TOC2"/>
            <w:tabs>
              <w:tab w:val="left" w:pos="880"/>
              <w:tab w:val="right" w:leader="dot" w:pos="9350"/>
            </w:tabs>
            <w:rPr>
              <w:noProof/>
              <w:lang w:bidi="ar-SA"/>
            </w:rPr>
          </w:pPr>
          <w:hyperlink w:anchor="_Toc177554287" w:history="1">
            <w:r w:rsidR="00AF33AA" w:rsidRPr="00B45286">
              <w:rPr>
                <w:rStyle w:val="Hyperlink"/>
                <w:noProof/>
              </w:rPr>
              <w:t>8.5</w:t>
            </w:r>
            <w:r w:rsidR="00AF33AA">
              <w:rPr>
                <w:noProof/>
                <w:lang w:bidi="ar-SA"/>
              </w:rPr>
              <w:tab/>
            </w:r>
            <w:r w:rsidR="00AF33AA" w:rsidRPr="00B45286">
              <w:rPr>
                <w:rStyle w:val="Hyperlink"/>
                <w:noProof/>
              </w:rPr>
              <w:t>Testing the caCORE SDK Generated System</w:t>
            </w:r>
            <w:r w:rsidR="00AF33AA">
              <w:rPr>
                <w:noProof/>
                <w:webHidden/>
              </w:rPr>
              <w:tab/>
            </w:r>
            <w:r>
              <w:rPr>
                <w:noProof/>
                <w:webHidden/>
              </w:rPr>
              <w:fldChar w:fldCharType="begin"/>
            </w:r>
            <w:r w:rsidR="00AF33AA">
              <w:rPr>
                <w:noProof/>
                <w:webHidden/>
              </w:rPr>
              <w:instrText xml:space="preserve"> PAGEREF _Toc177554287 \h </w:instrText>
            </w:r>
            <w:r>
              <w:rPr>
                <w:noProof/>
                <w:webHidden/>
              </w:rPr>
            </w:r>
            <w:r>
              <w:rPr>
                <w:noProof/>
                <w:webHidden/>
              </w:rPr>
              <w:fldChar w:fldCharType="separate"/>
            </w:r>
            <w:r w:rsidR="00AF33AA">
              <w:rPr>
                <w:noProof/>
                <w:webHidden/>
              </w:rPr>
              <w:t>78</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88" w:history="1">
            <w:r w:rsidR="00AF33AA" w:rsidRPr="00B45286">
              <w:rPr>
                <w:rStyle w:val="Hyperlink"/>
                <w:rFonts w:ascii="Cambria" w:hAnsi="Cambria" w:cs="Times New Roman"/>
                <w:noProof/>
              </w:rPr>
              <w:t>8.5.1</w:t>
            </w:r>
            <w:r w:rsidR="00AF33AA">
              <w:rPr>
                <w:noProof/>
                <w:lang w:bidi="ar-SA"/>
              </w:rPr>
              <w:tab/>
            </w:r>
            <w:r w:rsidR="00AF33AA" w:rsidRPr="00B45286">
              <w:rPr>
                <w:rStyle w:val="Hyperlink"/>
                <w:rFonts w:ascii="Cambria" w:hAnsi="Cambria" w:cs="Times New Roman"/>
                <w:noProof/>
              </w:rPr>
              <w:t>Testing the Web Interface</w:t>
            </w:r>
            <w:r w:rsidR="00AF33AA">
              <w:rPr>
                <w:noProof/>
                <w:webHidden/>
              </w:rPr>
              <w:tab/>
            </w:r>
            <w:r>
              <w:rPr>
                <w:noProof/>
                <w:webHidden/>
              </w:rPr>
              <w:fldChar w:fldCharType="begin"/>
            </w:r>
            <w:r w:rsidR="00AF33AA">
              <w:rPr>
                <w:noProof/>
                <w:webHidden/>
              </w:rPr>
              <w:instrText xml:space="preserve"> PAGEREF _Toc177554288 \h </w:instrText>
            </w:r>
            <w:r>
              <w:rPr>
                <w:noProof/>
                <w:webHidden/>
              </w:rPr>
            </w:r>
            <w:r>
              <w:rPr>
                <w:noProof/>
                <w:webHidden/>
              </w:rPr>
              <w:fldChar w:fldCharType="separate"/>
            </w:r>
            <w:r w:rsidR="00AF33AA">
              <w:rPr>
                <w:noProof/>
                <w:webHidden/>
              </w:rPr>
              <w:t>78</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89" w:history="1">
            <w:r w:rsidR="00AF33AA" w:rsidRPr="00B45286">
              <w:rPr>
                <w:rStyle w:val="Hyperlink"/>
                <w:rFonts w:ascii="Cambria" w:hAnsi="Cambria" w:cs="Times New Roman"/>
                <w:noProof/>
              </w:rPr>
              <w:t>8.5.2</w:t>
            </w:r>
            <w:r w:rsidR="00AF33AA">
              <w:rPr>
                <w:noProof/>
                <w:lang w:bidi="ar-SA"/>
              </w:rPr>
              <w:tab/>
            </w:r>
            <w:r w:rsidR="00AF33AA" w:rsidRPr="00B45286">
              <w:rPr>
                <w:rStyle w:val="Hyperlink"/>
                <w:rFonts w:ascii="Cambria" w:hAnsi="Cambria" w:cs="Times New Roman"/>
                <w:noProof/>
              </w:rPr>
              <w:t>Testing the Java API</w:t>
            </w:r>
            <w:r w:rsidR="00AF33AA">
              <w:rPr>
                <w:noProof/>
                <w:webHidden/>
              </w:rPr>
              <w:tab/>
            </w:r>
            <w:r>
              <w:rPr>
                <w:noProof/>
                <w:webHidden/>
              </w:rPr>
              <w:fldChar w:fldCharType="begin"/>
            </w:r>
            <w:r w:rsidR="00AF33AA">
              <w:rPr>
                <w:noProof/>
                <w:webHidden/>
              </w:rPr>
              <w:instrText xml:space="preserve"> PAGEREF _Toc177554289 \h </w:instrText>
            </w:r>
            <w:r>
              <w:rPr>
                <w:noProof/>
                <w:webHidden/>
              </w:rPr>
            </w:r>
            <w:r>
              <w:rPr>
                <w:noProof/>
                <w:webHidden/>
              </w:rPr>
              <w:fldChar w:fldCharType="separate"/>
            </w:r>
            <w:r w:rsidR="00AF33AA">
              <w:rPr>
                <w:noProof/>
                <w:webHidden/>
              </w:rPr>
              <w:t>79</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90" w:history="1">
            <w:r w:rsidR="00AF33AA" w:rsidRPr="00B45286">
              <w:rPr>
                <w:rStyle w:val="Hyperlink"/>
                <w:rFonts w:ascii="Cambria" w:hAnsi="Cambria" w:cs="Times New Roman"/>
                <w:noProof/>
              </w:rPr>
              <w:t>8.5.3</w:t>
            </w:r>
            <w:r w:rsidR="00AF33AA">
              <w:rPr>
                <w:noProof/>
                <w:lang w:bidi="ar-SA"/>
              </w:rPr>
              <w:tab/>
            </w:r>
            <w:r w:rsidR="00AF33AA" w:rsidRPr="00B45286">
              <w:rPr>
                <w:rStyle w:val="Hyperlink"/>
                <w:rFonts w:ascii="Cambria" w:hAnsi="Cambria" w:cs="Times New Roman"/>
                <w:noProof/>
              </w:rPr>
              <w:t>Testing the XML Utility</w:t>
            </w:r>
            <w:r w:rsidR="00AF33AA">
              <w:rPr>
                <w:noProof/>
                <w:webHidden/>
              </w:rPr>
              <w:tab/>
            </w:r>
            <w:r>
              <w:rPr>
                <w:noProof/>
                <w:webHidden/>
              </w:rPr>
              <w:fldChar w:fldCharType="begin"/>
            </w:r>
            <w:r w:rsidR="00AF33AA">
              <w:rPr>
                <w:noProof/>
                <w:webHidden/>
              </w:rPr>
              <w:instrText xml:space="preserve"> PAGEREF _Toc177554290 \h </w:instrText>
            </w:r>
            <w:r>
              <w:rPr>
                <w:noProof/>
                <w:webHidden/>
              </w:rPr>
            </w:r>
            <w:r>
              <w:rPr>
                <w:noProof/>
                <w:webHidden/>
              </w:rPr>
              <w:fldChar w:fldCharType="separate"/>
            </w:r>
            <w:r w:rsidR="00AF33AA">
              <w:rPr>
                <w:noProof/>
                <w:webHidden/>
              </w:rPr>
              <w:t>80</w:t>
            </w:r>
            <w:r>
              <w:rPr>
                <w:noProof/>
                <w:webHidden/>
              </w:rPr>
              <w:fldChar w:fldCharType="end"/>
            </w:r>
          </w:hyperlink>
        </w:p>
        <w:p w:rsidR="00AF33AA" w:rsidRDefault="007D635D">
          <w:pPr>
            <w:pStyle w:val="TOC3"/>
            <w:tabs>
              <w:tab w:val="left" w:pos="1320"/>
              <w:tab w:val="right" w:leader="dot" w:pos="9350"/>
            </w:tabs>
            <w:rPr>
              <w:noProof/>
              <w:lang w:bidi="ar-SA"/>
            </w:rPr>
          </w:pPr>
          <w:hyperlink w:anchor="_Toc177554291" w:history="1">
            <w:r w:rsidR="00AF33AA" w:rsidRPr="00B45286">
              <w:rPr>
                <w:rStyle w:val="Hyperlink"/>
                <w:rFonts w:ascii="Cambria" w:hAnsi="Cambria" w:cs="Times New Roman"/>
                <w:noProof/>
              </w:rPr>
              <w:t>8.5.4</w:t>
            </w:r>
            <w:r w:rsidR="00AF33AA">
              <w:rPr>
                <w:noProof/>
                <w:lang w:bidi="ar-SA"/>
              </w:rPr>
              <w:tab/>
            </w:r>
            <w:r w:rsidR="00AF33AA" w:rsidRPr="00B45286">
              <w:rPr>
                <w:rStyle w:val="Hyperlink"/>
                <w:rFonts w:ascii="Cambria" w:hAnsi="Cambria" w:cs="Times New Roman"/>
                <w:noProof/>
              </w:rPr>
              <w:t>Testing the Web Service Interface</w:t>
            </w:r>
            <w:r w:rsidR="00AF33AA">
              <w:rPr>
                <w:noProof/>
                <w:webHidden/>
              </w:rPr>
              <w:tab/>
            </w:r>
            <w:r>
              <w:rPr>
                <w:noProof/>
                <w:webHidden/>
              </w:rPr>
              <w:fldChar w:fldCharType="begin"/>
            </w:r>
            <w:r w:rsidR="00AF33AA">
              <w:rPr>
                <w:noProof/>
                <w:webHidden/>
              </w:rPr>
              <w:instrText xml:space="preserve"> PAGEREF _Toc177554291 \h </w:instrText>
            </w:r>
            <w:r>
              <w:rPr>
                <w:noProof/>
                <w:webHidden/>
              </w:rPr>
            </w:r>
            <w:r>
              <w:rPr>
                <w:noProof/>
                <w:webHidden/>
              </w:rPr>
              <w:fldChar w:fldCharType="separate"/>
            </w:r>
            <w:r w:rsidR="00AF33AA">
              <w:rPr>
                <w:noProof/>
                <w:webHidden/>
              </w:rPr>
              <w:t>82</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92" w:history="1">
            <w:r w:rsidR="00AF33AA" w:rsidRPr="00B45286">
              <w:rPr>
                <w:rStyle w:val="Hyperlink"/>
                <w:rFonts w:ascii="Cambria" w:hAnsi="Cambria" w:cs="Times New Roman"/>
                <w:noProof/>
              </w:rPr>
              <w:t>8.5.4.1</w:t>
            </w:r>
            <w:r w:rsidR="00AF33AA">
              <w:rPr>
                <w:noProof/>
                <w:lang w:bidi="ar-SA"/>
              </w:rPr>
              <w:tab/>
            </w:r>
            <w:r w:rsidR="00AF33AA" w:rsidRPr="00B45286">
              <w:rPr>
                <w:rStyle w:val="Hyperlink"/>
                <w:rFonts w:ascii="Cambria" w:hAnsi="Cambria" w:cs="Times New Roman"/>
                <w:noProof/>
              </w:rPr>
              <w:t>Testing the Web Service URL</w:t>
            </w:r>
            <w:r w:rsidR="00AF33AA">
              <w:rPr>
                <w:noProof/>
                <w:webHidden/>
              </w:rPr>
              <w:tab/>
            </w:r>
            <w:r>
              <w:rPr>
                <w:noProof/>
                <w:webHidden/>
              </w:rPr>
              <w:fldChar w:fldCharType="begin"/>
            </w:r>
            <w:r w:rsidR="00AF33AA">
              <w:rPr>
                <w:noProof/>
                <w:webHidden/>
              </w:rPr>
              <w:instrText xml:space="preserve"> PAGEREF _Toc177554292 \h </w:instrText>
            </w:r>
            <w:r>
              <w:rPr>
                <w:noProof/>
                <w:webHidden/>
              </w:rPr>
            </w:r>
            <w:r>
              <w:rPr>
                <w:noProof/>
                <w:webHidden/>
              </w:rPr>
              <w:fldChar w:fldCharType="separate"/>
            </w:r>
            <w:r w:rsidR="00AF33AA">
              <w:rPr>
                <w:noProof/>
                <w:webHidden/>
              </w:rPr>
              <w:t>82</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93" w:history="1">
            <w:r w:rsidR="00AF33AA" w:rsidRPr="00B45286">
              <w:rPr>
                <w:rStyle w:val="Hyperlink"/>
                <w:rFonts w:ascii="Cambria" w:hAnsi="Cambria" w:cs="Times New Roman"/>
                <w:noProof/>
              </w:rPr>
              <w:t>8.5.4.2</w:t>
            </w:r>
            <w:r w:rsidR="00AF33AA">
              <w:rPr>
                <w:noProof/>
                <w:lang w:bidi="ar-SA"/>
              </w:rPr>
              <w:tab/>
            </w:r>
            <w:r w:rsidR="00AF33AA" w:rsidRPr="00B45286">
              <w:rPr>
                <w:rStyle w:val="Hyperlink"/>
                <w:rFonts w:ascii="Cambria" w:hAnsi="Cambria" w:cs="Times New Roman"/>
                <w:noProof/>
              </w:rPr>
              <w:t>Obtaining the WSDL for Deployed Services: ?WSDL</w:t>
            </w:r>
            <w:r w:rsidR="00AF33AA">
              <w:rPr>
                <w:noProof/>
                <w:webHidden/>
              </w:rPr>
              <w:tab/>
            </w:r>
            <w:r>
              <w:rPr>
                <w:noProof/>
                <w:webHidden/>
              </w:rPr>
              <w:fldChar w:fldCharType="begin"/>
            </w:r>
            <w:r w:rsidR="00AF33AA">
              <w:rPr>
                <w:noProof/>
                <w:webHidden/>
              </w:rPr>
              <w:instrText xml:space="preserve"> PAGEREF _Toc177554293 \h </w:instrText>
            </w:r>
            <w:r>
              <w:rPr>
                <w:noProof/>
                <w:webHidden/>
              </w:rPr>
            </w:r>
            <w:r>
              <w:rPr>
                <w:noProof/>
                <w:webHidden/>
              </w:rPr>
              <w:fldChar w:fldCharType="separate"/>
            </w:r>
            <w:r w:rsidR="00AF33AA">
              <w:rPr>
                <w:noProof/>
                <w:webHidden/>
              </w:rPr>
              <w:t>83</w:t>
            </w:r>
            <w:r>
              <w:rPr>
                <w:noProof/>
                <w:webHidden/>
              </w:rPr>
              <w:fldChar w:fldCharType="end"/>
            </w:r>
          </w:hyperlink>
        </w:p>
        <w:p w:rsidR="00AF33AA" w:rsidRDefault="007D635D">
          <w:pPr>
            <w:pStyle w:val="TOC3"/>
            <w:tabs>
              <w:tab w:val="left" w:pos="1540"/>
              <w:tab w:val="right" w:leader="dot" w:pos="9350"/>
            </w:tabs>
            <w:rPr>
              <w:noProof/>
              <w:lang w:bidi="ar-SA"/>
            </w:rPr>
          </w:pPr>
          <w:hyperlink w:anchor="_Toc177554294" w:history="1">
            <w:r w:rsidR="00AF33AA" w:rsidRPr="00B45286">
              <w:rPr>
                <w:rStyle w:val="Hyperlink"/>
                <w:rFonts w:ascii="Cambria" w:hAnsi="Cambria" w:cs="Times New Roman"/>
                <w:noProof/>
              </w:rPr>
              <w:t>8.5.4.3</w:t>
            </w:r>
            <w:r w:rsidR="00AF33AA">
              <w:rPr>
                <w:noProof/>
                <w:lang w:bidi="ar-SA"/>
              </w:rPr>
              <w:tab/>
            </w:r>
            <w:r w:rsidR="00AF33AA" w:rsidRPr="00B45286">
              <w:rPr>
                <w:rStyle w:val="Hyperlink"/>
                <w:rFonts w:ascii="Cambria" w:hAnsi="Cambria" w:cs="Times New Roman"/>
                <w:noProof/>
              </w:rPr>
              <w:t>Testing Web Services via the Client Program</w:t>
            </w:r>
            <w:r w:rsidR="00AF33AA">
              <w:rPr>
                <w:noProof/>
                <w:webHidden/>
              </w:rPr>
              <w:tab/>
            </w:r>
            <w:r>
              <w:rPr>
                <w:noProof/>
                <w:webHidden/>
              </w:rPr>
              <w:fldChar w:fldCharType="begin"/>
            </w:r>
            <w:r w:rsidR="00AF33AA">
              <w:rPr>
                <w:noProof/>
                <w:webHidden/>
              </w:rPr>
              <w:instrText xml:space="preserve"> PAGEREF _Toc177554294 \h </w:instrText>
            </w:r>
            <w:r>
              <w:rPr>
                <w:noProof/>
                <w:webHidden/>
              </w:rPr>
            </w:r>
            <w:r>
              <w:rPr>
                <w:noProof/>
                <w:webHidden/>
              </w:rPr>
              <w:fldChar w:fldCharType="separate"/>
            </w:r>
            <w:r w:rsidR="00AF33AA">
              <w:rPr>
                <w:noProof/>
                <w:webHidden/>
              </w:rPr>
              <w:t>84</w:t>
            </w:r>
            <w:r>
              <w:rPr>
                <w:noProof/>
                <w:webHidden/>
              </w:rPr>
              <w:fldChar w:fldCharType="end"/>
            </w:r>
          </w:hyperlink>
        </w:p>
        <w:p w:rsidR="00AF33AA" w:rsidRDefault="007D635D">
          <w:pPr>
            <w:pStyle w:val="TOC2"/>
            <w:tabs>
              <w:tab w:val="right" w:leader="dot" w:pos="9350"/>
            </w:tabs>
            <w:rPr>
              <w:noProof/>
              <w:lang w:bidi="ar-SA"/>
            </w:rPr>
          </w:pPr>
          <w:hyperlink w:anchor="_Toc177554295" w:history="1">
            <w:r w:rsidR="00AF33AA" w:rsidRPr="00B45286">
              <w:rPr>
                <w:rStyle w:val="Hyperlink"/>
                <w:noProof/>
              </w:rPr>
              <w:t>Configuring Security</w:t>
            </w:r>
            <w:r w:rsidR="00AF33AA">
              <w:rPr>
                <w:noProof/>
                <w:webHidden/>
              </w:rPr>
              <w:tab/>
            </w:r>
            <w:r>
              <w:rPr>
                <w:noProof/>
                <w:webHidden/>
              </w:rPr>
              <w:fldChar w:fldCharType="begin"/>
            </w:r>
            <w:r w:rsidR="00AF33AA">
              <w:rPr>
                <w:noProof/>
                <w:webHidden/>
              </w:rPr>
              <w:instrText xml:space="preserve"> PAGEREF _Toc177554295 \h </w:instrText>
            </w:r>
            <w:r>
              <w:rPr>
                <w:noProof/>
                <w:webHidden/>
              </w:rPr>
            </w:r>
            <w:r>
              <w:rPr>
                <w:noProof/>
                <w:webHidden/>
              </w:rPr>
              <w:fldChar w:fldCharType="separate"/>
            </w:r>
            <w:r w:rsidR="00AF33AA">
              <w:rPr>
                <w:noProof/>
                <w:webHidden/>
              </w:rPr>
              <w:t>85</w:t>
            </w:r>
            <w:r>
              <w:rPr>
                <w:noProof/>
                <w:webHidden/>
              </w:rPr>
              <w:fldChar w:fldCharType="end"/>
            </w:r>
          </w:hyperlink>
        </w:p>
        <w:p w:rsidR="00AF33AA" w:rsidRDefault="007D635D">
          <w:pPr>
            <w:pStyle w:val="TOC3"/>
            <w:tabs>
              <w:tab w:val="right" w:leader="dot" w:pos="9350"/>
            </w:tabs>
            <w:rPr>
              <w:noProof/>
              <w:lang w:bidi="ar-SA"/>
            </w:rPr>
          </w:pPr>
          <w:hyperlink w:anchor="_Toc177554296" w:history="1">
            <w:r w:rsidR="00AF33AA" w:rsidRPr="00B45286">
              <w:rPr>
                <w:rStyle w:val="Hyperlink"/>
                <w:noProof/>
              </w:rPr>
              <w:t>CSM Integration</w:t>
            </w:r>
            <w:r w:rsidR="00AF33AA">
              <w:rPr>
                <w:noProof/>
                <w:webHidden/>
              </w:rPr>
              <w:tab/>
            </w:r>
            <w:r>
              <w:rPr>
                <w:noProof/>
                <w:webHidden/>
              </w:rPr>
              <w:fldChar w:fldCharType="begin"/>
            </w:r>
            <w:r w:rsidR="00AF33AA">
              <w:rPr>
                <w:noProof/>
                <w:webHidden/>
              </w:rPr>
              <w:instrText xml:space="preserve"> PAGEREF _Toc177554296 \h </w:instrText>
            </w:r>
            <w:r>
              <w:rPr>
                <w:noProof/>
                <w:webHidden/>
              </w:rPr>
            </w:r>
            <w:r>
              <w:rPr>
                <w:noProof/>
                <w:webHidden/>
              </w:rPr>
              <w:fldChar w:fldCharType="separate"/>
            </w:r>
            <w:r w:rsidR="00AF33AA">
              <w:rPr>
                <w:noProof/>
                <w:webHidden/>
              </w:rPr>
              <w:t>85</w:t>
            </w:r>
            <w:r>
              <w:rPr>
                <w:noProof/>
                <w:webHidden/>
              </w:rPr>
              <w:fldChar w:fldCharType="end"/>
            </w:r>
          </w:hyperlink>
        </w:p>
        <w:p w:rsidR="00AF33AA" w:rsidRDefault="007D635D">
          <w:pPr>
            <w:pStyle w:val="TOC3"/>
            <w:tabs>
              <w:tab w:val="right" w:leader="dot" w:pos="9350"/>
            </w:tabs>
            <w:rPr>
              <w:noProof/>
              <w:lang w:bidi="ar-SA"/>
            </w:rPr>
          </w:pPr>
          <w:hyperlink w:anchor="_Toc177554297" w:history="1">
            <w:r w:rsidR="00AF33AA" w:rsidRPr="00B45286">
              <w:rPr>
                <w:rStyle w:val="Hyperlink"/>
                <w:noProof/>
              </w:rPr>
              <w:t>ACEGI Security Integration</w:t>
            </w:r>
            <w:r w:rsidR="00AF33AA">
              <w:rPr>
                <w:noProof/>
                <w:webHidden/>
              </w:rPr>
              <w:tab/>
            </w:r>
            <w:r>
              <w:rPr>
                <w:noProof/>
                <w:webHidden/>
              </w:rPr>
              <w:fldChar w:fldCharType="begin"/>
            </w:r>
            <w:r w:rsidR="00AF33AA">
              <w:rPr>
                <w:noProof/>
                <w:webHidden/>
              </w:rPr>
              <w:instrText xml:space="preserve"> PAGEREF _Toc177554297 \h </w:instrText>
            </w:r>
            <w:r>
              <w:rPr>
                <w:noProof/>
                <w:webHidden/>
              </w:rPr>
            </w:r>
            <w:r>
              <w:rPr>
                <w:noProof/>
                <w:webHidden/>
              </w:rPr>
              <w:fldChar w:fldCharType="separate"/>
            </w:r>
            <w:r w:rsidR="00AF33AA">
              <w:rPr>
                <w:noProof/>
                <w:webHidden/>
              </w:rPr>
              <w:t>85</w:t>
            </w:r>
            <w:r>
              <w:rPr>
                <w:noProof/>
                <w:webHidden/>
              </w:rPr>
              <w:fldChar w:fldCharType="end"/>
            </w:r>
          </w:hyperlink>
        </w:p>
        <w:p w:rsidR="00AF33AA" w:rsidRDefault="007D635D">
          <w:pPr>
            <w:pStyle w:val="TOC3"/>
            <w:tabs>
              <w:tab w:val="right" w:leader="dot" w:pos="9350"/>
            </w:tabs>
            <w:rPr>
              <w:noProof/>
              <w:lang w:bidi="ar-SA"/>
            </w:rPr>
          </w:pPr>
          <w:hyperlink w:anchor="_Toc177554298" w:history="1">
            <w:r w:rsidR="00AF33AA" w:rsidRPr="00B45286">
              <w:rPr>
                <w:rStyle w:val="Hyperlink"/>
                <w:noProof/>
              </w:rPr>
              <w:t>Transport Layer Security</w:t>
            </w:r>
            <w:r w:rsidR="00AF33AA">
              <w:rPr>
                <w:noProof/>
                <w:webHidden/>
              </w:rPr>
              <w:tab/>
            </w:r>
            <w:r>
              <w:rPr>
                <w:noProof/>
                <w:webHidden/>
              </w:rPr>
              <w:fldChar w:fldCharType="begin"/>
            </w:r>
            <w:r w:rsidR="00AF33AA">
              <w:rPr>
                <w:noProof/>
                <w:webHidden/>
              </w:rPr>
              <w:instrText xml:space="preserve"> PAGEREF _Toc177554298 \h </w:instrText>
            </w:r>
            <w:r>
              <w:rPr>
                <w:noProof/>
                <w:webHidden/>
              </w:rPr>
            </w:r>
            <w:r>
              <w:rPr>
                <w:noProof/>
                <w:webHidden/>
              </w:rPr>
              <w:fldChar w:fldCharType="separate"/>
            </w:r>
            <w:r w:rsidR="00AF33AA">
              <w:rPr>
                <w:noProof/>
                <w:webHidden/>
              </w:rPr>
              <w:t>85</w:t>
            </w:r>
            <w:r>
              <w:rPr>
                <w:noProof/>
                <w:webHidden/>
              </w:rPr>
              <w:fldChar w:fldCharType="end"/>
            </w:r>
          </w:hyperlink>
        </w:p>
        <w:p w:rsidR="00AF33AA" w:rsidRDefault="007D635D">
          <w:pPr>
            <w:pStyle w:val="TOC1"/>
            <w:tabs>
              <w:tab w:val="left" w:pos="480"/>
              <w:tab w:val="right" w:leader="dot" w:pos="9350"/>
            </w:tabs>
            <w:rPr>
              <w:noProof/>
              <w:lang w:bidi="ar-SA"/>
            </w:rPr>
          </w:pPr>
          <w:hyperlink w:anchor="_Toc177554299" w:history="1">
            <w:r w:rsidR="00AF33AA" w:rsidRPr="00B45286">
              <w:rPr>
                <w:rStyle w:val="Hyperlink"/>
                <w:rFonts w:ascii="Cambria" w:hAnsi="Cambria" w:cs="Times New Roman"/>
                <w:noProof/>
              </w:rPr>
              <w:t>9</w:t>
            </w:r>
            <w:r w:rsidR="00AF33AA">
              <w:rPr>
                <w:noProof/>
                <w:lang w:bidi="ar-SA"/>
              </w:rPr>
              <w:tab/>
            </w:r>
            <w:r w:rsidR="00AF33AA" w:rsidRPr="00B45286">
              <w:rPr>
                <w:rStyle w:val="Hyperlink"/>
                <w:rFonts w:ascii="Cambria" w:hAnsi="Cambria" w:cs="Times New Roman"/>
                <w:noProof/>
              </w:rPr>
              <w:t>FAQs</w:t>
            </w:r>
            <w:r w:rsidR="00AF33AA">
              <w:rPr>
                <w:noProof/>
                <w:webHidden/>
              </w:rPr>
              <w:tab/>
            </w:r>
            <w:r>
              <w:rPr>
                <w:noProof/>
                <w:webHidden/>
              </w:rPr>
              <w:fldChar w:fldCharType="begin"/>
            </w:r>
            <w:r w:rsidR="00AF33AA">
              <w:rPr>
                <w:noProof/>
                <w:webHidden/>
              </w:rPr>
              <w:instrText xml:space="preserve"> PAGEREF _Toc177554299 \h </w:instrText>
            </w:r>
            <w:r>
              <w:rPr>
                <w:noProof/>
                <w:webHidden/>
              </w:rPr>
            </w:r>
            <w:r>
              <w:rPr>
                <w:noProof/>
                <w:webHidden/>
              </w:rPr>
              <w:fldChar w:fldCharType="separate"/>
            </w:r>
            <w:r w:rsidR="00AF33AA">
              <w:rPr>
                <w:noProof/>
                <w:webHidden/>
              </w:rPr>
              <w:t>86</w:t>
            </w:r>
            <w:r>
              <w:rPr>
                <w:noProof/>
                <w:webHidden/>
              </w:rPr>
              <w:fldChar w:fldCharType="end"/>
            </w:r>
          </w:hyperlink>
        </w:p>
        <w:p w:rsidR="00AF33AA" w:rsidRDefault="007D635D">
          <w:pPr>
            <w:pStyle w:val="TOC1"/>
            <w:tabs>
              <w:tab w:val="left" w:pos="480"/>
              <w:tab w:val="right" w:leader="dot" w:pos="9350"/>
            </w:tabs>
            <w:rPr>
              <w:noProof/>
              <w:lang w:bidi="ar-SA"/>
            </w:rPr>
          </w:pPr>
          <w:hyperlink w:anchor="_Toc177554300" w:history="1">
            <w:r w:rsidR="00AF33AA" w:rsidRPr="00B45286">
              <w:rPr>
                <w:rStyle w:val="Hyperlink"/>
                <w:rFonts w:ascii="Cambria" w:hAnsi="Cambria" w:cs="Times New Roman"/>
                <w:noProof/>
              </w:rPr>
              <w:t>10</w:t>
            </w:r>
            <w:r w:rsidR="00AF33AA">
              <w:rPr>
                <w:noProof/>
                <w:lang w:bidi="ar-SA"/>
              </w:rPr>
              <w:tab/>
            </w:r>
            <w:r w:rsidR="00AF33AA" w:rsidRPr="00B45286">
              <w:rPr>
                <w:rStyle w:val="Hyperlink"/>
                <w:rFonts w:ascii="Cambria" w:hAnsi="Cambria" w:cs="Times New Roman"/>
                <w:noProof/>
              </w:rPr>
              <w:t>Roadmap</w:t>
            </w:r>
            <w:r w:rsidR="00AF33AA">
              <w:rPr>
                <w:noProof/>
                <w:webHidden/>
              </w:rPr>
              <w:tab/>
            </w:r>
            <w:r>
              <w:rPr>
                <w:noProof/>
                <w:webHidden/>
              </w:rPr>
              <w:fldChar w:fldCharType="begin"/>
            </w:r>
            <w:r w:rsidR="00AF33AA">
              <w:rPr>
                <w:noProof/>
                <w:webHidden/>
              </w:rPr>
              <w:instrText xml:space="preserve"> PAGEREF _Toc177554300 \h </w:instrText>
            </w:r>
            <w:r>
              <w:rPr>
                <w:noProof/>
                <w:webHidden/>
              </w:rPr>
            </w:r>
            <w:r>
              <w:rPr>
                <w:noProof/>
                <w:webHidden/>
              </w:rPr>
              <w:fldChar w:fldCharType="separate"/>
            </w:r>
            <w:r w:rsidR="00AF33AA">
              <w:rPr>
                <w:noProof/>
                <w:webHidden/>
              </w:rPr>
              <w:t>87</w:t>
            </w:r>
            <w:r>
              <w:rPr>
                <w:noProof/>
                <w:webHidden/>
              </w:rPr>
              <w:fldChar w:fldCharType="end"/>
            </w:r>
          </w:hyperlink>
        </w:p>
        <w:p w:rsidR="00AF33AA" w:rsidRDefault="007D635D">
          <w:pPr>
            <w:pStyle w:val="TOC1"/>
            <w:tabs>
              <w:tab w:val="left" w:pos="1320"/>
              <w:tab w:val="right" w:leader="dot" w:pos="9350"/>
            </w:tabs>
            <w:rPr>
              <w:noProof/>
              <w:lang w:bidi="ar-SA"/>
            </w:rPr>
          </w:pPr>
          <w:hyperlink w:anchor="_Toc177554301" w:history="1">
            <w:r w:rsidR="00AF33AA" w:rsidRPr="00B45286">
              <w:rPr>
                <w:rStyle w:val="Hyperlink"/>
                <w:noProof/>
              </w:rPr>
              <w:t>Appendix A</w:t>
            </w:r>
            <w:r w:rsidR="00AF33AA">
              <w:rPr>
                <w:noProof/>
                <w:lang w:bidi="ar-SA"/>
              </w:rPr>
              <w:tab/>
            </w:r>
            <w:r w:rsidR="00AF33AA" w:rsidRPr="00B45286">
              <w:rPr>
                <w:rStyle w:val="Hyperlink"/>
                <w:noProof/>
              </w:rPr>
              <w:t>Example Model and Mapping</w:t>
            </w:r>
            <w:r w:rsidR="00AF33AA">
              <w:rPr>
                <w:noProof/>
                <w:webHidden/>
              </w:rPr>
              <w:tab/>
            </w:r>
            <w:r>
              <w:rPr>
                <w:noProof/>
                <w:webHidden/>
              </w:rPr>
              <w:fldChar w:fldCharType="begin"/>
            </w:r>
            <w:r w:rsidR="00AF33AA">
              <w:rPr>
                <w:noProof/>
                <w:webHidden/>
              </w:rPr>
              <w:instrText xml:space="preserve"> PAGEREF _Toc177554301 \h </w:instrText>
            </w:r>
            <w:r>
              <w:rPr>
                <w:noProof/>
                <w:webHidden/>
              </w:rPr>
            </w:r>
            <w:r>
              <w:rPr>
                <w:noProof/>
                <w:webHidden/>
              </w:rPr>
              <w:fldChar w:fldCharType="separate"/>
            </w:r>
            <w:r w:rsidR="00AF33AA">
              <w:rPr>
                <w:noProof/>
                <w:webHidden/>
              </w:rPr>
              <w:t>88</w:t>
            </w:r>
            <w:r>
              <w:rPr>
                <w:noProof/>
                <w:webHidden/>
              </w:rPr>
              <w:fldChar w:fldCharType="end"/>
            </w:r>
          </w:hyperlink>
        </w:p>
        <w:p w:rsidR="00AF33AA" w:rsidRDefault="007D635D">
          <w:pPr>
            <w:pStyle w:val="TOC1"/>
            <w:tabs>
              <w:tab w:val="left" w:pos="1320"/>
              <w:tab w:val="right" w:leader="dot" w:pos="9350"/>
            </w:tabs>
            <w:rPr>
              <w:noProof/>
              <w:lang w:bidi="ar-SA"/>
            </w:rPr>
          </w:pPr>
          <w:hyperlink w:anchor="_Toc177554302" w:history="1">
            <w:r w:rsidR="00AF33AA" w:rsidRPr="00B45286">
              <w:rPr>
                <w:rStyle w:val="Hyperlink"/>
                <w:noProof/>
              </w:rPr>
              <w:t>Appendix B</w:t>
            </w:r>
            <w:r w:rsidR="00AF33AA">
              <w:rPr>
                <w:noProof/>
                <w:lang w:bidi="ar-SA"/>
              </w:rPr>
              <w:tab/>
            </w:r>
            <w:r w:rsidR="00AF33AA" w:rsidRPr="00B45286">
              <w:rPr>
                <w:rStyle w:val="Hyperlink"/>
                <w:noProof/>
              </w:rPr>
              <w:t>Glossary</w:t>
            </w:r>
            <w:r w:rsidR="00AF33AA">
              <w:rPr>
                <w:noProof/>
                <w:webHidden/>
              </w:rPr>
              <w:tab/>
            </w:r>
            <w:r>
              <w:rPr>
                <w:noProof/>
                <w:webHidden/>
              </w:rPr>
              <w:fldChar w:fldCharType="begin"/>
            </w:r>
            <w:r w:rsidR="00AF33AA">
              <w:rPr>
                <w:noProof/>
                <w:webHidden/>
              </w:rPr>
              <w:instrText xml:space="preserve"> PAGEREF _Toc177554302 \h </w:instrText>
            </w:r>
            <w:r>
              <w:rPr>
                <w:noProof/>
                <w:webHidden/>
              </w:rPr>
            </w:r>
            <w:r>
              <w:rPr>
                <w:noProof/>
                <w:webHidden/>
              </w:rPr>
              <w:fldChar w:fldCharType="separate"/>
            </w:r>
            <w:r w:rsidR="00AF33AA">
              <w:rPr>
                <w:noProof/>
                <w:webHidden/>
              </w:rPr>
              <w:t>89</w:t>
            </w:r>
            <w:r>
              <w:rPr>
                <w:noProof/>
                <w:webHidden/>
              </w:rPr>
              <w:fldChar w:fldCharType="end"/>
            </w:r>
          </w:hyperlink>
        </w:p>
        <w:p w:rsidR="00CA1038" w:rsidRDefault="007D635D">
          <w:r>
            <w:lastRenderedPageBreak/>
            <w:fldChar w:fldCharType="end"/>
          </w:r>
        </w:p>
      </w:sdtContent>
    </w:sdt>
    <w:p w:rsidR="009247E2" w:rsidRDefault="009247E2">
      <w:pPr>
        <w:rPr>
          <w:rFonts w:ascii="Arial" w:hAnsi="Arial" w:cs="Arial"/>
          <w:b/>
          <w:bCs/>
          <w:kern w:val="32"/>
          <w:sz w:val="32"/>
          <w:szCs w:val="32"/>
        </w:rPr>
      </w:pPr>
      <w:r>
        <w:br w:type="page"/>
      </w:r>
    </w:p>
    <w:p w:rsidR="00461FC6" w:rsidRPr="000704A9" w:rsidRDefault="00461FC6" w:rsidP="00607D84">
      <w:pPr>
        <w:pStyle w:val="Heading1"/>
        <w:numPr>
          <w:ilvl w:val="0"/>
          <w:numId w:val="8"/>
        </w:numPr>
        <w:tabs>
          <w:tab w:val="clear" w:pos="432"/>
        </w:tabs>
        <w:spacing w:after="240"/>
        <w:rPr>
          <w:rFonts w:ascii="Cambria" w:hAnsi="Cambria" w:cs="Times New Roman"/>
          <w:color w:val="365F91"/>
        </w:rPr>
      </w:pPr>
      <w:bookmarkStart w:id="1" w:name="_Toc177554208"/>
      <w:r w:rsidRPr="000704A9">
        <w:rPr>
          <w:rFonts w:ascii="Cambria" w:hAnsi="Cambria" w:cs="Times New Roman"/>
          <w:color w:val="365F91"/>
        </w:rPr>
        <w:lastRenderedPageBreak/>
        <w:t>Introduction</w:t>
      </w:r>
      <w:bookmarkEnd w:id="1"/>
    </w:p>
    <w:p w:rsidR="009A4362" w:rsidRDefault="007B58F2" w:rsidP="009A4362">
      <w:pPr>
        <w:jc w:val="both"/>
      </w:pPr>
      <w:r>
        <w:t xml:space="preserve">NCICB provides biomedical informatics support and integration capabilities to the cancer research community. NCICB has created </w:t>
      </w:r>
      <w:r w:rsidR="00BC1A80">
        <w:t>c</w:t>
      </w:r>
      <w:r>
        <w:t>aCORE</w:t>
      </w:r>
      <w:r w:rsidR="00226E47">
        <w:t xml:space="preserve"> Software Development Kit or caCORE SDK</w:t>
      </w:r>
      <w:r>
        <w:t>, a data management framework designed for researchers who need to be able to navigate through a large number of data sources. caCORE</w:t>
      </w:r>
      <w:r w:rsidR="00226E47">
        <w:t xml:space="preserve"> SDK</w:t>
      </w:r>
      <w:r>
        <w:t xml:space="preserve"> is NCICB's platform for data management and semantic integration, built using formal techniques from the software engineering and computer science communities.</w:t>
      </w:r>
      <w:r w:rsidR="00F645A2">
        <w:t xml:space="preserve"> </w:t>
      </w:r>
      <w:r w:rsidR="00DC5D06" w:rsidRPr="00DC5D06">
        <w:t>By providing a common data management framework, caCORE</w:t>
      </w:r>
      <w:r w:rsidR="006E0D89">
        <w:t xml:space="preserve"> SDK</w:t>
      </w:r>
      <w:r w:rsidR="00DC5D06" w:rsidRPr="00DC5D06">
        <w:t xml:space="preserve"> helps streamline the informatics development throughout academic, government and private research labs and clinics.</w:t>
      </w:r>
      <w:r w:rsidR="001674C2">
        <w:t xml:space="preserve"> The SDK generated system is built on the principles of Model Driven Architecture (MDA) and n-tier architecture</w:t>
      </w:r>
      <w:r w:rsidR="005B69D2">
        <w:t xml:space="preserve"> &amp; consistent API.</w:t>
      </w:r>
      <w:r w:rsidR="00DC5D06" w:rsidRPr="00DC5D06">
        <w:t xml:space="preserve"> </w:t>
      </w:r>
      <w:r w:rsidR="009A4362" w:rsidRPr="00DC5D06">
        <w:t>The use of MDA</w:t>
      </w:r>
      <w:r w:rsidR="00466A38">
        <w:rPr>
          <w:rStyle w:val="FootnoteReference"/>
        </w:rPr>
        <w:footnoteReference w:id="2"/>
      </w:r>
      <w:r w:rsidR="009A4362" w:rsidRPr="00DC5D06">
        <w:t xml:space="preserve"> and </w:t>
      </w:r>
      <w:r w:rsidR="009A4362" w:rsidRPr="00DC5D06">
        <w:rPr>
          <w:i/>
          <w:iCs/>
        </w:rPr>
        <w:t>n</w:t>
      </w:r>
      <w:r w:rsidR="009A4362" w:rsidRPr="00DC5D06">
        <w:t xml:space="preserve">-tier architecture, both standard software engineering practices, allows for easy access to data, particularly by other applications. </w:t>
      </w:r>
    </w:p>
    <w:p w:rsidR="00A46091" w:rsidRDefault="00A46091" w:rsidP="002A58C3">
      <w:pPr>
        <w:jc w:val="center"/>
      </w:pPr>
      <w:r w:rsidRPr="00A46091">
        <w:rPr>
          <w:noProof/>
          <w:lang w:bidi="ar-SA"/>
        </w:rPr>
        <w:drawing>
          <wp:inline distT="0" distB="0" distL="0" distR="0">
            <wp:extent cx="4263081" cy="2372394"/>
            <wp:effectExtent l="0" t="0" r="0" b="66006"/>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9621B" w:rsidRPr="00AE020B" w:rsidRDefault="0099621B" w:rsidP="0099621B">
      <w:pPr>
        <w:pStyle w:val="Caption"/>
        <w:jc w:val="center"/>
        <w:rPr>
          <w:bCs w:val="0"/>
          <w:color w:val="000080"/>
        </w:rPr>
      </w:pPr>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sidR="00D01FA1">
        <w:rPr>
          <w:noProof/>
          <w:color w:val="000080"/>
        </w:rPr>
        <w:t>1</w:t>
      </w:r>
      <w:r w:rsidR="007D635D" w:rsidRPr="00AE020B">
        <w:rPr>
          <w:bCs w:val="0"/>
          <w:color w:val="000080"/>
        </w:rPr>
        <w:fldChar w:fldCharType="end"/>
      </w:r>
      <w:r w:rsidRPr="00AE020B">
        <w:rPr>
          <w:color w:val="000080"/>
        </w:rPr>
        <w:t xml:space="preserve">: </w:t>
      </w:r>
      <w:r w:rsidR="006816F7">
        <w:rPr>
          <w:color w:val="000080"/>
        </w:rPr>
        <w:t>SDK System</w:t>
      </w:r>
      <w:r>
        <w:rPr>
          <w:color w:val="000080"/>
        </w:rPr>
        <w:t xml:space="preserve"> Generation</w:t>
      </w:r>
      <w:r w:rsidR="006816F7">
        <w:rPr>
          <w:color w:val="000080"/>
        </w:rPr>
        <w:t xml:space="preserve"> Process</w:t>
      </w:r>
    </w:p>
    <w:p w:rsidR="00FF4A4B" w:rsidRDefault="00FF4A4B" w:rsidP="00015126">
      <w:pPr>
        <w:jc w:val="both"/>
      </w:pPr>
    </w:p>
    <w:p w:rsidR="00015126" w:rsidRPr="00486BAC" w:rsidRDefault="00015126" w:rsidP="00873D4F">
      <w:pPr>
        <w:rPr>
          <w:b/>
          <w:i/>
        </w:rPr>
      </w:pPr>
      <w:r w:rsidRPr="00486BAC">
        <w:rPr>
          <w:b/>
          <w:i/>
        </w:rPr>
        <w:t>caCORE SDK Sub-Systems</w:t>
      </w:r>
    </w:p>
    <w:p w:rsidR="00A073B0" w:rsidRDefault="00020DFE" w:rsidP="007F4A07">
      <w:pPr>
        <w:jc w:val="both"/>
      </w:pPr>
      <w:r>
        <w:t xml:space="preserve">The caCORE SDK </w:t>
      </w:r>
      <w:r w:rsidR="00A87A24">
        <w:t xml:space="preserve">primarily comprises of </w:t>
      </w:r>
      <w:r>
        <w:t xml:space="preserve">two major </w:t>
      </w:r>
      <w:r w:rsidR="00A87A24">
        <w:t>sub-systems</w:t>
      </w:r>
      <w:r>
        <w:t>. First</w:t>
      </w:r>
      <w:r w:rsidR="00680362">
        <w:t xml:space="preserve"> sub-system is the</w:t>
      </w:r>
      <w:r>
        <w:t xml:space="preserve"> code generation </w:t>
      </w:r>
      <w:r w:rsidR="00680362">
        <w:t>module</w:t>
      </w:r>
      <w:r>
        <w:t xml:space="preserve"> which accepts UML model as input and produces various artifacts</w:t>
      </w:r>
      <w:r w:rsidR="00DA6F73">
        <w:t xml:space="preserve"> </w:t>
      </w:r>
      <w:r>
        <w:t>corresponding t</w:t>
      </w:r>
      <w:r w:rsidR="00A87A24">
        <w:t>o the model</w:t>
      </w:r>
      <w:r w:rsidR="00695D20">
        <w:t xml:space="preserve">. </w:t>
      </w:r>
      <w:r>
        <w:t>Second</w:t>
      </w:r>
      <w:r w:rsidR="005B0379">
        <w:t xml:space="preserve"> sub-system is the</w:t>
      </w:r>
      <w:r w:rsidR="00DF6356">
        <w:t xml:space="preserve"> </w:t>
      </w:r>
      <w:r>
        <w:t>runtime system which is a pre-built system</w:t>
      </w:r>
      <w:r w:rsidR="005B0379">
        <w:t xml:space="preserve">. This runtime system </w:t>
      </w:r>
      <w:r>
        <w:t xml:space="preserve">utilizes </w:t>
      </w:r>
      <w:r w:rsidR="00C76767">
        <w:t xml:space="preserve">the </w:t>
      </w:r>
      <w:r>
        <w:t>artifacts</w:t>
      </w:r>
      <w:r w:rsidR="00C76767">
        <w:t xml:space="preserve"> generated by the code generation module</w:t>
      </w:r>
      <w:r>
        <w:t xml:space="preserve"> </w:t>
      </w:r>
      <w:r w:rsidR="004B337E">
        <w:t>in order to serve the data to the client application.</w:t>
      </w:r>
      <w:r w:rsidR="00A073B0">
        <w:t xml:space="preserve"> </w:t>
      </w:r>
      <w:r w:rsidR="00CC4F82">
        <w:t xml:space="preserve">The runtime system can deliver the data to the client in variety of ways and details of that can be found in section &lt;&lt;?&gt;&gt;. </w:t>
      </w:r>
      <w:r w:rsidR="00F94AC5">
        <w:t xml:space="preserve">Section&lt;&lt;?&gt;&gt; describes the architecture of the code generation sub-system. This </w:t>
      </w:r>
      <w:r w:rsidR="00F94AC5">
        <w:lastRenderedPageBreak/>
        <w:t xml:space="preserve">section also provides an overview of the artifacts that the caCORE SDK generates. Section&lt;&lt;?&gt;&gt; provides an overview of the architecture of runtime system. </w:t>
      </w:r>
    </w:p>
    <w:p w:rsidR="00015126" w:rsidRPr="00486BAC" w:rsidRDefault="00015126" w:rsidP="007F4A07">
      <w:pPr>
        <w:jc w:val="both"/>
        <w:rPr>
          <w:b/>
          <w:i/>
        </w:rPr>
      </w:pPr>
      <w:r w:rsidRPr="00486BAC">
        <w:rPr>
          <w:b/>
          <w:i/>
        </w:rPr>
        <w:t>caCORE SDK Users</w:t>
      </w:r>
    </w:p>
    <w:p w:rsidR="00020DFE" w:rsidRDefault="00A073B0" w:rsidP="007F4A07">
      <w:pPr>
        <w:jc w:val="both"/>
      </w:pPr>
      <w:r>
        <w:t xml:space="preserve">Corresponding to the two sub-systems, the users of the caCORE SDK will also fall into one of the two categories viz 1) user of the code generation sub-system and 2) users of the generated system. Users of the code generation sub-system will primarily be focused on preparing the UML model and running it through the caCORE SDK </w:t>
      </w:r>
      <w:r w:rsidR="009F548D">
        <w:t xml:space="preserve">with appropriate settings to generate the runtime system. Users of the runtime system will primarily </w:t>
      </w:r>
      <w:r w:rsidR="00D436EC">
        <w:t xml:space="preserve">be focused on writing queries against the runtime system to retrieve the data from the data source. </w:t>
      </w:r>
      <w:r w:rsidR="009474AD">
        <w:t>Section&lt;&lt;?&gt;&gt; provides an overview of how the code generation sub-system can be used by the users. Section&lt;&lt;?&gt;&gt; provides an overview of runtime system usage scenarios.</w:t>
      </w:r>
    </w:p>
    <w:p w:rsidR="00FD6AE2" w:rsidRDefault="00FD6AE2" w:rsidP="007F4A07">
      <w:pPr>
        <w:jc w:val="both"/>
      </w:pPr>
    </w:p>
    <w:p w:rsidR="00D17BB7" w:rsidRPr="000704A9" w:rsidRDefault="00D17BB7" w:rsidP="00607D84">
      <w:pPr>
        <w:pStyle w:val="Heading2"/>
        <w:numPr>
          <w:ilvl w:val="1"/>
          <w:numId w:val="7"/>
        </w:numPr>
        <w:tabs>
          <w:tab w:val="clear" w:pos="576"/>
        </w:tabs>
        <w:spacing w:after="240"/>
        <w:ind w:left="450" w:hanging="450"/>
        <w:rPr>
          <w:rFonts w:ascii="Cambria" w:hAnsi="Cambria" w:cs="Times New Roman"/>
          <w:color w:val="4F81BD"/>
        </w:rPr>
      </w:pPr>
      <w:bookmarkStart w:id="2" w:name="_Toc177554209"/>
      <w:r w:rsidRPr="000704A9">
        <w:rPr>
          <w:rFonts w:ascii="Cambria" w:hAnsi="Cambria" w:cs="Times New Roman"/>
          <w:color w:val="4F81BD"/>
        </w:rPr>
        <w:t>SDK within caCORE environment</w:t>
      </w:r>
      <w:bookmarkEnd w:id="2"/>
    </w:p>
    <w:p w:rsidR="009E64FE" w:rsidRDefault="007662C0" w:rsidP="00D17BB7">
      <w:pPr>
        <w:jc w:val="both"/>
      </w:pPr>
      <w:r>
        <w:t xml:space="preserve">caCORE SDK can be utilized to </w:t>
      </w:r>
      <w:r w:rsidR="00CE6152">
        <w:t xml:space="preserve">quickly </w:t>
      </w:r>
      <w:r>
        <w:t xml:space="preserve">generate the silver level compatible systems from the UML model. </w:t>
      </w:r>
      <w:r w:rsidR="00D13194">
        <w:t xml:space="preserve">However, the use of the SDK is not limited to generating the silver level compatible systems. caCORE SDK can be utilized outside the caCORE environment also to create a system that is generated from the UML model and runs on the </w:t>
      </w:r>
      <w:r w:rsidR="00DC4C3A">
        <w:t>standardized</w:t>
      </w:r>
      <w:r w:rsidR="00D13194">
        <w:t xml:space="preserve"> query languages. </w:t>
      </w:r>
      <w:r w:rsidR="00C96C5E">
        <w:t xml:space="preserve">Within the caCORE application development process, the caCORE SDK serves the purpose of generating the system from the model. </w:t>
      </w:r>
      <w:r w:rsidR="00BE1F89">
        <w:t>More details on the caCORE application development process can be found at &lt;&lt;?&gt;&gt;</w:t>
      </w:r>
    </w:p>
    <w:p w:rsidR="00F60EEA" w:rsidRDefault="00F60EEA" w:rsidP="00D17BB7">
      <w:pPr>
        <w:jc w:val="both"/>
      </w:pPr>
    </w:p>
    <w:p w:rsidR="00D17BB7" w:rsidRPr="000704A9" w:rsidRDefault="00D17BB7" w:rsidP="00607D84">
      <w:pPr>
        <w:pStyle w:val="Heading2"/>
        <w:numPr>
          <w:ilvl w:val="1"/>
          <w:numId w:val="7"/>
        </w:numPr>
        <w:tabs>
          <w:tab w:val="clear" w:pos="576"/>
        </w:tabs>
        <w:spacing w:after="240"/>
        <w:ind w:left="450" w:hanging="450"/>
        <w:rPr>
          <w:rFonts w:ascii="Cambria" w:hAnsi="Cambria" w:cs="Times New Roman"/>
          <w:color w:val="4F81BD"/>
        </w:rPr>
      </w:pPr>
      <w:bookmarkStart w:id="3" w:name="_Toc177554210"/>
      <w:r w:rsidRPr="000704A9">
        <w:rPr>
          <w:rFonts w:ascii="Cambria" w:hAnsi="Cambria" w:cs="Times New Roman"/>
          <w:color w:val="4F81BD"/>
        </w:rPr>
        <w:t>How can I get benefited by using caCORE SDK</w:t>
      </w:r>
      <w:r w:rsidR="009F6BB5" w:rsidRPr="000704A9">
        <w:rPr>
          <w:rFonts w:ascii="Cambria" w:hAnsi="Cambria" w:cs="Times New Roman"/>
          <w:color w:val="4F81BD"/>
        </w:rPr>
        <w:t>&lt;&lt;?&gt;&gt;</w:t>
      </w:r>
      <w:bookmarkEnd w:id="3"/>
    </w:p>
    <w:p w:rsidR="00CA09F2" w:rsidRDefault="00CA09F2" w:rsidP="00D17BB7">
      <w:pPr>
        <w:jc w:val="both"/>
      </w:pPr>
      <w:r>
        <w:t xml:space="preserve">Users of the caCORE SDK can get benefited in numerous ways. </w:t>
      </w:r>
      <w:r w:rsidR="003A7D8B">
        <w:t xml:space="preserve">The primary benefit of using caCORE SDK includes </w:t>
      </w:r>
    </w:p>
    <w:p w:rsidR="003A7D8B" w:rsidRPr="00766377" w:rsidRDefault="00766377" w:rsidP="00607D84">
      <w:pPr>
        <w:pStyle w:val="ListParagraph"/>
        <w:numPr>
          <w:ilvl w:val="0"/>
          <w:numId w:val="10"/>
        </w:numPr>
        <w:jc w:val="both"/>
      </w:pPr>
      <w:r w:rsidRPr="00A83B20">
        <w:rPr>
          <w:b/>
        </w:rPr>
        <w:t xml:space="preserve">Consistent UML representation of the data </w:t>
      </w:r>
      <w:r>
        <w:t>– Users of the caCORE SDK are forced to represent the data in the UML format. As a user of the SDK, the user is likely to maintain their UML model through the life cycle of the application. The same UML model can be used to quickly learn about the organization of the data at various levels in the application.</w:t>
      </w:r>
    </w:p>
    <w:p w:rsidR="009E64FE" w:rsidRDefault="00096A57" w:rsidP="00607D84">
      <w:pPr>
        <w:pStyle w:val="ListParagraph"/>
        <w:numPr>
          <w:ilvl w:val="0"/>
          <w:numId w:val="10"/>
        </w:numPr>
        <w:jc w:val="both"/>
      </w:pPr>
      <w:r w:rsidRPr="00A83B20">
        <w:rPr>
          <w:b/>
        </w:rPr>
        <w:t>Rapid</w:t>
      </w:r>
      <w:r w:rsidR="001D4493" w:rsidRPr="00A83B20">
        <w:rPr>
          <w:b/>
        </w:rPr>
        <w:t xml:space="preserve"> </w:t>
      </w:r>
      <w:r w:rsidR="000325B9" w:rsidRPr="00A83B20">
        <w:rPr>
          <w:b/>
        </w:rPr>
        <w:t xml:space="preserve">data service </w:t>
      </w:r>
      <w:r w:rsidR="001D4493" w:rsidRPr="00A83B20">
        <w:rPr>
          <w:b/>
        </w:rPr>
        <w:t>generation</w:t>
      </w:r>
      <w:r w:rsidR="00827BC7">
        <w:t xml:space="preserve"> – SDK can generate caBIG’s Silver Level compatible APIs quickly</w:t>
      </w:r>
      <w:r w:rsidR="000325B9">
        <w:t xml:space="preserve"> from the UML model. Once the UML model and the database is ready, the user can generate the data service in matter of hours. Manually building the application from the ground up can take several months to achieve the same functionality.</w:t>
      </w:r>
    </w:p>
    <w:p w:rsidR="006F5271" w:rsidRDefault="001D4493" w:rsidP="00607D84">
      <w:pPr>
        <w:pStyle w:val="ListParagraph"/>
        <w:numPr>
          <w:ilvl w:val="0"/>
          <w:numId w:val="10"/>
        </w:numPr>
        <w:jc w:val="both"/>
      </w:pPr>
      <w:r w:rsidRPr="00A83B20">
        <w:rPr>
          <w:b/>
        </w:rPr>
        <w:t xml:space="preserve">Uniform way to access </w:t>
      </w:r>
      <w:r w:rsidR="005A2516" w:rsidRPr="00A83B20">
        <w:rPr>
          <w:b/>
        </w:rPr>
        <w:t>data</w:t>
      </w:r>
      <w:r w:rsidR="00827BC7">
        <w:t xml:space="preserve"> – SDK generated systems provide uniform access to the data stores. </w:t>
      </w:r>
      <w:r w:rsidR="00E93F1F">
        <w:t>Other applications</w:t>
      </w:r>
      <w:r w:rsidR="005A2516">
        <w:t xml:space="preserve"> developed using the caCORE SDK have similar mechanism to retrieve the data hence the user gets benefited from the knowledge overflow to and from other applications.</w:t>
      </w:r>
    </w:p>
    <w:p w:rsidR="006F5271" w:rsidRDefault="00AB4D1A" w:rsidP="00607D84">
      <w:pPr>
        <w:pStyle w:val="ListParagraph"/>
        <w:numPr>
          <w:ilvl w:val="0"/>
          <w:numId w:val="10"/>
        </w:numPr>
        <w:jc w:val="both"/>
      </w:pPr>
      <w:r w:rsidRPr="00A83B20">
        <w:rPr>
          <w:b/>
        </w:rPr>
        <w:lastRenderedPageBreak/>
        <w:t xml:space="preserve">Query </w:t>
      </w:r>
      <w:r w:rsidR="001D4493" w:rsidRPr="00A83B20">
        <w:rPr>
          <w:b/>
        </w:rPr>
        <w:t>using information model</w:t>
      </w:r>
      <w:r w:rsidR="00096A57">
        <w:t xml:space="preserve"> – SDK generated system allows the users to write queries in various ways including Query By Example. Since the query is independent of the implementation of system, the changes in the runtime systems will not affect the client application</w:t>
      </w:r>
    </w:p>
    <w:p w:rsidR="001D4493" w:rsidRDefault="00B31D92" w:rsidP="00607D84">
      <w:pPr>
        <w:pStyle w:val="ListParagraph"/>
        <w:numPr>
          <w:ilvl w:val="0"/>
          <w:numId w:val="10"/>
        </w:numPr>
        <w:jc w:val="both"/>
      </w:pPr>
      <w:r w:rsidRPr="00A83B20">
        <w:rPr>
          <w:b/>
        </w:rPr>
        <w:t>I</w:t>
      </w:r>
      <w:r w:rsidR="001D4493" w:rsidRPr="00A83B20">
        <w:rPr>
          <w:b/>
        </w:rPr>
        <w:t>ntegration with ca</w:t>
      </w:r>
      <w:r w:rsidR="00616A4C" w:rsidRPr="00A83B20">
        <w:rPr>
          <w:b/>
        </w:rPr>
        <w:t>G</w:t>
      </w:r>
      <w:r w:rsidR="001D4493" w:rsidRPr="00A83B20">
        <w:rPr>
          <w:b/>
        </w:rPr>
        <w:t>rid</w:t>
      </w:r>
      <w:r w:rsidR="00096A57">
        <w:t xml:space="preserve"> </w:t>
      </w:r>
      <w:r w:rsidR="000007D6">
        <w:t>–</w:t>
      </w:r>
      <w:r w:rsidR="00096A57">
        <w:t xml:space="preserve"> </w:t>
      </w:r>
      <w:r w:rsidR="000007D6">
        <w:t>SDK generated systems can be easily inte</w:t>
      </w:r>
      <w:r w:rsidR="0057391D">
        <w:t>grated with the ca</w:t>
      </w:r>
      <w:r w:rsidR="00616A4C">
        <w:t>G</w:t>
      </w:r>
      <w:r w:rsidR="0057391D">
        <w:t>rid</w:t>
      </w:r>
      <w:r>
        <w:t xml:space="preserve"> using the caGrid’s Introduce toolkit. Developing the caGrid compatible data service without using caCORE SDK can result in error prone and lengthy process</w:t>
      </w:r>
    </w:p>
    <w:p w:rsidR="0057391D" w:rsidRDefault="0057391D" w:rsidP="00D17BB7">
      <w:pPr>
        <w:jc w:val="both"/>
      </w:pPr>
    </w:p>
    <w:p w:rsidR="00D17BB7" w:rsidRPr="000704A9" w:rsidRDefault="0004756D" w:rsidP="00607D84">
      <w:pPr>
        <w:pStyle w:val="Heading2"/>
        <w:numPr>
          <w:ilvl w:val="1"/>
          <w:numId w:val="7"/>
        </w:numPr>
        <w:tabs>
          <w:tab w:val="clear" w:pos="576"/>
        </w:tabs>
        <w:spacing w:after="240"/>
        <w:ind w:left="450" w:hanging="450"/>
        <w:rPr>
          <w:rFonts w:ascii="Cambria" w:hAnsi="Cambria" w:cs="Times New Roman"/>
          <w:color w:val="4F81BD"/>
        </w:rPr>
      </w:pPr>
      <w:bookmarkStart w:id="4" w:name="_Toc177554211"/>
      <w:r w:rsidRPr="000704A9">
        <w:rPr>
          <w:rFonts w:ascii="Cambria" w:hAnsi="Cambria" w:cs="Times New Roman"/>
          <w:color w:val="4F81BD"/>
        </w:rPr>
        <w:t>How to Obtain caCORE SDK</w:t>
      </w:r>
      <w:bookmarkEnd w:id="4"/>
    </w:p>
    <w:p w:rsidR="00D65A94" w:rsidRDefault="00313098" w:rsidP="005D3F04">
      <w:pPr>
        <w:jc w:val="both"/>
      </w:pPr>
      <w:r>
        <w:t xml:space="preserve">caCORE SDK is </w:t>
      </w:r>
      <w:r w:rsidR="008445D1">
        <w:t xml:space="preserve">released </w:t>
      </w:r>
      <w:r w:rsidR="00B8158B">
        <w:t>periodically</w:t>
      </w:r>
      <w:r w:rsidR="0004756D">
        <w:t xml:space="preserve"> in .zip file format and .tar file format</w:t>
      </w:r>
      <w:r w:rsidR="00B8158B">
        <w:t xml:space="preserve">. The updates are released frequently </w:t>
      </w:r>
      <w:r w:rsidR="008445D1">
        <w:t xml:space="preserve">on the </w:t>
      </w:r>
      <w:r w:rsidR="00B8158B">
        <w:t xml:space="preserve">NCICB’s </w:t>
      </w:r>
      <w:r w:rsidR="008445D1">
        <w:t>GF</w:t>
      </w:r>
      <w:r>
        <w:t>orge website.</w:t>
      </w:r>
      <w:r w:rsidR="00D65A94">
        <w:t xml:space="preserve"> </w:t>
      </w:r>
      <w:r w:rsidR="00D159E6">
        <w:t>L</w:t>
      </w:r>
      <w:r w:rsidR="00D65A94">
        <w:t xml:space="preserve">atest releases </w:t>
      </w:r>
      <w:r w:rsidR="00D159E6">
        <w:t xml:space="preserve">and archives </w:t>
      </w:r>
      <w:r w:rsidR="00D65A94">
        <w:t>can</w:t>
      </w:r>
      <w:r w:rsidR="00D159E6">
        <w:t xml:space="preserve"> be accessed at</w:t>
      </w:r>
      <w:r w:rsidR="00D65A94">
        <w:t xml:space="preserve"> </w:t>
      </w:r>
      <w:hyperlink r:id="rId18" w:history="1">
        <w:r w:rsidR="007D2482" w:rsidRPr="00346D35">
          <w:rPr>
            <w:rStyle w:val="Hyperlink"/>
          </w:rPr>
          <w:t>https://gforge.nci.nih.gov/frs/?group_id=148</w:t>
        </w:r>
      </w:hyperlink>
    </w:p>
    <w:p w:rsidR="007D2482" w:rsidRDefault="007D2482" w:rsidP="00D17BB7">
      <w:pPr>
        <w:jc w:val="both"/>
      </w:pPr>
    </w:p>
    <w:p w:rsidR="00D17BB7" w:rsidRPr="000704A9" w:rsidRDefault="00D17BB7" w:rsidP="00607D84">
      <w:pPr>
        <w:pStyle w:val="Heading2"/>
        <w:numPr>
          <w:ilvl w:val="1"/>
          <w:numId w:val="7"/>
        </w:numPr>
        <w:tabs>
          <w:tab w:val="clear" w:pos="576"/>
        </w:tabs>
        <w:spacing w:after="240"/>
        <w:ind w:left="450" w:hanging="450"/>
        <w:rPr>
          <w:rFonts w:ascii="Cambria" w:hAnsi="Cambria" w:cs="Times New Roman"/>
          <w:color w:val="4F81BD"/>
        </w:rPr>
      </w:pPr>
      <w:bookmarkStart w:id="5" w:name="_Toc177554212"/>
      <w:r w:rsidRPr="000704A9">
        <w:rPr>
          <w:rFonts w:ascii="Cambria" w:hAnsi="Cambria" w:cs="Times New Roman"/>
          <w:color w:val="4F81BD"/>
        </w:rPr>
        <w:t>System requirement</w:t>
      </w:r>
      <w:bookmarkEnd w:id="5"/>
    </w:p>
    <w:p w:rsidR="00F87BBA" w:rsidRDefault="00DA3A5C" w:rsidP="00F87BBA">
      <w:pPr>
        <w:jc w:val="both"/>
      </w:pPr>
      <w:r>
        <w:t>In addition to the caCORE SDK bundle mentioned in section above, one will also need additional hardware and software mentioned below.</w:t>
      </w:r>
    </w:p>
    <w:p w:rsidR="00F87BBA" w:rsidRPr="000704A9" w:rsidRDefault="00F87BBA" w:rsidP="00607D84">
      <w:pPr>
        <w:pStyle w:val="Heading3"/>
        <w:numPr>
          <w:ilvl w:val="2"/>
          <w:numId w:val="7"/>
        </w:numPr>
        <w:tabs>
          <w:tab w:val="clear" w:pos="720"/>
        </w:tabs>
        <w:spacing w:after="240"/>
        <w:ind w:left="907" w:hanging="907"/>
        <w:rPr>
          <w:rFonts w:ascii="Cambria" w:hAnsi="Cambria" w:cs="Times New Roman"/>
          <w:color w:val="4F81BD"/>
        </w:rPr>
      </w:pPr>
      <w:bookmarkStart w:id="6" w:name="_Toc177554213"/>
      <w:r w:rsidRPr="000704A9">
        <w:rPr>
          <w:rFonts w:ascii="Cambria" w:hAnsi="Cambria" w:cs="Times New Roman"/>
          <w:color w:val="4F81BD"/>
        </w:rPr>
        <w:t>caCORE SDK Minimal System Requirements</w:t>
      </w:r>
      <w:bookmarkEnd w:id="6"/>
    </w:p>
    <w:p w:rsidR="00703429" w:rsidRDefault="00703429" w:rsidP="00703429">
      <w:pPr>
        <w:jc w:val="both"/>
      </w:pPr>
      <w:r w:rsidRPr="00703429">
        <w:t xml:space="preserve">The caCORE SDK 3.2.1 has been </w:t>
      </w:r>
      <w:r w:rsidR="00BE2093">
        <w:t xml:space="preserve">built and </w:t>
      </w:r>
      <w:r w:rsidRPr="00703429">
        <w:t>te</w:t>
      </w:r>
      <w:r w:rsidR="003A79A8">
        <w:t>sted on the platforms shown in table below</w:t>
      </w:r>
      <w:r w:rsidRPr="00703429">
        <w:t xml:space="preserve">. </w:t>
      </w:r>
    </w:p>
    <w:tbl>
      <w:tblPr>
        <w:tblStyle w:val="LightList-Accent11"/>
        <w:tblW w:w="5266" w:type="pct"/>
        <w:tblBorders>
          <w:insideH w:val="single" w:sz="8" w:space="0" w:color="4F81BD" w:themeColor="accent1"/>
          <w:insideV w:val="single" w:sz="8" w:space="0" w:color="4F81BD" w:themeColor="accent1"/>
        </w:tblBorders>
        <w:tblLook w:val="04A0"/>
      </w:tblPr>
      <w:tblGrid>
        <w:gridCol w:w="2231"/>
        <w:gridCol w:w="2618"/>
        <w:gridCol w:w="2618"/>
        <w:gridCol w:w="2618"/>
      </w:tblGrid>
      <w:tr w:rsidR="00703429" w:rsidRPr="00703429" w:rsidTr="00FE4DF6">
        <w:trPr>
          <w:cnfStyle w:val="100000000000"/>
          <w:trHeight w:val="330"/>
        </w:trPr>
        <w:tc>
          <w:tcPr>
            <w:cnfStyle w:val="001000000000"/>
            <w:tcW w:w="1106" w:type="pct"/>
          </w:tcPr>
          <w:p w:rsidR="00703429" w:rsidRPr="00703429" w:rsidRDefault="00703429" w:rsidP="00703429">
            <w:pPr>
              <w:jc w:val="both"/>
              <w:rPr>
                <w:b w:val="0"/>
                <w:bCs w:val="0"/>
                <w:i/>
                <w:iCs/>
              </w:rPr>
            </w:pPr>
          </w:p>
        </w:tc>
        <w:tc>
          <w:tcPr>
            <w:tcW w:w="1298" w:type="pct"/>
          </w:tcPr>
          <w:p w:rsidR="00703429" w:rsidRPr="00703429" w:rsidRDefault="00703429" w:rsidP="00703429">
            <w:pPr>
              <w:jc w:val="both"/>
              <w:cnfStyle w:val="100000000000"/>
            </w:pPr>
            <w:r w:rsidRPr="00703429">
              <w:rPr>
                <w:i/>
                <w:iCs/>
              </w:rPr>
              <w:t xml:space="preserve">Linux Server </w:t>
            </w:r>
          </w:p>
        </w:tc>
        <w:tc>
          <w:tcPr>
            <w:tcW w:w="1298" w:type="pct"/>
          </w:tcPr>
          <w:p w:rsidR="00703429" w:rsidRPr="00703429" w:rsidRDefault="00703429" w:rsidP="00703429">
            <w:pPr>
              <w:jc w:val="both"/>
              <w:cnfStyle w:val="100000000000"/>
            </w:pPr>
            <w:r w:rsidRPr="00703429">
              <w:rPr>
                <w:i/>
                <w:iCs/>
              </w:rPr>
              <w:t xml:space="preserve">Solaris </w:t>
            </w:r>
          </w:p>
        </w:tc>
        <w:tc>
          <w:tcPr>
            <w:tcW w:w="1298" w:type="pct"/>
          </w:tcPr>
          <w:p w:rsidR="00703429" w:rsidRPr="00703429" w:rsidRDefault="00703429" w:rsidP="00703429">
            <w:pPr>
              <w:jc w:val="both"/>
              <w:cnfStyle w:val="100000000000"/>
            </w:pPr>
            <w:r w:rsidRPr="00703429">
              <w:rPr>
                <w:i/>
                <w:iCs/>
              </w:rPr>
              <w:t xml:space="preserve">Windows </w:t>
            </w:r>
          </w:p>
        </w:tc>
      </w:tr>
      <w:tr w:rsidR="00703429" w:rsidRPr="00703429" w:rsidTr="00FE4DF6">
        <w:trPr>
          <w:cnfStyle w:val="000000100000"/>
          <w:trHeight w:val="266"/>
        </w:trPr>
        <w:tc>
          <w:tcPr>
            <w:cnfStyle w:val="001000000000"/>
            <w:tcW w:w="1106" w:type="pct"/>
            <w:tcBorders>
              <w:top w:val="none" w:sz="0" w:space="0" w:color="auto"/>
              <w:left w:val="none" w:sz="0" w:space="0" w:color="auto"/>
              <w:bottom w:val="none" w:sz="0" w:space="0" w:color="auto"/>
            </w:tcBorders>
          </w:tcPr>
          <w:p w:rsidR="00703429" w:rsidRPr="00703429" w:rsidRDefault="00703429" w:rsidP="00703429">
            <w:pPr>
              <w:jc w:val="both"/>
            </w:pPr>
            <w:r>
              <w:t>Model</w:t>
            </w:r>
          </w:p>
        </w:tc>
        <w:tc>
          <w:tcPr>
            <w:tcW w:w="1298" w:type="pct"/>
            <w:tcBorders>
              <w:top w:val="none" w:sz="0" w:space="0" w:color="auto"/>
              <w:bottom w:val="none" w:sz="0" w:space="0" w:color="auto"/>
            </w:tcBorders>
          </w:tcPr>
          <w:p w:rsidR="00703429" w:rsidRPr="00703429" w:rsidRDefault="00703429" w:rsidP="00703429">
            <w:pPr>
              <w:jc w:val="both"/>
              <w:cnfStyle w:val="000000100000"/>
            </w:pPr>
            <w:r w:rsidRPr="00703429">
              <w:t xml:space="preserve">HP Proliant ML 330 </w:t>
            </w:r>
          </w:p>
        </w:tc>
        <w:tc>
          <w:tcPr>
            <w:tcW w:w="1298" w:type="pct"/>
            <w:tcBorders>
              <w:top w:val="none" w:sz="0" w:space="0" w:color="auto"/>
              <w:bottom w:val="none" w:sz="0" w:space="0" w:color="auto"/>
            </w:tcBorders>
          </w:tcPr>
          <w:p w:rsidR="00703429" w:rsidRPr="00703429" w:rsidRDefault="00703429" w:rsidP="00703429">
            <w:pPr>
              <w:jc w:val="both"/>
              <w:cnfStyle w:val="000000100000"/>
            </w:pPr>
            <w:r w:rsidRPr="00703429">
              <w:t xml:space="preserve">Sunfire 480R </w:t>
            </w:r>
          </w:p>
        </w:tc>
        <w:tc>
          <w:tcPr>
            <w:tcW w:w="1298" w:type="pct"/>
            <w:tcBorders>
              <w:top w:val="none" w:sz="0" w:space="0" w:color="auto"/>
              <w:bottom w:val="none" w:sz="0" w:space="0" w:color="auto"/>
              <w:right w:val="none" w:sz="0" w:space="0" w:color="auto"/>
            </w:tcBorders>
          </w:tcPr>
          <w:p w:rsidR="00703429" w:rsidRPr="00703429" w:rsidRDefault="00703429" w:rsidP="00703429">
            <w:pPr>
              <w:jc w:val="both"/>
              <w:cnfStyle w:val="000000100000"/>
            </w:pPr>
            <w:r w:rsidRPr="00703429">
              <w:t xml:space="preserve">Dell GX 270 </w:t>
            </w:r>
          </w:p>
        </w:tc>
      </w:tr>
      <w:tr w:rsidR="00703429" w:rsidRPr="00703429" w:rsidTr="00FE4DF6">
        <w:trPr>
          <w:trHeight w:val="497"/>
        </w:trPr>
        <w:tc>
          <w:tcPr>
            <w:cnfStyle w:val="001000000000"/>
            <w:tcW w:w="1106" w:type="pct"/>
          </w:tcPr>
          <w:p w:rsidR="00703429" w:rsidRPr="00703429" w:rsidRDefault="00703429" w:rsidP="00703429">
            <w:pPr>
              <w:jc w:val="both"/>
            </w:pPr>
            <w:r>
              <w:t>CPU</w:t>
            </w:r>
          </w:p>
        </w:tc>
        <w:tc>
          <w:tcPr>
            <w:tcW w:w="1298" w:type="pct"/>
          </w:tcPr>
          <w:p w:rsidR="00703429" w:rsidRPr="00703429" w:rsidRDefault="00703429" w:rsidP="00703429">
            <w:pPr>
              <w:jc w:val="both"/>
              <w:cnfStyle w:val="000000000000"/>
            </w:pPr>
            <w:r w:rsidRPr="00703429">
              <w:t xml:space="preserve">1 x Intel® Xeon™ Processor 2.80GHz </w:t>
            </w:r>
          </w:p>
        </w:tc>
        <w:tc>
          <w:tcPr>
            <w:tcW w:w="1298" w:type="pct"/>
          </w:tcPr>
          <w:p w:rsidR="00703429" w:rsidRPr="00703429" w:rsidRDefault="00703429" w:rsidP="00703429">
            <w:pPr>
              <w:jc w:val="both"/>
              <w:cnfStyle w:val="000000000000"/>
            </w:pPr>
            <w:r w:rsidRPr="00703429">
              <w:t xml:space="preserve">2 x 1050MHz </w:t>
            </w:r>
          </w:p>
        </w:tc>
        <w:tc>
          <w:tcPr>
            <w:tcW w:w="1298" w:type="pct"/>
          </w:tcPr>
          <w:p w:rsidR="00703429" w:rsidRPr="00703429" w:rsidRDefault="00703429" w:rsidP="00703429">
            <w:pPr>
              <w:jc w:val="both"/>
              <w:cnfStyle w:val="000000000000"/>
            </w:pPr>
            <w:r w:rsidRPr="00703429">
              <w:t xml:space="preserve">1 x Intel® Pentium™ Processor 2.80GHz </w:t>
            </w:r>
          </w:p>
        </w:tc>
      </w:tr>
      <w:tr w:rsidR="00703429" w:rsidRPr="00703429" w:rsidTr="00FE4DF6">
        <w:trPr>
          <w:cnfStyle w:val="000000100000"/>
          <w:trHeight w:val="266"/>
        </w:trPr>
        <w:tc>
          <w:tcPr>
            <w:cnfStyle w:val="001000000000"/>
            <w:tcW w:w="1106" w:type="pct"/>
            <w:tcBorders>
              <w:top w:val="none" w:sz="0" w:space="0" w:color="auto"/>
              <w:left w:val="none" w:sz="0" w:space="0" w:color="auto"/>
              <w:bottom w:val="none" w:sz="0" w:space="0" w:color="auto"/>
            </w:tcBorders>
          </w:tcPr>
          <w:p w:rsidR="00703429" w:rsidRPr="00703429" w:rsidRDefault="00703429" w:rsidP="00703429">
            <w:pPr>
              <w:jc w:val="both"/>
            </w:pPr>
            <w:r>
              <w:t>Memory</w:t>
            </w:r>
          </w:p>
        </w:tc>
        <w:tc>
          <w:tcPr>
            <w:tcW w:w="1298" w:type="pct"/>
            <w:tcBorders>
              <w:top w:val="none" w:sz="0" w:space="0" w:color="auto"/>
              <w:bottom w:val="none" w:sz="0" w:space="0" w:color="auto"/>
            </w:tcBorders>
          </w:tcPr>
          <w:p w:rsidR="00703429" w:rsidRPr="00703429" w:rsidRDefault="00703429" w:rsidP="00703429">
            <w:pPr>
              <w:jc w:val="both"/>
              <w:cnfStyle w:val="000000100000"/>
            </w:pPr>
            <w:r w:rsidRPr="00703429">
              <w:t xml:space="preserve">4 GB </w:t>
            </w:r>
          </w:p>
        </w:tc>
        <w:tc>
          <w:tcPr>
            <w:tcW w:w="1298" w:type="pct"/>
            <w:tcBorders>
              <w:top w:val="none" w:sz="0" w:space="0" w:color="auto"/>
              <w:bottom w:val="none" w:sz="0" w:space="0" w:color="auto"/>
            </w:tcBorders>
          </w:tcPr>
          <w:p w:rsidR="00703429" w:rsidRPr="00703429" w:rsidRDefault="00703429" w:rsidP="00703429">
            <w:pPr>
              <w:jc w:val="both"/>
              <w:cnfStyle w:val="000000100000"/>
            </w:pPr>
            <w:r w:rsidRPr="00703429">
              <w:t xml:space="preserve">4 GB </w:t>
            </w:r>
          </w:p>
        </w:tc>
        <w:tc>
          <w:tcPr>
            <w:tcW w:w="1298" w:type="pct"/>
            <w:tcBorders>
              <w:top w:val="none" w:sz="0" w:space="0" w:color="auto"/>
              <w:bottom w:val="none" w:sz="0" w:space="0" w:color="auto"/>
              <w:right w:val="none" w:sz="0" w:space="0" w:color="auto"/>
            </w:tcBorders>
          </w:tcPr>
          <w:p w:rsidR="00703429" w:rsidRPr="00703429" w:rsidRDefault="00703429" w:rsidP="00703429">
            <w:pPr>
              <w:jc w:val="both"/>
              <w:cnfStyle w:val="000000100000"/>
            </w:pPr>
            <w:r w:rsidRPr="00703429">
              <w:t xml:space="preserve">1 GB </w:t>
            </w:r>
          </w:p>
        </w:tc>
      </w:tr>
      <w:tr w:rsidR="00703429" w:rsidRPr="00703429" w:rsidTr="00FE4DF6">
        <w:trPr>
          <w:trHeight w:val="967"/>
        </w:trPr>
        <w:tc>
          <w:tcPr>
            <w:cnfStyle w:val="001000000000"/>
            <w:tcW w:w="1106" w:type="pct"/>
          </w:tcPr>
          <w:p w:rsidR="00703429" w:rsidRPr="00703429" w:rsidRDefault="00703429" w:rsidP="00703429">
            <w:pPr>
              <w:jc w:val="both"/>
            </w:pPr>
            <w:r>
              <w:t>Local Disk</w:t>
            </w:r>
          </w:p>
        </w:tc>
        <w:tc>
          <w:tcPr>
            <w:tcW w:w="1298" w:type="pct"/>
          </w:tcPr>
          <w:p w:rsidR="00703429" w:rsidRPr="00703429" w:rsidRDefault="00703429" w:rsidP="00703429">
            <w:pPr>
              <w:jc w:val="both"/>
              <w:cnfStyle w:val="000000000000"/>
            </w:pPr>
            <w:r w:rsidRPr="00703429">
              <w:t xml:space="preserve">System 2 x 36GB </w:t>
            </w:r>
          </w:p>
        </w:tc>
        <w:tc>
          <w:tcPr>
            <w:tcW w:w="1298" w:type="pct"/>
          </w:tcPr>
          <w:p w:rsidR="00703429" w:rsidRPr="00703429" w:rsidRDefault="00703429" w:rsidP="00703429">
            <w:pPr>
              <w:jc w:val="both"/>
              <w:cnfStyle w:val="000000000000"/>
            </w:pPr>
            <w:r w:rsidRPr="00703429">
              <w:t xml:space="preserve">(RAID 1) </w:t>
            </w:r>
          </w:p>
          <w:p w:rsidR="00703429" w:rsidRPr="00703429" w:rsidRDefault="00703429" w:rsidP="00703429">
            <w:pPr>
              <w:jc w:val="both"/>
              <w:cnfStyle w:val="000000000000"/>
            </w:pPr>
            <w:r w:rsidRPr="00703429">
              <w:t xml:space="preserve">Data = 2 x 146 (RAID 1) </w:t>
            </w:r>
          </w:p>
          <w:p w:rsidR="00703429" w:rsidRPr="00703429" w:rsidRDefault="00703429" w:rsidP="00703429">
            <w:pPr>
              <w:jc w:val="both"/>
              <w:cnfStyle w:val="000000000000"/>
            </w:pPr>
            <w:r w:rsidRPr="00703429">
              <w:t xml:space="preserve">System 2 x 72GB </w:t>
            </w:r>
          </w:p>
        </w:tc>
        <w:tc>
          <w:tcPr>
            <w:tcW w:w="1298" w:type="pct"/>
          </w:tcPr>
          <w:p w:rsidR="00703429" w:rsidRPr="00703429" w:rsidRDefault="00703429" w:rsidP="00703429">
            <w:pPr>
              <w:jc w:val="both"/>
              <w:cnfStyle w:val="000000000000"/>
            </w:pPr>
            <w:r w:rsidRPr="00703429">
              <w:t xml:space="preserve">System 1 x 36GB </w:t>
            </w:r>
          </w:p>
        </w:tc>
      </w:tr>
      <w:tr w:rsidR="00703429" w:rsidRPr="00703429" w:rsidTr="00FE4DF6">
        <w:trPr>
          <w:cnfStyle w:val="000000100000"/>
          <w:trHeight w:val="495"/>
        </w:trPr>
        <w:tc>
          <w:tcPr>
            <w:cnfStyle w:val="001000000000"/>
            <w:tcW w:w="1106" w:type="pct"/>
            <w:tcBorders>
              <w:top w:val="none" w:sz="0" w:space="0" w:color="auto"/>
              <w:left w:val="none" w:sz="0" w:space="0" w:color="auto"/>
              <w:bottom w:val="none" w:sz="0" w:space="0" w:color="auto"/>
            </w:tcBorders>
          </w:tcPr>
          <w:p w:rsidR="00703429" w:rsidRPr="00703429" w:rsidRDefault="00703429" w:rsidP="00703429">
            <w:pPr>
              <w:jc w:val="both"/>
            </w:pPr>
            <w:r>
              <w:t>Operating System</w:t>
            </w:r>
          </w:p>
        </w:tc>
        <w:tc>
          <w:tcPr>
            <w:tcW w:w="1298" w:type="pct"/>
            <w:tcBorders>
              <w:top w:val="none" w:sz="0" w:space="0" w:color="auto"/>
              <w:bottom w:val="none" w:sz="0" w:space="0" w:color="auto"/>
            </w:tcBorders>
          </w:tcPr>
          <w:p w:rsidR="00703429" w:rsidRPr="00703429" w:rsidRDefault="00703429" w:rsidP="00703429">
            <w:pPr>
              <w:jc w:val="both"/>
              <w:cnfStyle w:val="000000100000"/>
            </w:pPr>
            <w:r w:rsidRPr="00703429">
              <w:t xml:space="preserve">Red Hat Linux ES 3 (RPM 2.4.21-20.0.1) </w:t>
            </w:r>
          </w:p>
        </w:tc>
        <w:tc>
          <w:tcPr>
            <w:tcW w:w="1298" w:type="pct"/>
            <w:tcBorders>
              <w:top w:val="none" w:sz="0" w:space="0" w:color="auto"/>
              <w:bottom w:val="none" w:sz="0" w:space="0" w:color="auto"/>
            </w:tcBorders>
          </w:tcPr>
          <w:p w:rsidR="00703429" w:rsidRPr="00703429" w:rsidRDefault="00703429" w:rsidP="00703429">
            <w:pPr>
              <w:jc w:val="both"/>
              <w:cnfStyle w:val="000000100000"/>
            </w:pPr>
            <w:r w:rsidRPr="00703429">
              <w:t xml:space="preserve">Solaris 8 </w:t>
            </w:r>
          </w:p>
        </w:tc>
        <w:tc>
          <w:tcPr>
            <w:tcW w:w="1298" w:type="pct"/>
            <w:tcBorders>
              <w:top w:val="none" w:sz="0" w:space="0" w:color="auto"/>
              <w:bottom w:val="none" w:sz="0" w:space="0" w:color="auto"/>
              <w:right w:val="none" w:sz="0" w:space="0" w:color="auto"/>
            </w:tcBorders>
          </w:tcPr>
          <w:p w:rsidR="00703429" w:rsidRPr="00703429" w:rsidRDefault="00703429" w:rsidP="00703429">
            <w:pPr>
              <w:jc w:val="both"/>
              <w:cnfStyle w:val="000000100000"/>
            </w:pPr>
            <w:r w:rsidRPr="00703429">
              <w:t xml:space="preserve">Windows XP/2000 Professional </w:t>
            </w:r>
          </w:p>
        </w:tc>
      </w:tr>
    </w:tbl>
    <w:p w:rsidR="009247E2" w:rsidRDefault="009247E2" w:rsidP="009247E2">
      <w:pPr>
        <w:jc w:val="both"/>
        <w:rPr>
          <w:b/>
        </w:rPr>
      </w:pPr>
    </w:p>
    <w:p w:rsidR="00B86382" w:rsidRPr="009247E2" w:rsidRDefault="00B86382" w:rsidP="009247E2">
      <w:pPr>
        <w:jc w:val="both"/>
        <w:rPr>
          <w:rFonts w:ascii="Times New Roman" w:hAnsi="Times New Roman" w:cs="Times New Roman"/>
          <w:sz w:val="24"/>
          <w:szCs w:val="24"/>
        </w:rPr>
      </w:pPr>
      <w:r w:rsidRPr="009247E2">
        <w:rPr>
          <w:rFonts w:ascii="Times New Roman" w:hAnsi="Times New Roman" w:cs="Times New Roman"/>
          <w:b/>
          <w:sz w:val="24"/>
          <w:szCs w:val="24"/>
        </w:rPr>
        <w:t>Note:</w:t>
      </w:r>
      <w:r>
        <w:rPr>
          <w:rFonts w:ascii="Times New Roman" w:hAnsi="Times New Roman" w:cs="Times New Roman"/>
          <w:sz w:val="24"/>
          <w:szCs w:val="24"/>
        </w:rPr>
        <w:t xml:space="preserve"> </w:t>
      </w:r>
      <w:r w:rsidRPr="00B86382">
        <w:rPr>
          <w:rFonts w:ascii="Times New Roman" w:hAnsi="Times New Roman" w:cs="Times New Roman"/>
          <w:sz w:val="24"/>
          <w:szCs w:val="24"/>
        </w:rPr>
        <w:t>The user of the caCORE SDK will need computer system for two purposes; first, to generate a system using caCORE SDK and second, to host the generated system in production environment.</w:t>
      </w:r>
    </w:p>
    <w:p w:rsidR="000D1AE5" w:rsidRPr="009247E2" w:rsidRDefault="000D1AE5" w:rsidP="009247E2">
      <w:pPr>
        <w:jc w:val="both"/>
        <w:rPr>
          <w:rFonts w:ascii="Times New Roman" w:hAnsi="Times New Roman" w:cs="Times New Roman"/>
          <w:sz w:val="24"/>
          <w:szCs w:val="24"/>
        </w:rPr>
      </w:pPr>
      <w:r w:rsidRPr="009247E2">
        <w:rPr>
          <w:rFonts w:ascii="Times New Roman" w:hAnsi="Times New Roman" w:cs="Times New Roman"/>
          <w:b/>
          <w:sz w:val="24"/>
          <w:szCs w:val="24"/>
        </w:rPr>
        <w:t>Note:</w:t>
      </w:r>
      <w:r>
        <w:rPr>
          <w:rFonts w:ascii="Times New Roman" w:hAnsi="Times New Roman" w:cs="Times New Roman"/>
          <w:sz w:val="24"/>
          <w:szCs w:val="24"/>
        </w:rPr>
        <w:t xml:space="preserve"> </w:t>
      </w:r>
      <w:r w:rsidR="00110EED">
        <w:rPr>
          <w:rFonts w:ascii="Times New Roman" w:hAnsi="Times New Roman" w:cs="Times New Roman"/>
          <w:sz w:val="24"/>
          <w:szCs w:val="24"/>
        </w:rPr>
        <w:t>User of the caCORE SDK should choose the appropriate hardware configuration based on the amount of data that the system is expected to handle. The configurations mentioned above are for illustration purpose only.</w:t>
      </w:r>
      <w:r w:rsidRPr="000D1AE5">
        <w:rPr>
          <w:rFonts w:ascii="Times New Roman" w:hAnsi="Times New Roman" w:cs="Times New Roman"/>
          <w:sz w:val="24"/>
          <w:szCs w:val="24"/>
        </w:rPr>
        <w:t xml:space="preserve"> </w:t>
      </w:r>
    </w:p>
    <w:p w:rsidR="0004756D" w:rsidRPr="000704A9" w:rsidRDefault="0004756D" w:rsidP="00607D84">
      <w:pPr>
        <w:pStyle w:val="Heading3"/>
        <w:numPr>
          <w:ilvl w:val="2"/>
          <w:numId w:val="7"/>
        </w:numPr>
        <w:tabs>
          <w:tab w:val="clear" w:pos="720"/>
        </w:tabs>
        <w:spacing w:after="240"/>
        <w:ind w:left="907" w:hanging="907"/>
        <w:rPr>
          <w:rFonts w:ascii="Cambria" w:hAnsi="Cambria" w:cs="Times New Roman"/>
          <w:color w:val="4F81BD"/>
        </w:rPr>
      </w:pPr>
      <w:bookmarkStart w:id="7" w:name="_Toc177554214"/>
      <w:r w:rsidRPr="000704A9">
        <w:rPr>
          <w:rFonts w:ascii="Cambria" w:hAnsi="Cambria" w:cs="Times New Roman"/>
          <w:color w:val="4F81BD"/>
        </w:rPr>
        <w:lastRenderedPageBreak/>
        <w:t>caCORE SDK Software and Technology Requirements</w:t>
      </w:r>
      <w:bookmarkEnd w:id="7"/>
    </w:p>
    <w:p w:rsidR="0004756D" w:rsidRPr="00590ADB" w:rsidRDefault="0004756D" w:rsidP="0004756D">
      <w:pPr>
        <w:jc w:val="both"/>
        <w:rPr>
          <w:b/>
        </w:rPr>
      </w:pPr>
      <w:r w:rsidRPr="00590ADB">
        <w:rPr>
          <w:b/>
        </w:rPr>
        <w:t>Software Requirements</w:t>
      </w:r>
    </w:p>
    <w:p w:rsidR="0004756D" w:rsidRDefault="0004756D" w:rsidP="0004756D">
      <w:pPr>
        <w:jc w:val="both"/>
      </w:pPr>
      <w:r>
        <w:t xml:space="preserve">You must download and install the required software that is listed in </w:t>
      </w:r>
      <w:r w:rsidR="00F37A07">
        <w:t>t</w:t>
      </w:r>
      <w:r>
        <w:t>able</w:t>
      </w:r>
      <w:r w:rsidR="00F37A07">
        <w:t xml:space="preserve"> below</w:t>
      </w:r>
      <w:r>
        <w:t>. This</w:t>
      </w:r>
      <w:r w:rsidR="00590ADB">
        <w:t xml:space="preserve"> </w:t>
      </w:r>
      <w:r>
        <w:t>software is not included with the caCORE SDK. The software name, version, description,</w:t>
      </w:r>
      <w:r w:rsidR="00590ADB">
        <w:t xml:space="preserve"> </w:t>
      </w:r>
      <w:r>
        <w:t>and URL hyperlinks (for download) are indicated in the table.</w:t>
      </w:r>
    </w:p>
    <w:p w:rsidR="0004756D" w:rsidRDefault="0004756D" w:rsidP="0004756D">
      <w:pPr>
        <w:jc w:val="both"/>
      </w:pPr>
    </w:p>
    <w:tbl>
      <w:tblPr>
        <w:tblStyle w:val="LightList-Accent11"/>
        <w:tblW w:w="5085" w:type="pct"/>
        <w:tblBorders>
          <w:insideH w:val="single" w:sz="8" w:space="0" w:color="4F81BD" w:themeColor="accent1"/>
          <w:insideV w:val="single" w:sz="8" w:space="0" w:color="4F81BD" w:themeColor="accent1"/>
        </w:tblBorders>
        <w:tblLayout w:type="fixed"/>
        <w:tblLook w:val="04A0"/>
      </w:tblPr>
      <w:tblGrid>
        <w:gridCol w:w="2846"/>
        <w:gridCol w:w="1149"/>
        <w:gridCol w:w="1063"/>
        <w:gridCol w:w="4681"/>
      </w:tblGrid>
      <w:tr w:rsidR="007B6748" w:rsidRPr="00FB2C65" w:rsidTr="00705BCB">
        <w:trPr>
          <w:cnfStyle w:val="100000000000"/>
          <w:trHeight w:val="421"/>
        </w:trPr>
        <w:tc>
          <w:tcPr>
            <w:cnfStyle w:val="001000000000"/>
            <w:tcW w:w="1461" w:type="pct"/>
          </w:tcPr>
          <w:p w:rsidR="008A3669" w:rsidRPr="00FB2C65" w:rsidRDefault="008A3669" w:rsidP="00006274">
            <w:pPr>
              <w:jc w:val="both"/>
              <w:rPr>
                <w:b w:val="0"/>
                <w:bCs w:val="0"/>
                <w:i/>
                <w:iCs/>
              </w:rPr>
            </w:pPr>
            <w:r w:rsidRPr="00FB2C65">
              <w:rPr>
                <w:i/>
                <w:iCs/>
              </w:rPr>
              <w:t>Description</w:t>
            </w:r>
          </w:p>
        </w:tc>
        <w:tc>
          <w:tcPr>
            <w:tcW w:w="590" w:type="pct"/>
          </w:tcPr>
          <w:p w:rsidR="008A3669" w:rsidRPr="00FB2C65" w:rsidRDefault="008A3669" w:rsidP="00463A08">
            <w:pPr>
              <w:jc w:val="both"/>
              <w:cnfStyle w:val="100000000000"/>
              <w:rPr>
                <w:b w:val="0"/>
                <w:bCs w:val="0"/>
                <w:i/>
                <w:iCs/>
              </w:rPr>
            </w:pPr>
            <w:r w:rsidRPr="00FB2C65">
              <w:rPr>
                <w:i/>
                <w:iCs/>
              </w:rPr>
              <w:t>Software</w:t>
            </w:r>
          </w:p>
        </w:tc>
        <w:tc>
          <w:tcPr>
            <w:tcW w:w="546" w:type="pct"/>
          </w:tcPr>
          <w:p w:rsidR="008A3669" w:rsidRPr="00FB2C65" w:rsidRDefault="008A3669" w:rsidP="00463A08">
            <w:pPr>
              <w:jc w:val="both"/>
              <w:cnfStyle w:val="100000000000"/>
              <w:rPr>
                <w:b w:val="0"/>
                <w:bCs w:val="0"/>
                <w:i/>
                <w:iCs/>
              </w:rPr>
            </w:pPr>
            <w:r w:rsidRPr="00FB2C65">
              <w:rPr>
                <w:i/>
                <w:iCs/>
              </w:rPr>
              <w:t>Version</w:t>
            </w:r>
          </w:p>
        </w:tc>
        <w:tc>
          <w:tcPr>
            <w:tcW w:w="2403" w:type="pct"/>
          </w:tcPr>
          <w:p w:rsidR="008A3669" w:rsidRPr="00FB2C65" w:rsidRDefault="008A3669" w:rsidP="00463A08">
            <w:pPr>
              <w:jc w:val="both"/>
              <w:cnfStyle w:val="100000000000"/>
              <w:rPr>
                <w:b w:val="0"/>
                <w:bCs w:val="0"/>
                <w:i/>
                <w:iCs/>
              </w:rPr>
            </w:pPr>
            <w:r w:rsidRPr="00FB2C65">
              <w:rPr>
                <w:i/>
                <w:iCs/>
              </w:rPr>
              <w:t>URL</w:t>
            </w:r>
          </w:p>
        </w:tc>
      </w:tr>
      <w:tr w:rsidR="007B6748" w:rsidRPr="00463A08" w:rsidTr="00705BCB">
        <w:trPr>
          <w:cnfStyle w:val="000000100000"/>
          <w:trHeight w:val="1187"/>
        </w:trPr>
        <w:tc>
          <w:tcPr>
            <w:cnfStyle w:val="001000000000"/>
            <w:tcW w:w="1461" w:type="pct"/>
            <w:tcBorders>
              <w:top w:val="none" w:sz="0" w:space="0" w:color="auto"/>
              <w:left w:val="none" w:sz="0" w:space="0" w:color="auto"/>
              <w:bottom w:val="none" w:sz="0" w:space="0" w:color="auto"/>
            </w:tcBorders>
          </w:tcPr>
          <w:p w:rsidR="008A3669" w:rsidRPr="00463A08" w:rsidRDefault="008A3669" w:rsidP="00006274">
            <w:pPr>
              <w:jc w:val="both"/>
            </w:pPr>
            <w:r w:rsidRPr="00463A08">
              <w:t xml:space="preserve">The J2SE Software Development Kit (SDK) supports creating J2SE applications </w:t>
            </w:r>
          </w:p>
        </w:tc>
        <w:tc>
          <w:tcPr>
            <w:tcW w:w="590" w:type="pct"/>
            <w:tcBorders>
              <w:top w:val="none" w:sz="0" w:space="0" w:color="auto"/>
              <w:bottom w:val="none" w:sz="0" w:space="0" w:color="auto"/>
            </w:tcBorders>
          </w:tcPr>
          <w:p w:rsidR="008A3669" w:rsidRPr="000D4EB2" w:rsidRDefault="008A3669" w:rsidP="00463A08">
            <w:pPr>
              <w:jc w:val="both"/>
              <w:cnfStyle w:val="000000100000"/>
            </w:pPr>
            <w:r>
              <w:t>JDK</w:t>
            </w:r>
          </w:p>
        </w:tc>
        <w:tc>
          <w:tcPr>
            <w:tcW w:w="546" w:type="pct"/>
            <w:tcBorders>
              <w:top w:val="none" w:sz="0" w:space="0" w:color="auto"/>
              <w:bottom w:val="none" w:sz="0" w:space="0" w:color="auto"/>
            </w:tcBorders>
          </w:tcPr>
          <w:p w:rsidR="008A3669" w:rsidRPr="00463A08" w:rsidRDefault="008A3669" w:rsidP="00463A08">
            <w:pPr>
              <w:jc w:val="both"/>
              <w:cnfStyle w:val="000000100000"/>
            </w:pPr>
            <w:r>
              <w:t>1.5.0_11 or higher</w:t>
            </w:r>
          </w:p>
        </w:tc>
        <w:tc>
          <w:tcPr>
            <w:tcW w:w="2403" w:type="pct"/>
            <w:tcBorders>
              <w:top w:val="none" w:sz="0" w:space="0" w:color="auto"/>
              <w:bottom w:val="none" w:sz="0" w:space="0" w:color="auto"/>
              <w:right w:val="none" w:sz="0" w:space="0" w:color="auto"/>
            </w:tcBorders>
          </w:tcPr>
          <w:p w:rsidR="008A3669" w:rsidRPr="00463A08" w:rsidRDefault="007D635D" w:rsidP="00463A08">
            <w:pPr>
              <w:jc w:val="both"/>
              <w:cnfStyle w:val="000000100000"/>
            </w:pPr>
            <w:hyperlink r:id="rId19" w:history="1">
              <w:r w:rsidR="008A3669" w:rsidRPr="003E0FED">
                <w:rPr>
                  <w:rStyle w:val="Hyperlink"/>
                </w:rPr>
                <w:t>http://java.sun.com/j2se/1.5.0/download.html</w:t>
              </w:r>
            </w:hyperlink>
            <w:r w:rsidR="008A3669">
              <w:t xml:space="preserve"> </w:t>
            </w:r>
            <w:r w:rsidR="008A3669" w:rsidRPr="00463A08">
              <w:t xml:space="preserve"> </w:t>
            </w:r>
          </w:p>
        </w:tc>
      </w:tr>
      <w:tr w:rsidR="007B6748" w:rsidRPr="00463A08" w:rsidTr="00705BCB">
        <w:trPr>
          <w:trHeight w:val="415"/>
        </w:trPr>
        <w:tc>
          <w:tcPr>
            <w:cnfStyle w:val="001000000000"/>
            <w:tcW w:w="1461" w:type="pct"/>
            <w:vMerge w:val="restart"/>
          </w:tcPr>
          <w:p w:rsidR="008A3669" w:rsidRPr="00463A08" w:rsidRDefault="00320E72" w:rsidP="00006274">
            <w:pPr>
              <w:jc w:val="both"/>
            </w:pPr>
            <w:r>
              <w:t>UML Modeling T</w:t>
            </w:r>
            <w:r w:rsidR="008A3669">
              <w:t>ool</w:t>
            </w:r>
            <w:r w:rsidR="00D105D6">
              <w:t>†</w:t>
            </w:r>
          </w:p>
        </w:tc>
        <w:tc>
          <w:tcPr>
            <w:tcW w:w="590" w:type="pct"/>
          </w:tcPr>
          <w:p w:rsidR="008A3669" w:rsidRPr="00463A08" w:rsidRDefault="008A3669" w:rsidP="001D429A">
            <w:pPr>
              <w:jc w:val="both"/>
              <w:cnfStyle w:val="000000000000"/>
            </w:pPr>
            <w:r>
              <w:t>Enterprise Architect</w:t>
            </w:r>
          </w:p>
        </w:tc>
        <w:tc>
          <w:tcPr>
            <w:tcW w:w="546" w:type="pct"/>
          </w:tcPr>
          <w:p w:rsidR="008A3669" w:rsidRDefault="008A3669" w:rsidP="00463A08">
            <w:pPr>
              <w:jc w:val="both"/>
              <w:cnfStyle w:val="000000000000"/>
            </w:pPr>
            <w:r>
              <w:t>6.0 or higher</w:t>
            </w:r>
          </w:p>
        </w:tc>
        <w:tc>
          <w:tcPr>
            <w:tcW w:w="2403" w:type="pct"/>
          </w:tcPr>
          <w:p w:rsidR="008A3669" w:rsidRPr="000B3F77" w:rsidRDefault="007D635D" w:rsidP="001D429A">
            <w:pPr>
              <w:jc w:val="both"/>
              <w:cnfStyle w:val="000000000000"/>
            </w:pPr>
            <w:hyperlink r:id="rId20" w:history="1">
              <w:r w:rsidR="008A3669" w:rsidRPr="003E0FED">
                <w:rPr>
                  <w:rStyle w:val="Hyperlink"/>
                </w:rPr>
                <w:t>http://www.sparxsystems.com.au/</w:t>
              </w:r>
            </w:hyperlink>
            <w:r w:rsidR="008A3669">
              <w:t xml:space="preserve"> </w:t>
            </w:r>
          </w:p>
        </w:tc>
      </w:tr>
      <w:tr w:rsidR="007B6748" w:rsidRPr="00463A08" w:rsidTr="00705BCB">
        <w:trPr>
          <w:cnfStyle w:val="000000100000"/>
          <w:trHeight w:val="415"/>
        </w:trPr>
        <w:tc>
          <w:tcPr>
            <w:cnfStyle w:val="001000000000"/>
            <w:tcW w:w="1461" w:type="pct"/>
            <w:vMerge/>
            <w:tcBorders>
              <w:top w:val="none" w:sz="0" w:space="0" w:color="auto"/>
              <w:left w:val="none" w:sz="0" w:space="0" w:color="auto"/>
              <w:bottom w:val="none" w:sz="0" w:space="0" w:color="auto"/>
            </w:tcBorders>
          </w:tcPr>
          <w:p w:rsidR="008A3669" w:rsidRDefault="008A3669" w:rsidP="00006274">
            <w:pPr>
              <w:jc w:val="both"/>
            </w:pPr>
          </w:p>
        </w:tc>
        <w:tc>
          <w:tcPr>
            <w:tcW w:w="590" w:type="pct"/>
            <w:tcBorders>
              <w:top w:val="none" w:sz="0" w:space="0" w:color="auto"/>
              <w:bottom w:val="none" w:sz="0" w:space="0" w:color="auto"/>
            </w:tcBorders>
          </w:tcPr>
          <w:p w:rsidR="008A3669" w:rsidRDefault="008A3669" w:rsidP="00463A08">
            <w:pPr>
              <w:jc w:val="both"/>
              <w:cnfStyle w:val="000000100000"/>
            </w:pPr>
            <w:r>
              <w:t>ArgoUML</w:t>
            </w:r>
          </w:p>
        </w:tc>
        <w:tc>
          <w:tcPr>
            <w:tcW w:w="546" w:type="pct"/>
            <w:tcBorders>
              <w:top w:val="none" w:sz="0" w:space="0" w:color="auto"/>
              <w:bottom w:val="none" w:sz="0" w:space="0" w:color="auto"/>
            </w:tcBorders>
          </w:tcPr>
          <w:p w:rsidR="008A3669" w:rsidRDefault="008A3669" w:rsidP="00463A08">
            <w:pPr>
              <w:jc w:val="both"/>
              <w:cnfStyle w:val="000000100000"/>
            </w:pPr>
            <w:r>
              <w:t>0.24 or higher</w:t>
            </w:r>
          </w:p>
        </w:tc>
        <w:tc>
          <w:tcPr>
            <w:tcW w:w="2403" w:type="pct"/>
            <w:tcBorders>
              <w:top w:val="none" w:sz="0" w:space="0" w:color="auto"/>
              <w:bottom w:val="none" w:sz="0" w:space="0" w:color="auto"/>
              <w:right w:val="none" w:sz="0" w:space="0" w:color="auto"/>
            </w:tcBorders>
          </w:tcPr>
          <w:p w:rsidR="008A3669" w:rsidRDefault="007D635D" w:rsidP="00463A08">
            <w:pPr>
              <w:jc w:val="both"/>
              <w:cnfStyle w:val="000000100000"/>
            </w:pPr>
            <w:hyperlink r:id="rId21" w:history="1">
              <w:r w:rsidR="008A3669" w:rsidRPr="003E0FED">
                <w:rPr>
                  <w:rStyle w:val="Hyperlink"/>
                </w:rPr>
                <w:t>http://argouml.tigris.org/</w:t>
              </w:r>
            </w:hyperlink>
          </w:p>
        </w:tc>
      </w:tr>
      <w:tr w:rsidR="007B6748" w:rsidRPr="00463A08" w:rsidTr="00705BCB">
        <w:trPr>
          <w:trHeight w:val="365"/>
        </w:trPr>
        <w:tc>
          <w:tcPr>
            <w:cnfStyle w:val="001000000000"/>
            <w:tcW w:w="1461" w:type="pct"/>
            <w:vMerge w:val="restart"/>
          </w:tcPr>
          <w:p w:rsidR="008A3669" w:rsidRPr="00463A08" w:rsidRDefault="008A3669" w:rsidP="00006274">
            <w:pPr>
              <w:jc w:val="both"/>
            </w:pPr>
            <w:r>
              <w:t>Database Server</w:t>
            </w:r>
            <w:r w:rsidR="00D105D6">
              <w:t>†</w:t>
            </w:r>
          </w:p>
        </w:tc>
        <w:tc>
          <w:tcPr>
            <w:tcW w:w="590" w:type="pct"/>
          </w:tcPr>
          <w:p w:rsidR="008A3669" w:rsidRDefault="003C2900" w:rsidP="00463A08">
            <w:pPr>
              <w:jc w:val="both"/>
              <w:cnfStyle w:val="000000000000"/>
            </w:pPr>
            <w:r>
              <w:t>Oracle</w:t>
            </w:r>
          </w:p>
        </w:tc>
        <w:tc>
          <w:tcPr>
            <w:tcW w:w="546" w:type="pct"/>
          </w:tcPr>
          <w:p w:rsidR="008A3669" w:rsidRDefault="003C2900" w:rsidP="00463A08">
            <w:pPr>
              <w:jc w:val="both"/>
              <w:cnfStyle w:val="000000000000"/>
            </w:pPr>
            <w:r>
              <w:t>9i</w:t>
            </w:r>
          </w:p>
        </w:tc>
        <w:tc>
          <w:tcPr>
            <w:tcW w:w="2403" w:type="pct"/>
          </w:tcPr>
          <w:p w:rsidR="008A3669" w:rsidRPr="009C4EC0" w:rsidRDefault="007D635D" w:rsidP="00463A08">
            <w:pPr>
              <w:jc w:val="both"/>
              <w:cnfStyle w:val="000000000000"/>
            </w:pPr>
            <w:hyperlink r:id="rId22" w:history="1">
              <w:r w:rsidR="009C4EC0" w:rsidRPr="003E0FED">
                <w:rPr>
                  <w:rStyle w:val="Hyperlink"/>
                </w:rPr>
                <w:t>http://www.oracle.com/technology/products/oracle9i/index.html</w:t>
              </w:r>
            </w:hyperlink>
            <w:r w:rsidR="009C4EC0">
              <w:t xml:space="preserve"> </w:t>
            </w:r>
          </w:p>
        </w:tc>
      </w:tr>
      <w:tr w:rsidR="007B6748" w:rsidRPr="00463A08" w:rsidTr="00705BCB">
        <w:trPr>
          <w:cnfStyle w:val="000000100000"/>
          <w:trHeight w:val="365"/>
        </w:trPr>
        <w:tc>
          <w:tcPr>
            <w:cnfStyle w:val="001000000000"/>
            <w:tcW w:w="1461" w:type="pct"/>
            <w:vMerge/>
            <w:tcBorders>
              <w:top w:val="none" w:sz="0" w:space="0" w:color="auto"/>
              <w:left w:val="none" w:sz="0" w:space="0" w:color="auto"/>
              <w:bottom w:val="none" w:sz="0" w:space="0" w:color="auto"/>
            </w:tcBorders>
          </w:tcPr>
          <w:p w:rsidR="008A3669" w:rsidRDefault="008A3669" w:rsidP="00006274">
            <w:pPr>
              <w:jc w:val="both"/>
            </w:pPr>
          </w:p>
        </w:tc>
        <w:tc>
          <w:tcPr>
            <w:tcW w:w="590" w:type="pct"/>
            <w:tcBorders>
              <w:top w:val="none" w:sz="0" w:space="0" w:color="auto"/>
              <w:bottom w:val="none" w:sz="0" w:space="0" w:color="auto"/>
            </w:tcBorders>
          </w:tcPr>
          <w:p w:rsidR="008A3669" w:rsidRDefault="003C2900" w:rsidP="00463A08">
            <w:pPr>
              <w:jc w:val="both"/>
              <w:cnfStyle w:val="000000100000"/>
            </w:pPr>
            <w:r>
              <w:t>MySQL</w:t>
            </w:r>
          </w:p>
        </w:tc>
        <w:tc>
          <w:tcPr>
            <w:tcW w:w="546" w:type="pct"/>
            <w:tcBorders>
              <w:top w:val="none" w:sz="0" w:space="0" w:color="auto"/>
              <w:bottom w:val="none" w:sz="0" w:space="0" w:color="auto"/>
            </w:tcBorders>
          </w:tcPr>
          <w:p w:rsidR="008A3669" w:rsidRDefault="003C2900" w:rsidP="00463A08">
            <w:pPr>
              <w:jc w:val="both"/>
              <w:cnfStyle w:val="000000100000"/>
            </w:pPr>
            <w:r>
              <w:t>5.0.27</w:t>
            </w:r>
          </w:p>
        </w:tc>
        <w:tc>
          <w:tcPr>
            <w:tcW w:w="2403" w:type="pct"/>
            <w:tcBorders>
              <w:top w:val="none" w:sz="0" w:space="0" w:color="auto"/>
              <w:bottom w:val="none" w:sz="0" w:space="0" w:color="auto"/>
              <w:right w:val="none" w:sz="0" w:space="0" w:color="auto"/>
            </w:tcBorders>
          </w:tcPr>
          <w:p w:rsidR="008A3669" w:rsidRPr="009C4EC0" w:rsidRDefault="007D635D" w:rsidP="00463A08">
            <w:pPr>
              <w:jc w:val="both"/>
              <w:cnfStyle w:val="000000100000"/>
            </w:pPr>
            <w:hyperlink r:id="rId23" w:history="1">
              <w:r w:rsidR="009C4EC0" w:rsidRPr="003E0FED">
                <w:rPr>
                  <w:rStyle w:val="Hyperlink"/>
                </w:rPr>
                <w:t>http://dev.mysql.com/downloads/mysql/5.0.html</w:t>
              </w:r>
            </w:hyperlink>
            <w:r w:rsidR="009C4EC0">
              <w:t xml:space="preserve"> </w:t>
            </w:r>
          </w:p>
        </w:tc>
      </w:tr>
      <w:tr w:rsidR="007B6748" w:rsidRPr="00463A08" w:rsidTr="00705BCB">
        <w:trPr>
          <w:trHeight w:val="365"/>
        </w:trPr>
        <w:tc>
          <w:tcPr>
            <w:cnfStyle w:val="001000000000"/>
            <w:tcW w:w="1461" w:type="pct"/>
            <w:vMerge w:val="restart"/>
          </w:tcPr>
          <w:p w:rsidR="00E2616B" w:rsidRDefault="00E2616B" w:rsidP="00006274">
            <w:pPr>
              <w:jc w:val="both"/>
            </w:pPr>
            <w:r>
              <w:t>Application Server</w:t>
            </w:r>
            <w:r w:rsidR="00D105D6">
              <w:t>†</w:t>
            </w:r>
          </w:p>
        </w:tc>
        <w:tc>
          <w:tcPr>
            <w:tcW w:w="590" w:type="pct"/>
          </w:tcPr>
          <w:p w:rsidR="00E2616B" w:rsidRDefault="00E2616B" w:rsidP="00463A08">
            <w:pPr>
              <w:jc w:val="both"/>
              <w:cnfStyle w:val="000000000000"/>
            </w:pPr>
            <w:r>
              <w:t>JBoss</w:t>
            </w:r>
          </w:p>
        </w:tc>
        <w:tc>
          <w:tcPr>
            <w:tcW w:w="546" w:type="pct"/>
          </w:tcPr>
          <w:p w:rsidR="00E2616B" w:rsidRDefault="00E2616B" w:rsidP="00463A08">
            <w:pPr>
              <w:jc w:val="both"/>
              <w:cnfStyle w:val="000000000000"/>
            </w:pPr>
            <w:r>
              <w:t>4.0.5</w:t>
            </w:r>
          </w:p>
        </w:tc>
        <w:tc>
          <w:tcPr>
            <w:tcW w:w="2403" w:type="pct"/>
          </w:tcPr>
          <w:p w:rsidR="00E2616B" w:rsidRPr="00CC3783" w:rsidRDefault="007D635D" w:rsidP="00463A08">
            <w:pPr>
              <w:jc w:val="both"/>
              <w:cnfStyle w:val="000000000000"/>
            </w:pPr>
            <w:hyperlink r:id="rId24" w:history="1">
              <w:r w:rsidR="00CC3783" w:rsidRPr="003E0FED">
                <w:rPr>
                  <w:rStyle w:val="Hyperlink"/>
                </w:rPr>
                <w:t>http://labs.jboss.com/jbossas/downloads</w:t>
              </w:r>
            </w:hyperlink>
            <w:r w:rsidR="00CC3783">
              <w:t xml:space="preserve"> </w:t>
            </w:r>
          </w:p>
        </w:tc>
      </w:tr>
      <w:tr w:rsidR="007B6748" w:rsidRPr="00463A08" w:rsidTr="00705BCB">
        <w:trPr>
          <w:cnfStyle w:val="000000100000"/>
          <w:trHeight w:val="365"/>
        </w:trPr>
        <w:tc>
          <w:tcPr>
            <w:cnfStyle w:val="001000000000"/>
            <w:tcW w:w="1461" w:type="pct"/>
            <w:vMerge/>
            <w:tcBorders>
              <w:top w:val="none" w:sz="0" w:space="0" w:color="auto"/>
              <w:left w:val="none" w:sz="0" w:space="0" w:color="auto"/>
              <w:bottom w:val="none" w:sz="0" w:space="0" w:color="auto"/>
            </w:tcBorders>
          </w:tcPr>
          <w:p w:rsidR="00E2616B" w:rsidRDefault="00E2616B" w:rsidP="00006274">
            <w:pPr>
              <w:jc w:val="both"/>
            </w:pPr>
          </w:p>
        </w:tc>
        <w:tc>
          <w:tcPr>
            <w:tcW w:w="590" w:type="pct"/>
            <w:tcBorders>
              <w:top w:val="none" w:sz="0" w:space="0" w:color="auto"/>
              <w:bottom w:val="none" w:sz="0" w:space="0" w:color="auto"/>
            </w:tcBorders>
          </w:tcPr>
          <w:p w:rsidR="00E2616B" w:rsidRDefault="00E2616B" w:rsidP="00463A08">
            <w:pPr>
              <w:jc w:val="both"/>
              <w:cnfStyle w:val="000000100000"/>
            </w:pPr>
            <w:r>
              <w:t>Tomcat</w:t>
            </w:r>
          </w:p>
        </w:tc>
        <w:tc>
          <w:tcPr>
            <w:tcW w:w="546" w:type="pct"/>
            <w:tcBorders>
              <w:top w:val="none" w:sz="0" w:space="0" w:color="auto"/>
              <w:bottom w:val="none" w:sz="0" w:space="0" w:color="auto"/>
            </w:tcBorders>
          </w:tcPr>
          <w:p w:rsidR="00E2616B" w:rsidRDefault="00E2616B" w:rsidP="00463A08">
            <w:pPr>
              <w:jc w:val="both"/>
              <w:cnfStyle w:val="000000100000"/>
            </w:pPr>
            <w:r>
              <w:t>5.5.20</w:t>
            </w:r>
          </w:p>
        </w:tc>
        <w:tc>
          <w:tcPr>
            <w:tcW w:w="2403" w:type="pct"/>
            <w:tcBorders>
              <w:top w:val="none" w:sz="0" w:space="0" w:color="auto"/>
              <w:bottom w:val="none" w:sz="0" w:space="0" w:color="auto"/>
              <w:right w:val="none" w:sz="0" w:space="0" w:color="auto"/>
            </w:tcBorders>
          </w:tcPr>
          <w:p w:rsidR="00E2616B" w:rsidRPr="00CC3783" w:rsidRDefault="007D635D" w:rsidP="00463A08">
            <w:pPr>
              <w:jc w:val="both"/>
              <w:cnfStyle w:val="000000100000"/>
            </w:pPr>
            <w:hyperlink r:id="rId25" w:history="1">
              <w:r w:rsidR="00CC3783" w:rsidRPr="003E0FED">
                <w:rPr>
                  <w:rStyle w:val="Hyperlink"/>
                </w:rPr>
                <w:t>http://tomcat.apache.org/download-55.cgi</w:t>
              </w:r>
            </w:hyperlink>
            <w:r w:rsidR="00CC3783">
              <w:t xml:space="preserve"> </w:t>
            </w:r>
          </w:p>
        </w:tc>
      </w:tr>
      <w:tr w:rsidR="007B6748" w:rsidRPr="00463A08" w:rsidTr="00705BCB">
        <w:trPr>
          <w:trHeight w:val="365"/>
        </w:trPr>
        <w:tc>
          <w:tcPr>
            <w:cnfStyle w:val="001000000000"/>
            <w:tcW w:w="1461" w:type="pct"/>
          </w:tcPr>
          <w:p w:rsidR="00A03AD0" w:rsidRDefault="00A03AD0" w:rsidP="00006274">
            <w:pPr>
              <w:jc w:val="both"/>
            </w:pPr>
            <w:r>
              <w:t>Build Tool</w:t>
            </w:r>
          </w:p>
        </w:tc>
        <w:tc>
          <w:tcPr>
            <w:tcW w:w="590" w:type="pct"/>
          </w:tcPr>
          <w:p w:rsidR="00A03AD0" w:rsidRDefault="00A03AD0" w:rsidP="00463A08">
            <w:pPr>
              <w:jc w:val="both"/>
              <w:cnfStyle w:val="000000000000"/>
            </w:pPr>
            <w:r>
              <w:t>Ant</w:t>
            </w:r>
          </w:p>
        </w:tc>
        <w:tc>
          <w:tcPr>
            <w:tcW w:w="546" w:type="pct"/>
          </w:tcPr>
          <w:p w:rsidR="00A03AD0" w:rsidRDefault="00A03AD0" w:rsidP="00463A08">
            <w:pPr>
              <w:jc w:val="both"/>
              <w:cnfStyle w:val="000000000000"/>
            </w:pPr>
            <w:r>
              <w:t>1.6.5 or higher</w:t>
            </w:r>
          </w:p>
        </w:tc>
        <w:tc>
          <w:tcPr>
            <w:tcW w:w="2403" w:type="pct"/>
          </w:tcPr>
          <w:p w:rsidR="00A03AD0" w:rsidRPr="00CC3783" w:rsidRDefault="007D635D" w:rsidP="00463A08">
            <w:pPr>
              <w:jc w:val="both"/>
              <w:cnfStyle w:val="000000000000"/>
            </w:pPr>
            <w:hyperlink r:id="rId26" w:history="1">
              <w:r w:rsidR="00CC3783" w:rsidRPr="003E0FED">
                <w:rPr>
                  <w:rStyle w:val="Hyperlink"/>
                </w:rPr>
                <w:t>http://ant.apache.org/bindownload.cgi</w:t>
              </w:r>
            </w:hyperlink>
            <w:r w:rsidR="00CC3783">
              <w:t xml:space="preserve"> </w:t>
            </w:r>
          </w:p>
        </w:tc>
      </w:tr>
    </w:tbl>
    <w:p w:rsidR="00590ADB" w:rsidRDefault="00AB6222" w:rsidP="0004756D">
      <w:pPr>
        <w:jc w:val="both"/>
      </w:pPr>
      <w:r>
        <w:t xml:space="preserve">† Only one of the </w:t>
      </w:r>
      <w:r w:rsidR="001F533A">
        <w:t>software</w:t>
      </w:r>
      <w:r w:rsidR="00D105D6">
        <w:t xml:space="preserve"> </w:t>
      </w:r>
      <w:r w:rsidR="007A2C4E">
        <w:t>is</w:t>
      </w:r>
      <w:r w:rsidR="00D105D6">
        <w:t xml:space="preserve"> required</w:t>
      </w:r>
    </w:p>
    <w:p w:rsidR="00510351" w:rsidRDefault="00510351" w:rsidP="0004756D">
      <w:pPr>
        <w:jc w:val="both"/>
      </w:pPr>
    </w:p>
    <w:p w:rsidR="003D1B76" w:rsidRPr="000704A9" w:rsidRDefault="003D1B76" w:rsidP="00607D84">
      <w:pPr>
        <w:pStyle w:val="Heading2"/>
        <w:numPr>
          <w:ilvl w:val="1"/>
          <w:numId w:val="7"/>
        </w:numPr>
        <w:tabs>
          <w:tab w:val="clear" w:pos="576"/>
        </w:tabs>
        <w:spacing w:after="240"/>
        <w:ind w:left="450" w:hanging="450"/>
        <w:rPr>
          <w:rFonts w:ascii="Cambria" w:hAnsi="Cambria" w:cs="Times New Roman"/>
          <w:color w:val="4F81BD"/>
        </w:rPr>
      </w:pPr>
      <w:bookmarkStart w:id="8" w:name="_Toc177554215"/>
      <w:r w:rsidRPr="000704A9">
        <w:rPr>
          <w:rFonts w:ascii="Cambria" w:hAnsi="Cambria" w:cs="Times New Roman"/>
          <w:color w:val="4F81BD"/>
        </w:rPr>
        <w:t>Contributing Towards Development of caCORE SDK?</w:t>
      </w:r>
      <w:bookmarkEnd w:id="8"/>
      <w:r w:rsidRPr="000704A9">
        <w:rPr>
          <w:rFonts w:ascii="Cambria" w:hAnsi="Cambria" w:cs="Times New Roman"/>
          <w:color w:val="4F81BD"/>
        </w:rPr>
        <w:t xml:space="preserve"> </w:t>
      </w:r>
    </w:p>
    <w:p w:rsidR="003D1B76" w:rsidRDefault="003D1B76" w:rsidP="003D1B76">
      <w:pPr>
        <w:jc w:val="both"/>
      </w:pPr>
      <w:r>
        <w:t>caCORE SDK project is managed by NCICB’s project manager with technical help from Ekagra Software technologies. IF any user would like to make contribution by providing a patch for the defect then they can do so by sending an email to the caCORE SDK Users’ mailing list (</w:t>
      </w:r>
      <w:hyperlink r:id="rId27" w:history="1">
        <w:r w:rsidRPr="00346D35">
          <w:rPr>
            <w:rStyle w:val="Hyperlink"/>
          </w:rPr>
          <w:t>CACORE_SDK_USERS-L@list.nih.gov</w:t>
        </w:r>
      </w:hyperlink>
      <w:r>
        <w:t xml:space="preserve">). Users interested in participating in the development process can contact NCICB management for more details on getting approval on </w:t>
      </w:r>
    </w:p>
    <w:p w:rsidR="00B57BC3" w:rsidRDefault="00B57BC3" w:rsidP="00C12794">
      <w:pPr>
        <w:jc w:val="both"/>
      </w:pPr>
    </w:p>
    <w:p w:rsidR="00D45850" w:rsidRPr="00026A6C" w:rsidRDefault="00D45850" w:rsidP="00607D84">
      <w:pPr>
        <w:pStyle w:val="Heading1"/>
        <w:numPr>
          <w:ilvl w:val="0"/>
          <w:numId w:val="8"/>
        </w:numPr>
        <w:tabs>
          <w:tab w:val="clear" w:pos="432"/>
        </w:tabs>
        <w:spacing w:after="240"/>
        <w:rPr>
          <w:rFonts w:ascii="Cambria" w:hAnsi="Cambria" w:cs="Times New Roman"/>
          <w:color w:val="365F91"/>
        </w:rPr>
      </w:pPr>
      <w:r w:rsidRPr="00026A6C">
        <w:rPr>
          <w:rFonts w:ascii="Cambria" w:hAnsi="Cambria" w:cs="Times New Roman"/>
          <w:color w:val="365F91"/>
        </w:rPr>
        <w:br w:type="page"/>
      </w:r>
      <w:bookmarkStart w:id="9" w:name="_Toc140422599"/>
      <w:bookmarkStart w:id="10" w:name="_Toc170294867"/>
      <w:bookmarkStart w:id="11" w:name="_Toc177554216"/>
      <w:r w:rsidRPr="00026A6C">
        <w:rPr>
          <w:rFonts w:ascii="Cambria" w:hAnsi="Cambria" w:cs="Times New Roman"/>
          <w:color w:val="365F91"/>
        </w:rPr>
        <w:lastRenderedPageBreak/>
        <w:t>Code Generation</w:t>
      </w:r>
      <w:r w:rsidR="00194857" w:rsidRPr="00026A6C">
        <w:rPr>
          <w:rFonts w:ascii="Cambria" w:hAnsi="Cambria" w:cs="Times New Roman"/>
          <w:color w:val="365F91"/>
        </w:rPr>
        <w:t xml:space="preserve"> - </w:t>
      </w:r>
      <w:bookmarkEnd w:id="9"/>
      <w:bookmarkEnd w:id="10"/>
      <w:r w:rsidR="00194857" w:rsidRPr="00026A6C">
        <w:rPr>
          <w:rFonts w:ascii="Cambria" w:hAnsi="Cambria" w:cs="Times New Roman"/>
          <w:color w:val="365F91"/>
        </w:rPr>
        <w:t>Technical Overview</w:t>
      </w:r>
      <w:bookmarkEnd w:id="11"/>
    </w:p>
    <w:p w:rsidR="00FC669A" w:rsidRDefault="00FC669A" w:rsidP="00FC669A">
      <w:pPr>
        <w:jc w:val="both"/>
      </w:pPr>
      <w:r>
        <w:t>This chapter describes the code generation process as perceived by the developers community and in addition to that how caCORE SDK’s code generation sub-system works.</w:t>
      </w:r>
    </w:p>
    <w:p w:rsidR="00D26391" w:rsidRPr="00FC669A" w:rsidRDefault="00D26391" w:rsidP="00FC669A">
      <w:pPr>
        <w:jc w:val="both"/>
      </w:pPr>
    </w:p>
    <w:p w:rsidR="000225C0" w:rsidRDefault="000225C0" w:rsidP="00607D84">
      <w:pPr>
        <w:pStyle w:val="Heading2"/>
        <w:numPr>
          <w:ilvl w:val="1"/>
          <w:numId w:val="7"/>
        </w:numPr>
        <w:tabs>
          <w:tab w:val="clear" w:pos="576"/>
        </w:tabs>
        <w:spacing w:after="240"/>
        <w:ind w:left="450" w:hanging="450"/>
        <w:rPr>
          <w:rFonts w:ascii="Cambria" w:hAnsi="Cambria" w:cs="Times New Roman"/>
          <w:color w:val="4F81BD"/>
        </w:rPr>
      </w:pPr>
      <w:bookmarkStart w:id="12" w:name="_Toc177554217"/>
      <w:r w:rsidRPr="00F64E88">
        <w:rPr>
          <w:rFonts w:ascii="Cambria" w:hAnsi="Cambria" w:cs="Times New Roman"/>
          <w:color w:val="4F81BD"/>
        </w:rPr>
        <w:t>Code Generation</w:t>
      </w:r>
      <w:bookmarkEnd w:id="12"/>
    </w:p>
    <w:p w:rsidR="00D45850" w:rsidRPr="00F64E88" w:rsidRDefault="00D45850" w:rsidP="00607D84">
      <w:pPr>
        <w:pStyle w:val="Heading3"/>
        <w:numPr>
          <w:ilvl w:val="2"/>
          <w:numId w:val="7"/>
        </w:numPr>
        <w:tabs>
          <w:tab w:val="clear" w:pos="720"/>
        </w:tabs>
        <w:spacing w:after="240"/>
        <w:ind w:left="907" w:hanging="907"/>
        <w:rPr>
          <w:rFonts w:ascii="Cambria" w:hAnsi="Cambria" w:cs="Times New Roman"/>
          <w:color w:val="4F81BD"/>
        </w:rPr>
      </w:pPr>
      <w:bookmarkStart w:id="13" w:name="_Toc141870358"/>
      <w:bookmarkStart w:id="14" w:name="_Toc141877137"/>
      <w:bookmarkStart w:id="15" w:name="_Toc170294868"/>
      <w:bookmarkStart w:id="16" w:name="_Toc177554218"/>
      <w:r w:rsidRPr="00F64E88">
        <w:rPr>
          <w:rFonts w:ascii="Cambria" w:hAnsi="Cambria" w:cs="Times New Roman"/>
          <w:color w:val="4F81BD"/>
        </w:rPr>
        <w:t>What is Code Generation?</w:t>
      </w:r>
      <w:bookmarkEnd w:id="13"/>
      <w:bookmarkEnd w:id="14"/>
      <w:bookmarkEnd w:id="15"/>
      <w:bookmarkEnd w:id="16"/>
    </w:p>
    <w:p w:rsidR="00D45850" w:rsidRDefault="00D45850" w:rsidP="000911BE">
      <w:pPr>
        <w:jc w:val="both"/>
      </w:pPr>
      <w:r>
        <w:t xml:space="preserve">Code generation is a systematic process of converting a model into a series of instructions or programs that can be executed by a machine. Code Generation principle is primarily popular in the world of programming language compilers (e.g. C compiler or Java compiler) in which code generation stage is responsible for generating machine specific instructions or assembly language instructions. The input to the code generation stage typically consists of parsed source code or abstract syntax tree which is prepared by the source code parser. Here the caCORE SDK’s code generator generates the artifacts which are consumed by the SDK’s runtime system. </w:t>
      </w:r>
    </w:p>
    <w:p w:rsidR="00D45850" w:rsidRPr="00F64E88" w:rsidRDefault="00D45850" w:rsidP="00607D84">
      <w:pPr>
        <w:pStyle w:val="Heading3"/>
        <w:numPr>
          <w:ilvl w:val="2"/>
          <w:numId w:val="7"/>
        </w:numPr>
        <w:tabs>
          <w:tab w:val="clear" w:pos="720"/>
        </w:tabs>
        <w:spacing w:after="240"/>
        <w:ind w:left="907" w:hanging="907"/>
        <w:rPr>
          <w:rFonts w:ascii="Cambria" w:hAnsi="Cambria" w:cs="Times New Roman"/>
          <w:color w:val="4F81BD"/>
        </w:rPr>
      </w:pPr>
      <w:bookmarkStart w:id="17" w:name="_Toc141870359"/>
      <w:bookmarkStart w:id="18" w:name="_Toc141877138"/>
      <w:bookmarkStart w:id="19" w:name="_Toc170294869"/>
      <w:bookmarkStart w:id="20" w:name="_Toc177554219"/>
      <w:r w:rsidRPr="00F64E88">
        <w:rPr>
          <w:rFonts w:ascii="Cambria" w:hAnsi="Cambria" w:cs="Times New Roman"/>
          <w:color w:val="4F81BD"/>
        </w:rPr>
        <w:t>Code Generation’s Role in caCORE SDK</w:t>
      </w:r>
      <w:bookmarkEnd w:id="17"/>
      <w:bookmarkEnd w:id="18"/>
      <w:bookmarkEnd w:id="19"/>
      <w:bookmarkEnd w:id="20"/>
    </w:p>
    <w:p w:rsidR="00D45850" w:rsidRDefault="00D45850" w:rsidP="00D45850">
      <w:pPr>
        <w:jc w:val="both"/>
        <w:rPr>
          <w:b/>
        </w:rPr>
      </w:pPr>
    </w:p>
    <w:p w:rsidR="00D45850" w:rsidRDefault="0003290B" w:rsidP="00E57CE0">
      <w:pPr>
        <w:jc w:val="center"/>
      </w:pPr>
      <w:r>
        <w:rPr>
          <w:noProof/>
          <w:lang w:bidi="ar-SA"/>
        </w:rPr>
        <w:drawing>
          <wp:inline distT="0" distB="0" distL="0" distR="0">
            <wp:extent cx="5484735" cy="1303638"/>
            <wp:effectExtent l="19050" t="0" r="2071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D45850" w:rsidRDefault="00764F67" w:rsidP="00E57CE0">
      <w:pPr>
        <w:pStyle w:val="Caption"/>
        <w:jc w:val="center"/>
        <w:rPr>
          <w:bCs w:val="0"/>
          <w:color w:val="000080"/>
        </w:rPr>
      </w:pPr>
      <w:bookmarkStart w:id="21" w:name="_Toc123034816"/>
      <w:bookmarkStart w:id="22" w:name="_Toc140555152"/>
      <w:r>
        <w:rPr>
          <w:bCs w:val="0"/>
          <w:noProof/>
          <w:color w:val="000080"/>
          <w:lang w:bidi="ar-SA"/>
        </w:rPr>
        <w:drawing>
          <wp:inline distT="0" distB="0" distL="0" distR="0">
            <wp:extent cx="5528790" cy="1353065"/>
            <wp:effectExtent l="19050" t="0" r="1476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45850" w:rsidRPr="00AE020B" w:rsidRDefault="00D45850" w:rsidP="00D45850">
      <w:pPr>
        <w:pStyle w:val="Caption"/>
        <w:jc w:val="center"/>
        <w:rPr>
          <w:bCs w:val="0"/>
          <w:color w:val="000080"/>
        </w:rPr>
      </w:pPr>
      <w:bookmarkStart w:id="23" w:name="_Toc170294893"/>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sidR="00D01FA1">
        <w:rPr>
          <w:noProof/>
          <w:color w:val="000080"/>
        </w:rPr>
        <w:t>2</w:t>
      </w:r>
      <w:r w:rsidR="007D635D" w:rsidRPr="00AE020B">
        <w:rPr>
          <w:bCs w:val="0"/>
          <w:color w:val="000080"/>
        </w:rPr>
        <w:fldChar w:fldCharType="end"/>
      </w:r>
      <w:r w:rsidRPr="00AE020B">
        <w:rPr>
          <w:color w:val="000080"/>
        </w:rPr>
        <w:t xml:space="preserve">: </w:t>
      </w:r>
      <w:bookmarkEnd w:id="21"/>
      <w:bookmarkEnd w:id="22"/>
      <w:r>
        <w:rPr>
          <w:color w:val="000080"/>
        </w:rPr>
        <w:t>Code Generation</w:t>
      </w:r>
      <w:bookmarkEnd w:id="23"/>
    </w:p>
    <w:p w:rsidR="00B72120" w:rsidRDefault="00B72120" w:rsidP="000911BE">
      <w:pPr>
        <w:jc w:val="both"/>
      </w:pPr>
    </w:p>
    <w:p w:rsidR="00910816" w:rsidRDefault="00D45850" w:rsidP="00910816">
      <w:pPr>
        <w:jc w:val="both"/>
      </w:pPr>
      <w:r>
        <w:t xml:space="preserve">As other tools and programming language compilers use the code that the SDK generates, the SDK itself can be viewed as a level above the other compilers and tools. The code generation module is </w:t>
      </w:r>
      <w:r>
        <w:lastRenderedPageBreak/>
        <w:t xml:space="preserve">responsible for generating various artifacts from the UML model. Like output from the code generation stage of compilers, the output from the code generation stage of SDK is specific; the output of the caCORE SDK consist of artifacts like Java source code, O/R mapping files etc. In other words, the caCORE SDK transforms the UML model into system specific artifacts and the code generation engine is nothing but a complex transformer for the UML model. </w:t>
      </w:r>
    </w:p>
    <w:p w:rsidR="00910816" w:rsidRDefault="00910816" w:rsidP="00910816">
      <w:pPr>
        <w:jc w:val="both"/>
      </w:pPr>
      <w:r>
        <w:t>The primary purpose of the caCORE SDK is to allow the users to quickly build the data services. One of the ways in which this requirement can be implemented is to generate the application for the user based on certain settings. caCORE SDK achieves this purpose by taking input as UML model which consist of object model and data model for the user.  With application generation settings and UML model, the caCORE SDK generates a complete application with many different features as mentioned in section&lt;&lt;?&gt;&gt;.</w:t>
      </w:r>
    </w:p>
    <w:p w:rsidR="00D45850" w:rsidRDefault="00D45850" w:rsidP="000911BE">
      <w:pPr>
        <w:jc w:val="both"/>
      </w:pPr>
    </w:p>
    <w:p w:rsidR="00D45850" w:rsidRPr="00F64E88" w:rsidRDefault="00D45850" w:rsidP="00607D84">
      <w:pPr>
        <w:pStyle w:val="Heading3"/>
        <w:numPr>
          <w:ilvl w:val="2"/>
          <w:numId w:val="7"/>
        </w:numPr>
        <w:tabs>
          <w:tab w:val="clear" w:pos="720"/>
        </w:tabs>
        <w:spacing w:after="240"/>
        <w:ind w:left="907" w:hanging="907"/>
        <w:rPr>
          <w:rFonts w:ascii="Cambria" w:hAnsi="Cambria" w:cs="Times New Roman"/>
          <w:color w:val="4F81BD"/>
        </w:rPr>
      </w:pPr>
      <w:bookmarkStart w:id="24" w:name="_Toc141870360"/>
      <w:bookmarkStart w:id="25" w:name="_Toc141877139"/>
      <w:bookmarkStart w:id="26" w:name="_Toc170294870"/>
      <w:bookmarkStart w:id="27" w:name="_Toc177554220"/>
      <w:r w:rsidRPr="00F64E88">
        <w:rPr>
          <w:rFonts w:ascii="Cambria" w:hAnsi="Cambria" w:cs="Times New Roman"/>
          <w:color w:val="4F81BD"/>
        </w:rPr>
        <w:t>Features and Limitations of Code Generation</w:t>
      </w:r>
      <w:bookmarkEnd w:id="24"/>
      <w:bookmarkEnd w:id="25"/>
      <w:bookmarkEnd w:id="26"/>
      <w:bookmarkEnd w:id="27"/>
    </w:p>
    <w:p w:rsidR="00D45850" w:rsidRDefault="00D45850" w:rsidP="000911BE">
      <w:pPr>
        <w:jc w:val="both"/>
      </w:pPr>
      <w:r>
        <w:t>UML provides a generic mechanism to represent various parts of the software systems and its lifecycle. However, UML by itself is unable to describe how the complete system works after implementation. To efficiently generate code from the UML model, the SDK specifies additional information</w:t>
      </w:r>
      <w:r w:rsidR="00AA55FE">
        <w:t xml:space="preserve"> (in form of tag values)</w:t>
      </w:r>
      <w:r>
        <w:t xml:space="preserve"> that needs to be embedded inside the model. This additional information allows the SDK to determine how the code generation should proceed. </w:t>
      </w:r>
    </w:p>
    <w:p w:rsidR="00D45850" w:rsidRDefault="00D45850" w:rsidP="000911BE">
      <w:pPr>
        <w:jc w:val="both"/>
      </w:pPr>
      <w:r>
        <w:t xml:space="preserve">The code generation module of SDK can generate only a set of well known features from the model. It </w:t>
      </w:r>
      <w:r w:rsidR="0066072B">
        <w:t>cannot</w:t>
      </w:r>
      <w:r>
        <w:t xml:space="preserve"> read and interpret new features that a user wants to generate. If user wants the SDK to interpret the new UML features then the SDK code generator needs to be modified. In addition to the code generator’s modification, runtime system also requires modification so that it can consume the modified artifacts from code generator. </w:t>
      </w:r>
    </w:p>
    <w:p w:rsidR="00D45850" w:rsidRPr="009561A2" w:rsidRDefault="00D45850" w:rsidP="00D45850">
      <w:pPr>
        <w:ind w:left="720"/>
        <w:jc w:val="both"/>
      </w:pPr>
    </w:p>
    <w:p w:rsidR="00D45850" w:rsidRPr="00F64E88" w:rsidRDefault="00D45850" w:rsidP="00607D84">
      <w:pPr>
        <w:pStyle w:val="Heading2"/>
        <w:numPr>
          <w:ilvl w:val="1"/>
          <w:numId w:val="7"/>
        </w:numPr>
        <w:tabs>
          <w:tab w:val="clear" w:pos="576"/>
        </w:tabs>
        <w:spacing w:after="240"/>
        <w:ind w:left="450" w:hanging="450"/>
        <w:rPr>
          <w:rFonts w:ascii="Cambria" w:hAnsi="Cambria" w:cs="Times New Roman"/>
          <w:color w:val="4F81BD"/>
        </w:rPr>
      </w:pPr>
      <w:bookmarkStart w:id="28" w:name="_Toc141877140"/>
      <w:bookmarkStart w:id="29" w:name="_Toc170294871"/>
      <w:bookmarkStart w:id="30" w:name="_Toc177554221"/>
      <w:r w:rsidRPr="00F64E88">
        <w:rPr>
          <w:rFonts w:ascii="Cambria" w:hAnsi="Cambria" w:cs="Times New Roman"/>
          <w:color w:val="4F81BD"/>
        </w:rPr>
        <w:t>Code Generation Process in SDK</w:t>
      </w:r>
      <w:bookmarkEnd w:id="28"/>
      <w:bookmarkEnd w:id="29"/>
      <w:bookmarkEnd w:id="30"/>
    </w:p>
    <w:p w:rsidR="00D45850" w:rsidRDefault="00D45850" w:rsidP="000911BE">
      <w:pPr>
        <w:jc w:val="both"/>
      </w:pPr>
      <w:r>
        <w:t xml:space="preserve">SDK code generation process can be viewed as a layer of different processes. In order to generate code from the UML model, one first needs to export the constructed model from a UML modeling tool. Subsequently, this exported model can be used by the SDK to generate the code. </w:t>
      </w:r>
    </w:p>
    <w:p w:rsidR="00D45850" w:rsidRDefault="00D45850" w:rsidP="00C4238B">
      <w:pPr>
        <w:pStyle w:val="BodyText"/>
        <w:ind w:left="0"/>
        <w:jc w:val="both"/>
      </w:pPr>
    </w:p>
    <w:p w:rsidR="00C4238B" w:rsidRPr="00F64E88" w:rsidRDefault="004B5A4A" w:rsidP="00607D84">
      <w:pPr>
        <w:pStyle w:val="Heading3"/>
        <w:numPr>
          <w:ilvl w:val="2"/>
          <w:numId w:val="7"/>
        </w:numPr>
        <w:tabs>
          <w:tab w:val="clear" w:pos="720"/>
        </w:tabs>
        <w:spacing w:after="240"/>
        <w:ind w:left="907" w:hanging="907"/>
        <w:rPr>
          <w:rFonts w:ascii="Cambria" w:hAnsi="Cambria" w:cs="Times New Roman"/>
          <w:color w:val="4F81BD"/>
        </w:rPr>
      </w:pPr>
      <w:bookmarkStart w:id="31" w:name="_Toc177554222"/>
      <w:r w:rsidRPr="00F64E88">
        <w:rPr>
          <w:rFonts w:ascii="Cambria" w:hAnsi="Cambria" w:cs="Times New Roman"/>
          <w:color w:val="4F81BD"/>
        </w:rPr>
        <w:t xml:space="preserve">SDK </w:t>
      </w:r>
      <w:r w:rsidR="00C4238B" w:rsidRPr="00F64E88">
        <w:rPr>
          <w:rFonts w:ascii="Cambria" w:hAnsi="Cambria" w:cs="Times New Roman"/>
          <w:color w:val="4F81BD"/>
        </w:rPr>
        <w:t>Code Generation Process</w:t>
      </w:r>
      <w:bookmarkEnd w:id="31"/>
    </w:p>
    <w:p w:rsidR="00B531B2" w:rsidRDefault="00B531B2" w:rsidP="00B531B2">
      <w:pPr>
        <w:jc w:val="both"/>
      </w:pPr>
      <w:r>
        <w:t>The code generation process involves the following high-level steps to generate the artifacts required.</w:t>
      </w:r>
    </w:p>
    <w:p w:rsidR="00B531B2" w:rsidRDefault="00B531B2" w:rsidP="00607D84">
      <w:pPr>
        <w:pStyle w:val="BodyText"/>
        <w:numPr>
          <w:ilvl w:val="0"/>
          <w:numId w:val="1"/>
        </w:numPr>
        <w:jc w:val="both"/>
      </w:pPr>
      <w:r>
        <w:t>Read UML model</w:t>
      </w:r>
    </w:p>
    <w:p w:rsidR="00B531B2" w:rsidRDefault="00B531B2" w:rsidP="00607D84">
      <w:pPr>
        <w:pStyle w:val="BodyText"/>
        <w:numPr>
          <w:ilvl w:val="0"/>
          <w:numId w:val="1"/>
        </w:numPr>
        <w:jc w:val="both"/>
      </w:pPr>
      <w:r>
        <w:t>Artifact Generation</w:t>
      </w:r>
    </w:p>
    <w:p w:rsidR="00B531B2" w:rsidRDefault="00B531B2" w:rsidP="00607D84">
      <w:pPr>
        <w:pStyle w:val="BodyText"/>
        <w:numPr>
          <w:ilvl w:val="0"/>
          <w:numId w:val="1"/>
        </w:numPr>
        <w:jc w:val="both"/>
      </w:pPr>
      <w:r>
        <w:lastRenderedPageBreak/>
        <w:t>Output management</w:t>
      </w:r>
    </w:p>
    <w:p w:rsidR="00B034F8" w:rsidRDefault="00B034F8" w:rsidP="00B034F8">
      <w:pPr>
        <w:pStyle w:val="BodyText"/>
        <w:ind w:left="360"/>
        <w:jc w:val="both"/>
      </w:pPr>
    </w:p>
    <w:p w:rsidR="00B034F8" w:rsidRDefault="00B034F8" w:rsidP="00B034F8">
      <w:pPr>
        <w:pStyle w:val="BodyText"/>
        <w:ind w:left="360"/>
        <w:jc w:val="both"/>
      </w:pPr>
    </w:p>
    <w:p w:rsidR="009D0AD4" w:rsidRDefault="007D635D" w:rsidP="00D66CE3">
      <w:pPr>
        <w:pStyle w:val="BodyText"/>
        <w:jc w:val="center"/>
      </w:pPr>
      <w:r>
        <w:rPr>
          <w:noProof/>
        </w:rPr>
        <w:pict>
          <v:roundrect id="_x0000_s1040" style="position:absolute;left:0;text-align:left;margin-left:157.75pt;margin-top:97.05pt;width:152.8pt;height:207.85pt;z-index:-251654144" arcsize="10923f" o:regroupid="1" fillcolor="white [3201]" strokecolor="#4f81bd [3204]" strokeweight="2.5pt">
            <v:shadow color="#868686"/>
            <v:textbox style="layout-flow:vertical;mso-layout-flow-alt:bottom-to-top;mso-next-textbox:#_x0000_s1040">
              <w:txbxContent>
                <w:p w:rsidR="00C65FCC" w:rsidRDefault="00C65FCC" w:rsidP="008A745D">
                  <w:pPr>
                    <w:jc w:val="center"/>
                  </w:pPr>
                  <w:r>
                    <w:t>caCORE SDK Code Generator</w:t>
                  </w:r>
                </w:p>
              </w:txbxContent>
            </v:textbox>
          </v:roundrect>
        </w:pict>
      </w:r>
      <w:r>
        <w:rPr>
          <w:noProof/>
        </w:rPr>
        <w:pict>
          <v:roundrect id="_x0000_s1039" style="position:absolute;left:0;text-align:left;margin-left:157.75pt;margin-top:-13.15pt;width:152.8pt;height:105.1pt;z-index:-251653120" arcsize="10923f" o:regroupid="1" fillcolor="white [3201]" strokecolor="#4f81bd [3204]" strokeweight="2.5pt">
            <v:shadow color="#868686"/>
            <v:textbox style="layout-flow:vertical;mso-layout-flow-alt:bottom-to-top;mso-next-textbox:#_x0000_s1039">
              <w:txbxContent>
                <w:p w:rsidR="00C65FCC" w:rsidRDefault="00C65FCC" w:rsidP="008A745D">
                  <w:pPr>
                    <w:jc w:val="center"/>
                  </w:pPr>
                  <w:r>
                    <w:t>UML Modeling Tool</w:t>
                  </w:r>
                </w:p>
              </w:txbxContent>
            </v:textbox>
          </v:roundrect>
        </w:pict>
      </w:r>
      <w:r w:rsidR="009D0AD4">
        <w:rPr>
          <w:noProof/>
          <w:lang w:bidi="ar-SA"/>
        </w:rPr>
        <w:drawing>
          <wp:inline distT="0" distB="0" distL="0" distR="0">
            <wp:extent cx="2075290" cy="3646501"/>
            <wp:effectExtent l="0" t="38100" r="0" b="11099"/>
            <wp:docPr id="13"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B531B2" w:rsidRDefault="00B531B2" w:rsidP="00D66CE3">
      <w:pPr>
        <w:pStyle w:val="BodyText"/>
        <w:jc w:val="center"/>
      </w:pPr>
    </w:p>
    <w:p w:rsidR="00D45850" w:rsidRDefault="00D45850" w:rsidP="00D45850">
      <w:pPr>
        <w:pStyle w:val="Caption"/>
        <w:jc w:val="center"/>
        <w:rPr>
          <w:color w:val="000080"/>
        </w:rPr>
      </w:pPr>
      <w:bookmarkStart w:id="32" w:name="_Toc170294894"/>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sidR="00D01FA1">
        <w:rPr>
          <w:noProof/>
          <w:color w:val="000080"/>
        </w:rPr>
        <w:t>3</w:t>
      </w:r>
      <w:r w:rsidR="007D635D" w:rsidRPr="00AE020B">
        <w:rPr>
          <w:bCs w:val="0"/>
          <w:color w:val="000080"/>
        </w:rPr>
        <w:fldChar w:fldCharType="end"/>
      </w:r>
      <w:r w:rsidRPr="00AE020B">
        <w:rPr>
          <w:color w:val="000080"/>
        </w:rPr>
        <w:t xml:space="preserve">: </w:t>
      </w:r>
      <w:r>
        <w:rPr>
          <w:color w:val="000080"/>
        </w:rPr>
        <w:t>Details of Code Generation Process in SDK</w:t>
      </w:r>
      <w:bookmarkEnd w:id="32"/>
    </w:p>
    <w:p w:rsidR="009027DD" w:rsidRPr="009027DD" w:rsidRDefault="009027DD" w:rsidP="009027DD"/>
    <w:p w:rsidR="00D45850" w:rsidRPr="00F64E88" w:rsidRDefault="00D45850" w:rsidP="00607D84">
      <w:pPr>
        <w:pStyle w:val="Heading3"/>
        <w:numPr>
          <w:ilvl w:val="2"/>
          <w:numId w:val="7"/>
        </w:numPr>
        <w:tabs>
          <w:tab w:val="clear" w:pos="720"/>
        </w:tabs>
        <w:spacing w:after="240"/>
        <w:ind w:left="907" w:hanging="907"/>
        <w:rPr>
          <w:rFonts w:ascii="Cambria" w:hAnsi="Cambria" w:cs="Times New Roman"/>
          <w:color w:val="4F81BD"/>
        </w:rPr>
      </w:pPr>
      <w:bookmarkStart w:id="33" w:name="_Toc141870362"/>
      <w:bookmarkStart w:id="34" w:name="_Toc141877141"/>
      <w:bookmarkStart w:id="35" w:name="_Toc170294872"/>
      <w:bookmarkStart w:id="36" w:name="_Toc177554223"/>
      <w:r w:rsidRPr="00F64E88">
        <w:rPr>
          <w:rFonts w:ascii="Cambria" w:hAnsi="Cambria" w:cs="Times New Roman"/>
          <w:color w:val="4F81BD"/>
        </w:rPr>
        <w:t>Read UML Model</w:t>
      </w:r>
      <w:bookmarkEnd w:id="33"/>
      <w:bookmarkEnd w:id="34"/>
      <w:bookmarkEnd w:id="35"/>
      <w:bookmarkEnd w:id="36"/>
    </w:p>
    <w:p w:rsidR="00D45850" w:rsidRDefault="00D45850" w:rsidP="000911BE">
      <w:pPr>
        <w:jc w:val="both"/>
      </w:pPr>
      <w:r w:rsidRPr="00BD4AAE">
        <w:t xml:space="preserve">When the </w:t>
      </w:r>
      <w:r>
        <w:t>UML model is constructed in the UML modeling tool, the information about the model is stored in a proprietary formatted file. In order for SDK to read the model, the model information needs to be translated into a standard format that can be interpreted by other modeling tools. Once the model information is exported in the standard format, the SDK can read the model information and convert it into internal data structures. These internal data structures can then be used by other stages of the SDK to generate the desired code. Having the internal data structures also gives additional flexibility to the SDK. If the modeling tools adopt a new standard or starts exporting information in some format other than the one recognized by SDK, a new model reader can be developed without affecting other stages of code generation.</w:t>
      </w:r>
    </w:p>
    <w:p w:rsidR="00D45850" w:rsidRDefault="00D45850" w:rsidP="000911BE">
      <w:pPr>
        <w:jc w:val="both"/>
      </w:pPr>
      <w:r>
        <w:t xml:space="preserve">Currently SDK uses the UML Model reader developed as a separate project at NCICB. The UML Model Reader (aka XMI Handler) can interpret model information created by the Enterprise Architect or ArgoUML modeling tool. If a new UML modeling tool is to be supported by SDK’s code generator then in </w:t>
      </w:r>
      <w:r>
        <w:lastRenderedPageBreak/>
        <w:t>that case the UML Model Reader needs to be modified; however, the code generator does not need to be changed.</w:t>
      </w:r>
    </w:p>
    <w:p w:rsidR="00D45850" w:rsidRPr="00F64E88" w:rsidRDefault="00D45850" w:rsidP="00607D84">
      <w:pPr>
        <w:pStyle w:val="Heading3"/>
        <w:numPr>
          <w:ilvl w:val="2"/>
          <w:numId w:val="7"/>
        </w:numPr>
        <w:tabs>
          <w:tab w:val="clear" w:pos="720"/>
        </w:tabs>
        <w:spacing w:after="240"/>
        <w:ind w:left="907" w:hanging="907"/>
        <w:rPr>
          <w:rFonts w:ascii="Cambria" w:hAnsi="Cambria" w:cs="Times New Roman"/>
          <w:color w:val="4F81BD"/>
        </w:rPr>
      </w:pPr>
      <w:bookmarkStart w:id="37" w:name="_Toc141870363"/>
      <w:bookmarkStart w:id="38" w:name="_Toc141877142"/>
      <w:bookmarkStart w:id="39" w:name="_Toc170294873"/>
      <w:bookmarkStart w:id="40" w:name="_Toc177554224"/>
      <w:r w:rsidRPr="00F64E88">
        <w:rPr>
          <w:rFonts w:ascii="Cambria" w:hAnsi="Cambria" w:cs="Times New Roman"/>
          <w:color w:val="4F81BD"/>
        </w:rPr>
        <w:t>Artifact Generation</w:t>
      </w:r>
      <w:bookmarkEnd w:id="37"/>
      <w:bookmarkEnd w:id="38"/>
      <w:r w:rsidRPr="00F64E88">
        <w:rPr>
          <w:rFonts w:ascii="Cambria" w:hAnsi="Cambria" w:cs="Times New Roman"/>
          <w:color w:val="4F81BD"/>
        </w:rPr>
        <w:t xml:space="preserve"> (Model Transformation)</w:t>
      </w:r>
      <w:bookmarkEnd w:id="39"/>
      <w:bookmarkEnd w:id="40"/>
    </w:p>
    <w:p w:rsidR="00D45850" w:rsidRDefault="00D45850" w:rsidP="000911BE">
      <w:pPr>
        <w:jc w:val="both"/>
      </w:pPr>
      <w:r>
        <w:t>The SDK generates various artifacts based on the information that it obtains from the UML model. The artifact can be a Java Bean, O/R Mapping file, or web service deployment descriptor. Most artifacts are generated from the information obtained from the UML model. Other artifacts are generated from the property files and configuration files supplied at the time of running the SDK. This section only addresses artifact generation from the UML model only.</w:t>
      </w:r>
    </w:p>
    <w:p w:rsidR="00D45850" w:rsidRDefault="00D45850" w:rsidP="000911BE">
      <w:pPr>
        <w:jc w:val="both"/>
      </w:pPr>
      <w:r>
        <w:t xml:space="preserve">The UML model contains various complex elements. The artifact generation stage reads all the elements of the UML model then construct a collection of relevant elements from which a particular artifact can be generated. The artifact generation process needs to be repeated for each type of artifact.  </w:t>
      </w:r>
    </w:p>
    <w:p w:rsidR="00D45850" w:rsidRDefault="00D45850" w:rsidP="00D45850">
      <w:pPr>
        <w:jc w:val="both"/>
      </w:pPr>
    </w:p>
    <w:p w:rsidR="00D45850" w:rsidRPr="00F64E88" w:rsidRDefault="00D45850" w:rsidP="00607D84">
      <w:pPr>
        <w:pStyle w:val="Heading3"/>
        <w:numPr>
          <w:ilvl w:val="2"/>
          <w:numId w:val="7"/>
        </w:numPr>
        <w:tabs>
          <w:tab w:val="clear" w:pos="720"/>
        </w:tabs>
        <w:spacing w:after="240"/>
        <w:ind w:left="907" w:hanging="907"/>
        <w:rPr>
          <w:rFonts w:ascii="Cambria" w:hAnsi="Cambria" w:cs="Times New Roman"/>
          <w:color w:val="4F81BD"/>
        </w:rPr>
      </w:pPr>
      <w:bookmarkStart w:id="41" w:name="_Toc141870364"/>
      <w:bookmarkStart w:id="42" w:name="_Toc141877143"/>
      <w:bookmarkStart w:id="43" w:name="_Toc170294874"/>
      <w:bookmarkStart w:id="44" w:name="_Toc177554225"/>
      <w:r w:rsidRPr="00F64E88">
        <w:rPr>
          <w:rFonts w:ascii="Cambria" w:hAnsi="Cambria" w:cs="Times New Roman"/>
          <w:color w:val="4F81BD"/>
        </w:rPr>
        <w:t>Output Management</w:t>
      </w:r>
      <w:bookmarkEnd w:id="41"/>
      <w:bookmarkEnd w:id="42"/>
      <w:bookmarkEnd w:id="43"/>
      <w:bookmarkEnd w:id="44"/>
    </w:p>
    <w:p w:rsidR="00D45850" w:rsidRDefault="00D45850" w:rsidP="000911BE">
      <w:pPr>
        <w:jc w:val="both"/>
      </w:pPr>
      <w:r>
        <w:t xml:space="preserve">When the artifact is generated, the output needs to be written into the file. The file content can be Java source code or XML. If the artifact is a Java program then it needs to be written in a particular folder hierarchy to preserve namespace. Also, all the Java program files require “.java” for their file extension. Similarly, the generated XML documents need to be placed in appropriate folders and assigned appropriate file names and extensions. </w:t>
      </w:r>
    </w:p>
    <w:p w:rsidR="00D45850" w:rsidRDefault="00D45850" w:rsidP="00D45850">
      <w:pPr>
        <w:jc w:val="both"/>
      </w:pPr>
    </w:p>
    <w:p w:rsidR="00D45850" w:rsidRPr="00F64E88" w:rsidRDefault="00D45850" w:rsidP="00607D84">
      <w:pPr>
        <w:pStyle w:val="Heading3"/>
        <w:numPr>
          <w:ilvl w:val="2"/>
          <w:numId w:val="7"/>
        </w:numPr>
        <w:tabs>
          <w:tab w:val="clear" w:pos="720"/>
        </w:tabs>
        <w:spacing w:after="240"/>
        <w:ind w:left="907" w:hanging="907"/>
        <w:rPr>
          <w:rFonts w:ascii="Cambria" w:hAnsi="Cambria" w:cs="Times New Roman"/>
          <w:color w:val="4F81BD"/>
        </w:rPr>
      </w:pPr>
      <w:bookmarkStart w:id="45" w:name="_Toc141877146"/>
      <w:bookmarkStart w:id="46" w:name="_Toc170294875"/>
      <w:bookmarkStart w:id="47" w:name="_Toc177554226"/>
      <w:r w:rsidRPr="00F64E88">
        <w:rPr>
          <w:rFonts w:ascii="Cambria" w:hAnsi="Cambria" w:cs="Times New Roman"/>
          <w:color w:val="4F81BD"/>
        </w:rPr>
        <w:t>Code Generation Framework</w:t>
      </w:r>
      <w:bookmarkEnd w:id="45"/>
      <w:bookmarkEnd w:id="46"/>
      <w:bookmarkEnd w:id="47"/>
    </w:p>
    <w:p w:rsidR="00D45850" w:rsidRDefault="00D45850" w:rsidP="000911BE">
      <w:pPr>
        <w:jc w:val="both"/>
      </w:pPr>
      <w:r>
        <w:t>As explained in the earlier section, the code generation process involves various steps in order to generate an artifact. If there are many different types of artifacts to be generated, the model transformation process needs to be executed for each type of artifact to be generated. In that case, it becomes necessary to automate these steps so that the artifact generation process can be handled efficiently and effectively.</w:t>
      </w:r>
    </w:p>
    <w:p w:rsidR="00D45850" w:rsidRDefault="00D45850" w:rsidP="000911BE">
      <w:pPr>
        <w:jc w:val="both"/>
      </w:pPr>
      <w:r>
        <w:t xml:space="preserve">In the given design, the artifact generation process is controlled by means of a control or configuration file. The control file specifies what combination of components will be used to generate a particular type of artifact. The execution engine (Generator), which understands the information specified in the control file, can then read the control file and orchestrate the workflow as desired. </w:t>
      </w:r>
    </w:p>
    <w:p w:rsidR="00D45850" w:rsidRDefault="00D45850" w:rsidP="00D45850">
      <w:pPr>
        <w:jc w:val="both"/>
      </w:pPr>
    </w:p>
    <w:p w:rsidR="00D45850" w:rsidRDefault="002A758F" w:rsidP="000911BE">
      <w:pPr>
        <w:jc w:val="both"/>
      </w:pPr>
      <w:r>
        <w:rPr>
          <w:noProof/>
          <w:lang w:bidi="ar-SA"/>
        </w:rPr>
        <w:lastRenderedPageBreak/>
        <w:drawing>
          <wp:inline distT="0" distB="0" distL="0" distR="0">
            <wp:extent cx="5789141" cy="2736188"/>
            <wp:effectExtent l="19050" t="0" r="2059"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794455" cy="2738700"/>
                    </a:xfrm>
                    <a:prstGeom prst="rect">
                      <a:avLst/>
                    </a:prstGeom>
                    <a:noFill/>
                    <a:ln w="9525">
                      <a:noFill/>
                      <a:miter lim="800000"/>
                      <a:headEnd/>
                      <a:tailEnd/>
                    </a:ln>
                  </pic:spPr>
                </pic:pic>
              </a:graphicData>
            </a:graphic>
          </wp:inline>
        </w:drawing>
      </w:r>
    </w:p>
    <w:p w:rsidR="00D45850" w:rsidRDefault="00D45850" w:rsidP="00D45850">
      <w:pPr>
        <w:pStyle w:val="Caption"/>
        <w:jc w:val="center"/>
        <w:rPr>
          <w:color w:val="000080"/>
        </w:rPr>
      </w:pPr>
      <w:bookmarkStart w:id="48" w:name="_Toc170294895"/>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sidR="00D01FA1">
        <w:rPr>
          <w:noProof/>
          <w:color w:val="000080"/>
        </w:rPr>
        <w:t>4</w:t>
      </w:r>
      <w:r w:rsidR="007D635D" w:rsidRPr="00AE020B">
        <w:rPr>
          <w:bCs w:val="0"/>
          <w:color w:val="000080"/>
        </w:rPr>
        <w:fldChar w:fldCharType="end"/>
      </w:r>
      <w:r w:rsidRPr="00AE020B">
        <w:rPr>
          <w:color w:val="000080"/>
        </w:rPr>
        <w:t xml:space="preserve">: </w:t>
      </w:r>
      <w:r>
        <w:rPr>
          <w:color w:val="000080"/>
        </w:rPr>
        <w:t>Code Generation Workflow Automation Sequence Diagram</w:t>
      </w:r>
      <w:bookmarkEnd w:id="48"/>
    </w:p>
    <w:p w:rsidR="00D45850" w:rsidRDefault="00D45850" w:rsidP="000911BE">
      <w:pPr>
        <w:jc w:val="both"/>
      </w:pPr>
      <w:r>
        <w:t>When the code generation execution engine initializes, it reads the control file and configures itself with the information obtained from the control file. The execution engine configuration involves initializing the components defined in the controller file as sub-elements and configuring them one at a time. Once the configuration of the execution engine and components finish, the code generation execution engine executes the workflow as described by the pseudo-code below.</w:t>
      </w:r>
    </w:p>
    <w:p w:rsidR="00D45850" w:rsidRDefault="00D45850" w:rsidP="00607D84">
      <w:pPr>
        <w:pStyle w:val="BodyText"/>
        <w:numPr>
          <w:ilvl w:val="0"/>
          <w:numId w:val="2"/>
        </w:numPr>
        <w:jc w:val="both"/>
      </w:pPr>
      <w:r>
        <w:t>Open UML Model file</w:t>
      </w:r>
    </w:p>
    <w:p w:rsidR="00D45850" w:rsidRDefault="00D45850" w:rsidP="00607D84">
      <w:pPr>
        <w:pStyle w:val="BodyText"/>
        <w:numPr>
          <w:ilvl w:val="0"/>
          <w:numId w:val="2"/>
        </w:numPr>
        <w:jc w:val="both"/>
      </w:pPr>
      <w:r>
        <w:t>Read UML Model file containing various UML models</w:t>
      </w:r>
    </w:p>
    <w:p w:rsidR="00D45850" w:rsidRDefault="00D45850" w:rsidP="00607D84">
      <w:pPr>
        <w:pStyle w:val="BodyText"/>
        <w:numPr>
          <w:ilvl w:val="0"/>
          <w:numId w:val="2"/>
        </w:numPr>
        <w:jc w:val="both"/>
      </w:pPr>
      <w:r>
        <w:t>Set the UML Model in the Generator</w:t>
      </w:r>
    </w:p>
    <w:p w:rsidR="00D45850" w:rsidRDefault="00D45850" w:rsidP="00607D84">
      <w:pPr>
        <w:pStyle w:val="BodyText"/>
        <w:numPr>
          <w:ilvl w:val="0"/>
          <w:numId w:val="2"/>
        </w:numPr>
        <w:jc w:val="both"/>
      </w:pPr>
      <w:r>
        <w:t>Set the Validators in the Generator</w:t>
      </w:r>
    </w:p>
    <w:p w:rsidR="00D45850" w:rsidRDefault="00D45850" w:rsidP="00607D84">
      <w:pPr>
        <w:pStyle w:val="BodyText"/>
        <w:numPr>
          <w:ilvl w:val="0"/>
          <w:numId w:val="2"/>
        </w:numPr>
        <w:jc w:val="both"/>
      </w:pPr>
      <w:r>
        <w:t>Set the Transformers in the Generator</w:t>
      </w:r>
    </w:p>
    <w:p w:rsidR="00D45850" w:rsidRDefault="00D45850" w:rsidP="00607D84">
      <w:pPr>
        <w:pStyle w:val="BodyText"/>
        <w:numPr>
          <w:ilvl w:val="0"/>
          <w:numId w:val="2"/>
        </w:numPr>
        <w:jc w:val="both"/>
      </w:pPr>
      <w:r>
        <w:t>Execute the Generator</w:t>
      </w:r>
    </w:p>
    <w:p w:rsidR="00D45850" w:rsidRDefault="00D45850" w:rsidP="00607D84">
      <w:pPr>
        <w:pStyle w:val="BodyText"/>
        <w:numPr>
          <w:ilvl w:val="1"/>
          <w:numId w:val="2"/>
        </w:numPr>
        <w:jc w:val="both"/>
      </w:pPr>
      <w:r>
        <w:t>Execute all the registered Validators</w:t>
      </w:r>
    </w:p>
    <w:p w:rsidR="00D45850" w:rsidRDefault="00D45850" w:rsidP="00607D84">
      <w:pPr>
        <w:pStyle w:val="BodyText"/>
        <w:numPr>
          <w:ilvl w:val="1"/>
          <w:numId w:val="2"/>
        </w:numPr>
        <w:jc w:val="both"/>
      </w:pPr>
      <w:r>
        <w:t>If the errors are present during the previous validation then stop executing and log the errors</w:t>
      </w:r>
    </w:p>
    <w:p w:rsidR="00D45850" w:rsidRDefault="00D45850" w:rsidP="00607D84">
      <w:pPr>
        <w:pStyle w:val="BodyText"/>
        <w:numPr>
          <w:ilvl w:val="1"/>
          <w:numId w:val="2"/>
        </w:numPr>
        <w:jc w:val="both"/>
      </w:pPr>
      <w:r>
        <w:t>Execute the validate method of all the registered Transformers</w:t>
      </w:r>
    </w:p>
    <w:p w:rsidR="00D45850" w:rsidRDefault="00D45850" w:rsidP="00607D84">
      <w:pPr>
        <w:pStyle w:val="BodyText"/>
        <w:numPr>
          <w:ilvl w:val="1"/>
          <w:numId w:val="2"/>
        </w:numPr>
        <w:jc w:val="both"/>
      </w:pPr>
      <w:r>
        <w:t>If the errors are present during the previous validation then stop executing and log the errors</w:t>
      </w:r>
    </w:p>
    <w:p w:rsidR="00D45850" w:rsidRDefault="00D45850" w:rsidP="00607D84">
      <w:pPr>
        <w:pStyle w:val="BodyText"/>
        <w:numPr>
          <w:ilvl w:val="1"/>
          <w:numId w:val="2"/>
        </w:numPr>
        <w:jc w:val="both"/>
      </w:pPr>
      <w:r>
        <w:t>Execute all the registered Transformers</w:t>
      </w:r>
    </w:p>
    <w:p w:rsidR="00D45850" w:rsidRDefault="00D45850" w:rsidP="00607D84">
      <w:pPr>
        <w:pStyle w:val="BodyText"/>
        <w:numPr>
          <w:ilvl w:val="2"/>
          <w:numId w:val="2"/>
        </w:numPr>
        <w:jc w:val="both"/>
      </w:pPr>
      <w:r>
        <w:t>Generate Artifact from the UML Model</w:t>
      </w:r>
    </w:p>
    <w:p w:rsidR="00D45850" w:rsidRDefault="00D45850" w:rsidP="00607D84">
      <w:pPr>
        <w:pStyle w:val="BodyText"/>
        <w:numPr>
          <w:ilvl w:val="2"/>
          <w:numId w:val="2"/>
        </w:numPr>
        <w:jc w:val="both"/>
      </w:pPr>
      <w:r>
        <w:t>If errors are discovered during code generation then return the errors</w:t>
      </w:r>
    </w:p>
    <w:p w:rsidR="00D45850" w:rsidRDefault="00D45850" w:rsidP="00607D84">
      <w:pPr>
        <w:pStyle w:val="BodyText"/>
        <w:numPr>
          <w:ilvl w:val="2"/>
          <w:numId w:val="2"/>
        </w:numPr>
        <w:jc w:val="both"/>
      </w:pPr>
      <w:r>
        <w:t>Pass the generated Artifact to the registered ArtifactHandler</w:t>
      </w:r>
    </w:p>
    <w:p w:rsidR="00D45850" w:rsidRDefault="00D45850" w:rsidP="00607D84">
      <w:pPr>
        <w:pStyle w:val="BodyText"/>
        <w:numPr>
          <w:ilvl w:val="3"/>
          <w:numId w:val="2"/>
        </w:numPr>
        <w:jc w:val="both"/>
      </w:pPr>
      <w:r>
        <w:t>Write the artifact to the respective file</w:t>
      </w:r>
    </w:p>
    <w:p w:rsidR="00D45850" w:rsidRPr="00F64E88" w:rsidRDefault="00D45850" w:rsidP="00607D84">
      <w:pPr>
        <w:pStyle w:val="Heading3"/>
        <w:numPr>
          <w:ilvl w:val="2"/>
          <w:numId w:val="7"/>
        </w:numPr>
        <w:tabs>
          <w:tab w:val="clear" w:pos="720"/>
        </w:tabs>
        <w:spacing w:after="240"/>
        <w:ind w:left="907" w:hanging="907"/>
        <w:rPr>
          <w:rFonts w:ascii="Cambria" w:hAnsi="Cambria" w:cs="Times New Roman"/>
          <w:color w:val="4F81BD"/>
        </w:rPr>
      </w:pPr>
      <w:bookmarkStart w:id="49" w:name="_Toc141877148"/>
      <w:bookmarkStart w:id="50" w:name="_Toc170294877"/>
      <w:bookmarkStart w:id="51" w:name="_Toc177554227"/>
      <w:r w:rsidRPr="00F64E88">
        <w:rPr>
          <w:rFonts w:ascii="Cambria" w:hAnsi="Cambria" w:cs="Times New Roman"/>
          <w:color w:val="4F81BD"/>
        </w:rPr>
        <w:lastRenderedPageBreak/>
        <w:t>Reusable Components of the Code Generation Workflow</w:t>
      </w:r>
      <w:bookmarkEnd w:id="49"/>
      <w:bookmarkEnd w:id="50"/>
      <w:bookmarkEnd w:id="51"/>
    </w:p>
    <w:p w:rsidR="00D45850" w:rsidRDefault="00D45850" w:rsidP="000911BE">
      <w:pPr>
        <w:jc w:val="both"/>
      </w:pPr>
      <w:r>
        <w:t xml:space="preserve">In order to complete the code generation process, the components used in the code generation workflow need to implement specific behaviors.  As the code generation engine executes the workflow, it instantiates and configures components required for the workflow (as specified in the control file). Each type of component will need some information to configure itself.  This information is supplied from the control file to the component. The class which implements the interface </w:t>
      </w:r>
      <w:r w:rsidR="00E271EB">
        <w:t xml:space="preserve">(Validator or Transformer) </w:t>
      </w:r>
      <w:r>
        <w:t>recognized by the code generation execution engine is responsible for following certain behaviors expected by the engine. This mechanism allows the new implementation of the components to be plugged into the workflow just by modifying the control file.</w:t>
      </w:r>
    </w:p>
    <w:p w:rsidR="00D45850" w:rsidRDefault="00D45850" w:rsidP="000911BE">
      <w:pPr>
        <w:jc w:val="both"/>
      </w:pPr>
      <w:r>
        <w:t>Since SDK code generator uses a Spring Frame</w:t>
      </w:r>
      <w:r w:rsidR="00E53255">
        <w:t xml:space="preserve">work’s bean configuration file, </w:t>
      </w:r>
      <w:r>
        <w:t xml:space="preserve">configuring each component becomes easy. It is up to the developer of a component to specify what information the component would need to execute itself. </w:t>
      </w:r>
    </w:p>
    <w:p w:rsidR="00F6598B" w:rsidRDefault="00F6598B" w:rsidP="000911BE">
      <w:pPr>
        <w:jc w:val="both"/>
      </w:pPr>
    </w:p>
    <w:p w:rsidR="00366F42" w:rsidRPr="00F64E88" w:rsidRDefault="00366F42" w:rsidP="00607D84">
      <w:pPr>
        <w:pStyle w:val="Heading2"/>
        <w:numPr>
          <w:ilvl w:val="1"/>
          <w:numId w:val="7"/>
        </w:numPr>
        <w:tabs>
          <w:tab w:val="clear" w:pos="576"/>
        </w:tabs>
        <w:spacing w:after="240"/>
        <w:ind w:left="450" w:hanging="450"/>
        <w:rPr>
          <w:rFonts w:ascii="Cambria" w:hAnsi="Cambria" w:cs="Times New Roman"/>
          <w:color w:val="4F81BD"/>
        </w:rPr>
      </w:pPr>
      <w:bookmarkStart w:id="52" w:name="_Toc177554228"/>
      <w:bookmarkStart w:id="53" w:name="_Toc141877150"/>
      <w:r w:rsidRPr="00F64E88">
        <w:rPr>
          <w:rFonts w:ascii="Cambria" w:hAnsi="Cambria" w:cs="Times New Roman"/>
          <w:color w:val="4F81BD"/>
        </w:rPr>
        <w:t xml:space="preserve">Overview of </w:t>
      </w:r>
      <w:r w:rsidR="00B466B5" w:rsidRPr="00F64E88">
        <w:rPr>
          <w:rFonts w:ascii="Cambria" w:hAnsi="Cambria" w:cs="Times New Roman"/>
          <w:color w:val="4F81BD"/>
        </w:rPr>
        <w:t xml:space="preserve">SDK </w:t>
      </w:r>
      <w:r w:rsidRPr="00F64E88">
        <w:rPr>
          <w:rFonts w:ascii="Cambria" w:hAnsi="Cambria" w:cs="Times New Roman"/>
          <w:color w:val="4F81BD"/>
        </w:rPr>
        <w:t>Generated Artifacts</w:t>
      </w:r>
      <w:r w:rsidR="006A59E6" w:rsidRPr="00F64E88">
        <w:rPr>
          <w:rFonts w:ascii="Cambria" w:hAnsi="Cambria" w:cs="Times New Roman"/>
          <w:color w:val="4F81BD"/>
        </w:rPr>
        <w:t>&lt;&lt;?&gt;&gt;</w:t>
      </w:r>
      <w:bookmarkEnd w:id="52"/>
    </w:p>
    <w:p w:rsidR="00941C46" w:rsidRDefault="00941C46" w:rsidP="00941C46">
      <w:r>
        <w:t>As part of the code generation process, the caCORE SDK generated following artifacts</w:t>
      </w:r>
      <w:r w:rsidR="00D45618">
        <w:t xml:space="preserve"> with help of different transformers.</w:t>
      </w:r>
    </w:p>
    <w:p w:rsidR="00C23721" w:rsidRPr="00902C86" w:rsidRDefault="00C23721" w:rsidP="00607D84">
      <w:pPr>
        <w:pStyle w:val="ListParagraph"/>
        <w:numPr>
          <w:ilvl w:val="0"/>
          <w:numId w:val="9"/>
        </w:numPr>
        <w:jc w:val="both"/>
        <w:rPr>
          <w:i/>
        </w:rPr>
      </w:pPr>
      <w:r w:rsidRPr="00582432">
        <w:rPr>
          <w:b/>
        </w:rPr>
        <w:t>Beans</w:t>
      </w:r>
      <w:r w:rsidR="00941C46">
        <w:t xml:space="preserve"> – For each object defined in the object model, a Java bean (POJO) is generated. The generated bean follows the same package structure as the folder structure in the object model</w:t>
      </w:r>
      <w:r w:rsidR="00582432">
        <w:t>. The generated Java beans are compiled and packaged in a JAR file.</w:t>
      </w:r>
      <w:r w:rsidR="00902C86">
        <w:t xml:space="preserve"> The JAR file is named as </w:t>
      </w:r>
      <w:r w:rsidR="00902C86" w:rsidRPr="00902C86">
        <w:rPr>
          <w:i/>
        </w:rPr>
        <w:t>project_name-beans.jar</w:t>
      </w:r>
    </w:p>
    <w:p w:rsidR="00941C46" w:rsidRDefault="00941C46" w:rsidP="00941C46">
      <w:pPr>
        <w:pStyle w:val="ListParagraph"/>
      </w:pPr>
    </w:p>
    <w:p w:rsidR="00567934" w:rsidRPr="00E75D81" w:rsidRDefault="00C23721" w:rsidP="00607D84">
      <w:pPr>
        <w:pStyle w:val="ListParagraph"/>
        <w:numPr>
          <w:ilvl w:val="0"/>
          <w:numId w:val="9"/>
        </w:numPr>
      </w:pPr>
      <w:r w:rsidRPr="00E75D81">
        <w:rPr>
          <w:b/>
        </w:rPr>
        <w:t>Hibernate files</w:t>
      </w:r>
      <w:r w:rsidR="00941C46" w:rsidRPr="00E75D81">
        <w:rPr>
          <w:b/>
        </w:rPr>
        <w:t xml:space="preserve"> </w:t>
      </w:r>
      <w:r w:rsidR="00E75D81" w:rsidRPr="00E75D81">
        <w:rPr>
          <w:b/>
        </w:rPr>
        <w:t>-</w:t>
      </w:r>
      <w:r w:rsidR="00E75D81">
        <w:rPr>
          <w:b/>
        </w:rPr>
        <w:t xml:space="preserve"> </w:t>
      </w:r>
      <w:r w:rsidR="00B8077E">
        <w:t>Following</w:t>
      </w:r>
      <w:r w:rsidR="00E75D81">
        <w:t xml:space="preserve"> hibernate files are packaged in the separate JAR file</w:t>
      </w:r>
      <w:r w:rsidR="00B8077E">
        <w:t xml:space="preserve"> after the generation</w:t>
      </w:r>
      <w:r w:rsidR="00E75D81">
        <w:t xml:space="preserve">. The JAR file is named as </w:t>
      </w:r>
      <w:r w:rsidR="00E75D81" w:rsidRPr="00E75D81">
        <w:rPr>
          <w:i/>
        </w:rPr>
        <w:t>project_name-orm.jar</w:t>
      </w:r>
    </w:p>
    <w:p w:rsidR="00C23721" w:rsidRDefault="00C23721" w:rsidP="00607D84">
      <w:pPr>
        <w:pStyle w:val="ListParagraph"/>
        <w:numPr>
          <w:ilvl w:val="1"/>
          <w:numId w:val="9"/>
        </w:numPr>
        <w:jc w:val="both"/>
      </w:pPr>
      <w:r w:rsidRPr="004A5EEF">
        <w:rPr>
          <w:b/>
        </w:rPr>
        <w:t>Hibernate mapping files</w:t>
      </w:r>
      <w:r w:rsidR="00941C46">
        <w:t xml:space="preserve"> - For each object defined in the object model, the caCORE SDK generated a </w:t>
      </w:r>
      <w:r w:rsidR="00510351">
        <w:t>H</w:t>
      </w:r>
      <w:r w:rsidR="00941C46">
        <w:t>ibernate mapping file (Object Relational mapping file). In case of inheritance in the object model, the mapping file is created for the root level class in the inheritance hierarchy. The generated files follow the same package structure as the folder structure in the object model.</w:t>
      </w:r>
      <w:r w:rsidR="00243E7C">
        <w:t xml:space="preserve"> </w:t>
      </w:r>
    </w:p>
    <w:p w:rsidR="00C23721" w:rsidRDefault="00C23721" w:rsidP="00607D84">
      <w:pPr>
        <w:pStyle w:val="ListParagraph"/>
        <w:numPr>
          <w:ilvl w:val="1"/>
          <w:numId w:val="9"/>
        </w:numPr>
        <w:jc w:val="both"/>
      </w:pPr>
      <w:r w:rsidRPr="004A5EEF">
        <w:rPr>
          <w:b/>
        </w:rPr>
        <w:t>Hibernate configuration file</w:t>
      </w:r>
      <w:r w:rsidR="0058762D">
        <w:t xml:space="preserve"> – A configuration file</w:t>
      </w:r>
      <w:r w:rsidR="001D2E8A">
        <w:t xml:space="preserve"> named hibernate.cfg.xml</w:t>
      </w:r>
      <w:r w:rsidR="0058762D">
        <w:t xml:space="preserve"> is generated for hibernate which contains a list of all the</w:t>
      </w:r>
      <w:r w:rsidR="00771B6E">
        <w:t xml:space="preserve"> generated</w:t>
      </w:r>
      <w:r w:rsidR="0058762D">
        <w:t xml:space="preserve"> hibernate mapping files in addition to the </w:t>
      </w:r>
      <w:r w:rsidR="002B7CC1">
        <w:t>database connection settings.</w:t>
      </w:r>
      <w:r w:rsidR="001D2E8A">
        <w:t xml:space="preserve"> </w:t>
      </w:r>
    </w:p>
    <w:p w:rsidR="00C23721" w:rsidRDefault="004A5EEF" w:rsidP="00607D84">
      <w:pPr>
        <w:pStyle w:val="ListParagraph"/>
        <w:numPr>
          <w:ilvl w:val="1"/>
          <w:numId w:val="9"/>
        </w:numPr>
      </w:pPr>
      <w:r w:rsidRPr="004A5EEF">
        <w:rPr>
          <w:b/>
        </w:rPr>
        <w:t>EH</w:t>
      </w:r>
      <w:r w:rsidR="00C23721" w:rsidRPr="004A5EEF">
        <w:rPr>
          <w:b/>
        </w:rPr>
        <w:t>Cache configuration file</w:t>
      </w:r>
      <w:r w:rsidRPr="004A5EEF">
        <w:rPr>
          <w:b/>
        </w:rPr>
        <w:t xml:space="preserve"> </w:t>
      </w:r>
      <w:r w:rsidR="005F6AC2">
        <w:t>– A cache configuration file for hibernate</w:t>
      </w:r>
      <w:r w:rsidR="001C1DC0">
        <w:br/>
      </w:r>
    </w:p>
    <w:p w:rsidR="00C23721" w:rsidRDefault="00EE61A9" w:rsidP="00607D84">
      <w:pPr>
        <w:pStyle w:val="ListParagraph"/>
        <w:numPr>
          <w:ilvl w:val="0"/>
          <w:numId w:val="9"/>
        </w:numPr>
        <w:jc w:val="both"/>
      </w:pPr>
      <w:r w:rsidRPr="004A5EEF">
        <w:rPr>
          <w:b/>
        </w:rPr>
        <w:t>XSD and XML Mapping files</w:t>
      </w:r>
      <w:r w:rsidR="008F6E4F">
        <w:t xml:space="preserve"> – For each package defined in the object model, the caCORE SDK generates a XSD file. </w:t>
      </w:r>
      <w:r w:rsidR="00482458">
        <w:t xml:space="preserve">The XSD file is named after the fully qualified name of the package name for which the file was generated. </w:t>
      </w:r>
      <w:r w:rsidR="000F5C79">
        <w:t>caCORE SDK also generates XML mapping files (castor mapping file) for the entire object model</w:t>
      </w:r>
      <w:r w:rsidR="00DC54F9">
        <w:t>.</w:t>
      </w:r>
      <w:r w:rsidR="005A385C">
        <w:t xml:space="preserve"> There are two mapping files that are being generated viz xml-</w:t>
      </w:r>
      <w:r w:rsidR="005A385C">
        <w:lastRenderedPageBreak/>
        <w:t>mapping.xml and xml-unmapping.xml.</w:t>
      </w:r>
      <w:r w:rsidR="00DC54F9">
        <w:t xml:space="preserve"> These files are primarily used by the caGrid project to create </w:t>
      </w:r>
      <w:r w:rsidR="00B6615D">
        <w:t xml:space="preserve">a </w:t>
      </w:r>
      <w:r w:rsidR="00DC54F9">
        <w:t>grid service from the SDK generated system</w:t>
      </w:r>
    </w:p>
    <w:p w:rsidR="00F37B4C" w:rsidRDefault="00F37B4C" w:rsidP="00F37B4C">
      <w:pPr>
        <w:pStyle w:val="ListParagraph"/>
      </w:pPr>
    </w:p>
    <w:p w:rsidR="00EE61A9" w:rsidRDefault="00614C7E" w:rsidP="00607D84">
      <w:pPr>
        <w:pStyle w:val="ListParagraph"/>
        <w:numPr>
          <w:ilvl w:val="0"/>
          <w:numId w:val="9"/>
        </w:numPr>
        <w:jc w:val="both"/>
      </w:pPr>
      <w:r w:rsidRPr="004A5EEF">
        <w:rPr>
          <w:b/>
        </w:rPr>
        <w:t>Web Service deployment descriptor file</w:t>
      </w:r>
      <w:r w:rsidR="00F6598B">
        <w:t xml:space="preserve"> </w:t>
      </w:r>
      <w:r w:rsidR="00787A8F">
        <w:t>– A deployment configuration file for the AXIS based web service is generated for the entire object model</w:t>
      </w:r>
    </w:p>
    <w:p w:rsidR="00C23721" w:rsidRPr="00C23721" w:rsidRDefault="00C23721" w:rsidP="00C23721"/>
    <w:p w:rsidR="00AF6A9E" w:rsidRDefault="00AF6A9E">
      <w:pPr>
        <w:rPr>
          <w:rFonts w:ascii="Arial" w:hAnsi="Arial" w:cs="Arial"/>
          <w:b/>
          <w:bCs/>
          <w:kern w:val="32"/>
          <w:sz w:val="32"/>
          <w:szCs w:val="32"/>
        </w:rPr>
      </w:pPr>
      <w:bookmarkStart w:id="54" w:name="_Toc171753648"/>
      <w:bookmarkEnd w:id="53"/>
      <w:r>
        <w:br w:type="page"/>
      </w:r>
    </w:p>
    <w:p w:rsidR="00621BBA" w:rsidRPr="007D0BDB" w:rsidRDefault="007F4A30" w:rsidP="00607D84">
      <w:pPr>
        <w:pStyle w:val="Heading1"/>
        <w:numPr>
          <w:ilvl w:val="0"/>
          <w:numId w:val="8"/>
        </w:numPr>
        <w:tabs>
          <w:tab w:val="clear" w:pos="432"/>
        </w:tabs>
        <w:spacing w:after="240"/>
        <w:rPr>
          <w:rFonts w:ascii="Cambria" w:hAnsi="Cambria" w:cs="Times New Roman"/>
          <w:color w:val="365F91"/>
        </w:rPr>
      </w:pPr>
      <w:bookmarkStart w:id="55" w:name="_Toc177554229"/>
      <w:r w:rsidRPr="007D0BDB">
        <w:rPr>
          <w:rFonts w:ascii="Cambria" w:hAnsi="Cambria" w:cs="Times New Roman"/>
          <w:color w:val="365F91"/>
        </w:rPr>
        <w:lastRenderedPageBreak/>
        <w:t>Runtime</w:t>
      </w:r>
      <w:r w:rsidR="009B1B06" w:rsidRPr="007D0BDB">
        <w:rPr>
          <w:rFonts w:ascii="Cambria" w:hAnsi="Cambria" w:cs="Times New Roman"/>
          <w:color w:val="365F91"/>
        </w:rPr>
        <w:t xml:space="preserve"> System - </w:t>
      </w:r>
      <w:r w:rsidR="00621BBA" w:rsidRPr="007D0BDB">
        <w:rPr>
          <w:rFonts w:ascii="Cambria" w:hAnsi="Cambria" w:cs="Times New Roman"/>
          <w:color w:val="365F91"/>
        </w:rPr>
        <w:t>Technical Overview</w:t>
      </w:r>
      <w:bookmarkEnd w:id="54"/>
      <w:bookmarkEnd w:id="55"/>
    </w:p>
    <w:p w:rsidR="00621BBA" w:rsidRPr="000911BE" w:rsidRDefault="00621BBA" w:rsidP="000911BE">
      <w:pPr>
        <w:jc w:val="both"/>
      </w:pPr>
      <w:r w:rsidRPr="000911BE">
        <w:t xml:space="preserve">This </w:t>
      </w:r>
      <w:r w:rsidR="00EE5BD6">
        <w:t>section</w:t>
      </w:r>
      <w:r w:rsidRPr="000911BE">
        <w:t xml:space="preserve"> describes the architecture of the caCORE system. It includes information about the major components, such as security, logging, database object-relational mappings (ORM), client-server communication, and how the system connects to non- ORM systems.</w:t>
      </w:r>
    </w:p>
    <w:p w:rsidR="00621BBA" w:rsidRPr="0048588F" w:rsidRDefault="00621BBA" w:rsidP="00621BBA">
      <w:pPr>
        <w:pStyle w:val="BodyText"/>
        <w:jc w:val="both"/>
      </w:pPr>
    </w:p>
    <w:p w:rsidR="00621BBA" w:rsidRPr="00F64E88" w:rsidRDefault="00621BBA" w:rsidP="00607D84">
      <w:pPr>
        <w:pStyle w:val="Heading2"/>
        <w:numPr>
          <w:ilvl w:val="1"/>
          <w:numId w:val="7"/>
        </w:numPr>
        <w:tabs>
          <w:tab w:val="clear" w:pos="576"/>
        </w:tabs>
        <w:spacing w:after="240"/>
        <w:ind w:left="450" w:hanging="450"/>
        <w:rPr>
          <w:rFonts w:ascii="Cambria" w:hAnsi="Cambria" w:cs="Times New Roman"/>
          <w:color w:val="4F81BD"/>
        </w:rPr>
      </w:pPr>
      <w:bookmarkStart w:id="56" w:name="_Toc171753649"/>
      <w:bookmarkStart w:id="57" w:name="_Toc177554230"/>
      <w:r w:rsidRPr="00F64E88">
        <w:rPr>
          <w:rFonts w:ascii="Cambria" w:hAnsi="Cambria" w:cs="Times New Roman"/>
          <w:color w:val="4F81BD"/>
        </w:rPr>
        <w:t>High-level Architecture</w:t>
      </w:r>
      <w:bookmarkEnd w:id="56"/>
      <w:bookmarkEnd w:id="57"/>
    </w:p>
    <w:p w:rsidR="00621BBA" w:rsidRDefault="00621BBA" w:rsidP="00B515F5">
      <w:pPr>
        <w:jc w:val="both"/>
      </w:pPr>
      <w:r w:rsidRPr="000911BE">
        <w:t xml:space="preserve">The caCORE SDK generated </w:t>
      </w:r>
      <w:r w:rsidR="00BB4B27">
        <w:t xml:space="preserve">runtime </w:t>
      </w:r>
      <w:r w:rsidRPr="000911BE">
        <w:t>system’s infrastructure exhibits an n-tiered architecture with client interfaces, server components, backend objects, data sources, and additional backend systems. This n-tiered system divides tasks or requests among different servers and data stores. This isolates the client from the details of where and how data is retrieved from different data stores. The system also performs common tasks such as logging and provides different levels of security. Clients (browsers, applications) receive information from backend objects. Java applications also communicate with backend objects via domain objects packaged within the client.jar. Non-Java applications can communicate via SOAP (Simple Object Access Protocol). Back-end objects communicate directly with data sources, either relational databases (using Hibernate) or non-relational systems (using, for example, the Java RMI API).</w:t>
      </w:r>
    </w:p>
    <w:p w:rsidR="00053F1E" w:rsidRDefault="00053F1E">
      <w:pPr>
        <w:rPr>
          <w:szCs w:val="20"/>
        </w:rPr>
      </w:pPr>
      <w:r>
        <w:br w:type="page"/>
      </w:r>
    </w:p>
    <w:p w:rsidR="00053F1E" w:rsidRDefault="00053F1E" w:rsidP="00621BBA">
      <w:pPr>
        <w:pStyle w:val="BodyText"/>
        <w:ind w:left="0"/>
        <w:sectPr w:rsidR="00053F1E" w:rsidSect="003D0C6B">
          <w:pgSz w:w="12240" w:h="15840"/>
          <w:pgMar w:top="1440" w:right="1440" w:bottom="1440" w:left="1440" w:header="720" w:footer="720" w:gutter="0"/>
          <w:cols w:space="720"/>
          <w:docGrid w:linePitch="360"/>
        </w:sectPr>
      </w:pPr>
    </w:p>
    <w:p w:rsidR="00621BBA" w:rsidRDefault="00B85700" w:rsidP="00621BBA">
      <w:pPr>
        <w:pStyle w:val="BodyText"/>
        <w:ind w:left="0"/>
      </w:pPr>
      <w:r>
        <w:rPr>
          <w:noProof/>
          <w:lang w:bidi="ar-SA"/>
        </w:rPr>
        <w:lastRenderedPageBreak/>
        <w:drawing>
          <wp:inline distT="0" distB="0" distL="0" distR="0">
            <wp:extent cx="9022715" cy="4840605"/>
            <wp:effectExtent l="0" t="0" r="6985"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srcRect/>
                    <a:stretch>
                      <a:fillRect/>
                    </a:stretch>
                  </pic:blipFill>
                  <pic:spPr bwMode="auto">
                    <a:xfrm>
                      <a:off x="0" y="0"/>
                      <a:ext cx="9022715" cy="4840605"/>
                    </a:xfrm>
                    <a:prstGeom prst="rect">
                      <a:avLst/>
                    </a:prstGeom>
                    <a:noFill/>
                  </pic:spPr>
                </pic:pic>
              </a:graphicData>
            </a:graphic>
          </wp:inline>
        </w:drawing>
      </w:r>
    </w:p>
    <w:p w:rsidR="00621BBA" w:rsidRDefault="00621BBA" w:rsidP="00AE4E4B">
      <w:pPr>
        <w:pStyle w:val="Caption"/>
        <w:jc w:val="center"/>
        <w:rPr>
          <w:color w:val="000080"/>
        </w:rPr>
      </w:pPr>
      <w:bookmarkStart w:id="58" w:name="_Ref171741757"/>
      <w:bookmarkStart w:id="59" w:name="_Toc171753508"/>
      <w:r w:rsidRPr="003B1325">
        <w:rPr>
          <w:color w:val="000080"/>
        </w:rPr>
        <w:t xml:space="preserve">Figure </w:t>
      </w:r>
      <w:r w:rsidR="007D635D" w:rsidRPr="003B1325">
        <w:rPr>
          <w:bCs w:val="0"/>
          <w:color w:val="000080"/>
        </w:rPr>
        <w:fldChar w:fldCharType="begin"/>
      </w:r>
      <w:r w:rsidRPr="003B1325">
        <w:rPr>
          <w:color w:val="000080"/>
        </w:rPr>
        <w:instrText xml:space="preserve"> SEQ Figure \* ARABIC </w:instrText>
      </w:r>
      <w:r w:rsidR="007D635D" w:rsidRPr="003B1325">
        <w:rPr>
          <w:bCs w:val="0"/>
          <w:color w:val="000080"/>
        </w:rPr>
        <w:fldChar w:fldCharType="separate"/>
      </w:r>
      <w:r w:rsidR="00D01FA1">
        <w:rPr>
          <w:noProof/>
          <w:color w:val="000080"/>
        </w:rPr>
        <w:t>5</w:t>
      </w:r>
      <w:r w:rsidR="007D635D" w:rsidRPr="003B1325">
        <w:rPr>
          <w:bCs w:val="0"/>
          <w:color w:val="000080"/>
        </w:rPr>
        <w:fldChar w:fldCharType="end"/>
      </w:r>
      <w:bookmarkEnd w:id="58"/>
      <w:r w:rsidRPr="003B1325">
        <w:rPr>
          <w:color w:val="000080"/>
        </w:rPr>
        <w:t>:</w:t>
      </w:r>
      <w:r>
        <w:rPr>
          <w:color w:val="000080"/>
        </w:rPr>
        <w:t xml:space="preserve">  SDK Generated </w:t>
      </w:r>
      <w:r w:rsidR="00BA3BB0">
        <w:rPr>
          <w:bCs w:val="0"/>
          <w:color w:val="000080"/>
        </w:rPr>
        <w:t xml:space="preserve">Runtime </w:t>
      </w:r>
      <w:r>
        <w:rPr>
          <w:color w:val="000080"/>
        </w:rPr>
        <w:t>System Architecture</w:t>
      </w:r>
      <w:bookmarkEnd w:id="59"/>
    </w:p>
    <w:p w:rsidR="00053F1E" w:rsidRDefault="00053F1E" w:rsidP="008B008C">
      <w:pPr>
        <w:pStyle w:val="Heading2"/>
        <w:spacing w:after="240"/>
        <w:rPr>
          <w:rFonts w:ascii="Cambria" w:hAnsi="Cambria" w:cs="Times New Roman"/>
          <w:color w:val="4F81BD"/>
        </w:rPr>
        <w:sectPr w:rsidR="00053F1E" w:rsidSect="00053F1E">
          <w:pgSz w:w="15840" w:h="12240" w:orient="landscape"/>
          <w:pgMar w:top="1440" w:right="1440" w:bottom="1440" w:left="1440" w:header="720" w:footer="720" w:gutter="0"/>
          <w:cols w:space="720"/>
          <w:docGrid w:linePitch="360"/>
        </w:sectPr>
      </w:pPr>
      <w:bookmarkStart w:id="60" w:name="_Toc171753650"/>
    </w:p>
    <w:p w:rsidR="00621BBA" w:rsidRPr="00F64E88" w:rsidRDefault="00621BBA" w:rsidP="00607D84">
      <w:pPr>
        <w:pStyle w:val="Heading2"/>
        <w:numPr>
          <w:ilvl w:val="1"/>
          <w:numId w:val="7"/>
        </w:numPr>
        <w:tabs>
          <w:tab w:val="clear" w:pos="576"/>
        </w:tabs>
        <w:spacing w:after="240"/>
        <w:ind w:left="450" w:hanging="450"/>
        <w:rPr>
          <w:rFonts w:ascii="Cambria" w:hAnsi="Cambria" w:cs="Times New Roman"/>
          <w:color w:val="4F81BD"/>
        </w:rPr>
      </w:pPr>
      <w:bookmarkStart w:id="61" w:name="_Toc177554231"/>
      <w:r w:rsidRPr="00F64E88">
        <w:rPr>
          <w:rFonts w:ascii="Cambria" w:hAnsi="Cambria" w:cs="Times New Roman"/>
          <w:color w:val="4F81BD"/>
        </w:rPr>
        <w:lastRenderedPageBreak/>
        <w:t>n-tier system</w:t>
      </w:r>
      <w:bookmarkEnd w:id="60"/>
      <w:bookmarkEnd w:id="61"/>
    </w:p>
    <w:p w:rsidR="00621BBA" w:rsidRDefault="00621BBA" w:rsidP="000911BE">
      <w:pPr>
        <w:jc w:val="both"/>
      </w:pPr>
      <w:r w:rsidRPr="000911BE">
        <w:t>The SDK generated system is just like a typical n-tier architecture system. Each tier in the n-tier system is responsible for a set of defined activities. In SDK generated system, the layers starting from the lowest layer are as following</w:t>
      </w:r>
    </w:p>
    <w:p w:rsidR="00DC7623" w:rsidRPr="000911BE" w:rsidRDefault="00DC7623" w:rsidP="000911BE">
      <w:pPr>
        <w:jc w:val="both"/>
      </w:pPr>
    </w:p>
    <w:p w:rsidR="00621BBA" w:rsidRPr="00F64E88" w:rsidRDefault="00621BBA" w:rsidP="00607D84">
      <w:pPr>
        <w:pStyle w:val="Heading3"/>
        <w:numPr>
          <w:ilvl w:val="2"/>
          <w:numId w:val="7"/>
        </w:numPr>
        <w:tabs>
          <w:tab w:val="clear" w:pos="720"/>
        </w:tabs>
        <w:spacing w:after="240"/>
        <w:ind w:left="907" w:hanging="907"/>
        <w:rPr>
          <w:rFonts w:ascii="Cambria" w:hAnsi="Cambria" w:cs="Times New Roman"/>
          <w:color w:val="4F81BD"/>
        </w:rPr>
      </w:pPr>
      <w:bookmarkStart w:id="62" w:name="_Toc171753651"/>
      <w:bookmarkStart w:id="63" w:name="_Toc177554232"/>
      <w:r w:rsidRPr="00F64E88">
        <w:rPr>
          <w:rFonts w:ascii="Cambria" w:hAnsi="Cambria" w:cs="Times New Roman"/>
          <w:color w:val="4F81BD"/>
        </w:rPr>
        <w:t>Persistence Tier</w:t>
      </w:r>
      <w:bookmarkEnd w:id="62"/>
      <w:bookmarkEnd w:id="63"/>
    </w:p>
    <w:p w:rsidR="00621BBA" w:rsidRPr="00A22E56" w:rsidRDefault="00DE7A2B" w:rsidP="00621BBA">
      <w:pPr>
        <w:pStyle w:val="Heading20"/>
        <w:jc w:val="center"/>
      </w:pPr>
      <w:r>
        <w:rPr>
          <w:noProof/>
          <w:lang w:bidi="ar-SA"/>
        </w:rPr>
        <w:drawing>
          <wp:inline distT="0" distB="0" distL="0" distR="0">
            <wp:extent cx="4504055" cy="268732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4504055" cy="2687320"/>
                    </a:xfrm>
                    <a:prstGeom prst="rect">
                      <a:avLst/>
                    </a:prstGeom>
                    <a:noFill/>
                    <a:ln w="9525">
                      <a:noFill/>
                      <a:miter lim="800000"/>
                      <a:headEnd/>
                      <a:tailEnd/>
                    </a:ln>
                  </pic:spPr>
                </pic:pic>
              </a:graphicData>
            </a:graphic>
          </wp:inline>
        </w:drawing>
      </w:r>
    </w:p>
    <w:p w:rsidR="00621BBA" w:rsidRDefault="00621BBA" w:rsidP="00621BBA">
      <w:pPr>
        <w:pStyle w:val="Caption"/>
        <w:jc w:val="center"/>
        <w:rPr>
          <w:bCs w:val="0"/>
          <w:color w:val="000080"/>
        </w:rPr>
      </w:pPr>
      <w:bookmarkStart w:id="64" w:name="_Toc171753509"/>
      <w:r w:rsidRPr="003B1325">
        <w:rPr>
          <w:color w:val="000080"/>
        </w:rPr>
        <w:t xml:space="preserve">Figure </w:t>
      </w:r>
      <w:r w:rsidR="007D635D" w:rsidRPr="003B1325">
        <w:rPr>
          <w:bCs w:val="0"/>
          <w:color w:val="000080"/>
        </w:rPr>
        <w:fldChar w:fldCharType="begin"/>
      </w:r>
      <w:r w:rsidRPr="003B1325">
        <w:rPr>
          <w:color w:val="000080"/>
        </w:rPr>
        <w:instrText xml:space="preserve"> SEQ Figure \* ARABIC </w:instrText>
      </w:r>
      <w:r w:rsidR="007D635D" w:rsidRPr="003B1325">
        <w:rPr>
          <w:bCs w:val="0"/>
          <w:color w:val="000080"/>
        </w:rPr>
        <w:fldChar w:fldCharType="separate"/>
      </w:r>
      <w:r w:rsidR="00D01FA1">
        <w:rPr>
          <w:noProof/>
          <w:color w:val="000080"/>
        </w:rPr>
        <w:t>6</w:t>
      </w:r>
      <w:r w:rsidR="007D635D" w:rsidRPr="003B1325">
        <w:rPr>
          <w:bCs w:val="0"/>
          <w:color w:val="000080"/>
        </w:rPr>
        <w:fldChar w:fldCharType="end"/>
      </w:r>
      <w:r w:rsidRPr="003B1325">
        <w:rPr>
          <w:color w:val="000080"/>
        </w:rPr>
        <w:t>:</w:t>
      </w:r>
      <w:r>
        <w:rPr>
          <w:color w:val="000080"/>
        </w:rPr>
        <w:t xml:space="preserve">  Persistence Tier Classes</w:t>
      </w:r>
      <w:bookmarkEnd w:id="64"/>
    </w:p>
    <w:p w:rsidR="00621BBA" w:rsidRPr="00B7580B" w:rsidRDefault="00621BBA" w:rsidP="00621BBA">
      <w:pPr>
        <w:pStyle w:val="Heading20"/>
        <w:jc w:val="center"/>
      </w:pPr>
    </w:p>
    <w:p w:rsidR="00E02F6F" w:rsidRPr="000911BE" w:rsidRDefault="00621BBA" w:rsidP="00E02F6F">
      <w:pPr>
        <w:jc w:val="both"/>
      </w:pPr>
      <w:r w:rsidRPr="000911BE">
        <w:t>The persistence tier is responsible for understanding the query that user has sent and fetching the results corresponding to the query. SDK currently supports persistence tiers created in two ways; object-relational mapping (ORM) based persistence tier and non-object-relational mapping (Non ORM) based persistence tier.  For the user of the object-relational mapping based mechanism to access the data stored in the persistence tier, SDK provides a pre-constructed DAO (ORMDAOImpl).</w:t>
      </w:r>
      <w:r w:rsidR="004536AF">
        <w:t xml:space="preserve"> The ORMDAOImpl is written specifically for hibernate based object relational mapping. </w:t>
      </w:r>
      <w:r w:rsidR="009F6F9D">
        <w:t xml:space="preserve">This DAO converts the user query in the hibernate specific query and executes it using hibernate APIs. </w:t>
      </w:r>
      <w:r w:rsidR="00E02F6F" w:rsidRPr="000911BE">
        <w:t xml:space="preserve">Each DAO also provides a list of the domain objects when the Application Service tier asks for it by using the </w:t>
      </w:r>
      <w:r w:rsidR="00E02F6F" w:rsidRPr="00E97961">
        <w:t>getAllClassNames</w:t>
      </w:r>
      <w:r w:rsidR="00E02F6F">
        <w:t>()</w:t>
      </w:r>
      <w:r w:rsidR="00E02F6F" w:rsidRPr="000911BE">
        <w:t xml:space="preserve"> method of the DAO. If the Application Service tier determines that there is an overlap between the lists of domain objects provided by the DAOs then the application will not be loaded. More details on how each DAO works is in the subsections </w:t>
      </w:r>
      <w:fldSimple w:instr=" REF _Ref171740906 \r \h  \* MERGEFORMAT ">
        <w:r w:rsidR="00D01FA1">
          <w:t>3.2.1.1</w:t>
        </w:r>
      </w:fldSimple>
      <w:r w:rsidR="00E02F6F" w:rsidRPr="000911BE">
        <w:t xml:space="preserve"> and </w:t>
      </w:r>
      <w:fldSimple w:instr=" REF _Ref171740909 \r \h  \* MERGEFORMAT ">
        <w:r w:rsidR="00D01FA1">
          <w:t>3.2.1.2</w:t>
        </w:r>
      </w:fldSimple>
      <w:r w:rsidR="00E02F6F" w:rsidRPr="000911BE">
        <w:t>.</w:t>
      </w:r>
    </w:p>
    <w:p w:rsidR="00E02F6F" w:rsidRDefault="00E02F6F" w:rsidP="000911BE">
      <w:pPr>
        <w:jc w:val="both"/>
      </w:pPr>
    </w:p>
    <w:p w:rsidR="00621BBA" w:rsidRPr="00F64E88" w:rsidRDefault="00621BBA" w:rsidP="00607D84">
      <w:pPr>
        <w:pStyle w:val="Heading3"/>
        <w:numPr>
          <w:ilvl w:val="3"/>
          <w:numId w:val="7"/>
        </w:numPr>
        <w:spacing w:after="240"/>
        <w:rPr>
          <w:rFonts w:ascii="Cambria" w:hAnsi="Cambria" w:cs="Times New Roman"/>
          <w:color w:val="4F81BD"/>
        </w:rPr>
      </w:pPr>
      <w:bookmarkStart w:id="65" w:name="_Ref171740906"/>
      <w:bookmarkStart w:id="66" w:name="_Toc177554233"/>
      <w:r w:rsidRPr="00F64E88">
        <w:rPr>
          <w:rFonts w:ascii="Cambria" w:hAnsi="Cambria" w:cs="Times New Roman"/>
          <w:color w:val="4F81BD"/>
        </w:rPr>
        <w:lastRenderedPageBreak/>
        <w:t>Object Relational Mapping</w:t>
      </w:r>
      <w:bookmarkEnd w:id="65"/>
      <w:bookmarkEnd w:id="66"/>
    </w:p>
    <w:p w:rsidR="00621BBA" w:rsidRPr="000911BE" w:rsidRDefault="00621BBA" w:rsidP="000911BE">
      <w:pPr>
        <w:jc w:val="both"/>
      </w:pPr>
      <w:r w:rsidRPr="000911BE">
        <w:t xml:space="preserve">SDK code generator performs the object relational mapping </w:t>
      </w:r>
      <w:r w:rsidR="00B8511E">
        <w:t>for</w:t>
      </w:r>
      <w:r w:rsidRPr="000911BE">
        <w:t xml:space="preserve"> Hibernate</w:t>
      </w:r>
      <w:r w:rsidRPr="004D4764">
        <w:rPr>
          <w:vertAlign w:val="superscript"/>
        </w:rPr>
        <w:footnoteReference w:id="3"/>
      </w:r>
      <w:r w:rsidRPr="000911BE">
        <w:t xml:space="preserve"> as underlying technology. Hibernate allows the objects to be mapped to the relational database by means of object relational mapping (ORM) files. These ORM files are generated by the caCORE SDK during the code generation process. If the user intends to not to use one or all of the mapping files and provide the mapping files developed by himself then he can do so by altering the code generation process. Alteration of the code generation process can be done through the configuration files and is explained in the later section.</w:t>
      </w:r>
    </w:p>
    <w:p w:rsidR="00621BBA" w:rsidRDefault="00621BBA" w:rsidP="00621BBA">
      <w:pPr>
        <w:pStyle w:val="BodyText"/>
        <w:jc w:val="both"/>
        <w:rPr>
          <w:szCs w:val="22"/>
        </w:rPr>
      </w:pPr>
    </w:p>
    <w:p w:rsidR="00621BBA" w:rsidRPr="00F64E88" w:rsidRDefault="00621BBA" w:rsidP="00607D84">
      <w:pPr>
        <w:pStyle w:val="Heading3"/>
        <w:numPr>
          <w:ilvl w:val="3"/>
          <w:numId w:val="7"/>
        </w:numPr>
        <w:spacing w:after="240"/>
        <w:rPr>
          <w:rFonts w:ascii="Cambria" w:hAnsi="Cambria" w:cs="Times New Roman"/>
          <w:color w:val="4F81BD"/>
        </w:rPr>
      </w:pPr>
      <w:bookmarkStart w:id="67" w:name="_Ref171740909"/>
      <w:bookmarkStart w:id="68" w:name="_Toc177554234"/>
      <w:r w:rsidRPr="00F64E88">
        <w:rPr>
          <w:rFonts w:ascii="Cambria" w:hAnsi="Cambria" w:cs="Times New Roman"/>
          <w:color w:val="4F81BD"/>
        </w:rPr>
        <w:t>Non-Object Relational Mapping</w:t>
      </w:r>
      <w:bookmarkEnd w:id="67"/>
      <w:bookmarkEnd w:id="68"/>
    </w:p>
    <w:p w:rsidR="00621BBA" w:rsidRPr="000911BE" w:rsidRDefault="00621BBA" w:rsidP="000911BE">
      <w:pPr>
        <w:jc w:val="both"/>
      </w:pPr>
      <w:r w:rsidRPr="000911BE">
        <w:t>SDK users can choose to not to use the ORM as a way to map the relational database to the objects or the data for the objects reside on the remote server. In this scenario, the onus of populating the objects based on the query is on the user of the SDK. The user will have to develop a custom Non ORM DAO which can perform the task of retrieving the data. The custom Non ORM DAO is required to implement the interface expected by the caCORE SDK. Other than supporting the method to retrieve results using query, the Non-ORM DAO needs to implements another required method (</w:t>
      </w:r>
      <w:r w:rsidR="00D05356" w:rsidRPr="00D05356">
        <w:t>getAllClassNames</w:t>
      </w:r>
      <w:r w:rsidR="00D05356">
        <w:t>()</w:t>
      </w:r>
      <w:r w:rsidRPr="000911BE">
        <w:t>) which can return a list of the domain objects supported by that DAO.</w:t>
      </w:r>
    </w:p>
    <w:p w:rsidR="00621BBA" w:rsidRDefault="00621BBA" w:rsidP="00621BBA">
      <w:pPr>
        <w:pStyle w:val="BodyText"/>
        <w:jc w:val="both"/>
        <w:rPr>
          <w:szCs w:val="22"/>
        </w:rPr>
      </w:pPr>
    </w:p>
    <w:p w:rsidR="00621BBA" w:rsidRPr="00F64E88" w:rsidRDefault="00621BBA" w:rsidP="00607D84">
      <w:pPr>
        <w:pStyle w:val="Heading3"/>
        <w:numPr>
          <w:ilvl w:val="2"/>
          <w:numId w:val="7"/>
        </w:numPr>
        <w:tabs>
          <w:tab w:val="clear" w:pos="720"/>
        </w:tabs>
        <w:spacing w:after="240"/>
        <w:ind w:left="907" w:hanging="907"/>
        <w:rPr>
          <w:rFonts w:ascii="Cambria" w:hAnsi="Cambria" w:cs="Times New Roman"/>
          <w:color w:val="4F81BD"/>
        </w:rPr>
      </w:pPr>
      <w:bookmarkStart w:id="69" w:name="_Toc171753652"/>
      <w:bookmarkStart w:id="70" w:name="_Toc177554235"/>
      <w:r w:rsidRPr="00F64E88">
        <w:rPr>
          <w:rFonts w:ascii="Cambria" w:hAnsi="Cambria" w:cs="Times New Roman"/>
          <w:color w:val="4F81BD"/>
        </w:rPr>
        <w:t>Application Service Tier</w:t>
      </w:r>
      <w:bookmarkEnd w:id="69"/>
      <w:bookmarkEnd w:id="70"/>
    </w:p>
    <w:p w:rsidR="00621BBA" w:rsidRPr="00A22E56" w:rsidRDefault="002A758F" w:rsidP="00621BBA">
      <w:pPr>
        <w:pStyle w:val="BodyText"/>
        <w:ind w:left="0"/>
        <w:jc w:val="center"/>
        <w:rPr>
          <w:szCs w:val="22"/>
        </w:rPr>
      </w:pPr>
      <w:r>
        <w:rPr>
          <w:noProof/>
          <w:szCs w:val="22"/>
          <w:lang w:bidi="ar-SA"/>
        </w:rPr>
        <w:drawing>
          <wp:inline distT="0" distB="0" distL="0" distR="0">
            <wp:extent cx="1788795" cy="275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1788795" cy="2759075"/>
                    </a:xfrm>
                    <a:prstGeom prst="rect">
                      <a:avLst/>
                    </a:prstGeom>
                    <a:noFill/>
                    <a:ln w="9525">
                      <a:noFill/>
                      <a:miter lim="800000"/>
                      <a:headEnd/>
                      <a:tailEnd/>
                    </a:ln>
                  </pic:spPr>
                </pic:pic>
              </a:graphicData>
            </a:graphic>
          </wp:inline>
        </w:drawing>
      </w:r>
    </w:p>
    <w:p w:rsidR="00621BBA" w:rsidRDefault="00621BBA" w:rsidP="00621BBA">
      <w:pPr>
        <w:pStyle w:val="Caption"/>
        <w:jc w:val="center"/>
        <w:rPr>
          <w:bCs w:val="0"/>
          <w:color w:val="000080"/>
        </w:rPr>
      </w:pPr>
      <w:bookmarkStart w:id="71" w:name="_Toc171753510"/>
      <w:r w:rsidRPr="003B1325">
        <w:rPr>
          <w:color w:val="000080"/>
        </w:rPr>
        <w:t xml:space="preserve">Figure </w:t>
      </w:r>
      <w:r w:rsidR="007D635D" w:rsidRPr="003B1325">
        <w:rPr>
          <w:bCs w:val="0"/>
          <w:color w:val="000080"/>
        </w:rPr>
        <w:fldChar w:fldCharType="begin"/>
      </w:r>
      <w:r w:rsidRPr="003B1325">
        <w:rPr>
          <w:color w:val="000080"/>
        </w:rPr>
        <w:instrText xml:space="preserve"> SEQ Figure \* ARABIC </w:instrText>
      </w:r>
      <w:r w:rsidR="007D635D" w:rsidRPr="003B1325">
        <w:rPr>
          <w:bCs w:val="0"/>
          <w:color w:val="000080"/>
        </w:rPr>
        <w:fldChar w:fldCharType="separate"/>
      </w:r>
      <w:r w:rsidR="00D01FA1">
        <w:rPr>
          <w:noProof/>
          <w:color w:val="000080"/>
        </w:rPr>
        <w:t>7</w:t>
      </w:r>
      <w:r w:rsidR="007D635D" w:rsidRPr="003B1325">
        <w:rPr>
          <w:bCs w:val="0"/>
          <w:color w:val="000080"/>
        </w:rPr>
        <w:fldChar w:fldCharType="end"/>
      </w:r>
      <w:r w:rsidRPr="003B1325">
        <w:rPr>
          <w:color w:val="000080"/>
        </w:rPr>
        <w:t>:</w:t>
      </w:r>
      <w:r>
        <w:rPr>
          <w:color w:val="000080"/>
        </w:rPr>
        <w:t xml:space="preserve">  Application Service</w:t>
      </w:r>
      <w:bookmarkEnd w:id="71"/>
    </w:p>
    <w:p w:rsidR="009A18E6" w:rsidRDefault="00621BBA" w:rsidP="009A18E6">
      <w:pPr>
        <w:jc w:val="both"/>
      </w:pPr>
      <w:r w:rsidRPr="000911BE">
        <w:lastRenderedPageBreak/>
        <w:t>Application service tier consolidates incoming requests from the various interfaces and forwards them to the appropriate persistence tier implementation. This is the main tier which facilitates the operations within the SDK generated system. The methods in the ApplicationService interface are the one that are exposed to the Java Clients. ApplicationServiceImpl class has the concrete implementation of the ApplicationService interface. When any of the client interface</w:t>
      </w:r>
      <w:r w:rsidR="00394B6B">
        <w:t>s</w:t>
      </w:r>
      <w:r w:rsidRPr="000911BE">
        <w:t xml:space="preserve"> in the SDK code requests a handle to the ApplicationService, the default implementation of ApplicationServiceImpl is returned. When the remote Java client requests a handle to the ApplicationService, a remote handle to the ApplicationService is wrapped inside the ApplicationServiceProxy and returned to the client. </w:t>
      </w:r>
      <w:r w:rsidR="009A18E6">
        <w:t>The default Application Service tier has methods to support ORM based system. The methods are sufficient to support requirements for most applications. If the user intends to add additional methods in the Application Service tier then details can be found in the following subsections.</w:t>
      </w:r>
    </w:p>
    <w:p w:rsidR="00621BBA" w:rsidRPr="00F64E88" w:rsidRDefault="00621BBA" w:rsidP="00607D84">
      <w:pPr>
        <w:pStyle w:val="Heading3"/>
        <w:numPr>
          <w:ilvl w:val="3"/>
          <w:numId w:val="7"/>
        </w:numPr>
        <w:spacing w:after="240"/>
        <w:rPr>
          <w:rFonts w:ascii="Cambria" w:hAnsi="Cambria" w:cs="Times New Roman"/>
          <w:color w:val="4F81BD"/>
        </w:rPr>
      </w:pPr>
      <w:bookmarkStart w:id="72" w:name="_Ref171742723"/>
      <w:bookmarkStart w:id="73" w:name="_Toc177554236"/>
      <w:r w:rsidRPr="00F64E88">
        <w:rPr>
          <w:rFonts w:ascii="Cambria" w:hAnsi="Cambria" w:cs="Times New Roman"/>
          <w:color w:val="4F81BD"/>
        </w:rPr>
        <w:t>Extending Application Service</w:t>
      </w:r>
      <w:bookmarkEnd w:id="72"/>
      <w:bookmarkEnd w:id="73"/>
    </w:p>
    <w:p w:rsidR="00621BBA" w:rsidRDefault="00621BBA" w:rsidP="00621BBA">
      <w:pPr>
        <w:pStyle w:val="StyleHeading4Kernat14pt"/>
        <w:tabs>
          <w:tab w:val="clear" w:pos="0"/>
        </w:tabs>
      </w:pPr>
    </w:p>
    <w:p w:rsidR="00621BBA" w:rsidRPr="00A22E56" w:rsidRDefault="002A758F" w:rsidP="00621BBA">
      <w:pPr>
        <w:pStyle w:val="BodyText"/>
        <w:ind w:left="0"/>
        <w:jc w:val="center"/>
        <w:rPr>
          <w:szCs w:val="22"/>
        </w:rPr>
      </w:pPr>
      <w:r>
        <w:rPr>
          <w:noProof/>
          <w:lang w:bidi="ar-SA"/>
        </w:rPr>
        <w:drawing>
          <wp:inline distT="0" distB="0" distL="0" distR="0">
            <wp:extent cx="4222115" cy="2774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222115" cy="2774950"/>
                    </a:xfrm>
                    <a:prstGeom prst="rect">
                      <a:avLst/>
                    </a:prstGeom>
                    <a:noFill/>
                    <a:ln w="9525">
                      <a:noFill/>
                      <a:miter lim="800000"/>
                      <a:headEnd/>
                      <a:tailEnd/>
                    </a:ln>
                  </pic:spPr>
                </pic:pic>
              </a:graphicData>
            </a:graphic>
          </wp:inline>
        </w:drawing>
      </w:r>
    </w:p>
    <w:p w:rsidR="00621BBA" w:rsidRDefault="00621BBA" w:rsidP="00621BBA">
      <w:pPr>
        <w:pStyle w:val="Caption"/>
        <w:jc w:val="center"/>
        <w:rPr>
          <w:bCs w:val="0"/>
          <w:color w:val="000080"/>
        </w:rPr>
      </w:pPr>
      <w:bookmarkStart w:id="74" w:name="_Ref171741783"/>
      <w:bookmarkStart w:id="75" w:name="_Ref171742893"/>
      <w:bookmarkStart w:id="76" w:name="_Toc171753511"/>
      <w:r w:rsidRPr="003B1325">
        <w:rPr>
          <w:color w:val="000080"/>
        </w:rPr>
        <w:t xml:space="preserve">Figure </w:t>
      </w:r>
      <w:r w:rsidR="007D635D" w:rsidRPr="003B1325">
        <w:rPr>
          <w:bCs w:val="0"/>
          <w:color w:val="000080"/>
        </w:rPr>
        <w:fldChar w:fldCharType="begin"/>
      </w:r>
      <w:r w:rsidRPr="003B1325">
        <w:rPr>
          <w:color w:val="000080"/>
        </w:rPr>
        <w:instrText xml:space="preserve"> SEQ Figure \* ARABIC </w:instrText>
      </w:r>
      <w:r w:rsidR="007D635D" w:rsidRPr="003B1325">
        <w:rPr>
          <w:bCs w:val="0"/>
          <w:color w:val="000080"/>
        </w:rPr>
        <w:fldChar w:fldCharType="separate"/>
      </w:r>
      <w:r w:rsidR="00D01FA1">
        <w:rPr>
          <w:noProof/>
          <w:color w:val="000080"/>
        </w:rPr>
        <w:t>8</w:t>
      </w:r>
      <w:r w:rsidR="007D635D" w:rsidRPr="003B1325">
        <w:rPr>
          <w:bCs w:val="0"/>
          <w:color w:val="000080"/>
        </w:rPr>
        <w:fldChar w:fldCharType="end"/>
      </w:r>
      <w:bookmarkEnd w:id="74"/>
      <w:r w:rsidRPr="003B1325">
        <w:rPr>
          <w:color w:val="000080"/>
        </w:rPr>
        <w:t>:</w:t>
      </w:r>
      <w:r>
        <w:rPr>
          <w:color w:val="000080"/>
        </w:rPr>
        <w:t xml:space="preserve">  Extending Application Service</w:t>
      </w:r>
      <w:bookmarkEnd w:id="75"/>
      <w:bookmarkEnd w:id="76"/>
    </w:p>
    <w:p w:rsidR="00621BBA" w:rsidRDefault="00621BBA" w:rsidP="00621BBA">
      <w:pPr>
        <w:pStyle w:val="StyleHeading4Kernat14pt"/>
        <w:tabs>
          <w:tab w:val="clear" w:pos="0"/>
        </w:tabs>
      </w:pPr>
    </w:p>
    <w:p w:rsidR="005A5F96" w:rsidRDefault="00621BBA" w:rsidP="00FA4481">
      <w:pPr>
        <w:jc w:val="both"/>
      </w:pPr>
      <w:r>
        <w:t xml:space="preserve">The default Application Service tier has methods to support ORM based system If the user intends to add additional methods in the Application Service tier then one of the possible approaches is to modify the source code to add additional methods; another option is to extend the Application Service and modify the configuration files to work with the extended Application Service. As shown in the </w:t>
      </w:r>
      <w:fldSimple w:instr=" REF _Ref171741783 \h  \* MERGEFORMAT ">
        <w:r w:rsidR="00D01FA1" w:rsidRPr="00D01FA1">
          <w:t>Figure 8</w:t>
        </w:r>
      </w:fldSimple>
      <w:r>
        <w:t>, a CustomApplicationService can extend the ApplicationService interface and CustomApplicationServiceImpl class provides a concrete implementation of the method inside the CustomApplicationService interface. As the new methods are added to the Application Service, client tiers will also be needed to be modified to expose the additional methods to their respective clients. The configuration files on the client and the server side will need to be modified to reflect the extension of the ApplicationService.</w:t>
      </w:r>
    </w:p>
    <w:p w:rsidR="00621BBA" w:rsidRPr="00F64E88" w:rsidRDefault="00621BBA" w:rsidP="00436137">
      <w:pPr>
        <w:pStyle w:val="Heading3"/>
        <w:numPr>
          <w:ilvl w:val="2"/>
          <w:numId w:val="7"/>
        </w:numPr>
        <w:spacing w:after="240"/>
        <w:rPr>
          <w:rFonts w:ascii="Cambria" w:hAnsi="Cambria" w:cs="Times New Roman"/>
          <w:color w:val="4F81BD"/>
        </w:rPr>
      </w:pPr>
      <w:bookmarkStart w:id="77" w:name="_Toc171753653"/>
      <w:bookmarkStart w:id="78" w:name="_Toc177554237"/>
      <w:r w:rsidRPr="00F64E88">
        <w:rPr>
          <w:rFonts w:ascii="Cambria" w:hAnsi="Cambria" w:cs="Times New Roman"/>
          <w:color w:val="4F81BD"/>
        </w:rPr>
        <w:lastRenderedPageBreak/>
        <w:t>Security Interception Tier</w:t>
      </w:r>
      <w:bookmarkEnd w:id="77"/>
      <w:bookmarkEnd w:id="78"/>
    </w:p>
    <w:p w:rsidR="00621BBA" w:rsidRDefault="00621BBA" w:rsidP="000911BE">
      <w:pPr>
        <w:jc w:val="both"/>
      </w:pPr>
      <w:r w:rsidRPr="000911BE">
        <w:t xml:space="preserve">This tier ensures that only the authorized users are allowed to access the system. The security configuration in the SDK is done using the ACEGI and Common Security Module (CSM) developed by NCICB. In the case of the unsecured system, this layer is disabled through the configuration files. </w:t>
      </w:r>
      <w:r w:rsidR="00C830C7">
        <w:t>More details on the security implementation in SDK can be found in section&lt;&lt;?&gt;&gt;</w:t>
      </w:r>
    </w:p>
    <w:p w:rsidR="00F3117C" w:rsidRDefault="00F3117C" w:rsidP="000911BE">
      <w:pPr>
        <w:jc w:val="both"/>
      </w:pPr>
    </w:p>
    <w:p w:rsidR="00621BBA" w:rsidRPr="00F64E88" w:rsidRDefault="00621BBA" w:rsidP="00607D84">
      <w:pPr>
        <w:pStyle w:val="Heading3"/>
        <w:numPr>
          <w:ilvl w:val="2"/>
          <w:numId w:val="7"/>
        </w:numPr>
        <w:tabs>
          <w:tab w:val="clear" w:pos="720"/>
        </w:tabs>
        <w:spacing w:after="240"/>
        <w:ind w:left="907" w:hanging="907"/>
        <w:rPr>
          <w:rFonts w:ascii="Cambria" w:hAnsi="Cambria" w:cs="Times New Roman"/>
          <w:color w:val="4F81BD"/>
        </w:rPr>
      </w:pPr>
      <w:bookmarkStart w:id="79" w:name="_Toc171753654"/>
      <w:bookmarkStart w:id="80" w:name="_Toc177554238"/>
      <w:r w:rsidRPr="00F64E88">
        <w:rPr>
          <w:rFonts w:ascii="Cambria" w:hAnsi="Cambria" w:cs="Times New Roman"/>
          <w:color w:val="4F81BD"/>
        </w:rPr>
        <w:t>Client Interface Tier</w:t>
      </w:r>
      <w:bookmarkEnd w:id="79"/>
      <w:bookmarkEnd w:id="80"/>
    </w:p>
    <w:p w:rsidR="00621BBA" w:rsidRDefault="00621BBA" w:rsidP="000911BE">
      <w:pPr>
        <w:jc w:val="both"/>
      </w:pPr>
      <w:r w:rsidRPr="000911BE">
        <w:t xml:space="preserve">SDK provides four distinct ways to reach the Application Service Tier. Each of these four methods to retrieving data involves preparing the query in the format that the interface understands, sending the request to the corresponding interface, and retrieving the results from the interface to which the query was submitted earlier.  Details about the system usage can be found in the next sections. </w:t>
      </w:r>
    </w:p>
    <w:p w:rsidR="00621BBA" w:rsidRDefault="00621BBA" w:rsidP="00607D84">
      <w:pPr>
        <w:pStyle w:val="BodyText"/>
        <w:numPr>
          <w:ilvl w:val="0"/>
          <w:numId w:val="4"/>
        </w:numPr>
      </w:pPr>
      <w:r>
        <w:t>XML-HTTP Interface (browsers, thin clients)</w:t>
      </w:r>
    </w:p>
    <w:p w:rsidR="00621BBA" w:rsidRDefault="00621BBA" w:rsidP="00607D84">
      <w:pPr>
        <w:pStyle w:val="BodyText"/>
        <w:numPr>
          <w:ilvl w:val="0"/>
          <w:numId w:val="4"/>
        </w:numPr>
      </w:pPr>
      <w:r>
        <w:t>Web Services Client</w:t>
      </w:r>
    </w:p>
    <w:p w:rsidR="00621BBA" w:rsidRDefault="00621BBA" w:rsidP="00607D84">
      <w:pPr>
        <w:pStyle w:val="BodyText"/>
        <w:numPr>
          <w:ilvl w:val="0"/>
          <w:numId w:val="4"/>
        </w:numPr>
      </w:pPr>
      <w:r>
        <w:t xml:space="preserve">Local Java API Client </w:t>
      </w:r>
    </w:p>
    <w:p w:rsidR="001E4612" w:rsidRDefault="00621BBA" w:rsidP="00607D84">
      <w:pPr>
        <w:pStyle w:val="BodyText"/>
        <w:numPr>
          <w:ilvl w:val="0"/>
          <w:numId w:val="4"/>
        </w:numPr>
      </w:pPr>
      <w:r>
        <w:t>Remote Java API Client</w:t>
      </w:r>
    </w:p>
    <w:p w:rsidR="00163FF9" w:rsidRDefault="00163FF9" w:rsidP="00163FF9">
      <w:pPr>
        <w:pStyle w:val="BodyText"/>
        <w:ind w:left="360"/>
      </w:pPr>
    </w:p>
    <w:p w:rsidR="00621BBA" w:rsidRPr="00F64E88" w:rsidRDefault="00621BBA" w:rsidP="00607D84">
      <w:pPr>
        <w:pStyle w:val="Heading3"/>
        <w:numPr>
          <w:ilvl w:val="3"/>
          <w:numId w:val="7"/>
        </w:numPr>
        <w:spacing w:after="240"/>
        <w:rPr>
          <w:rFonts w:ascii="Cambria" w:hAnsi="Cambria" w:cs="Times New Roman"/>
          <w:color w:val="4F81BD"/>
        </w:rPr>
      </w:pPr>
      <w:bookmarkStart w:id="81" w:name="_Toc171753655"/>
      <w:bookmarkStart w:id="82" w:name="_Toc177554239"/>
      <w:r w:rsidRPr="00F64E88">
        <w:rPr>
          <w:rFonts w:ascii="Cambria" w:hAnsi="Cambria" w:cs="Times New Roman"/>
          <w:color w:val="4F81BD"/>
        </w:rPr>
        <w:t>XML-HTTP Client</w:t>
      </w:r>
      <w:bookmarkEnd w:id="81"/>
      <w:bookmarkEnd w:id="82"/>
    </w:p>
    <w:p w:rsidR="00EB7010" w:rsidRDefault="00621BBA" w:rsidP="00EB7010">
      <w:pPr>
        <w:jc w:val="both"/>
      </w:pPr>
      <w:r w:rsidRPr="000911BE">
        <w:t xml:space="preserve">The user of the XML-HTTP interface can access the data using two types of the clients 1) Browser to see data in the form of a web page and 2) Thin client to get XML data. The clients can form a query using </w:t>
      </w:r>
      <w:r w:rsidR="00834A81">
        <w:t>Q</w:t>
      </w:r>
      <w:r w:rsidRPr="000911BE">
        <w:t xml:space="preserve">uery </w:t>
      </w:r>
      <w:r w:rsidR="00834A81">
        <w:t>B</w:t>
      </w:r>
      <w:r w:rsidRPr="000911BE">
        <w:t xml:space="preserve">y </w:t>
      </w:r>
      <w:r w:rsidR="00834A81">
        <w:t>E</w:t>
      </w:r>
      <w:r w:rsidRPr="000911BE">
        <w:t>xample</w:t>
      </w:r>
      <w:r w:rsidR="00834A81">
        <w:t xml:space="preserve"> (QBE)</w:t>
      </w:r>
      <w:r w:rsidRPr="000911BE">
        <w:t xml:space="preserve"> syntax and they are provided data for the result object. If client intends to fetch data for the associated object then the client is required to make a second query. In </w:t>
      </w:r>
      <w:r w:rsidR="00F12D52">
        <w:t>a web</w:t>
      </w:r>
      <w:r w:rsidRPr="000911BE">
        <w:t xml:space="preserve"> browser, the client can click on the link to fetch the associated object while using the thin client the client application is required to form the query to fetch the associated object and send it to the server.</w:t>
      </w:r>
      <w:r w:rsidR="00E05E81">
        <w:t xml:space="preserve"> If the query executed by the client returns a large number of records then in that case, the server will return only the results allowed per page size. </w:t>
      </w:r>
      <w:r w:rsidR="00F3053D">
        <w:t xml:space="preserve">The client is required to make a second call to fetch the next page from the server. </w:t>
      </w:r>
      <w:r w:rsidR="00701210">
        <w:t>(</w:t>
      </w:r>
      <w:r w:rsidR="00E05E81">
        <w:t>The page size can be configured in the configuration file application-config.xml)</w:t>
      </w:r>
      <w:r w:rsidR="00B14511">
        <w:t xml:space="preserve">. </w:t>
      </w:r>
      <w:r w:rsidR="00D92278">
        <w:t xml:space="preserve">More details on how to form the query and send it to the server </w:t>
      </w:r>
      <w:r w:rsidR="005A2A3A">
        <w:t>using a</w:t>
      </w:r>
      <w:r w:rsidR="00D92278">
        <w:t xml:space="preserve"> web browser or using </w:t>
      </w:r>
      <w:r w:rsidR="004420D2">
        <w:t xml:space="preserve">a </w:t>
      </w:r>
      <w:r w:rsidR="00D92278">
        <w:t>thin client can be found in section&lt;&lt;?&gt;&gt;</w:t>
      </w:r>
      <w:bookmarkStart w:id="83" w:name="_Toc171753656"/>
    </w:p>
    <w:p w:rsidR="00EB7010" w:rsidRPr="00EB7010" w:rsidRDefault="00EB7010" w:rsidP="00EB7010">
      <w:pPr>
        <w:jc w:val="both"/>
      </w:pPr>
    </w:p>
    <w:p w:rsidR="00621BBA" w:rsidRPr="00F64E88" w:rsidRDefault="00621BBA" w:rsidP="00607D84">
      <w:pPr>
        <w:pStyle w:val="Heading3"/>
        <w:numPr>
          <w:ilvl w:val="3"/>
          <w:numId w:val="7"/>
        </w:numPr>
        <w:spacing w:after="240"/>
        <w:rPr>
          <w:rFonts w:ascii="Cambria" w:hAnsi="Cambria" w:cs="Times New Roman"/>
          <w:color w:val="4F81BD"/>
        </w:rPr>
      </w:pPr>
      <w:bookmarkStart w:id="84" w:name="_Toc177554240"/>
      <w:r w:rsidRPr="00F64E88">
        <w:rPr>
          <w:rFonts w:ascii="Cambria" w:hAnsi="Cambria" w:cs="Times New Roman"/>
          <w:color w:val="4F81BD"/>
        </w:rPr>
        <w:t>Web Services Client</w:t>
      </w:r>
      <w:bookmarkEnd w:id="83"/>
      <w:bookmarkEnd w:id="84"/>
    </w:p>
    <w:p w:rsidR="00621BBA" w:rsidRDefault="00621BBA" w:rsidP="000911BE">
      <w:pPr>
        <w:jc w:val="both"/>
      </w:pPr>
      <w:r>
        <w:t xml:space="preserve">The clients of the web service use the </w:t>
      </w:r>
      <w:r w:rsidR="002A54CC">
        <w:t>RPC/</w:t>
      </w:r>
      <w:r>
        <w:t>SOAP</w:t>
      </w:r>
      <w:r w:rsidR="002A54CC">
        <w:t>??</w:t>
      </w:r>
      <w:r>
        <w:t xml:space="preserve"> protocol to fetch the data.</w:t>
      </w:r>
      <w:r w:rsidR="000A31FC">
        <w:t xml:space="preserve"> In case of the clients query returning a large amount of data, the client of the web service will only receive maximum number of allowed records per call. </w:t>
      </w:r>
      <w:r w:rsidR="0022797D">
        <w:t xml:space="preserve">The client application is required to make an additional call to the server to fetch next chunk of data. The </w:t>
      </w:r>
      <w:r w:rsidR="0000535D">
        <w:t>server also does</w:t>
      </w:r>
      <w:r w:rsidR="0022797D">
        <w:t xml:space="preserve"> not return the association to the client application. If the </w:t>
      </w:r>
      <w:r w:rsidR="0022797D">
        <w:lastRenderedPageBreak/>
        <w:t>client need to fetch the association then the client application has to make an additional call with specific details on which association the client application would like to fetch.</w:t>
      </w:r>
      <w:r w:rsidR="000A31FC">
        <w:t xml:space="preserve"> </w:t>
      </w:r>
      <w:r>
        <w:t xml:space="preserve"> More Details</w:t>
      </w:r>
      <w:r w:rsidR="00681F24">
        <w:t xml:space="preserve"> on how to make a call to the caCORE SDK generated web service can be found in section&lt;&lt;?&gt;&gt;</w:t>
      </w:r>
    </w:p>
    <w:p w:rsidR="00621BBA" w:rsidRDefault="00621BBA" w:rsidP="00621BBA">
      <w:pPr>
        <w:pStyle w:val="BodyText"/>
      </w:pPr>
    </w:p>
    <w:p w:rsidR="00621BBA" w:rsidRPr="00F64E88" w:rsidRDefault="00621BBA" w:rsidP="00607D84">
      <w:pPr>
        <w:pStyle w:val="Heading3"/>
        <w:numPr>
          <w:ilvl w:val="3"/>
          <w:numId w:val="7"/>
        </w:numPr>
        <w:spacing w:after="240"/>
        <w:rPr>
          <w:rFonts w:ascii="Cambria" w:hAnsi="Cambria" w:cs="Times New Roman"/>
          <w:color w:val="4F81BD"/>
        </w:rPr>
      </w:pPr>
      <w:bookmarkStart w:id="85" w:name="_Toc171753657"/>
      <w:bookmarkStart w:id="86" w:name="_Toc177554241"/>
      <w:r w:rsidRPr="00F64E88">
        <w:rPr>
          <w:rFonts w:ascii="Cambria" w:hAnsi="Cambria" w:cs="Times New Roman"/>
          <w:color w:val="4F81BD"/>
        </w:rPr>
        <w:t>Java API Client</w:t>
      </w:r>
      <w:bookmarkEnd w:id="85"/>
      <w:r w:rsidR="008A272B" w:rsidRPr="00F64E88">
        <w:rPr>
          <w:rFonts w:ascii="Cambria" w:hAnsi="Cambria" w:cs="Times New Roman"/>
          <w:color w:val="4F81BD"/>
        </w:rPr>
        <w:t xml:space="preserve"> (Local Client &amp; Remote Client)</w:t>
      </w:r>
      <w:bookmarkEnd w:id="86"/>
    </w:p>
    <w:p w:rsidR="00621BBA" w:rsidRDefault="00621BBA" w:rsidP="000911BE">
      <w:pPr>
        <w:jc w:val="both"/>
      </w:pPr>
      <w:r>
        <w:t xml:space="preserve">The user of the Java API interface can access the SDK generated application using two different mechanisms. 1) Remote client server API call and 2) Local API call. Regardless of what type of communication strategy the Java client application chooses, the interaction of the client application remains the same. Typical client communication with the SDK generated application is illustrated below. </w:t>
      </w:r>
    </w:p>
    <w:p w:rsidR="00185F52" w:rsidRDefault="00185F52" w:rsidP="000911BE">
      <w:pPr>
        <w:jc w:val="both"/>
      </w:pPr>
    </w:p>
    <w:p w:rsidR="00621BBA" w:rsidRPr="005E4E71" w:rsidRDefault="00361DCC" w:rsidP="00AA050F">
      <w:pPr>
        <w:pStyle w:val="BodyText"/>
        <w:ind w:left="0"/>
        <w:jc w:val="center"/>
      </w:pPr>
      <w:r>
        <w:rPr>
          <w:noProof/>
          <w:lang w:bidi="ar-SA"/>
        </w:rPr>
        <w:drawing>
          <wp:inline distT="0" distB="0" distL="0" distR="0">
            <wp:extent cx="5270157" cy="2980649"/>
            <wp:effectExtent l="0" t="0" r="6693"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srcRect/>
                    <a:stretch>
                      <a:fillRect/>
                    </a:stretch>
                  </pic:blipFill>
                  <pic:spPr bwMode="auto">
                    <a:xfrm>
                      <a:off x="0" y="0"/>
                      <a:ext cx="5270157" cy="2980649"/>
                    </a:xfrm>
                    <a:prstGeom prst="rect">
                      <a:avLst/>
                    </a:prstGeom>
                    <a:noFill/>
                    <a:ln w="9525">
                      <a:noFill/>
                      <a:miter lim="800000"/>
                      <a:headEnd/>
                      <a:tailEnd/>
                    </a:ln>
                  </pic:spPr>
                </pic:pic>
              </a:graphicData>
            </a:graphic>
          </wp:inline>
        </w:drawing>
      </w:r>
    </w:p>
    <w:p w:rsidR="00621BBA" w:rsidRDefault="00621BBA" w:rsidP="00621BBA">
      <w:pPr>
        <w:pStyle w:val="Caption"/>
        <w:jc w:val="center"/>
        <w:rPr>
          <w:bCs w:val="0"/>
          <w:color w:val="000080"/>
        </w:rPr>
      </w:pPr>
      <w:bookmarkStart w:id="87" w:name="_Ref171743280"/>
      <w:bookmarkStart w:id="88" w:name="_Ref171743275"/>
      <w:bookmarkStart w:id="89" w:name="_Toc171753512"/>
      <w:r w:rsidRPr="003B1325">
        <w:rPr>
          <w:color w:val="000080"/>
        </w:rPr>
        <w:t xml:space="preserve">Figure </w:t>
      </w:r>
      <w:r w:rsidR="007D635D" w:rsidRPr="003B1325">
        <w:rPr>
          <w:bCs w:val="0"/>
          <w:color w:val="000080"/>
        </w:rPr>
        <w:fldChar w:fldCharType="begin"/>
      </w:r>
      <w:r w:rsidRPr="003B1325">
        <w:rPr>
          <w:color w:val="000080"/>
        </w:rPr>
        <w:instrText xml:space="preserve"> SEQ Figure \* ARABIC </w:instrText>
      </w:r>
      <w:r w:rsidR="007D635D" w:rsidRPr="003B1325">
        <w:rPr>
          <w:bCs w:val="0"/>
          <w:color w:val="000080"/>
        </w:rPr>
        <w:fldChar w:fldCharType="separate"/>
      </w:r>
      <w:r w:rsidR="00D01FA1">
        <w:rPr>
          <w:noProof/>
          <w:color w:val="000080"/>
        </w:rPr>
        <w:t>9</w:t>
      </w:r>
      <w:r w:rsidR="007D635D" w:rsidRPr="003B1325">
        <w:rPr>
          <w:bCs w:val="0"/>
          <w:color w:val="000080"/>
        </w:rPr>
        <w:fldChar w:fldCharType="end"/>
      </w:r>
      <w:bookmarkEnd w:id="87"/>
      <w:r w:rsidRPr="003B1325">
        <w:rPr>
          <w:color w:val="000080"/>
        </w:rPr>
        <w:t>:</w:t>
      </w:r>
      <w:r>
        <w:rPr>
          <w:color w:val="000080"/>
        </w:rPr>
        <w:t xml:space="preserve">  Expected Behavior of SDK Generated Application</w:t>
      </w:r>
      <w:bookmarkEnd w:id="88"/>
      <w:bookmarkEnd w:id="89"/>
    </w:p>
    <w:p w:rsidR="00621BBA" w:rsidRDefault="00621BBA" w:rsidP="00621BBA">
      <w:pPr>
        <w:pStyle w:val="BodyText"/>
        <w:jc w:val="both"/>
      </w:pPr>
    </w:p>
    <w:p w:rsidR="00621BBA" w:rsidRDefault="00621BBA" w:rsidP="000911BE">
      <w:pPr>
        <w:jc w:val="both"/>
      </w:pPr>
      <w:r>
        <w:t xml:space="preserve">The client of the generated application intends to fetch data from the database and use the data in the desired manner in their respective application. The client application intends to achieve this behavior by following the steps below. </w:t>
      </w:r>
    </w:p>
    <w:p w:rsidR="00621BBA" w:rsidRDefault="00621BBA" w:rsidP="00607D84">
      <w:pPr>
        <w:pStyle w:val="BodyText"/>
        <w:numPr>
          <w:ilvl w:val="0"/>
          <w:numId w:val="5"/>
        </w:numPr>
        <w:jc w:val="both"/>
      </w:pPr>
      <w:r>
        <w:t>Obtain a reference to the service which can deliver the data</w:t>
      </w:r>
    </w:p>
    <w:p w:rsidR="00621BBA" w:rsidRDefault="00621BBA" w:rsidP="00607D84">
      <w:pPr>
        <w:pStyle w:val="BodyText"/>
        <w:numPr>
          <w:ilvl w:val="0"/>
          <w:numId w:val="5"/>
        </w:numPr>
        <w:jc w:val="both"/>
      </w:pPr>
      <w:r>
        <w:t>Form the query and search the database using the prepared query on the service obtained in step 1</w:t>
      </w:r>
    </w:p>
    <w:p w:rsidR="00621BBA" w:rsidRDefault="00621BBA" w:rsidP="00607D84">
      <w:pPr>
        <w:pStyle w:val="BodyText"/>
        <w:numPr>
          <w:ilvl w:val="0"/>
          <w:numId w:val="5"/>
        </w:numPr>
        <w:jc w:val="both"/>
      </w:pPr>
      <w:r>
        <w:t>Iterate through the result and obtain attributes/associations of the result object</w:t>
      </w:r>
    </w:p>
    <w:p w:rsidR="00B83DDC" w:rsidRDefault="00B83DDC" w:rsidP="00B83DDC">
      <w:pPr>
        <w:pStyle w:val="BodyText"/>
        <w:jc w:val="both"/>
      </w:pPr>
    </w:p>
    <w:p w:rsidR="00621BBA" w:rsidRDefault="00621BBA" w:rsidP="000911BE">
      <w:pPr>
        <w:jc w:val="both"/>
      </w:pPr>
      <w:r>
        <w:lastRenderedPageBreak/>
        <w:t>If the client application is using the generated system in remote client server mode then in that case the generated client will need to connect to the remote service using the remote client. On the other hand, if the client application intends to use the generated system locally then it needs the service present in the local environment and remote calls should be avoided. Since the client application is developed in a different environment, it is better to isolate the client from knowledge about what type of client is used to fetch the data i.e. local client vs. remote client.</w:t>
      </w:r>
    </w:p>
    <w:p w:rsidR="00621BBA" w:rsidRDefault="00621BBA" w:rsidP="00621BBA">
      <w:pPr>
        <w:pStyle w:val="BodyText"/>
        <w:jc w:val="both"/>
      </w:pPr>
    </w:p>
    <w:p w:rsidR="00621BBA" w:rsidRPr="00F64E88" w:rsidRDefault="00621BBA" w:rsidP="00607D84">
      <w:pPr>
        <w:pStyle w:val="Heading3"/>
        <w:numPr>
          <w:ilvl w:val="4"/>
          <w:numId w:val="7"/>
        </w:numPr>
        <w:spacing w:after="240"/>
        <w:rPr>
          <w:rFonts w:ascii="Cambria" w:hAnsi="Cambria" w:cs="Times New Roman"/>
          <w:color w:val="4F81BD"/>
        </w:rPr>
      </w:pPr>
      <w:bookmarkStart w:id="90" w:name="_Toc177554242"/>
      <w:r w:rsidRPr="00F64E88">
        <w:rPr>
          <w:rFonts w:ascii="Cambria" w:hAnsi="Cambria" w:cs="Times New Roman"/>
          <w:color w:val="4F81BD"/>
        </w:rPr>
        <w:t>Technical Challenges</w:t>
      </w:r>
      <w:bookmarkEnd w:id="90"/>
    </w:p>
    <w:p w:rsidR="008E5C2E" w:rsidRDefault="00621BBA" w:rsidP="000911BE">
      <w:pPr>
        <w:jc w:val="both"/>
      </w:pPr>
      <w:r>
        <w:t xml:space="preserve">There are many ways to implement the expected behavior. The choices from the technologies front includes 1) Java RMI 2) Web Services 3) EJB 4) CORBA 5) Remoting etc. From the client perspective it is least relevant which technology is adopted to solve the problem of the client server communication. Another problem is how to fetch large result set and associated objects. Regardless of which technology is used to implement the application framework, the problem of loading the large result set and associated object remains. In order to resolve these problems, the data is required to be loaded on demand (lazy-loading). In order to lazy-load the objects, the developed application framework has to recognize the event when the remaining objects are to be loaded from the database. The events which require lazy loading are 1) Iterating through the large result set and, 2) Accessing attributes/associations of the retrieved objects. </w:t>
      </w:r>
    </w:p>
    <w:p w:rsidR="00621BBA" w:rsidRDefault="00621BBA" w:rsidP="000911BE">
      <w:pPr>
        <w:jc w:val="both"/>
      </w:pPr>
      <w:r>
        <w:t xml:space="preserve">The retrieved objects are required to trigger the event whenever the client application makes an attempt to access the attribute/association of that object. One possible way to achieve this functionality is to hardwire the event triggers in the result objects. This approach makes the result objects tied to the SDK generated application. Another way to achieve the same functionality is to dynamically inject the event triggers in the result objects. Following subsection describes how lazy-loading behavior is achieved in SDK. </w:t>
      </w:r>
    </w:p>
    <w:p w:rsidR="00621BBA" w:rsidRDefault="00621BBA" w:rsidP="00621BBA">
      <w:pPr>
        <w:pStyle w:val="BodyText"/>
        <w:ind w:left="0"/>
      </w:pPr>
    </w:p>
    <w:p w:rsidR="00621BBA" w:rsidRPr="00F64E88" w:rsidRDefault="00621BBA" w:rsidP="00607D84">
      <w:pPr>
        <w:pStyle w:val="Heading3"/>
        <w:numPr>
          <w:ilvl w:val="4"/>
          <w:numId w:val="7"/>
        </w:numPr>
        <w:spacing w:after="240"/>
        <w:rPr>
          <w:rFonts w:ascii="Cambria" w:hAnsi="Cambria" w:cs="Times New Roman"/>
          <w:color w:val="4F81BD"/>
        </w:rPr>
      </w:pPr>
      <w:bookmarkStart w:id="91" w:name="_Toc177554243"/>
      <w:r w:rsidRPr="00F64E88">
        <w:rPr>
          <w:rFonts w:ascii="Cambria" w:hAnsi="Cambria" w:cs="Times New Roman"/>
          <w:color w:val="4F81BD"/>
        </w:rPr>
        <w:lastRenderedPageBreak/>
        <w:t>Dynamic Proxy Based SDK Generated Client API</w:t>
      </w:r>
      <w:bookmarkEnd w:id="91"/>
    </w:p>
    <w:p w:rsidR="00621BBA" w:rsidRPr="008E0DCF" w:rsidRDefault="006F77E2" w:rsidP="00621BBA">
      <w:pPr>
        <w:pStyle w:val="BodyText"/>
        <w:ind w:left="0"/>
      </w:pPr>
      <w:r>
        <w:rPr>
          <w:noProof/>
          <w:lang w:bidi="ar-SA"/>
        </w:rPr>
        <w:drawing>
          <wp:inline distT="0" distB="0" distL="0" distR="0">
            <wp:extent cx="5943600" cy="3267709"/>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5943600" cy="3267709"/>
                    </a:xfrm>
                    <a:prstGeom prst="rect">
                      <a:avLst/>
                    </a:prstGeom>
                    <a:noFill/>
                    <a:ln w="9525">
                      <a:noFill/>
                      <a:miter lim="800000"/>
                      <a:headEnd/>
                      <a:tailEnd/>
                    </a:ln>
                  </pic:spPr>
                </pic:pic>
              </a:graphicData>
            </a:graphic>
          </wp:inline>
        </w:drawing>
      </w:r>
    </w:p>
    <w:p w:rsidR="00621BBA" w:rsidRDefault="00621BBA" w:rsidP="00621BBA">
      <w:pPr>
        <w:pStyle w:val="Caption"/>
        <w:jc w:val="center"/>
        <w:rPr>
          <w:bCs w:val="0"/>
          <w:color w:val="000080"/>
        </w:rPr>
      </w:pPr>
      <w:bookmarkStart w:id="92" w:name="_Ref171743615"/>
      <w:bookmarkStart w:id="93" w:name="_Toc171753513"/>
      <w:r w:rsidRPr="003B1325">
        <w:rPr>
          <w:color w:val="000080"/>
        </w:rPr>
        <w:t xml:space="preserve">Figure </w:t>
      </w:r>
      <w:r w:rsidR="007D635D" w:rsidRPr="003B1325">
        <w:rPr>
          <w:bCs w:val="0"/>
          <w:color w:val="000080"/>
        </w:rPr>
        <w:fldChar w:fldCharType="begin"/>
      </w:r>
      <w:r w:rsidRPr="003B1325">
        <w:rPr>
          <w:color w:val="000080"/>
        </w:rPr>
        <w:instrText xml:space="preserve"> SEQ Figure \* ARABIC </w:instrText>
      </w:r>
      <w:r w:rsidR="007D635D" w:rsidRPr="003B1325">
        <w:rPr>
          <w:bCs w:val="0"/>
          <w:color w:val="000080"/>
        </w:rPr>
        <w:fldChar w:fldCharType="separate"/>
      </w:r>
      <w:r w:rsidR="00D01FA1">
        <w:rPr>
          <w:noProof/>
          <w:color w:val="000080"/>
        </w:rPr>
        <w:t>10</w:t>
      </w:r>
      <w:r w:rsidR="007D635D" w:rsidRPr="003B1325">
        <w:rPr>
          <w:bCs w:val="0"/>
          <w:color w:val="000080"/>
        </w:rPr>
        <w:fldChar w:fldCharType="end"/>
      </w:r>
      <w:bookmarkEnd w:id="92"/>
      <w:r w:rsidRPr="003B1325">
        <w:rPr>
          <w:color w:val="000080"/>
        </w:rPr>
        <w:t>:</w:t>
      </w:r>
      <w:r>
        <w:rPr>
          <w:color w:val="000080"/>
        </w:rPr>
        <w:t xml:space="preserve">  Actual Behavior of the SDK Generated Application - 1</w:t>
      </w:r>
      <w:bookmarkEnd w:id="93"/>
      <w:r>
        <w:rPr>
          <w:color w:val="000080"/>
        </w:rPr>
        <w:t xml:space="preserve"> </w:t>
      </w:r>
    </w:p>
    <w:p w:rsidR="00621BBA" w:rsidRDefault="00621BBA" w:rsidP="000911BE">
      <w:pPr>
        <w:jc w:val="both"/>
      </w:pPr>
      <w:r>
        <w:t>In order for the client application to obtain the handle to the service tier (Application Service) of the generated application, SDK provides a helper class called ApplicationServiceProvider (ASP). ASP instantiates the service based on the settings in the configuration file (application-config.xml). The sequence diagram (</w:t>
      </w:r>
      <w:fldSimple w:instr=" REF _Ref171743615 \h  \* MERGEFORMAT ">
        <w:r w:rsidR="00D01FA1" w:rsidRPr="00D01FA1">
          <w:t>Figure 10</w:t>
        </w:r>
      </w:fldSimple>
      <w:r>
        <w:t>) shown above demonstrates how ASP retrieves the service. When the client application requests a handle to the service, ASP retrieves the handle to the service using the configuration file and adds an interceptor to the service resulting in ApplicationServiceProxy. ApplicationServiceProxy is a dynamic proxy generated using the AOP feature of the Spring Framework</w:t>
      </w:r>
      <w:r w:rsidRPr="000B2E77">
        <w:rPr>
          <w:vertAlign w:val="superscript"/>
        </w:rPr>
        <w:footnoteReference w:id="4"/>
      </w:r>
      <w:r>
        <w:t xml:space="preserve">. ApplicationServiceProxy intercepts all the calls to the actual ApplicationService and takes action to facilitate the lazy-loading mechanism described earlier. At this time, the client application is expecting a handle to the ApplicationService to be received from ASP but they will receive ApplicationServiceProxy. </w:t>
      </w:r>
    </w:p>
    <w:p w:rsidR="00621BBA" w:rsidRDefault="00621BBA" w:rsidP="00621BBA">
      <w:pPr>
        <w:pStyle w:val="BodyText"/>
        <w:jc w:val="both"/>
      </w:pPr>
    </w:p>
    <w:p w:rsidR="00621BBA" w:rsidRDefault="00621BBA" w:rsidP="000911BE">
      <w:pPr>
        <w:jc w:val="both"/>
      </w:pPr>
      <w:r>
        <w:t xml:space="preserve">When client application makes a call to the ApplicationService, at that time, ApplicationServiceProxy will intercept the call and execute it. After the invocation made by the client on the ApplicationService, the ApplicationServiceProxy obtains the result from the actual ApplicationService. The obtained result set can be primitive objects of Java, domain objects or Java collections. Since domain objects or collection of domain objects can require to lazily load its associated objects, ApplicationServiceProxy is required to add an interceptor on the domain objects. After obtaining the results from the ApplicationService, the </w:t>
      </w:r>
      <w:r>
        <w:lastRenderedPageBreak/>
        <w:t xml:space="preserve">ApplicationServiceProxy uses ProxyHelper class to add appropriate interceptor (BeanProxy) to the domain objects so that the domain objects can trigger the event to lazily load attribute/associated objects. </w:t>
      </w:r>
    </w:p>
    <w:p w:rsidR="00621BBA" w:rsidRDefault="00621BBA" w:rsidP="00621BBA">
      <w:pPr>
        <w:pStyle w:val="BodyText"/>
        <w:jc w:val="both"/>
      </w:pPr>
    </w:p>
    <w:p w:rsidR="00621BBA" w:rsidRPr="008E0DCF" w:rsidRDefault="006F77E2" w:rsidP="00621BBA">
      <w:pPr>
        <w:pStyle w:val="BodyText"/>
        <w:ind w:left="0"/>
      </w:pPr>
      <w:r>
        <w:rPr>
          <w:noProof/>
          <w:lang w:bidi="ar-SA"/>
        </w:rPr>
        <w:drawing>
          <wp:inline distT="0" distB="0" distL="0" distR="0">
            <wp:extent cx="5943600" cy="550567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5943600" cy="5505676"/>
                    </a:xfrm>
                    <a:prstGeom prst="rect">
                      <a:avLst/>
                    </a:prstGeom>
                    <a:noFill/>
                    <a:ln w="9525">
                      <a:noFill/>
                      <a:miter lim="800000"/>
                      <a:headEnd/>
                      <a:tailEnd/>
                    </a:ln>
                  </pic:spPr>
                </pic:pic>
              </a:graphicData>
            </a:graphic>
          </wp:inline>
        </w:drawing>
      </w:r>
    </w:p>
    <w:p w:rsidR="00621BBA" w:rsidRDefault="00621BBA" w:rsidP="00621BBA">
      <w:pPr>
        <w:pStyle w:val="Caption"/>
        <w:jc w:val="center"/>
        <w:rPr>
          <w:bCs w:val="0"/>
          <w:color w:val="000080"/>
        </w:rPr>
      </w:pPr>
      <w:bookmarkStart w:id="94" w:name="_Toc171753514"/>
      <w:r w:rsidRPr="003B1325">
        <w:rPr>
          <w:color w:val="000080"/>
        </w:rPr>
        <w:t xml:space="preserve">Figure </w:t>
      </w:r>
      <w:r w:rsidR="007D635D" w:rsidRPr="003B1325">
        <w:rPr>
          <w:bCs w:val="0"/>
          <w:color w:val="000080"/>
        </w:rPr>
        <w:fldChar w:fldCharType="begin"/>
      </w:r>
      <w:r w:rsidRPr="003B1325">
        <w:rPr>
          <w:color w:val="000080"/>
        </w:rPr>
        <w:instrText xml:space="preserve"> SEQ Figure \* ARABIC </w:instrText>
      </w:r>
      <w:r w:rsidR="007D635D" w:rsidRPr="003B1325">
        <w:rPr>
          <w:bCs w:val="0"/>
          <w:color w:val="000080"/>
        </w:rPr>
        <w:fldChar w:fldCharType="separate"/>
      </w:r>
      <w:r w:rsidR="00D01FA1">
        <w:rPr>
          <w:noProof/>
          <w:color w:val="000080"/>
        </w:rPr>
        <w:t>11</w:t>
      </w:r>
      <w:r w:rsidR="007D635D" w:rsidRPr="003B1325">
        <w:rPr>
          <w:bCs w:val="0"/>
          <w:color w:val="000080"/>
        </w:rPr>
        <w:fldChar w:fldCharType="end"/>
      </w:r>
      <w:r w:rsidRPr="003B1325">
        <w:rPr>
          <w:color w:val="000080"/>
        </w:rPr>
        <w:t>:</w:t>
      </w:r>
      <w:r>
        <w:rPr>
          <w:color w:val="000080"/>
        </w:rPr>
        <w:t xml:space="preserve">  Actual Behavior of the SDK Generated Application - 2</w:t>
      </w:r>
      <w:bookmarkEnd w:id="94"/>
      <w:r>
        <w:rPr>
          <w:color w:val="000080"/>
        </w:rPr>
        <w:t xml:space="preserve"> </w:t>
      </w:r>
    </w:p>
    <w:p w:rsidR="00621BBA" w:rsidRDefault="00621BBA" w:rsidP="000911BE">
      <w:pPr>
        <w:jc w:val="both"/>
      </w:pPr>
      <w:r>
        <w:t xml:space="preserve">The results returned from the ApplicationServiceProxy to the client application the result objects will have an added interceptor (BeanProxy). The interceptor holds a reference to the ApplicationService where the result objects were loaded from. When the client application invokes on any of the methods on the result objects to retrieve attribute/association then the interceptor (BeanProxy) of the domain object triggers an event. In wake of this event, the ProxyHelper class is being used as a decision maker to determine if the attribute/association should be lazily loaded. If the ProxyHelper class indicates that the method should be lazily loaded (i.e. the method should not be executed locally and ApplicationService </w:t>
      </w:r>
      <w:r>
        <w:lastRenderedPageBreak/>
        <w:t xml:space="preserve">should be used to obtain the return value) then in that case BeanProxy again uses ProxyHelper to execute the method and load the result from the correct Application Service. </w:t>
      </w:r>
    </w:p>
    <w:p w:rsidR="00621BBA" w:rsidRDefault="00621BBA" w:rsidP="00621BBA">
      <w:pPr>
        <w:pStyle w:val="BodyText"/>
        <w:jc w:val="both"/>
      </w:pPr>
    </w:p>
    <w:p w:rsidR="00621BBA" w:rsidRDefault="00621BBA" w:rsidP="000911BE">
      <w:pPr>
        <w:jc w:val="both"/>
      </w:pPr>
      <w:r>
        <w:t>For the ORM based applications, the ProxyHelper class will always check for the presence of HibernateProxy for the associations. If the HibernateProxy is present instead of actual associated object then in that case the ApplicationService is being called (via ApplicationServiceProxy) to fetch the associated object. The ProxyHelper is responsible for preparing the query and call the ApplicationService with appropriate parameters. For a Non-ORM system, the ApplicationService may have been extended to support additional query methods and these methods can return the domain objects that are not same as regular POJ</w:t>
      </w:r>
      <w:r w:rsidR="00E17970">
        <w:t>Os. In that case, the implementer</w:t>
      </w:r>
      <w:r>
        <w:t xml:space="preserve"> of the Non-ORM system will need to intercept all the method calls to the result objects and resolve the lazy initialization routine. The Non-ORM system can configure the custom ProxyHelper through the configuration file (application-config</w:t>
      </w:r>
      <w:r w:rsidR="00AB21FE">
        <w:t>-client</w:t>
      </w:r>
      <w:r>
        <w:t>.xml)</w:t>
      </w:r>
    </w:p>
    <w:p w:rsidR="00621BBA" w:rsidRDefault="00621BBA" w:rsidP="00621BBA">
      <w:pPr>
        <w:pStyle w:val="BodyText"/>
        <w:jc w:val="both"/>
      </w:pPr>
    </w:p>
    <w:p w:rsidR="00621BBA" w:rsidRPr="00F64E88" w:rsidRDefault="00621BBA" w:rsidP="00607D84">
      <w:pPr>
        <w:pStyle w:val="Heading3"/>
        <w:numPr>
          <w:ilvl w:val="4"/>
          <w:numId w:val="7"/>
        </w:numPr>
        <w:spacing w:after="240"/>
        <w:rPr>
          <w:rFonts w:ascii="Cambria" w:hAnsi="Cambria" w:cs="Times New Roman"/>
          <w:color w:val="4F81BD"/>
        </w:rPr>
      </w:pPr>
      <w:bookmarkStart w:id="95" w:name="_Toc177554244"/>
      <w:r w:rsidRPr="00F64E88">
        <w:rPr>
          <w:rFonts w:ascii="Cambria" w:hAnsi="Cambria" w:cs="Times New Roman"/>
          <w:color w:val="4F81BD"/>
        </w:rPr>
        <w:t>Connect</w:t>
      </w:r>
      <w:r w:rsidR="000316DD">
        <w:rPr>
          <w:rFonts w:ascii="Cambria" w:hAnsi="Cambria" w:cs="Times New Roman"/>
          <w:color w:val="4F81BD"/>
        </w:rPr>
        <w:t>ing</w:t>
      </w:r>
      <w:r w:rsidRPr="00F64E88">
        <w:rPr>
          <w:rFonts w:ascii="Cambria" w:hAnsi="Cambria" w:cs="Times New Roman"/>
          <w:color w:val="4F81BD"/>
        </w:rPr>
        <w:t xml:space="preserve"> to Multiple Remote Application Services</w:t>
      </w:r>
      <w:bookmarkEnd w:id="95"/>
    </w:p>
    <w:p w:rsidR="00621BBA" w:rsidRDefault="00621BBA" w:rsidP="000911BE">
      <w:pPr>
        <w:jc w:val="both"/>
      </w:pPr>
      <w:r>
        <w:t>The client application framework can be used to connect to multiple application services at the same time. i.e. the client can connect to various SDK generated services at the same time using the same framework. Note that this feature can be used only with the remote client and not with the local client API. In order to facilitate this feature, the ApplicationServiceProvider (ASP) class is used in conjunction with the proxy framework mentioned earlier. ASP reads information from the application-config.xml to create a new instance of the Application Service. If the client application does not mention the service it needs to connect to, then in that case the ASP initializes the service described under the “ServiceInfo” bean in the configuration file. However, if the client application mentions the name of the service then ASP locates the configuration entry for that service, instantiates the service handler and returns it to the client after adding the interceptor. When using the client framework in the multiple services mode, the developer of the client application has to make sure of the following</w:t>
      </w:r>
    </w:p>
    <w:p w:rsidR="00621BBA" w:rsidRDefault="00621BBA" w:rsidP="00607D84">
      <w:pPr>
        <w:pStyle w:val="BodyText"/>
        <w:numPr>
          <w:ilvl w:val="0"/>
          <w:numId w:val="6"/>
        </w:numPr>
        <w:jc w:val="both"/>
      </w:pPr>
      <w:r>
        <w:t xml:space="preserve">Domain objects corresponding to all the services it is trying to connect must be present in the local environment. </w:t>
      </w:r>
    </w:p>
    <w:p w:rsidR="00621BBA" w:rsidRDefault="00621BBA" w:rsidP="00607D84">
      <w:pPr>
        <w:pStyle w:val="BodyText"/>
        <w:numPr>
          <w:ilvl w:val="0"/>
          <w:numId w:val="6"/>
        </w:numPr>
        <w:jc w:val="both"/>
      </w:pPr>
      <w:r>
        <w:t xml:space="preserve">The services to which the client application intends to connect should be based on the ApplicationService interface of the SDK core. </w:t>
      </w:r>
    </w:p>
    <w:p w:rsidR="00621BBA" w:rsidRDefault="00621BBA" w:rsidP="00607D84">
      <w:pPr>
        <w:pStyle w:val="BodyText"/>
        <w:numPr>
          <w:ilvl w:val="0"/>
          <w:numId w:val="6"/>
        </w:numPr>
        <w:jc w:val="both"/>
      </w:pPr>
      <w:r>
        <w:t xml:space="preserve">The remote services can be an extension of the ApplicationService interface provided by the SDK. If one or more services have the same extension interface name (e.g. com.xyz.CustomService) then they should have the same method signatures as well. </w:t>
      </w:r>
    </w:p>
    <w:p w:rsidR="00621BBA" w:rsidRDefault="00621BBA" w:rsidP="00607D84">
      <w:pPr>
        <w:pStyle w:val="BodyText"/>
        <w:numPr>
          <w:ilvl w:val="0"/>
          <w:numId w:val="6"/>
        </w:numPr>
        <w:jc w:val="both"/>
      </w:pPr>
      <w:r>
        <w:t>All the extensions of the ApplicationService interface corresponding to different remote services should be present in the local environment</w:t>
      </w:r>
    </w:p>
    <w:p w:rsidR="00621BBA" w:rsidRDefault="00621BBA" w:rsidP="00607D84">
      <w:pPr>
        <w:pStyle w:val="BodyText"/>
        <w:numPr>
          <w:ilvl w:val="0"/>
          <w:numId w:val="6"/>
        </w:numPr>
        <w:jc w:val="both"/>
      </w:pPr>
      <w:r>
        <w:t xml:space="preserve">If any of the remote service has modified the ApplicationService interface then the client framework will fail to operate. </w:t>
      </w:r>
    </w:p>
    <w:p w:rsidR="00621BBA" w:rsidRDefault="00621BBA" w:rsidP="00607D84">
      <w:pPr>
        <w:pStyle w:val="BodyText"/>
        <w:numPr>
          <w:ilvl w:val="0"/>
          <w:numId w:val="6"/>
        </w:numPr>
        <w:jc w:val="both"/>
      </w:pPr>
      <w:r>
        <w:t>Appropriate entries should be made in the application-config.xml for each of the remote services</w:t>
      </w:r>
    </w:p>
    <w:p w:rsidR="00436137" w:rsidRPr="00436137" w:rsidRDefault="00436137" w:rsidP="00436137">
      <w:pPr>
        <w:pStyle w:val="Heading3"/>
        <w:numPr>
          <w:ilvl w:val="2"/>
          <w:numId w:val="7"/>
        </w:numPr>
        <w:spacing w:after="240"/>
        <w:rPr>
          <w:rFonts w:ascii="Cambria" w:hAnsi="Cambria" w:cs="Times New Roman"/>
          <w:color w:val="4F81BD"/>
        </w:rPr>
      </w:pPr>
      <w:bookmarkStart w:id="96" w:name="_Toc177554245"/>
      <w:r>
        <w:rPr>
          <w:rFonts w:ascii="Cambria" w:hAnsi="Cambria" w:cs="Times New Roman"/>
          <w:color w:val="4F81BD"/>
        </w:rPr>
        <w:lastRenderedPageBreak/>
        <w:t>Security Filters</w:t>
      </w:r>
      <w:bookmarkEnd w:id="96"/>
    </w:p>
    <w:p w:rsidR="00436137" w:rsidRPr="000911BE" w:rsidRDefault="00586431" w:rsidP="00436137">
      <w:pPr>
        <w:jc w:val="both"/>
      </w:pPr>
      <w:r>
        <w:t>The security filters are the HTTP servlet filters configured through ACEGI</w:t>
      </w:r>
      <w:r w:rsidR="00FB1DAD">
        <w:rPr>
          <w:rStyle w:val="FootnoteReference"/>
        </w:rPr>
        <w:footnoteReference w:id="5"/>
      </w:r>
      <w:r>
        <w:t xml:space="preserve"> in application-config-</w:t>
      </w:r>
      <w:r w:rsidR="00DF7AA2">
        <w:t>web-</w:t>
      </w:r>
      <w:r>
        <w:t xml:space="preserve">security.xml file. </w:t>
      </w:r>
      <w:r w:rsidR="00EE710D">
        <w:t xml:space="preserve"> </w:t>
      </w:r>
      <w:r w:rsidR="000B34C9">
        <w:t xml:space="preserve">The filters are used in a chained fashion to ensure reusability of the filters. For different client interfaces, </w:t>
      </w:r>
      <w:r w:rsidR="00236F81">
        <w:t>the purpose of the filter is to 1) retrieve user’s security credentials from the HTTP message and 2) log user in the application</w:t>
      </w:r>
      <w:r w:rsidR="000A35BE">
        <w:t xml:space="preserve"> by putting information in the ThreadLocal</w:t>
      </w:r>
      <w:r w:rsidR="00D414C1">
        <w:rPr>
          <w:rStyle w:val="FootnoteReference"/>
        </w:rPr>
        <w:footnoteReference w:id="6"/>
      </w:r>
      <w:r w:rsidR="000A35BE">
        <w:t xml:space="preserve"> variable 3) clear user’s security information from ThreadLocal at the end of the request</w:t>
      </w:r>
      <w:r w:rsidR="00236F81">
        <w:t xml:space="preserve">. </w:t>
      </w:r>
      <w:r w:rsidR="000A35BE">
        <w:t xml:space="preserve">In case of a web interface, the user’s security information is stored in the HTTPSession so that it can be retrieved on the subsequent call. For all other interfaces, the user is required to resubmit login information for each request to be processed. </w:t>
      </w:r>
    </w:p>
    <w:p w:rsidR="00621BBA" w:rsidRDefault="00621BBA" w:rsidP="00621BBA">
      <w:pPr>
        <w:pStyle w:val="BodyText"/>
        <w:jc w:val="both"/>
      </w:pPr>
    </w:p>
    <w:p w:rsidR="00621BBA" w:rsidRPr="00F64E88" w:rsidRDefault="00621BBA" w:rsidP="00607D84">
      <w:pPr>
        <w:pStyle w:val="Heading2"/>
        <w:numPr>
          <w:ilvl w:val="1"/>
          <w:numId w:val="7"/>
        </w:numPr>
        <w:tabs>
          <w:tab w:val="clear" w:pos="576"/>
        </w:tabs>
        <w:spacing w:after="240"/>
        <w:ind w:left="450" w:hanging="450"/>
        <w:rPr>
          <w:rFonts w:ascii="Cambria" w:hAnsi="Cambria" w:cs="Times New Roman"/>
          <w:color w:val="4F81BD"/>
        </w:rPr>
      </w:pPr>
      <w:bookmarkStart w:id="97" w:name="_Supported_SDK_Query"/>
      <w:bookmarkStart w:id="98" w:name="_Toc171753658"/>
      <w:bookmarkStart w:id="99" w:name="_Toc177554246"/>
      <w:bookmarkEnd w:id="97"/>
      <w:r w:rsidRPr="00F64E88">
        <w:rPr>
          <w:rFonts w:ascii="Cambria" w:hAnsi="Cambria" w:cs="Times New Roman"/>
          <w:color w:val="4F81BD"/>
        </w:rPr>
        <w:t>Security</w:t>
      </w:r>
      <w:bookmarkEnd w:id="98"/>
      <w:bookmarkEnd w:id="99"/>
    </w:p>
    <w:p w:rsidR="00621BBA" w:rsidRDefault="00621BBA" w:rsidP="000911BE">
      <w:pPr>
        <w:jc w:val="both"/>
      </w:pPr>
      <w:r>
        <w:t>SDK provides a</w:t>
      </w:r>
      <w:r w:rsidR="00796702">
        <w:t>n</w:t>
      </w:r>
      <w:r>
        <w:t xml:space="preserve"> integrated security by using ACEGI and CSM as underlying technologies. ACEGI is being used at the security interceptor layer. After the calls from the user are intercepted with the help of ACEGI, CSM is used to provide security at the core level. </w:t>
      </w:r>
      <w:r w:rsidR="0016760E">
        <w:t xml:space="preserve">By default, the security is disabled in the SDK configuration. When the user intends to enable the security, he/she can do so by enabling security flag in the configuration file and generating the system. User can also enable the security in already generated system by modifying multiple configuration files; since this process is error prone, it is not recommended to all the users of the SDK. </w:t>
      </w:r>
    </w:p>
    <w:p w:rsidR="00BD344D" w:rsidRDefault="001A4357" w:rsidP="001A4357">
      <w:pPr>
        <w:jc w:val="center"/>
      </w:pPr>
      <w:r>
        <w:rPr>
          <w:noProof/>
          <w:lang w:bidi="ar-SA"/>
        </w:rPr>
        <w:drawing>
          <wp:inline distT="0" distB="0" distL="0" distR="0">
            <wp:extent cx="2162433" cy="1513703"/>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C298F" w:rsidRDefault="003C298F" w:rsidP="003C298F">
      <w:pPr>
        <w:pStyle w:val="Caption"/>
        <w:jc w:val="center"/>
        <w:rPr>
          <w:bCs w:val="0"/>
          <w:color w:val="000080"/>
        </w:rPr>
      </w:pPr>
      <w:r w:rsidRPr="003B1325">
        <w:rPr>
          <w:color w:val="000080"/>
        </w:rPr>
        <w:t xml:space="preserve">Figure </w:t>
      </w:r>
      <w:r w:rsidR="007D635D" w:rsidRPr="003B1325">
        <w:rPr>
          <w:bCs w:val="0"/>
          <w:color w:val="000080"/>
        </w:rPr>
        <w:fldChar w:fldCharType="begin"/>
      </w:r>
      <w:r w:rsidRPr="003B1325">
        <w:rPr>
          <w:color w:val="000080"/>
        </w:rPr>
        <w:instrText xml:space="preserve"> SEQ Figure \* ARABIC </w:instrText>
      </w:r>
      <w:r w:rsidR="007D635D" w:rsidRPr="003B1325">
        <w:rPr>
          <w:bCs w:val="0"/>
          <w:color w:val="000080"/>
        </w:rPr>
        <w:fldChar w:fldCharType="separate"/>
      </w:r>
      <w:r w:rsidR="00D01FA1">
        <w:rPr>
          <w:noProof/>
          <w:color w:val="000080"/>
        </w:rPr>
        <w:t>12</w:t>
      </w:r>
      <w:r w:rsidR="007D635D" w:rsidRPr="003B1325">
        <w:rPr>
          <w:bCs w:val="0"/>
          <w:color w:val="000080"/>
        </w:rPr>
        <w:fldChar w:fldCharType="end"/>
      </w:r>
      <w:r w:rsidRPr="003B1325">
        <w:rPr>
          <w:color w:val="000080"/>
        </w:rPr>
        <w:t>:</w:t>
      </w:r>
      <w:r>
        <w:rPr>
          <w:color w:val="000080"/>
        </w:rPr>
        <w:t xml:space="preserve">  </w:t>
      </w:r>
      <w:r w:rsidR="00A44D1A">
        <w:rPr>
          <w:color w:val="000080"/>
        </w:rPr>
        <w:t>Security Levels in caCORE SDK</w:t>
      </w:r>
    </w:p>
    <w:p w:rsidR="00AA6497" w:rsidRDefault="007966CD" w:rsidP="007966CD">
      <w:r>
        <w:t>SDK can provide security at various levels viz Class level security, Instance level security</w:t>
      </w:r>
      <w:r w:rsidR="003A4190">
        <w:t>,</w:t>
      </w:r>
      <w:r>
        <w:t xml:space="preserve"> Attribute level security or no security.</w:t>
      </w:r>
    </w:p>
    <w:p w:rsidR="001A4357" w:rsidRDefault="001A4357" w:rsidP="00FA4013">
      <w:pPr>
        <w:pStyle w:val="ListParagraph"/>
        <w:numPr>
          <w:ilvl w:val="0"/>
          <w:numId w:val="11"/>
        </w:numPr>
        <w:jc w:val="both"/>
      </w:pPr>
      <w:r>
        <w:t>Unsecured system</w:t>
      </w:r>
      <w:r w:rsidR="00AE523C">
        <w:t>/No Security</w:t>
      </w:r>
      <w:r>
        <w:t xml:space="preserve"> – All the users of the SDK has equal access to the data that the runtime system serves. </w:t>
      </w:r>
    </w:p>
    <w:p w:rsidR="00502DA2" w:rsidRDefault="001A4357" w:rsidP="00FA4013">
      <w:pPr>
        <w:pStyle w:val="ListParagraph"/>
        <w:numPr>
          <w:ilvl w:val="0"/>
          <w:numId w:val="11"/>
        </w:numPr>
        <w:jc w:val="both"/>
      </w:pPr>
      <w:r>
        <w:lastRenderedPageBreak/>
        <w:t>Class</w:t>
      </w:r>
      <w:r w:rsidR="00473EA0">
        <w:t xml:space="preserve"> level security – </w:t>
      </w:r>
      <w:r w:rsidR="00920864">
        <w:t>Only u</w:t>
      </w:r>
      <w:r>
        <w:t xml:space="preserve">sers who have access to certain objects in the </w:t>
      </w:r>
      <w:r w:rsidR="0019739E">
        <w:t xml:space="preserve">system can </w:t>
      </w:r>
      <w:r w:rsidR="007F359B">
        <w:t>query for the data. For e.g. Doctors can view the data for the patients whereas administrator can not</w:t>
      </w:r>
    </w:p>
    <w:p w:rsidR="00473EA0" w:rsidRDefault="00473EA0" w:rsidP="00FA4013">
      <w:pPr>
        <w:pStyle w:val="ListParagraph"/>
        <w:numPr>
          <w:ilvl w:val="0"/>
          <w:numId w:val="11"/>
        </w:numPr>
        <w:jc w:val="both"/>
      </w:pPr>
      <w:r>
        <w:t>Instance level security</w:t>
      </w:r>
      <w:r w:rsidR="007F359B">
        <w:t xml:space="preserve"> – Users are allowed to access data for only the records for which they have access to. For e.g. Doctors can view data for only their patients and no other patients in the system</w:t>
      </w:r>
    </w:p>
    <w:p w:rsidR="00473EA0" w:rsidRDefault="00473EA0" w:rsidP="00FA4013">
      <w:pPr>
        <w:pStyle w:val="ListParagraph"/>
        <w:numPr>
          <w:ilvl w:val="0"/>
          <w:numId w:val="11"/>
        </w:numPr>
        <w:jc w:val="both"/>
      </w:pPr>
      <w:r>
        <w:t>Attribute level security</w:t>
      </w:r>
      <w:r w:rsidR="007F359B">
        <w:t xml:space="preserve"> – Users are allowed to </w:t>
      </w:r>
      <w:r w:rsidR="00DF7671">
        <w:t xml:space="preserve">see data for which they have authorization. </w:t>
      </w:r>
      <w:r w:rsidR="008D7FD8">
        <w:t xml:space="preserve">For e.g. Doctors are allowed to see patient’s medical record number but they cannot see patient’s social security number. </w:t>
      </w:r>
    </w:p>
    <w:p w:rsidR="00473EA0" w:rsidRDefault="008D2CB8" w:rsidP="000911BE">
      <w:pPr>
        <w:jc w:val="both"/>
      </w:pPr>
      <w:r>
        <w:t xml:space="preserve">The user of the SDK can choose the appropriate level of security for his/her system. </w:t>
      </w:r>
      <w:r w:rsidR="00F5401A">
        <w:t xml:space="preserve">Configuration of which level of security is to be enabled can be managed through the configuration file at the system generation time. </w:t>
      </w:r>
      <w:r w:rsidR="00CE0B76">
        <w:t>When the security is enabled, the system achieves the class level security</w:t>
      </w:r>
      <w:r w:rsidR="00ED62D4">
        <w:t xml:space="preserve"> by default</w:t>
      </w:r>
      <w:r w:rsidR="00CE0B76">
        <w:t xml:space="preserve">. If the user intends to provide instance and/or attribute level security then he can </w:t>
      </w:r>
      <w:r w:rsidR="00152266">
        <w:t>choose to do so.</w:t>
      </w:r>
      <w:r w:rsidR="00CD716D">
        <w:t xml:space="preserve"> More details on how to configure the security in CSM for SDK generated system ca</w:t>
      </w:r>
      <w:r w:rsidR="00B877DB">
        <w:t>n</w:t>
      </w:r>
      <w:r w:rsidR="00CD716D">
        <w:t xml:space="preserve"> be found in section&lt;&lt;?&gt;&gt;</w:t>
      </w:r>
    </w:p>
    <w:p w:rsidR="005B1BB7" w:rsidRDefault="008975BA" w:rsidP="008975BA">
      <w:pPr>
        <w:pStyle w:val="BodyText"/>
        <w:ind w:left="0"/>
        <w:jc w:val="center"/>
      </w:pPr>
      <w:r>
        <w:rPr>
          <w:noProof/>
          <w:lang w:bidi="ar-SA"/>
        </w:rPr>
        <w:drawing>
          <wp:inline distT="0" distB="0" distL="0" distR="0">
            <wp:extent cx="2841075" cy="1311550"/>
            <wp:effectExtent l="19050" t="0" r="16425" b="29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F40B70" w:rsidRPr="00F40B70" w:rsidRDefault="00F40B70" w:rsidP="00F40B70">
      <w:pPr>
        <w:pStyle w:val="Caption"/>
        <w:jc w:val="center"/>
        <w:rPr>
          <w:bCs w:val="0"/>
          <w:color w:val="000080"/>
        </w:rPr>
      </w:pPr>
      <w:r w:rsidRPr="003B1325">
        <w:rPr>
          <w:color w:val="000080"/>
        </w:rPr>
        <w:t xml:space="preserve">Figure </w:t>
      </w:r>
      <w:r w:rsidR="007D635D" w:rsidRPr="003B1325">
        <w:rPr>
          <w:bCs w:val="0"/>
          <w:color w:val="000080"/>
        </w:rPr>
        <w:fldChar w:fldCharType="begin"/>
      </w:r>
      <w:r w:rsidRPr="003B1325">
        <w:rPr>
          <w:color w:val="000080"/>
        </w:rPr>
        <w:instrText xml:space="preserve"> SEQ Figure \* ARABIC </w:instrText>
      </w:r>
      <w:r w:rsidR="007D635D" w:rsidRPr="003B1325">
        <w:rPr>
          <w:bCs w:val="0"/>
          <w:color w:val="000080"/>
        </w:rPr>
        <w:fldChar w:fldCharType="separate"/>
      </w:r>
      <w:r w:rsidR="00D01FA1">
        <w:rPr>
          <w:noProof/>
          <w:color w:val="000080"/>
        </w:rPr>
        <w:t>13</w:t>
      </w:r>
      <w:r w:rsidR="007D635D" w:rsidRPr="003B1325">
        <w:rPr>
          <w:bCs w:val="0"/>
          <w:color w:val="000080"/>
        </w:rPr>
        <w:fldChar w:fldCharType="end"/>
      </w:r>
      <w:r w:rsidRPr="003B1325">
        <w:rPr>
          <w:color w:val="000080"/>
        </w:rPr>
        <w:t>:</w:t>
      </w:r>
      <w:r>
        <w:rPr>
          <w:color w:val="000080"/>
        </w:rPr>
        <w:t xml:space="preserve">  Security Layers in caCORE SDK</w:t>
      </w:r>
    </w:p>
    <w:p w:rsidR="00621BBA" w:rsidRDefault="00621BBA" w:rsidP="00607D84">
      <w:pPr>
        <w:pStyle w:val="Heading3"/>
        <w:keepLines w:val="0"/>
        <w:numPr>
          <w:ilvl w:val="2"/>
          <w:numId w:val="7"/>
        </w:numPr>
        <w:tabs>
          <w:tab w:val="clear" w:pos="720"/>
        </w:tabs>
        <w:spacing w:before="240" w:after="240"/>
        <w:ind w:left="907" w:hanging="907"/>
        <w:rPr>
          <w:rFonts w:ascii="Cambria" w:hAnsi="Cambria" w:cs="Times New Roman"/>
          <w:color w:val="4F81BD"/>
        </w:rPr>
      </w:pPr>
      <w:bookmarkStart w:id="100" w:name="_Toc171753659"/>
      <w:bookmarkStart w:id="101" w:name="_Toc177554247"/>
      <w:r w:rsidRPr="00F64E88">
        <w:rPr>
          <w:rFonts w:ascii="Cambria" w:hAnsi="Cambria" w:cs="Times New Roman"/>
          <w:color w:val="4F81BD"/>
        </w:rPr>
        <w:t>Authentication</w:t>
      </w:r>
      <w:bookmarkEnd w:id="100"/>
      <w:bookmarkEnd w:id="101"/>
    </w:p>
    <w:p w:rsidR="00105A42" w:rsidRDefault="00105A42" w:rsidP="00105A42">
      <w:pPr>
        <w:pStyle w:val="BodyText"/>
        <w:ind w:left="0"/>
        <w:jc w:val="both"/>
      </w:pPr>
      <w:r>
        <w:t>SDK generated application provides a mechanism to log user in the application. It takes the user credentials from the client and supplies it to ACEGI framework so that ACEGI framework can validate the</w:t>
      </w:r>
      <w:r w:rsidR="00CC53F0">
        <w:t xml:space="preserve"> user credentials and decide if user can proceed with the operation or not. </w:t>
      </w:r>
      <w:r w:rsidR="000E28E6">
        <w:t xml:space="preserve">Since security policy is managed at the CSM level, a bridge is prepared between CSM and ACEGI. </w:t>
      </w:r>
      <w:r w:rsidR="00FB1DA4">
        <w:t xml:space="preserve">The ACEGI-CSM bridge retrieves the user information from the security database and logs the user in the application. </w:t>
      </w:r>
      <w:r w:rsidR="00A55ACE">
        <w:t xml:space="preserve"> If the user is successfully logged in the system, his/her security policy is cached at the application level. </w:t>
      </w:r>
      <w:r w:rsidR="007403E1">
        <w:t xml:space="preserve">In case of unsuccessful login, an exception is thrown back to the user indicating the cause of the error. </w:t>
      </w:r>
    </w:p>
    <w:p w:rsidR="00621BBA" w:rsidRDefault="00621BBA" w:rsidP="00607D84">
      <w:pPr>
        <w:pStyle w:val="Heading3"/>
        <w:keepLines w:val="0"/>
        <w:numPr>
          <w:ilvl w:val="2"/>
          <w:numId w:val="7"/>
        </w:numPr>
        <w:tabs>
          <w:tab w:val="clear" w:pos="720"/>
        </w:tabs>
        <w:spacing w:before="240" w:after="240"/>
        <w:ind w:left="907" w:hanging="907"/>
        <w:rPr>
          <w:rFonts w:ascii="Cambria" w:hAnsi="Cambria" w:cs="Times New Roman"/>
          <w:color w:val="4F81BD"/>
        </w:rPr>
      </w:pPr>
      <w:bookmarkStart w:id="102" w:name="_Toc171753660"/>
      <w:bookmarkStart w:id="103" w:name="_Toc177554248"/>
      <w:r w:rsidRPr="00F64E88">
        <w:rPr>
          <w:rFonts w:ascii="Cambria" w:hAnsi="Cambria" w:cs="Times New Roman"/>
          <w:color w:val="4F81BD"/>
        </w:rPr>
        <w:t>Authorization</w:t>
      </w:r>
      <w:bookmarkEnd w:id="102"/>
      <w:bookmarkEnd w:id="103"/>
    </w:p>
    <w:p w:rsidR="00CC3773" w:rsidRPr="00CC3773" w:rsidRDefault="00286C28" w:rsidP="007403E1">
      <w:pPr>
        <w:jc w:val="both"/>
      </w:pPr>
      <w:r>
        <w:t xml:space="preserve">Authorization in SDK refers to the </w:t>
      </w:r>
      <w:r w:rsidR="00D33905">
        <w:t xml:space="preserve">class level security. </w:t>
      </w:r>
      <w:r w:rsidR="0027688C">
        <w:t xml:space="preserve">Whenever user is trying to execute any operation on the service layer, ACEGI framework intercepts the call to the operation and </w:t>
      </w:r>
      <w:r w:rsidR="007403E1">
        <w:t xml:space="preserve">with the help of a SecurityHelper class it determines what classes the user is trying to access. Subsequent to that, ACEGI framework decides if the user has access to that class or not by checking against the security policy of </w:t>
      </w:r>
      <w:r w:rsidR="007B2268">
        <w:t>the user. If the user do</w:t>
      </w:r>
      <w:r w:rsidR="004F485C">
        <w:t>es</w:t>
      </w:r>
      <w:r w:rsidR="007B2268">
        <w:t xml:space="preserve"> not have access then access denied exception is thrown back to the user. </w:t>
      </w:r>
    </w:p>
    <w:p w:rsidR="00621BBA" w:rsidRPr="00F64E88" w:rsidRDefault="00C55D2F" w:rsidP="00607D84">
      <w:pPr>
        <w:pStyle w:val="Heading3"/>
        <w:keepLines w:val="0"/>
        <w:numPr>
          <w:ilvl w:val="2"/>
          <w:numId w:val="7"/>
        </w:numPr>
        <w:tabs>
          <w:tab w:val="clear" w:pos="720"/>
        </w:tabs>
        <w:spacing w:before="240" w:after="240"/>
        <w:ind w:left="907" w:hanging="907"/>
        <w:rPr>
          <w:rFonts w:ascii="Cambria" w:hAnsi="Cambria" w:cs="Times New Roman"/>
          <w:color w:val="4F81BD"/>
        </w:rPr>
      </w:pPr>
      <w:bookmarkStart w:id="104" w:name="_Toc171753661"/>
      <w:bookmarkStart w:id="105" w:name="_Toc177554249"/>
      <w:r>
        <w:rPr>
          <w:rFonts w:ascii="Cambria" w:hAnsi="Cambria" w:cs="Times New Roman"/>
          <w:color w:val="4F81BD"/>
        </w:rPr>
        <w:lastRenderedPageBreak/>
        <w:t xml:space="preserve">Instance and Attribute </w:t>
      </w:r>
      <w:r w:rsidR="00621BBA" w:rsidRPr="00F64E88">
        <w:rPr>
          <w:rFonts w:ascii="Cambria" w:hAnsi="Cambria" w:cs="Times New Roman"/>
          <w:color w:val="4F81BD"/>
        </w:rPr>
        <w:t>L</w:t>
      </w:r>
      <w:r>
        <w:rPr>
          <w:rFonts w:ascii="Cambria" w:hAnsi="Cambria" w:cs="Times New Roman"/>
          <w:color w:val="4F81BD"/>
        </w:rPr>
        <w:t>evel</w:t>
      </w:r>
      <w:r w:rsidR="00621BBA" w:rsidRPr="00F64E88">
        <w:rPr>
          <w:rFonts w:ascii="Cambria" w:hAnsi="Cambria" w:cs="Times New Roman"/>
          <w:color w:val="4F81BD"/>
        </w:rPr>
        <w:t xml:space="preserve"> Security</w:t>
      </w:r>
      <w:bookmarkEnd w:id="104"/>
      <w:bookmarkEnd w:id="105"/>
    </w:p>
    <w:p w:rsidR="00B57BC3" w:rsidRDefault="009A7A02" w:rsidP="009A7A02">
      <w:pPr>
        <w:jc w:val="both"/>
      </w:pPr>
      <w:r>
        <w:t>If the system is a secured system and instance and/or attribute level security</w:t>
      </w:r>
      <w:r w:rsidR="007F2464">
        <w:t xml:space="preserve"> is enabled then SDK utilizes the CSM’s services to provide the instance and attribute level security. </w:t>
      </w:r>
      <w:r w:rsidR="00AA098E">
        <w:t xml:space="preserve">CSM provides instance level security by altering the query using Hibernate filters. </w:t>
      </w:r>
      <w:r w:rsidR="00436901">
        <w:t xml:space="preserve">The modified query has additional </w:t>
      </w:r>
      <w:r w:rsidR="00BE5742">
        <w:t>criteria</w:t>
      </w:r>
      <w:r w:rsidR="00436901">
        <w:t xml:space="preserve"> in the where clause which goes against the CSM security configuration</w:t>
      </w:r>
      <w:r w:rsidR="00BE5742">
        <w:t xml:space="preserve"> which restricts user to retrieve only the records to which he/she has access to</w:t>
      </w:r>
      <w:r w:rsidR="00436901">
        <w:t>.</w:t>
      </w:r>
      <w:r w:rsidR="00BE5742">
        <w:t xml:space="preserve"> In order to use this feature, the CSM security configuration has to be available on the same database schema. </w:t>
      </w:r>
      <w:r w:rsidR="00436901">
        <w:t xml:space="preserve"> </w:t>
      </w:r>
    </w:p>
    <w:p w:rsidR="007802A3" w:rsidRDefault="007802A3">
      <w:r>
        <w:br w:type="page"/>
      </w:r>
    </w:p>
    <w:p w:rsidR="00AC3015" w:rsidRDefault="00AC3015" w:rsidP="00AC3015">
      <w:pPr>
        <w:pStyle w:val="Heading1"/>
        <w:numPr>
          <w:ilvl w:val="0"/>
          <w:numId w:val="8"/>
        </w:numPr>
        <w:tabs>
          <w:tab w:val="clear" w:pos="432"/>
        </w:tabs>
        <w:spacing w:after="240"/>
        <w:rPr>
          <w:rFonts w:ascii="Cambria" w:hAnsi="Cambria" w:cs="Times New Roman"/>
          <w:color w:val="365F91"/>
        </w:rPr>
      </w:pPr>
      <w:bookmarkStart w:id="106" w:name="_Toc177272295"/>
      <w:bookmarkStart w:id="107" w:name="_Toc177554250"/>
      <w:r w:rsidRPr="00AC3015">
        <w:rPr>
          <w:rFonts w:ascii="Cambria" w:hAnsi="Cambria" w:cs="Times New Roman"/>
          <w:color w:val="365F91"/>
        </w:rPr>
        <w:lastRenderedPageBreak/>
        <w:t>System Usage</w:t>
      </w:r>
      <w:bookmarkEnd w:id="106"/>
      <w:bookmarkEnd w:id="107"/>
    </w:p>
    <w:p w:rsidR="0097450C" w:rsidRPr="0097450C" w:rsidRDefault="0097450C" w:rsidP="00FD19AB">
      <w:pPr>
        <w:jc w:val="both"/>
      </w:pPr>
      <w:r>
        <w:t xml:space="preserve">This section provides an overview of examples on how the generated system’s client interfaces can be accessed by the client application or the user. </w:t>
      </w:r>
    </w:p>
    <w:p w:rsidR="00AC3015" w:rsidRDefault="001C1583" w:rsidP="00AF39C9">
      <w:pPr>
        <w:pStyle w:val="Heading2"/>
        <w:numPr>
          <w:ilvl w:val="1"/>
          <w:numId w:val="7"/>
        </w:numPr>
        <w:tabs>
          <w:tab w:val="clear" w:pos="576"/>
        </w:tabs>
        <w:spacing w:after="240"/>
        <w:ind w:left="450" w:hanging="450"/>
      </w:pPr>
      <w:bookmarkStart w:id="108" w:name="_Toc177272296"/>
      <w:bookmarkStart w:id="109" w:name="_Toc177554251"/>
      <w:r>
        <w:t>XML-HTTP</w:t>
      </w:r>
      <w:r w:rsidR="00AC3015" w:rsidRPr="00AC3015">
        <w:t xml:space="preserve"> Interface</w:t>
      </w:r>
      <w:bookmarkEnd w:id="108"/>
      <w:bookmarkEnd w:id="109"/>
    </w:p>
    <w:p w:rsidR="00B279C4" w:rsidRPr="00B279C4" w:rsidRDefault="00B279C4" w:rsidP="00FD19AB">
      <w:pPr>
        <w:jc w:val="both"/>
      </w:pPr>
      <w:r>
        <w:t xml:space="preserve">XML-HTTP interface can be accessed in two ways. User can access the web interface from the internet browser or user can write a thin client application which can fetch the data </w:t>
      </w:r>
      <w:r w:rsidR="0063603D">
        <w:t xml:space="preserve">in XML format </w:t>
      </w:r>
      <w:r>
        <w:t xml:space="preserve">from the server using the </w:t>
      </w:r>
      <w:r w:rsidR="0063603D">
        <w:t>REST like syntax.</w:t>
      </w:r>
    </w:p>
    <w:p w:rsidR="00AC3015" w:rsidRPr="00AC3015" w:rsidRDefault="00AC3015" w:rsidP="00AB051B">
      <w:pPr>
        <w:pStyle w:val="Heading3"/>
        <w:numPr>
          <w:ilvl w:val="2"/>
          <w:numId w:val="7"/>
        </w:numPr>
        <w:tabs>
          <w:tab w:val="clear" w:pos="720"/>
        </w:tabs>
        <w:spacing w:after="240"/>
        <w:ind w:left="907" w:hanging="907"/>
        <w:rPr>
          <w:rFonts w:ascii="Cambria" w:hAnsi="Cambria" w:cs="Times New Roman"/>
          <w:color w:val="4F81BD"/>
        </w:rPr>
      </w:pPr>
      <w:bookmarkStart w:id="110" w:name="_Ref176917464"/>
      <w:bookmarkStart w:id="111" w:name="_Ref176917471"/>
      <w:bookmarkStart w:id="112" w:name="_Toc177272297"/>
      <w:bookmarkStart w:id="113" w:name="_Toc177554252"/>
      <w:r w:rsidRPr="00AC3015">
        <w:rPr>
          <w:rFonts w:ascii="Cambria" w:hAnsi="Cambria" w:cs="Times New Roman"/>
          <w:color w:val="4F81BD"/>
        </w:rPr>
        <w:t xml:space="preserve">Accessing Data via the </w:t>
      </w:r>
      <w:bookmarkEnd w:id="110"/>
      <w:bookmarkEnd w:id="111"/>
      <w:bookmarkEnd w:id="112"/>
      <w:r w:rsidR="00553EC6">
        <w:rPr>
          <w:rFonts w:ascii="Cambria" w:hAnsi="Cambria" w:cs="Times New Roman"/>
          <w:color w:val="4F81BD"/>
        </w:rPr>
        <w:t>Browser</w:t>
      </w:r>
      <w:bookmarkEnd w:id="113"/>
    </w:p>
    <w:p w:rsidR="00AC3015" w:rsidRDefault="008C5E4D" w:rsidP="008C5E4D">
      <w:pPr>
        <w:jc w:val="center"/>
        <w:rPr>
          <w:rFonts w:ascii="Calibri" w:eastAsia="Calibri" w:hAnsi="Calibri" w:cs="Times New Roman"/>
          <w:lang w:bidi="ar-SA"/>
        </w:rPr>
      </w:pPr>
      <w:r>
        <w:rPr>
          <w:rFonts w:ascii="Calibri" w:eastAsia="Calibri" w:hAnsi="Calibri" w:cs="Times New Roman"/>
          <w:noProof/>
          <w:lang w:bidi="ar-SA"/>
        </w:rPr>
        <w:drawing>
          <wp:inline distT="0" distB="0" distL="0" distR="0">
            <wp:extent cx="5001735" cy="4533104"/>
            <wp:effectExtent l="19050" t="0" r="8415" b="0"/>
            <wp:docPr id="41"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6"/>
                    <a:srcRect l="812" t="11204" r="3303" b="3568"/>
                    <a:stretch>
                      <a:fillRect/>
                    </a:stretch>
                  </pic:blipFill>
                  <pic:spPr bwMode="auto">
                    <a:xfrm>
                      <a:off x="0" y="0"/>
                      <a:ext cx="5003631" cy="4534822"/>
                    </a:xfrm>
                    <a:prstGeom prst="rect">
                      <a:avLst/>
                    </a:prstGeom>
                    <a:noFill/>
                    <a:ln w="9525">
                      <a:noFill/>
                      <a:miter lim="800000"/>
                      <a:headEnd/>
                      <a:tailEnd/>
                    </a:ln>
                  </pic:spPr>
                </pic:pic>
              </a:graphicData>
            </a:graphic>
          </wp:inline>
        </w:drawing>
      </w:r>
    </w:p>
    <w:p w:rsidR="008C5E4D" w:rsidRDefault="008C5E4D" w:rsidP="008C5E4D">
      <w:pPr>
        <w:pStyle w:val="Caption"/>
        <w:jc w:val="center"/>
        <w:rPr>
          <w:color w:val="000080"/>
        </w:rPr>
      </w:pPr>
      <w:bookmarkStart w:id="114" w:name="_Toc177272383"/>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sidR="00E16D7F">
        <w:rPr>
          <w:noProof/>
          <w:color w:val="000080"/>
        </w:rPr>
        <w:t>19</w:t>
      </w:r>
      <w:r w:rsidR="007D635D" w:rsidRPr="00AE020B">
        <w:rPr>
          <w:bCs w:val="0"/>
          <w:color w:val="000080"/>
        </w:rPr>
        <w:fldChar w:fldCharType="end"/>
      </w:r>
      <w:r w:rsidRPr="00AE020B">
        <w:rPr>
          <w:color w:val="000080"/>
        </w:rPr>
        <w:t xml:space="preserve">: </w:t>
      </w:r>
      <w:r w:rsidRPr="00AD40A4">
        <w:rPr>
          <w:color w:val="000080"/>
        </w:rPr>
        <w:t>SDK Home Page</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908"/>
        <w:gridCol w:w="7668"/>
      </w:tblGrid>
      <w:tr w:rsidR="001C2493" w:rsidRPr="00AC3015" w:rsidTr="000508F7">
        <w:trPr>
          <w:trHeight w:val="1201"/>
        </w:trPr>
        <w:tc>
          <w:tcPr>
            <w:tcW w:w="1908" w:type="dxa"/>
          </w:tcPr>
          <w:p w:rsidR="001C2493" w:rsidRPr="00AC3015" w:rsidRDefault="001C2493" w:rsidP="007B67A4">
            <w:pPr>
              <w:spacing w:after="0" w:line="240" w:lineRule="auto"/>
              <w:jc w:val="center"/>
              <w:rPr>
                <w:rFonts w:ascii="Arial" w:eastAsia="Times New Roman" w:hAnsi="Arial" w:cs="Times New Roman"/>
                <w:b/>
                <w:color w:val="4F81BD"/>
                <w:sz w:val="20"/>
                <w:szCs w:val="20"/>
                <w:lang w:bidi="ar-SA"/>
              </w:rPr>
            </w:pPr>
            <w:r w:rsidRPr="00AC3015">
              <w:rPr>
                <w:rFonts w:ascii="Arial" w:eastAsia="Times New Roman" w:hAnsi="Arial" w:cs="Times New Roman"/>
                <w:b/>
                <w:color w:val="4F81BD"/>
                <w:sz w:val="20"/>
                <w:szCs w:val="20"/>
                <w:lang w:bidi="ar-SA"/>
              </w:rPr>
              <w:t>NOTE:</w:t>
            </w:r>
          </w:p>
          <w:p w:rsidR="001C2493" w:rsidRPr="00AC3015" w:rsidRDefault="001C2493" w:rsidP="007B67A4">
            <w:pPr>
              <w:spacing w:after="0" w:line="240" w:lineRule="auto"/>
              <w:jc w:val="center"/>
              <w:rPr>
                <w:rFonts w:ascii="Arial" w:eastAsia="Times New Roman" w:hAnsi="Arial" w:cs="Times New Roman"/>
                <w:b/>
                <w:color w:val="4F81BD"/>
                <w:sz w:val="20"/>
                <w:szCs w:val="20"/>
                <w:lang w:bidi="ar-SA"/>
              </w:rPr>
            </w:pPr>
          </w:p>
          <w:p w:rsidR="001C2493" w:rsidRPr="00AC3015" w:rsidRDefault="001C2493" w:rsidP="007B67A4">
            <w:pPr>
              <w:ind w:left="450"/>
              <w:rPr>
                <w:rFonts w:ascii="Arial" w:eastAsia="Calibri" w:hAnsi="Arial" w:cs="Times New Roman"/>
                <w:color w:val="4F81BD"/>
                <w:lang w:bidi="ar-SA"/>
              </w:rPr>
            </w:pPr>
            <w:r w:rsidRPr="00AC3015">
              <w:rPr>
                <w:rFonts w:ascii="Arial" w:eastAsia="Calibri" w:hAnsi="Arial" w:cs="Times New Roman"/>
                <w:b/>
                <w:noProof/>
                <w:color w:val="4F81BD"/>
                <w:lang w:bidi="ar-SA"/>
              </w:rPr>
              <w:object w:dxaOrig="4692" w:dyaOrig="4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37.5pt" o:ole="" fillcolor="window">
                  <v:imagedata r:id="rId57" o:title=""/>
                </v:shape>
                <o:OLEObject Type="Embed" ProgID="MS_ClipArt_Gallery" ShapeID="_x0000_i1025" DrawAspect="Content" ObjectID="_1254904194" r:id="rId58"/>
              </w:object>
            </w:r>
          </w:p>
        </w:tc>
        <w:tc>
          <w:tcPr>
            <w:tcW w:w="7668" w:type="dxa"/>
          </w:tcPr>
          <w:p w:rsidR="001C2493" w:rsidRPr="00AC3015" w:rsidRDefault="001C2493" w:rsidP="002B193F">
            <w:pPr>
              <w:spacing w:line="240" w:lineRule="auto"/>
              <w:jc w:val="both"/>
              <w:rPr>
                <w:rFonts w:ascii="Calibri" w:eastAsia="Calibri" w:hAnsi="Calibri" w:cs="Times New Roman"/>
                <w:color w:val="4F81BD"/>
                <w:lang w:bidi="ar-SA"/>
              </w:rPr>
            </w:pPr>
            <w:r w:rsidRPr="00AC3015">
              <w:rPr>
                <w:rFonts w:ascii="Calibri" w:eastAsia="Calibri" w:hAnsi="Calibri" w:cs="Times New Roman"/>
                <w:lang w:bidi="ar-SA"/>
              </w:rPr>
              <w:t xml:space="preserve">Whenever security is disabled (which is the default), a </w:t>
            </w:r>
            <w:r w:rsidRPr="002B193F">
              <w:rPr>
                <w:rFonts w:ascii="Calibri" w:eastAsia="Calibri" w:hAnsi="Calibri" w:cs="Times New Roman"/>
                <w:lang w:bidi="ar-SA"/>
              </w:rPr>
              <w:t>Continue</w:t>
            </w:r>
            <w:r w:rsidRPr="00AC3015">
              <w:rPr>
                <w:rFonts w:ascii="Calibri" w:eastAsia="Calibri" w:hAnsi="Calibri" w:cs="Times New Roman"/>
                <w:lang w:bidi="ar-SA"/>
              </w:rPr>
              <w:t xml:space="preserve"> button is shown on the Home page.  If security is enabled, a </w:t>
            </w:r>
            <w:r w:rsidRPr="002B193F">
              <w:rPr>
                <w:rFonts w:ascii="Calibri" w:eastAsia="Calibri" w:hAnsi="Calibri" w:cs="Times New Roman"/>
                <w:lang w:bidi="ar-SA"/>
              </w:rPr>
              <w:t>Login</w:t>
            </w:r>
            <w:r w:rsidRPr="00AC3015">
              <w:rPr>
                <w:rFonts w:ascii="Calibri" w:eastAsia="Calibri" w:hAnsi="Calibri" w:cs="Times New Roman"/>
                <w:lang w:bidi="ar-SA"/>
              </w:rPr>
              <w:t xml:space="preserve"> form requesting a </w:t>
            </w:r>
            <w:r w:rsidRPr="002B193F">
              <w:rPr>
                <w:rFonts w:ascii="Calibri" w:eastAsia="Calibri" w:hAnsi="Calibri" w:cs="Times New Roman"/>
                <w:lang w:bidi="ar-SA"/>
              </w:rPr>
              <w:t>User ID</w:t>
            </w:r>
            <w:r w:rsidRPr="00AC3015">
              <w:rPr>
                <w:rFonts w:ascii="Calibri" w:eastAsia="Calibri" w:hAnsi="Calibri" w:cs="Times New Roman"/>
                <w:lang w:bidi="ar-SA"/>
              </w:rPr>
              <w:t xml:space="preserve"> and </w:t>
            </w:r>
            <w:r w:rsidRPr="002B193F">
              <w:rPr>
                <w:rFonts w:ascii="Calibri" w:eastAsia="Calibri" w:hAnsi="Calibri" w:cs="Times New Roman"/>
                <w:lang w:bidi="ar-SA"/>
              </w:rPr>
              <w:t>Password</w:t>
            </w:r>
            <w:r w:rsidRPr="00AC3015">
              <w:rPr>
                <w:rFonts w:ascii="Calibri" w:eastAsia="Calibri" w:hAnsi="Calibri" w:cs="Times New Roman"/>
                <w:lang w:bidi="ar-SA"/>
              </w:rPr>
              <w:t xml:space="preserve"> will be shown instead.  More about enabling security is provided in section ????</w:t>
            </w:r>
          </w:p>
        </w:tc>
      </w:tr>
    </w:tbl>
    <w:bookmarkEnd w:id="114"/>
    <w:p w:rsidR="008C5E4D" w:rsidRDefault="008C5E4D" w:rsidP="008C5E4D">
      <w:pPr>
        <w:rPr>
          <w:rFonts w:ascii="Calibri" w:eastAsia="Calibri" w:hAnsi="Calibri" w:cs="Times New Roman"/>
          <w:noProof/>
          <w:lang w:bidi="ar-SA"/>
        </w:rPr>
      </w:pPr>
      <w:r w:rsidRPr="00AC3015">
        <w:rPr>
          <w:rFonts w:ascii="Calibri" w:eastAsia="Calibri" w:hAnsi="Calibri" w:cs="Times New Roman"/>
          <w:lang w:bidi="ar-SA"/>
        </w:rPr>
        <w:lastRenderedPageBreak/>
        <w:t xml:space="preserve">The SDK generated </w:t>
      </w:r>
      <w:r>
        <w:rPr>
          <w:rFonts w:ascii="Calibri" w:eastAsia="Calibri" w:hAnsi="Calibri" w:cs="Times New Roman"/>
          <w:lang w:bidi="ar-SA"/>
        </w:rPr>
        <w:t>web interface</w:t>
      </w:r>
      <w:r w:rsidRPr="00AC3015">
        <w:rPr>
          <w:rFonts w:ascii="Calibri" w:eastAsia="Calibri" w:hAnsi="Calibri" w:cs="Times New Roman"/>
          <w:lang w:bidi="ar-SA"/>
        </w:rPr>
        <w:t xml:space="preserve"> consists of several web pages that facilitate access to domain data.  The </w:t>
      </w:r>
      <w:r w:rsidRPr="00AC3015">
        <w:rPr>
          <w:rFonts w:ascii="Calibri" w:eastAsia="Calibri" w:hAnsi="Calibri" w:cs="Times New Roman"/>
          <w:i/>
          <w:iCs/>
          <w:lang w:bidi="ar-SA"/>
        </w:rPr>
        <w:t>Home</w:t>
      </w:r>
      <w:r w:rsidRPr="00AC3015">
        <w:rPr>
          <w:rFonts w:ascii="Calibri" w:eastAsia="Calibri" w:hAnsi="Calibri" w:cs="Times New Roman"/>
          <w:lang w:bidi="ar-SA"/>
        </w:rPr>
        <w:t xml:space="preserve"> page can be accessed via the following URL pattern:</w:t>
      </w:r>
      <w:r w:rsidRPr="008C5E4D">
        <w:rPr>
          <w:rFonts w:ascii="Calibri" w:eastAsia="Calibri" w:hAnsi="Calibri" w:cs="Times New Roman"/>
          <w:noProof/>
          <w:lang w:bidi="ar-SA"/>
        </w:rPr>
        <w:t xml:space="preserve"> </w:t>
      </w:r>
    </w:p>
    <w:tbl>
      <w:tblPr>
        <w:tblW w:w="5000" w:type="pct"/>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ook w:val="04A0"/>
      </w:tblPr>
      <w:tblGrid>
        <w:gridCol w:w="3708"/>
        <w:gridCol w:w="5868"/>
      </w:tblGrid>
      <w:tr w:rsidR="00AC3015" w:rsidRPr="00AC3015" w:rsidTr="002D5A6B">
        <w:trPr>
          <w:trHeight w:val="537"/>
        </w:trPr>
        <w:tc>
          <w:tcPr>
            <w:tcW w:w="1936" w:type="pct"/>
            <w:vAlign w:val="center"/>
          </w:tcPr>
          <w:p w:rsidR="00AC3015" w:rsidRPr="00AC3015" w:rsidRDefault="00AC3015" w:rsidP="00CD6A5C">
            <w:pPr>
              <w:spacing w:line="240" w:lineRule="auto"/>
              <w:rPr>
                <w:rFonts w:ascii="Calibri" w:eastAsia="Calibri" w:hAnsi="Calibri" w:cs="Times New Roman"/>
                <w:b/>
                <w:lang w:bidi="ar-SA"/>
              </w:rPr>
            </w:pPr>
            <w:r w:rsidRPr="00AC3015">
              <w:rPr>
                <w:rFonts w:ascii="Calibri" w:eastAsia="Calibri" w:hAnsi="Calibri" w:cs="Times New Roman"/>
                <w:b/>
                <w:lang w:bidi="ar-SA"/>
              </w:rPr>
              <w:t>SDK GUI URL Pattern</w:t>
            </w:r>
          </w:p>
        </w:tc>
        <w:tc>
          <w:tcPr>
            <w:tcW w:w="3064" w:type="pct"/>
            <w:vAlign w:val="center"/>
          </w:tcPr>
          <w:p w:rsidR="00AC3015" w:rsidRPr="00AC3015" w:rsidRDefault="00AC3015" w:rsidP="00CD6A5C">
            <w:pPr>
              <w:spacing w:after="0" w:line="240" w:lineRule="auto"/>
              <w:rPr>
                <w:rFonts w:ascii="Calibri" w:eastAsia="Calibri" w:hAnsi="Calibri" w:cs="Times New Roman"/>
                <w:lang w:bidi="ar-SA"/>
              </w:rPr>
            </w:pPr>
            <w:r w:rsidRPr="00AC3015">
              <w:rPr>
                <w:rFonts w:ascii="Calibri" w:eastAsia="Calibri" w:hAnsi="Calibri" w:cs="Times New Roman"/>
                <w:lang w:bidi="ar-SA"/>
              </w:rPr>
              <w:t>http://&lt;server_name&gt;:&lt;server_port&gt;/&lt;project_name&gt;</w:t>
            </w:r>
          </w:p>
        </w:tc>
      </w:tr>
      <w:tr w:rsidR="00BE47AC" w:rsidRPr="00AC3015" w:rsidTr="002D5A6B">
        <w:trPr>
          <w:trHeight w:val="537"/>
        </w:trPr>
        <w:tc>
          <w:tcPr>
            <w:tcW w:w="1936" w:type="pct"/>
            <w:vAlign w:val="center"/>
          </w:tcPr>
          <w:p w:rsidR="00BE47AC" w:rsidRPr="00AC3015" w:rsidRDefault="00BE47AC" w:rsidP="00CD6A5C">
            <w:pPr>
              <w:spacing w:line="240" w:lineRule="auto"/>
              <w:rPr>
                <w:rFonts w:ascii="Calibri" w:eastAsia="Calibri" w:hAnsi="Calibri" w:cs="Times New Roman"/>
                <w:b/>
                <w:lang w:bidi="ar-SA"/>
              </w:rPr>
            </w:pPr>
            <w:r w:rsidRPr="00AC3015">
              <w:rPr>
                <w:rFonts w:ascii="Calibri" w:eastAsia="Calibri" w:hAnsi="Calibri" w:cs="Times New Roman"/>
                <w:b/>
                <w:lang w:bidi="ar-SA"/>
              </w:rPr>
              <w:t>Sample SDK GUI URL</w:t>
            </w:r>
          </w:p>
        </w:tc>
        <w:tc>
          <w:tcPr>
            <w:tcW w:w="3064" w:type="pct"/>
            <w:vAlign w:val="center"/>
          </w:tcPr>
          <w:p w:rsidR="00BE47AC" w:rsidRPr="00AC3015" w:rsidRDefault="00BE47AC" w:rsidP="00CD6A5C">
            <w:pPr>
              <w:spacing w:after="0" w:line="240" w:lineRule="auto"/>
              <w:rPr>
                <w:rFonts w:ascii="Calibri" w:eastAsia="Calibri" w:hAnsi="Calibri" w:cs="Times New Roman"/>
                <w:lang w:bidi="ar-SA"/>
              </w:rPr>
            </w:pPr>
            <w:r w:rsidRPr="00AC3015">
              <w:rPr>
                <w:rFonts w:ascii="Calibri" w:eastAsia="Calibri" w:hAnsi="Calibri" w:cs="Times New Roman"/>
                <w:lang w:bidi="ar-SA"/>
              </w:rPr>
              <w:t>http://localhost:8080/example</w:t>
            </w:r>
          </w:p>
          <w:p w:rsidR="00BE47AC" w:rsidRPr="00AC3015" w:rsidRDefault="00BE47AC" w:rsidP="00CD6A5C">
            <w:pPr>
              <w:spacing w:after="0" w:line="240" w:lineRule="auto"/>
              <w:rPr>
                <w:rFonts w:ascii="Calibri" w:eastAsia="Calibri" w:hAnsi="Calibri" w:cs="Times New Roman"/>
                <w:lang w:bidi="ar-SA"/>
              </w:rPr>
            </w:pPr>
          </w:p>
        </w:tc>
      </w:tr>
    </w:tbl>
    <w:p w:rsidR="00AC3015" w:rsidRPr="00AC3015" w:rsidRDefault="00AC3015" w:rsidP="00AC3015">
      <w:pPr>
        <w:ind w:left="450"/>
        <w:rPr>
          <w:rFonts w:ascii="Calibri" w:eastAsia="Calibri" w:hAnsi="Calibri" w:cs="Times New Roman"/>
          <w:lang w:bidi="ar-SA"/>
        </w:rPr>
      </w:pPr>
    </w:p>
    <w:p w:rsidR="00AC3015" w:rsidRPr="00AC3015" w:rsidRDefault="00AC3015" w:rsidP="00E16D7F">
      <w:pPr>
        <w:rPr>
          <w:rFonts w:ascii="Calibri" w:eastAsia="Calibri" w:hAnsi="Calibri" w:cs="Times New Roman"/>
          <w:lang w:bidi="ar-SA"/>
        </w:rPr>
      </w:pPr>
      <w:r w:rsidRPr="00AC3015">
        <w:rPr>
          <w:rFonts w:ascii="Calibri" w:eastAsia="Calibri" w:hAnsi="Calibri" w:cs="Times New Roman"/>
          <w:lang w:bidi="ar-SA"/>
        </w:rPr>
        <w:t xml:space="preserve">The </w:t>
      </w:r>
      <w:r w:rsidRPr="00AC3015">
        <w:rPr>
          <w:rFonts w:ascii="Calibri" w:eastAsia="Calibri" w:hAnsi="Calibri" w:cs="Times New Roman"/>
          <w:i/>
          <w:iCs/>
          <w:lang w:bidi="ar-SA"/>
        </w:rPr>
        <w:t>Home</w:t>
      </w:r>
      <w:r w:rsidRPr="00AC3015">
        <w:rPr>
          <w:rFonts w:ascii="Calibri" w:eastAsia="Calibri" w:hAnsi="Calibri" w:cs="Times New Roman"/>
          <w:lang w:bidi="ar-SA"/>
        </w:rPr>
        <w:t xml:space="preserve"> page contains various links to SDK related sites and documentation, such as:</w:t>
      </w:r>
    </w:p>
    <w:p w:rsidR="00AC3015" w:rsidRPr="00AC3015" w:rsidRDefault="00AC3015" w:rsidP="00E16D7F">
      <w:pPr>
        <w:numPr>
          <w:ilvl w:val="0"/>
          <w:numId w:val="15"/>
        </w:numPr>
        <w:spacing w:after="0"/>
        <w:ind w:left="810"/>
        <w:rPr>
          <w:rFonts w:ascii="Calibri" w:eastAsia="Calibri" w:hAnsi="Calibri" w:cs="Times New Roman"/>
          <w:lang w:bidi="ar-SA"/>
        </w:rPr>
      </w:pPr>
      <w:r w:rsidRPr="00AC3015">
        <w:rPr>
          <w:rFonts w:ascii="Calibri" w:eastAsia="Calibri" w:hAnsi="Calibri" w:cs="Times New Roman"/>
          <w:lang w:bidi="ar-SA"/>
        </w:rPr>
        <w:t>The SDK GForge Site;</w:t>
      </w:r>
    </w:p>
    <w:p w:rsidR="00AC3015" w:rsidRDefault="00AC3015" w:rsidP="00E16D7F">
      <w:pPr>
        <w:numPr>
          <w:ilvl w:val="0"/>
          <w:numId w:val="15"/>
        </w:numPr>
        <w:spacing w:after="0"/>
        <w:ind w:left="810"/>
        <w:rPr>
          <w:rFonts w:ascii="Calibri" w:eastAsia="Calibri" w:hAnsi="Calibri" w:cs="Times New Roman"/>
          <w:lang w:bidi="ar-SA"/>
        </w:rPr>
      </w:pPr>
      <w:r w:rsidRPr="00AC3015">
        <w:rPr>
          <w:rFonts w:ascii="Calibri" w:eastAsia="Calibri" w:hAnsi="Calibri" w:cs="Times New Roman"/>
          <w:lang w:bidi="ar-SA"/>
        </w:rPr>
        <w:t>The SDK Download Site; and,</w:t>
      </w:r>
    </w:p>
    <w:p w:rsidR="008D34CB" w:rsidRPr="00AC3015" w:rsidRDefault="008D34CB" w:rsidP="00E16D7F">
      <w:pPr>
        <w:numPr>
          <w:ilvl w:val="0"/>
          <w:numId w:val="15"/>
        </w:numPr>
        <w:spacing w:after="0"/>
        <w:ind w:left="810"/>
        <w:rPr>
          <w:rFonts w:ascii="Calibri" w:eastAsia="Calibri" w:hAnsi="Calibri" w:cs="Times New Roman"/>
          <w:lang w:bidi="ar-SA"/>
        </w:rPr>
      </w:pPr>
      <w:r w:rsidRPr="00AC3015">
        <w:rPr>
          <w:rFonts w:ascii="Calibri" w:eastAsia="Calibri" w:hAnsi="Calibri" w:cs="Times New Roman"/>
          <w:lang w:bidi="ar-SA"/>
        </w:rPr>
        <w:t>The SDK Release Notes</w:t>
      </w:r>
    </w:p>
    <w:p w:rsidR="00AC3015" w:rsidRPr="00AC3015" w:rsidRDefault="008D34CB" w:rsidP="00E16D7F">
      <w:pPr>
        <w:numPr>
          <w:ilvl w:val="0"/>
          <w:numId w:val="15"/>
        </w:numPr>
        <w:ind w:left="810"/>
        <w:rPr>
          <w:rFonts w:ascii="Calibri" w:eastAsia="Calibri" w:hAnsi="Calibri" w:cs="Times New Roman"/>
          <w:lang w:bidi="ar-SA"/>
        </w:rPr>
      </w:pPr>
      <w:r>
        <w:rPr>
          <w:rFonts w:ascii="Calibri" w:eastAsia="Calibri" w:hAnsi="Calibri" w:cs="Times New Roman"/>
          <w:lang w:bidi="ar-SA"/>
        </w:rPr>
        <w:t>Javadocs for the domain objects of the generated system</w:t>
      </w:r>
    </w:p>
    <w:p w:rsidR="00AC3015" w:rsidRDefault="00AC3015" w:rsidP="00E16D7F">
      <w:pPr>
        <w:rPr>
          <w:rFonts w:ascii="Calibri" w:eastAsia="Calibri" w:hAnsi="Calibri" w:cs="Times New Roman"/>
          <w:lang w:bidi="ar-SA"/>
        </w:rPr>
      </w:pPr>
      <w:r w:rsidRPr="00AC3015">
        <w:rPr>
          <w:rFonts w:ascii="Calibri" w:eastAsia="Calibri" w:hAnsi="Calibri" w:cs="Times New Roman"/>
          <w:lang w:bidi="ar-SA"/>
        </w:rPr>
        <w:t xml:space="preserve">Clicking on the </w:t>
      </w:r>
      <w:r w:rsidRPr="00AC3015">
        <w:rPr>
          <w:rFonts w:ascii="Calibri" w:eastAsia="Calibri" w:hAnsi="Calibri" w:cs="Times New Roman"/>
          <w:i/>
          <w:iCs/>
          <w:lang w:bidi="ar-SA"/>
        </w:rPr>
        <w:t>Continue</w:t>
      </w:r>
      <w:r w:rsidRPr="00AC3015">
        <w:rPr>
          <w:rFonts w:ascii="Calibri" w:eastAsia="Calibri" w:hAnsi="Calibri" w:cs="Times New Roman"/>
          <w:lang w:bidi="ar-SA"/>
        </w:rPr>
        <w:t xml:space="preserve"> button will take the user to a hierarchical domain package/class browser tree known as the </w:t>
      </w:r>
      <w:r w:rsidRPr="00AC3015">
        <w:rPr>
          <w:rFonts w:ascii="Calibri" w:eastAsia="Calibri" w:hAnsi="Calibri" w:cs="Times New Roman"/>
          <w:i/>
          <w:iCs/>
          <w:lang w:bidi="ar-SA"/>
        </w:rPr>
        <w:t>Content</w:t>
      </w:r>
      <w:r w:rsidRPr="00AC3015">
        <w:rPr>
          <w:rFonts w:ascii="Calibri" w:eastAsia="Calibri" w:hAnsi="Calibri" w:cs="Times New Roman"/>
          <w:lang w:bidi="ar-SA"/>
        </w:rPr>
        <w:t xml:space="preserve"> page, which contains both a domain class browser, as well as a </w:t>
      </w:r>
      <w:r w:rsidRPr="00AC3015">
        <w:rPr>
          <w:rFonts w:ascii="Calibri" w:eastAsia="Calibri" w:hAnsi="Calibri" w:cs="Times New Roman"/>
          <w:i/>
          <w:iCs/>
          <w:lang w:bidi="ar-SA"/>
        </w:rPr>
        <w:t>Criteria</w:t>
      </w:r>
      <w:r w:rsidRPr="00AC3015">
        <w:rPr>
          <w:rFonts w:ascii="Calibri" w:eastAsia="Calibri" w:hAnsi="Calibri" w:cs="Times New Roman"/>
          <w:lang w:bidi="ar-SA"/>
        </w:rPr>
        <w:t xml:space="preserve"> form used to search for records.  The </w:t>
      </w:r>
      <w:r w:rsidRPr="00AC3015">
        <w:rPr>
          <w:rFonts w:ascii="Calibri" w:eastAsia="Calibri" w:hAnsi="Calibri" w:cs="Times New Roman"/>
          <w:i/>
          <w:iCs/>
          <w:lang w:bidi="ar-SA"/>
        </w:rPr>
        <w:t>Content</w:t>
      </w:r>
      <w:r w:rsidRPr="00AC3015">
        <w:rPr>
          <w:rFonts w:ascii="Calibri" w:eastAsia="Calibri" w:hAnsi="Calibri" w:cs="Times New Roman"/>
          <w:lang w:bidi="ar-SA"/>
        </w:rPr>
        <w:t xml:space="preserve"> page for the sample SDK model is shown below:</w:t>
      </w:r>
    </w:p>
    <w:p w:rsidR="001C5A89" w:rsidRDefault="001C5A89" w:rsidP="00E16D7F">
      <w:pPr>
        <w:ind w:left="450"/>
        <w:jc w:val="center"/>
        <w:rPr>
          <w:rFonts w:ascii="Calibri" w:eastAsia="Calibri" w:hAnsi="Calibri" w:cs="Times New Roman"/>
          <w:lang w:bidi="ar-SA"/>
        </w:rPr>
      </w:pPr>
      <w:r>
        <w:rPr>
          <w:rFonts w:ascii="Calibri" w:eastAsia="Calibri" w:hAnsi="Calibri" w:cs="Times New Roman"/>
          <w:noProof/>
          <w:lang w:bidi="ar-SA"/>
        </w:rPr>
        <w:drawing>
          <wp:inline distT="0" distB="0" distL="0" distR="0">
            <wp:extent cx="5063443" cy="4008521"/>
            <wp:effectExtent l="19050" t="0" r="3857"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59"/>
                    <a:srcRect l="1001" t="14263" r="3093" b="11274"/>
                    <a:stretch>
                      <a:fillRect/>
                    </a:stretch>
                  </pic:blipFill>
                  <pic:spPr bwMode="auto">
                    <a:xfrm>
                      <a:off x="0" y="0"/>
                      <a:ext cx="5066577" cy="4011002"/>
                    </a:xfrm>
                    <a:prstGeom prst="rect">
                      <a:avLst/>
                    </a:prstGeom>
                    <a:noFill/>
                    <a:ln w="9525">
                      <a:noFill/>
                      <a:miter lim="800000"/>
                      <a:headEnd/>
                      <a:tailEnd/>
                    </a:ln>
                  </pic:spPr>
                </pic:pic>
              </a:graphicData>
            </a:graphic>
          </wp:inline>
        </w:drawing>
      </w:r>
    </w:p>
    <w:p w:rsidR="00E16D7F" w:rsidRDefault="00E16D7F" w:rsidP="00E16D7F">
      <w:pPr>
        <w:pStyle w:val="Caption"/>
        <w:jc w:val="center"/>
        <w:rPr>
          <w:color w:val="000080"/>
        </w:rPr>
      </w:pPr>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Pr>
          <w:noProof/>
          <w:color w:val="000080"/>
        </w:rPr>
        <w:t>20</w:t>
      </w:r>
      <w:r w:rsidR="007D635D" w:rsidRPr="00AE020B">
        <w:rPr>
          <w:bCs w:val="0"/>
          <w:color w:val="000080"/>
        </w:rPr>
        <w:fldChar w:fldCharType="end"/>
      </w:r>
      <w:r w:rsidRPr="00AE020B">
        <w:rPr>
          <w:color w:val="000080"/>
        </w:rPr>
        <w:t xml:space="preserve">: </w:t>
      </w:r>
      <w:r w:rsidRPr="00E16D7F">
        <w:rPr>
          <w:color w:val="000080"/>
        </w:rPr>
        <w:t xml:space="preserve">Hierarchical Domain Class Browser Page </w:t>
      </w:r>
    </w:p>
    <w:p w:rsidR="001C5A89" w:rsidRPr="00AC3015" w:rsidRDefault="001C5A89" w:rsidP="00AC3015">
      <w:pPr>
        <w:ind w:left="450"/>
        <w:rPr>
          <w:rFonts w:ascii="Calibri" w:eastAsia="Calibri" w:hAnsi="Calibri" w:cs="Times New Roman"/>
          <w:lang w:bidi="ar-SA"/>
        </w:rPr>
      </w:pPr>
    </w:p>
    <w:p w:rsidR="00AC3015" w:rsidRPr="00AC3015" w:rsidRDefault="00AC3015" w:rsidP="00217A56">
      <w:pPr>
        <w:jc w:val="both"/>
        <w:rPr>
          <w:rFonts w:ascii="Calibri" w:eastAsia="Calibri" w:hAnsi="Calibri" w:cs="Times New Roman"/>
          <w:lang w:bidi="ar-SA"/>
        </w:rPr>
      </w:pPr>
      <w:r w:rsidRPr="00AC3015">
        <w:rPr>
          <w:rFonts w:ascii="Calibri" w:eastAsia="Calibri" w:hAnsi="Calibri" w:cs="Times New Roman"/>
          <w:lang w:bidi="ar-SA"/>
        </w:rPr>
        <w:lastRenderedPageBreak/>
        <w:t xml:space="preserve">The </w:t>
      </w:r>
      <w:r w:rsidRPr="00AC3015">
        <w:rPr>
          <w:rFonts w:ascii="Calibri" w:eastAsia="Calibri" w:hAnsi="Calibri" w:cs="Times New Roman"/>
          <w:i/>
          <w:iCs/>
          <w:lang w:bidi="ar-SA"/>
        </w:rPr>
        <w:t>Domain Class Browser</w:t>
      </w:r>
      <w:r w:rsidRPr="00AC3015">
        <w:rPr>
          <w:rFonts w:ascii="Calibri" w:eastAsia="Calibri" w:hAnsi="Calibri" w:cs="Times New Roman"/>
          <w:lang w:bidi="ar-SA"/>
        </w:rPr>
        <w:t xml:space="preserve"> tree can be expanded or collapsed by clicking on the </w:t>
      </w:r>
      <w:r w:rsidR="00CD59FC">
        <w:rPr>
          <w:rFonts w:ascii="Calibri" w:eastAsia="Calibri" w:hAnsi="Calibri" w:cs="Times New Roman"/>
          <w:lang w:bidi="ar-SA"/>
        </w:rPr>
        <w:t>‘</w:t>
      </w:r>
      <w:r w:rsidRPr="00AC3015">
        <w:rPr>
          <w:rFonts w:ascii="Calibri" w:eastAsia="Calibri" w:hAnsi="Calibri" w:cs="Times New Roman"/>
          <w:i/>
          <w:iCs/>
          <w:lang w:bidi="ar-SA"/>
        </w:rPr>
        <w:t>+’</w:t>
      </w:r>
      <w:r w:rsidRPr="00AC3015">
        <w:rPr>
          <w:rFonts w:ascii="Calibri" w:eastAsia="Calibri" w:hAnsi="Calibri" w:cs="Times New Roman"/>
          <w:lang w:bidi="ar-SA"/>
        </w:rPr>
        <w:t xml:space="preserve"> or </w:t>
      </w:r>
      <w:r w:rsidRPr="00AC3015">
        <w:rPr>
          <w:rFonts w:ascii="Calibri" w:eastAsia="Calibri" w:hAnsi="Calibri" w:cs="Times New Roman"/>
          <w:i/>
          <w:iCs/>
          <w:lang w:bidi="ar-SA"/>
        </w:rPr>
        <w:t>‘-‘</w:t>
      </w:r>
      <w:r w:rsidR="00CD59FC">
        <w:rPr>
          <w:rFonts w:ascii="Calibri" w:eastAsia="Calibri" w:hAnsi="Calibri" w:cs="Times New Roman"/>
          <w:i/>
          <w:iCs/>
          <w:lang w:bidi="ar-SA"/>
        </w:rPr>
        <w:t xml:space="preserve"> </w:t>
      </w:r>
      <w:r w:rsidRPr="00AC3015">
        <w:rPr>
          <w:rFonts w:ascii="Calibri" w:eastAsia="Calibri" w:hAnsi="Calibri" w:cs="Times New Roman"/>
          <w:lang w:bidi="ar-SA"/>
        </w:rPr>
        <w:t xml:space="preserve">symbol to the left of a domain package name.  To view the </w:t>
      </w:r>
      <w:r w:rsidRPr="00AC3015">
        <w:rPr>
          <w:rFonts w:ascii="Calibri" w:eastAsia="Calibri" w:hAnsi="Calibri" w:cs="Times New Roman"/>
          <w:i/>
          <w:iCs/>
          <w:lang w:bidi="ar-SA"/>
        </w:rPr>
        <w:t>Search Criteria</w:t>
      </w:r>
      <w:r w:rsidRPr="00AC3015">
        <w:rPr>
          <w:rFonts w:ascii="Calibri" w:eastAsia="Calibri" w:hAnsi="Calibri" w:cs="Times New Roman"/>
          <w:lang w:bidi="ar-SA"/>
        </w:rPr>
        <w:t xml:space="preserve"> for a particular class, expand a domain package so that its classes are listed, then select the desired class name node.  A </w:t>
      </w:r>
      <w:r w:rsidRPr="00AC3015">
        <w:rPr>
          <w:rFonts w:ascii="Calibri" w:eastAsia="Calibri" w:hAnsi="Calibri" w:cs="Times New Roman"/>
          <w:i/>
          <w:iCs/>
          <w:lang w:bidi="ar-SA"/>
        </w:rPr>
        <w:t>Search Criteria</w:t>
      </w:r>
      <w:r w:rsidRPr="00AC3015">
        <w:rPr>
          <w:rFonts w:ascii="Calibri" w:eastAsia="Calibri" w:hAnsi="Calibri" w:cs="Times New Roman"/>
          <w:lang w:bidi="ar-SA"/>
        </w:rPr>
        <w:t xml:space="preserve"> form listing the searchable class fields will be displayed to the right of the browser tree. </w:t>
      </w:r>
    </w:p>
    <w:p w:rsidR="00AC3015" w:rsidRDefault="00AC3015" w:rsidP="00372436">
      <w:pPr>
        <w:rPr>
          <w:rFonts w:ascii="Calibri" w:eastAsia="Calibri" w:hAnsi="Calibri" w:cs="Times New Roman"/>
          <w:lang w:bidi="ar-SA"/>
        </w:rPr>
      </w:pPr>
      <w:r w:rsidRPr="00AC3015">
        <w:rPr>
          <w:rFonts w:ascii="Calibri" w:eastAsia="Calibri" w:hAnsi="Calibri" w:cs="Times New Roman"/>
          <w:lang w:bidi="ar-SA"/>
        </w:rPr>
        <w:t xml:space="preserve">The following diagram illustrates the </w:t>
      </w:r>
      <w:r w:rsidRPr="00AC3015">
        <w:rPr>
          <w:rFonts w:ascii="Calibri" w:eastAsia="Calibri" w:hAnsi="Calibri" w:cs="Times New Roman"/>
          <w:i/>
          <w:iCs/>
          <w:lang w:bidi="ar-SA"/>
        </w:rPr>
        <w:t>Search Criteria</w:t>
      </w:r>
      <w:r w:rsidRPr="00AC3015">
        <w:rPr>
          <w:rFonts w:ascii="Calibri" w:eastAsia="Calibri" w:hAnsi="Calibri" w:cs="Times New Roman"/>
          <w:lang w:bidi="ar-SA"/>
        </w:rPr>
        <w:t xml:space="preserve"> form for the </w:t>
      </w:r>
      <w:r w:rsidRPr="00AC3015">
        <w:rPr>
          <w:rFonts w:ascii="Calibri" w:eastAsia="Calibri" w:hAnsi="Calibri" w:cs="Times New Roman"/>
          <w:i/>
          <w:iCs/>
          <w:lang w:bidi="ar-SA"/>
        </w:rPr>
        <w:t>Credit</w:t>
      </w:r>
      <w:r w:rsidRPr="00AC3015">
        <w:rPr>
          <w:rFonts w:ascii="Calibri" w:eastAsia="Calibri" w:hAnsi="Calibri" w:cs="Times New Roman"/>
          <w:lang w:bidi="ar-SA"/>
        </w:rPr>
        <w:t xml:space="preserve"> class of the sample SDK model:</w:t>
      </w:r>
    </w:p>
    <w:p w:rsidR="00180ED9" w:rsidRPr="00AC3015" w:rsidRDefault="006B5846" w:rsidP="00372436">
      <w:pPr>
        <w:rPr>
          <w:rFonts w:ascii="Calibri" w:eastAsia="Calibri" w:hAnsi="Calibri" w:cs="Times New Roman"/>
          <w:lang w:bidi="ar-SA"/>
        </w:rPr>
      </w:pPr>
      <w:r>
        <w:rPr>
          <w:rFonts w:ascii="Calibri" w:eastAsia="Calibri" w:hAnsi="Calibri" w:cs="Times New Roman"/>
          <w:noProof/>
          <w:lang w:bidi="ar-SA"/>
        </w:rPr>
        <w:drawing>
          <wp:inline distT="0" distB="0" distL="0" distR="0">
            <wp:extent cx="5753451" cy="3040520"/>
            <wp:effectExtent l="1905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60"/>
                    <a:srcRect l="812" t="13573" r="2359" b="17028"/>
                    <a:stretch>
                      <a:fillRect/>
                    </a:stretch>
                  </pic:blipFill>
                  <pic:spPr bwMode="auto">
                    <a:xfrm>
                      <a:off x="0" y="0"/>
                      <a:ext cx="5753451" cy="3040520"/>
                    </a:xfrm>
                    <a:prstGeom prst="rect">
                      <a:avLst/>
                    </a:prstGeom>
                    <a:noFill/>
                    <a:ln w="9525">
                      <a:noFill/>
                      <a:miter lim="800000"/>
                      <a:headEnd/>
                      <a:tailEnd/>
                    </a:ln>
                  </pic:spPr>
                </pic:pic>
              </a:graphicData>
            </a:graphic>
          </wp:inline>
        </w:drawing>
      </w:r>
    </w:p>
    <w:p w:rsidR="00643D17" w:rsidRDefault="00643D17" w:rsidP="00643D17">
      <w:pPr>
        <w:pStyle w:val="Caption"/>
        <w:jc w:val="center"/>
        <w:rPr>
          <w:color w:val="000080"/>
        </w:rPr>
      </w:pPr>
      <w:bookmarkStart w:id="115" w:name="_Toc177272385"/>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Pr>
          <w:noProof/>
          <w:color w:val="000080"/>
        </w:rPr>
        <w:t>21</w:t>
      </w:r>
      <w:r w:rsidR="007D635D" w:rsidRPr="00AE020B">
        <w:rPr>
          <w:bCs w:val="0"/>
          <w:color w:val="000080"/>
        </w:rPr>
        <w:fldChar w:fldCharType="end"/>
      </w:r>
      <w:r w:rsidRPr="00AE020B">
        <w:rPr>
          <w:color w:val="000080"/>
        </w:rPr>
        <w:t xml:space="preserve">: </w:t>
      </w:r>
      <w:r w:rsidRPr="00643D17">
        <w:rPr>
          <w:color w:val="000080"/>
        </w:rPr>
        <w:t>Search Criteria Form</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818"/>
        <w:gridCol w:w="7758"/>
      </w:tblGrid>
      <w:tr w:rsidR="00AC3015" w:rsidRPr="00AC3015" w:rsidTr="007B67A4">
        <w:tc>
          <w:tcPr>
            <w:tcW w:w="1818" w:type="dxa"/>
          </w:tcPr>
          <w:bookmarkEnd w:id="115"/>
          <w:p w:rsidR="00AC3015" w:rsidRPr="00AC3015" w:rsidRDefault="00AC3015" w:rsidP="00AC3015">
            <w:pPr>
              <w:spacing w:after="0" w:line="240" w:lineRule="auto"/>
              <w:jc w:val="center"/>
              <w:rPr>
                <w:rFonts w:ascii="Arial" w:eastAsia="Times New Roman" w:hAnsi="Arial" w:cs="Times New Roman"/>
                <w:b/>
                <w:color w:val="4F81BD"/>
                <w:sz w:val="20"/>
                <w:szCs w:val="20"/>
                <w:lang w:bidi="ar-SA"/>
              </w:rPr>
            </w:pPr>
            <w:r w:rsidRPr="00AC3015">
              <w:rPr>
                <w:rFonts w:ascii="Arial" w:eastAsia="Times New Roman" w:hAnsi="Arial" w:cs="Times New Roman"/>
                <w:b/>
                <w:color w:val="4F81BD"/>
                <w:sz w:val="20"/>
                <w:szCs w:val="20"/>
                <w:lang w:bidi="ar-SA"/>
              </w:rPr>
              <w:t>NOTE:</w:t>
            </w:r>
          </w:p>
          <w:p w:rsidR="00AC3015" w:rsidRPr="00AC3015" w:rsidRDefault="00AC3015" w:rsidP="00AC3015">
            <w:pPr>
              <w:spacing w:after="0" w:line="240" w:lineRule="auto"/>
              <w:jc w:val="center"/>
              <w:rPr>
                <w:rFonts w:ascii="Arial" w:eastAsia="Times New Roman" w:hAnsi="Arial" w:cs="Times New Roman"/>
                <w:b/>
                <w:color w:val="4F81BD"/>
                <w:sz w:val="20"/>
                <w:szCs w:val="20"/>
                <w:lang w:bidi="ar-SA"/>
              </w:rPr>
            </w:pPr>
          </w:p>
          <w:p w:rsidR="00AC3015" w:rsidRPr="00AC3015" w:rsidRDefault="00AC3015" w:rsidP="00AC3015">
            <w:pPr>
              <w:ind w:left="450"/>
              <w:rPr>
                <w:rFonts w:ascii="Arial" w:eastAsia="Calibri" w:hAnsi="Arial" w:cs="Times New Roman"/>
                <w:color w:val="4F81BD"/>
                <w:lang w:bidi="ar-SA"/>
              </w:rPr>
            </w:pPr>
            <w:r w:rsidRPr="00AC3015">
              <w:rPr>
                <w:rFonts w:ascii="Arial" w:eastAsia="Calibri" w:hAnsi="Arial" w:cs="Times New Roman"/>
                <w:b/>
                <w:noProof/>
                <w:color w:val="4F81BD"/>
                <w:lang w:bidi="ar-SA"/>
              </w:rPr>
              <w:object w:dxaOrig="4692" w:dyaOrig="4402">
                <v:shape id="_x0000_i1026" type="#_x0000_t75" style="width:39.75pt;height:37.5pt" o:ole="" fillcolor="window">
                  <v:imagedata r:id="rId57" o:title=""/>
                </v:shape>
                <o:OLEObject Type="Embed" ProgID="MS_ClipArt_Gallery" ShapeID="_x0000_i1026" DrawAspect="Content" ObjectID="_1254904195" r:id="rId61"/>
              </w:object>
            </w:r>
          </w:p>
        </w:tc>
        <w:tc>
          <w:tcPr>
            <w:tcW w:w="7758" w:type="dxa"/>
          </w:tcPr>
          <w:p w:rsidR="0090373A" w:rsidRPr="008610D4" w:rsidRDefault="0090373A" w:rsidP="008610D4">
            <w:pPr>
              <w:spacing w:line="240" w:lineRule="auto"/>
              <w:jc w:val="both"/>
              <w:rPr>
                <w:rFonts w:ascii="Calibri" w:eastAsia="Calibri" w:hAnsi="Calibri" w:cs="Times New Roman"/>
                <w:lang w:bidi="ar-SA"/>
              </w:rPr>
            </w:pPr>
            <w:r w:rsidRPr="008610D4">
              <w:rPr>
                <w:rFonts w:ascii="Calibri" w:eastAsia="Calibri" w:hAnsi="Calibri" w:cs="Times New Roman"/>
                <w:lang w:bidi="ar-SA"/>
              </w:rPr>
              <w:t>For any date attributes, use the syntax:  mm-dd-yyyy.</w:t>
            </w:r>
          </w:p>
          <w:p w:rsidR="00AC3015" w:rsidRPr="00AC3015" w:rsidRDefault="00AC3015" w:rsidP="008610D4">
            <w:pPr>
              <w:spacing w:line="240" w:lineRule="auto"/>
              <w:jc w:val="both"/>
              <w:rPr>
                <w:rFonts w:ascii="Calibri" w:eastAsia="Calibri" w:hAnsi="Calibri" w:cs="Times New Roman"/>
                <w:lang w:bidi="ar-SA"/>
              </w:rPr>
            </w:pPr>
            <w:r w:rsidRPr="00AC3015">
              <w:rPr>
                <w:rFonts w:ascii="Calibri" w:eastAsia="Calibri" w:hAnsi="Calibri" w:cs="Times New Roman"/>
                <w:lang w:bidi="ar-SA"/>
              </w:rPr>
              <w:t xml:space="preserve">The </w:t>
            </w:r>
            <w:r w:rsidRPr="008610D4">
              <w:rPr>
                <w:rFonts w:ascii="Calibri" w:eastAsia="Calibri" w:hAnsi="Calibri" w:cs="Times New Roman"/>
                <w:lang w:bidi="ar-SA"/>
              </w:rPr>
              <w:t>Search Criteria</w:t>
            </w:r>
            <w:r w:rsidRPr="00AC3015">
              <w:rPr>
                <w:rFonts w:ascii="Calibri" w:eastAsia="Calibri" w:hAnsi="Calibri" w:cs="Times New Roman"/>
                <w:lang w:bidi="ar-SA"/>
              </w:rPr>
              <w:t xml:space="preserve"> form accepts the asterisk (‘*’) as a wildcard character.</w:t>
            </w:r>
          </w:p>
          <w:p w:rsidR="00262AA8" w:rsidRPr="00AC3015" w:rsidRDefault="00AC3015" w:rsidP="008610D4">
            <w:pPr>
              <w:spacing w:line="240" w:lineRule="auto"/>
              <w:jc w:val="both"/>
              <w:rPr>
                <w:rFonts w:ascii="Calibri" w:eastAsia="Calibri" w:hAnsi="Calibri" w:cs="Times New Roman"/>
                <w:color w:val="4F81BD"/>
                <w:lang w:bidi="ar-SA"/>
              </w:rPr>
            </w:pPr>
            <w:r w:rsidRPr="00AC3015">
              <w:rPr>
                <w:rFonts w:ascii="Calibri" w:eastAsia="Calibri" w:hAnsi="Calibri" w:cs="Times New Roman"/>
                <w:lang w:bidi="ar-SA"/>
              </w:rPr>
              <w:t xml:space="preserve">The </w:t>
            </w:r>
            <w:r w:rsidRPr="008610D4">
              <w:rPr>
                <w:rFonts w:ascii="Calibri" w:eastAsia="Calibri" w:hAnsi="Calibri" w:cs="Times New Roman"/>
                <w:lang w:bidi="ar-SA"/>
              </w:rPr>
              <w:t>Search Criteria</w:t>
            </w:r>
            <w:r w:rsidRPr="00AC3015">
              <w:rPr>
                <w:rFonts w:ascii="Calibri" w:eastAsia="Calibri" w:hAnsi="Calibri" w:cs="Times New Roman"/>
                <w:lang w:bidi="ar-SA"/>
              </w:rPr>
              <w:t xml:space="preserve"> form also contains a drop-down list containing </w:t>
            </w:r>
            <w:r w:rsidRPr="008610D4">
              <w:rPr>
                <w:rFonts w:ascii="Calibri" w:eastAsia="Calibri" w:hAnsi="Calibri" w:cs="Times New Roman"/>
                <w:lang w:bidi="ar-SA"/>
              </w:rPr>
              <w:t xml:space="preserve">Search Objects (domain classes) </w:t>
            </w:r>
            <w:r w:rsidRPr="00AC3015">
              <w:rPr>
                <w:rFonts w:ascii="Calibri" w:eastAsia="Calibri" w:hAnsi="Calibri" w:cs="Times New Roman"/>
                <w:lang w:bidi="ar-SA"/>
              </w:rPr>
              <w:t xml:space="preserve">that are associated to the current domain class.  Selecting a </w:t>
            </w:r>
            <w:r w:rsidRPr="008610D4">
              <w:rPr>
                <w:rFonts w:ascii="Calibri" w:eastAsia="Calibri" w:hAnsi="Calibri" w:cs="Times New Roman"/>
                <w:lang w:bidi="ar-SA"/>
              </w:rPr>
              <w:t>Search Object</w:t>
            </w:r>
            <w:r w:rsidRPr="00AC3015">
              <w:rPr>
                <w:rFonts w:ascii="Calibri" w:eastAsia="Calibri" w:hAnsi="Calibri" w:cs="Times New Roman"/>
                <w:lang w:bidi="ar-SA"/>
              </w:rPr>
              <w:t xml:space="preserve"> from the drop-down list will cause the query to return records of the type represented by the </w:t>
            </w:r>
            <w:r w:rsidRPr="008610D4">
              <w:rPr>
                <w:rFonts w:ascii="Calibri" w:eastAsia="Calibri" w:hAnsi="Calibri" w:cs="Times New Roman"/>
                <w:lang w:bidi="ar-SA"/>
              </w:rPr>
              <w:t>Search Object</w:t>
            </w:r>
            <w:r w:rsidRPr="00AC3015">
              <w:rPr>
                <w:rFonts w:ascii="Calibri" w:eastAsia="Calibri" w:hAnsi="Calibri" w:cs="Times New Roman"/>
                <w:lang w:bidi="ar-SA"/>
              </w:rPr>
              <w:t xml:space="preserve">, and not records of the type represented by the selected class, which is the default if no </w:t>
            </w:r>
            <w:r w:rsidRPr="008610D4">
              <w:rPr>
                <w:rFonts w:ascii="Calibri" w:eastAsia="Calibri" w:hAnsi="Calibri" w:cs="Times New Roman"/>
                <w:lang w:bidi="ar-SA"/>
              </w:rPr>
              <w:t>Search Object</w:t>
            </w:r>
            <w:r w:rsidRPr="00AC3015">
              <w:rPr>
                <w:rFonts w:ascii="Calibri" w:eastAsia="Calibri" w:hAnsi="Calibri" w:cs="Times New Roman"/>
                <w:lang w:bidi="ar-SA"/>
              </w:rPr>
              <w:t xml:space="preserve"> is selected.</w:t>
            </w:r>
            <w:r w:rsidRPr="00AC3015">
              <w:rPr>
                <w:rFonts w:ascii="Calibri" w:eastAsia="Calibri" w:hAnsi="Calibri" w:cs="Times New Roman"/>
                <w:color w:val="4F81BD"/>
                <w:lang w:bidi="ar-SA"/>
              </w:rPr>
              <w:t xml:space="preserve"> </w:t>
            </w:r>
          </w:p>
        </w:tc>
      </w:tr>
    </w:tbl>
    <w:p w:rsidR="00AC3015" w:rsidRPr="00AC3015" w:rsidRDefault="00AC3015" w:rsidP="00AC3015">
      <w:pPr>
        <w:ind w:left="450"/>
        <w:rPr>
          <w:rFonts w:ascii="Calibri" w:eastAsia="Calibri" w:hAnsi="Calibri" w:cs="Times New Roman"/>
          <w:lang w:bidi="ar-SA"/>
        </w:rPr>
      </w:pPr>
    </w:p>
    <w:p w:rsidR="0025093A" w:rsidRPr="00AC3015" w:rsidRDefault="00AC3015" w:rsidP="00F774DE">
      <w:pPr>
        <w:jc w:val="both"/>
        <w:rPr>
          <w:rFonts w:ascii="Calibri" w:eastAsia="Calibri" w:hAnsi="Calibri" w:cs="Times New Roman"/>
          <w:lang w:bidi="ar-SA"/>
        </w:rPr>
      </w:pPr>
      <w:r w:rsidRPr="00AC3015">
        <w:rPr>
          <w:rFonts w:ascii="Calibri" w:eastAsia="Calibri" w:hAnsi="Calibri" w:cs="Times New Roman"/>
          <w:lang w:bidi="ar-SA"/>
        </w:rPr>
        <w:t xml:space="preserve">Once the </w:t>
      </w:r>
      <w:r w:rsidRPr="00AC3015">
        <w:rPr>
          <w:rFonts w:ascii="Calibri" w:eastAsia="Calibri" w:hAnsi="Calibri" w:cs="Times New Roman"/>
          <w:i/>
          <w:iCs/>
          <w:lang w:bidi="ar-SA"/>
        </w:rPr>
        <w:t>Submit</w:t>
      </w:r>
      <w:r w:rsidRPr="00AC3015">
        <w:rPr>
          <w:rFonts w:ascii="Calibri" w:eastAsia="Calibri" w:hAnsi="Calibri" w:cs="Times New Roman"/>
          <w:lang w:bidi="ar-SA"/>
        </w:rPr>
        <w:t xml:space="preserve"> button on the </w:t>
      </w:r>
      <w:r w:rsidRPr="00AC3015">
        <w:rPr>
          <w:rFonts w:ascii="Calibri" w:eastAsia="Calibri" w:hAnsi="Calibri" w:cs="Times New Roman"/>
          <w:i/>
          <w:iCs/>
          <w:lang w:bidi="ar-SA"/>
        </w:rPr>
        <w:t>Search Criteria</w:t>
      </w:r>
      <w:r w:rsidRPr="00AC3015">
        <w:rPr>
          <w:rFonts w:ascii="Calibri" w:eastAsia="Calibri" w:hAnsi="Calibri" w:cs="Times New Roman"/>
          <w:lang w:bidi="ar-SA"/>
        </w:rPr>
        <w:t xml:space="preserve"> form is clicked, the SDK system responds by displaying any matching records on the </w:t>
      </w:r>
      <w:r w:rsidRPr="00AC3015">
        <w:rPr>
          <w:rFonts w:ascii="Calibri" w:eastAsia="Calibri" w:hAnsi="Calibri" w:cs="Times New Roman"/>
          <w:i/>
          <w:iCs/>
          <w:lang w:bidi="ar-SA"/>
        </w:rPr>
        <w:t>Result Data Table</w:t>
      </w:r>
      <w:r w:rsidRPr="00AC3015">
        <w:rPr>
          <w:rFonts w:ascii="Calibri" w:eastAsia="Calibri" w:hAnsi="Calibri" w:cs="Times New Roman"/>
          <w:lang w:bidi="ar-SA"/>
        </w:rPr>
        <w:t xml:space="preserve"> page</w:t>
      </w:r>
      <w:r w:rsidR="008377F1">
        <w:rPr>
          <w:rFonts w:ascii="Calibri" w:eastAsia="Calibri" w:hAnsi="Calibri" w:cs="Times New Roman"/>
          <w:lang w:bidi="ar-SA"/>
        </w:rPr>
        <w:t xml:space="preserve"> in new window</w:t>
      </w:r>
      <w:r w:rsidRPr="00AC3015">
        <w:rPr>
          <w:rFonts w:ascii="Calibri" w:eastAsia="Calibri" w:hAnsi="Calibri" w:cs="Times New Roman"/>
          <w:lang w:bidi="ar-SA"/>
        </w:rPr>
        <w:t>.</w:t>
      </w:r>
      <w:r w:rsidR="002900AD">
        <w:rPr>
          <w:rFonts w:ascii="Calibri" w:eastAsia="Calibri" w:hAnsi="Calibri" w:cs="Times New Roman"/>
          <w:lang w:bidi="ar-SA"/>
        </w:rPr>
        <w:t xml:space="preserve"> </w:t>
      </w:r>
      <w:r w:rsidRPr="00AC3015">
        <w:rPr>
          <w:rFonts w:ascii="Calibri" w:eastAsia="Calibri" w:hAnsi="Calibri" w:cs="Times New Roman"/>
          <w:lang w:bidi="ar-SA"/>
        </w:rPr>
        <w:t>Fields from the resulting domain class type are displayed as table columns within the table header</w:t>
      </w:r>
      <w:r w:rsidR="00294310">
        <w:rPr>
          <w:rFonts w:ascii="Calibri" w:eastAsia="Calibri" w:hAnsi="Calibri" w:cs="Times New Roman"/>
          <w:lang w:bidi="ar-SA"/>
        </w:rPr>
        <w:t xml:space="preserve"> on the result page</w:t>
      </w:r>
      <w:r w:rsidRPr="00AC3015">
        <w:rPr>
          <w:rFonts w:ascii="Calibri" w:eastAsia="Calibri" w:hAnsi="Calibri" w:cs="Times New Roman"/>
          <w:lang w:bidi="ar-SA"/>
        </w:rPr>
        <w:t xml:space="preserve">.  </w:t>
      </w:r>
      <w:r w:rsidR="00E105E7">
        <w:rPr>
          <w:rFonts w:ascii="Calibri" w:eastAsia="Calibri" w:hAnsi="Calibri" w:cs="Times New Roman"/>
          <w:lang w:bidi="ar-SA"/>
        </w:rPr>
        <w:t xml:space="preserve">Collection of </w:t>
      </w:r>
      <w:r w:rsidR="00481798">
        <w:rPr>
          <w:rFonts w:ascii="Calibri" w:eastAsia="Calibri" w:hAnsi="Calibri" w:cs="Times New Roman"/>
          <w:lang w:bidi="ar-SA"/>
        </w:rPr>
        <w:t xml:space="preserve">wrapper of </w:t>
      </w:r>
      <w:r w:rsidR="00E105E7">
        <w:rPr>
          <w:rFonts w:ascii="Calibri" w:eastAsia="Calibri" w:hAnsi="Calibri" w:cs="Times New Roman"/>
          <w:lang w:bidi="ar-SA"/>
        </w:rPr>
        <w:t>p</w:t>
      </w:r>
      <w:r w:rsidRPr="00AC3015">
        <w:rPr>
          <w:rFonts w:ascii="Calibri" w:eastAsia="Calibri" w:hAnsi="Calibri" w:cs="Times New Roman"/>
          <w:lang w:bidi="ar-SA"/>
        </w:rPr>
        <w:t xml:space="preserve">rimitive </w:t>
      </w:r>
      <w:r w:rsidR="00F6025B">
        <w:rPr>
          <w:rFonts w:ascii="Calibri" w:eastAsia="Calibri" w:hAnsi="Calibri" w:cs="Times New Roman"/>
          <w:lang w:bidi="ar-SA"/>
        </w:rPr>
        <w:t>o</w:t>
      </w:r>
      <w:r w:rsidR="00E105E7">
        <w:rPr>
          <w:rFonts w:ascii="Calibri" w:eastAsia="Calibri" w:hAnsi="Calibri" w:cs="Times New Roman"/>
          <w:lang w:bidi="ar-SA"/>
        </w:rPr>
        <w:t>bject</w:t>
      </w:r>
      <w:r w:rsidR="00481798">
        <w:rPr>
          <w:rFonts w:ascii="Calibri" w:eastAsia="Calibri" w:hAnsi="Calibri" w:cs="Times New Roman"/>
          <w:lang w:bidi="ar-SA"/>
        </w:rPr>
        <w:t xml:space="preserve"> type</w:t>
      </w:r>
      <w:r w:rsidRPr="00AC3015">
        <w:rPr>
          <w:rFonts w:ascii="Calibri" w:eastAsia="Calibri" w:hAnsi="Calibri" w:cs="Times New Roman"/>
          <w:lang w:bidi="ar-SA"/>
        </w:rPr>
        <w:t xml:space="preserve"> and field values and are displayed as strings within corresponding table cells.</w:t>
      </w:r>
      <w:r w:rsidR="006B5846">
        <w:rPr>
          <w:rFonts w:ascii="Calibri" w:eastAsia="Calibri" w:hAnsi="Calibri" w:cs="Times New Roman"/>
          <w:lang w:bidi="ar-SA"/>
        </w:rPr>
        <w:t xml:space="preserve"> </w:t>
      </w:r>
      <w:r w:rsidR="0025093A" w:rsidRPr="00AC3015">
        <w:rPr>
          <w:rFonts w:ascii="Calibri" w:eastAsia="Calibri" w:hAnsi="Calibri" w:cs="Times New Roman"/>
          <w:lang w:bidi="ar-SA"/>
        </w:rPr>
        <w:t>Fields that represent an association to another domain class are displayed as links which can be clicked to retrieve any associated domain object records.</w:t>
      </w:r>
    </w:p>
    <w:p w:rsidR="006B5846" w:rsidRPr="00AC3015" w:rsidRDefault="006B5846" w:rsidP="002900AD">
      <w:pPr>
        <w:ind w:left="450"/>
        <w:jc w:val="both"/>
        <w:rPr>
          <w:rFonts w:ascii="Calibri" w:eastAsia="Calibri" w:hAnsi="Calibri" w:cs="Times New Roman"/>
          <w:lang w:bidi="ar-SA"/>
        </w:rPr>
      </w:pPr>
      <w:r>
        <w:rPr>
          <w:rFonts w:ascii="Calibri" w:eastAsia="Calibri" w:hAnsi="Calibri" w:cs="Times New Roman"/>
          <w:noProof/>
          <w:lang w:bidi="ar-SA"/>
        </w:rPr>
        <w:lastRenderedPageBreak/>
        <w:drawing>
          <wp:inline distT="0" distB="0" distL="0" distR="0">
            <wp:extent cx="5113931" cy="3034910"/>
            <wp:effectExtent l="1905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62"/>
                    <a:srcRect l="906" t="20025" r="13170" b="11839"/>
                    <a:stretch>
                      <a:fillRect/>
                    </a:stretch>
                  </pic:blipFill>
                  <pic:spPr bwMode="auto">
                    <a:xfrm>
                      <a:off x="0" y="0"/>
                      <a:ext cx="5113931" cy="3034910"/>
                    </a:xfrm>
                    <a:prstGeom prst="rect">
                      <a:avLst/>
                    </a:prstGeom>
                    <a:noFill/>
                    <a:ln w="9525">
                      <a:noFill/>
                      <a:miter lim="800000"/>
                      <a:headEnd/>
                      <a:tailEnd/>
                    </a:ln>
                  </pic:spPr>
                </pic:pic>
              </a:graphicData>
            </a:graphic>
          </wp:inline>
        </w:drawing>
      </w:r>
    </w:p>
    <w:p w:rsidR="00F5423A" w:rsidRDefault="00F5423A" w:rsidP="00F5423A">
      <w:pPr>
        <w:pStyle w:val="Caption"/>
        <w:jc w:val="center"/>
        <w:rPr>
          <w:color w:val="000080"/>
        </w:rPr>
      </w:pPr>
      <w:bookmarkStart w:id="116" w:name="_Toc177272386"/>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Pr>
          <w:noProof/>
          <w:color w:val="000080"/>
        </w:rPr>
        <w:t>22</w:t>
      </w:r>
      <w:r w:rsidR="007D635D" w:rsidRPr="00AE020B">
        <w:rPr>
          <w:bCs w:val="0"/>
          <w:color w:val="000080"/>
        </w:rPr>
        <w:fldChar w:fldCharType="end"/>
      </w:r>
      <w:r w:rsidRPr="00AE020B">
        <w:rPr>
          <w:color w:val="000080"/>
        </w:rPr>
        <w:t xml:space="preserve">: </w:t>
      </w:r>
      <w:r w:rsidRPr="00F5423A">
        <w:rPr>
          <w:color w:val="000080"/>
        </w:rPr>
        <w:t xml:space="preserve">Result Data Table Page </w:t>
      </w:r>
    </w:p>
    <w:p w:rsidR="00AC3015" w:rsidRPr="004119ED" w:rsidRDefault="00AC3015" w:rsidP="004119ED">
      <w:pPr>
        <w:pStyle w:val="Heading3"/>
        <w:numPr>
          <w:ilvl w:val="2"/>
          <w:numId w:val="7"/>
        </w:numPr>
        <w:tabs>
          <w:tab w:val="clear" w:pos="720"/>
        </w:tabs>
        <w:spacing w:after="240"/>
        <w:ind w:left="907" w:hanging="907"/>
        <w:rPr>
          <w:rFonts w:ascii="Cambria" w:hAnsi="Cambria" w:cs="Times New Roman"/>
          <w:color w:val="4F81BD"/>
        </w:rPr>
      </w:pPr>
      <w:bookmarkStart w:id="117" w:name="_Toc177272298"/>
      <w:bookmarkStart w:id="118" w:name="_Toc177554253"/>
      <w:bookmarkEnd w:id="116"/>
      <w:r w:rsidRPr="00AC3015">
        <w:rPr>
          <w:rFonts w:ascii="Cambria" w:hAnsi="Cambria" w:cs="Times New Roman"/>
          <w:color w:val="4F81BD"/>
        </w:rPr>
        <w:t>Accessing Data via the REST Interface</w:t>
      </w:r>
      <w:bookmarkEnd w:id="117"/>
      <w:bookmarkEnd w:id="118"/>
    </w:p>
    <w:p w:rsidR="00AC3015" w:rsidRPr="00AC3015" w:rsidRDefault="00AC3015" w:rsidP="002D2936">
      <w:pPr>
        <w:jc w:val="both"/>
        <w:rPr>
          <w:rFonts w:ascii="Calibri" w:eastAsia="Calibri" w:hAnsi="Calibri" w:cs="Times New Roman"/>
          <w:lang w:bidi="ar-SA"/>
        </w:rPr>
      </w:pPr>
      <w:r w:rsidRPr="00AC3015">
        <w:rPr>
          <w:rFonts w:ascii="Calibri" w:eastAsia="Calibri" w:hAnsi="Calibri" w:cs="Times New Roman"/>
          <w:lang w:bidi="ar-SA"/>
        </w:rPr>
        <w:t>The Representational State Transfer (REST) interface provided by the SDK is a simple URL interface that transmits domain-specific data over HTTP without any additional messaging layer, such as SOAP, or session tracking via HTTP cookies.</w:t>
      </w:r>
      <w:r w:rsidRPr="00AC3015">
        <w:rPr>
          <w:rFonts w:ascii="Calibri" w:eastAsia="Calibri" w:hAnsi="Calibri" w:cs="Times New Roman"/>
          <w:vertAlign w:val="superscript"/>
          <w:lang w:bidi="ar-SA"/>
        </w:rPr>
        <w:footnoteReference w:id="7"/>
      </w:r>
    </w:p>
    <w:p w:rsidR="00AC3015" w:rsidRPr="00AC3015" w:rsidRDefault="00AC3015" w:rsidP="00F0594F">
      <w:pPr>
        <w:rPr>
          <w:rFonts w:ascii="Calibri" w:eastAsia="Calibri" w:hAnsi="Calibri" w:cs="Times New Roman"/>
          <w:lang w:bidi="ar-SA"/>
        </w:rPr>
      </w:pPr>
      <w:r w:rsidRPr="00AC3015">
        <w:rPr>
          <w:rFonts w:ascii="Calibri" w:eastAsia="Calibri" w:hAnsi="Calibri" w:cs="Times New Roman"/>
          <w:lang w:bidi="ar-SA"/>
        </w:rPr>
        <w:t>The URL used by this interface adheres to the following pattern:</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2988"/>
        <w:gridCol w:w="6588"/>
      </w:tblGrid>
      <w:tr w:rsidR="00AC3015" w:rsidRPr="00AC3015" w:rsidTr="007B67A4">
        <w:tc>
          <w:tcPr>
            <w:tcW w:w="2988" w:type="dxa"/>
          </w:tcPr>
          <w:p w:rsidR="00AC3015" w:rsidRPr="00AC3015" w:rsidRDefault="00AC3015" w:rsidP="001A4119">
            <w:pPr>
              <w:spacing w:line="240" w:lineRule="auto"/>
              <w:jc w:val="both"/>
              <w:rPr>
                <w:rFonts w:ascii="Calibri" w:eastAsia="Calibri" w:hAnsi="Calibri" w:cs="Times New Roman"/>
                <w:b/>
                <w:lang w:bidi="ar-SA"/>
              </w:rPr>
            </w:pPr>
            <w:r w:rsidRPr="00AC3015">
              <w:rPr>
                <w:rFonts w:ascii="Calibri" w:eastAsia="Calibri" w:hAnsi="Calibri" w:cs="Times New Roman"/>
                <w:b/>
                <w:lang w:bidi="ar-SA"/>
              </w:rPr>
              <w:t>REST Interface URL Pattern</w:t>
            </w:r>
          </w:p>
        </w:tc>
        <w:tc>
          <w:tcPr>
            <w:tcW w:w="6588" w:type="dxa"/>
          </w:tcPr>
          <w:p w:rsidR="00AC3015" w:rsidRPr="00AC3015" w:rsidRDefault="00AC3015" w:rsidP="001A4119">
            <w:pPr>
              <w:spacing w:after="0" w:line="240" w:lineRule="auto"/>
              <w:jc w:val="both"/>
              <w:rPr>
                <w:rFonts w:ascii="Calibri" w:eastAsia="Calibri" w:hAnsi="Calibri" w:cs="Times New Roman"/>
                <w:lang w:bidi="ar-SA"/>
              </w:rPr>
            </w:pPr>
            <w:r w:rsidRPr="00AC3015">
              <w:rPr>
                <w:rFonts w:ascii="Calibri" w:eastAsia="Calibri" w:hAnsi="Calibri" w:cs="Times New Roman"/>
                <w:lang w:bidi="ar-SA"/>
              </w:rPr>
              <w:t>http://&lt;server_name&gt;:&lt;server_port&gt;/&lt;project_name&gt;/</w:t>
            </w:r>
          </w:p>
          <w:p w:rsidR="00AC3015" w:rsidRPr="00AC3015" w:rsidRDefault="00AC3015" w:rsidP="001A4119">
            <w:pPr>
              <w:spacing w:after="0" w:line="240" w:lineRule="auto"/>
              <w:jc w:val="both"/>
              <w:rPr>
                <w:rFonts w:ascii="Calibri" w:eastAsia="Calibri" w:hAnsi="Calibri" w:cs="Times New Roman"/>
                <w:lang w:bidi="ar-SA"/>
              </w:rPr>
            </w:pPr>
            <w:r w:rsidRPr="00AC3015">
              <w:rPr>
                <w:rFonts w:ascii="Calibri" w:eastAsia="Calibri" w:hAnsi="Calibri" w:cs="Times New Roman"/>
                <w:lang w:bidi="ar-SA"/>
              </w:rPr>
              <w:t>GetXML?query=&lt;target&gt;&amp;&lt;criteria&gt;[&amp;rolename=&lt;rolename&gt;]</w:t>
            </w:r>
          </w:p>
        </w:tc>
      </w:tr>
    </w:tbl>
    <w:p w:rsidR="00AC3015" w:rsidRPr="00AC3015" w:rsidRDefault="00AC3015" w:rsidP="00AC3015">
      <w:pPr>
        <w:ind w:left="450"/>
        <w:rPr>
          <w:rFonts w:ascii="Calibri" w:eastAsia="Calibri" w:hAnsi="Calibri" w:cs="Times New Roman"/>
          <w:lang w:bidi="ar-SA"/>
        </w:rPr>
      </w:pPr>
    </w:p>
    <w:p w:rsidR="00AC3015" w:rsidRPr="00AC3015" w:rsidRDefault="00AC3015" w:rsidP="0058058C">
      <w:pPr>
        <w:rPr>
          <w:rFonts w:ascii="Calibri" w:eastAsia="Calibri" w:hAnsi="Calibri" w:cs="Times New Roman"/>
          <w:lang w:bidi="ar-SA"/>
        </w:rPr>
      </w:pPr>
      <w:r w:rsidRPr="00AC3015">
        <w:rPr>
          <w:rFonts w:ascii="Calibri" w:eastAsia="Calibri" w:hAnsi="Calibri" w:cs="Times New Roman"/>
          <w:lang w:bidi="ar-SA"/>
        </w:rPr>
        <w:t>The following table describes each of the variable properties of the REST URL:</w:t>
      </w:r>
    </w:p>
    <w:tbl>
      <w:tblPr>
        <w:tblStyle w:val="LightList-Accent12"/>
        <w:tblW w:w="4991" w:type="pct"/>
        <w:tblBorders>
          <w:insideH w:val="single" w:sz="8" w:space="0" w:color="4F81BD"/>
          <w:insideV w:val="single" w:sz="8" w:space="0" w:color="4F81BD"/>
        </w:tblBorders>
        <w:tblLayout w:type="fixed"/>
        <w:tblLook w:val="04A0"/>
      </w:tblPr>
      <w:tblGrid>
        <w:gridCol w:w="2178"/>
        <w:gridCol w:w="7381"/>
      </w:tblGrid>
      <w:tr w:rsidR="00AC3015" w:rsidRPr="00AC3015" w:rsidTr="00551A10">
        <w:trPr>
          <w:cnfStyle w:val="100000000000"/>
        </w:trPr>
        <w:tc>
          <w:tcPr>
            <w:cnfStyle w:val="001000000000"/>
            <w:tcW w:w="1139" w:type="pct"/>
          </w:tcPr>
          <w:p w:rsidR="00AC3015" w:rsidRPr="00AC3015" w:rsidRDefault="00AC3015" w:rsidP="00AC3015">
            <w:pPr>
              <w:rPr>
                <w:rFonts w:ascii="Arial" w:eastAsia="Arial Unicode MS" w:hAnsi="Arial" w:cs="Arial"/>
              </w:rPr>
            </w:pPr>
            <w:r w:rsidRPr="00AC3015">
              <w:rPr>
                <w:rFonts w:ascii="Arial" w:hAnsi="Arial" w:cs="Arial"/>
              </w:rPr>
              <w:t>Parameter</w:t>
            </w:r>
          </w:p>
        </w:tc>
        <w:tc>
          <w:tcPr>
            <w:tcW w:w="3861" w:type="pct"/>
          </w:tcPr>
          <w:p w:rsidR="00AC3015" w:rsidRPr="00AC3015" w:rsidRDefault="00AC3015" w:rsidP="00AC3015">
            <w:pPr>
              <w:ind w:left="126"/>
              <w:cnfStyle w:val="100000000000"/>
              <w:rPr>
                <w:rFonts w:ascii="Arial" w:eastAsia="Arial Unicode MS" w:hAnsi="Arial" w:cs="Arial"/>
              </w:rPr>
            </w:pPr>
            <w:r w:rsidRPr="00AC3015">
              <w:rPr>
                <w:rFonts w:ascii="Arial" w:hAnsi="Arial" w:cs="Arial"/>
              </w:rPr>
              <w:t>Description</w:t>
            </w:r>
          </w:p>
        </w:tc>
      </w:tr>
      <w:tr w:rsidR="00AC3015" w:rsidRPr="00AC3015" w:rsidTr="00551A10">
        <w:trPr>
          <w:cnfStyle w:val="000000100000"/>
        </w:trPr>
        <w:tc>
          <w:tcPr>
            <w:cnfStyle w:val="001000000000"/>
            <w:tcW w:w="1139" w:type="pct"/>
            <w:tcBorders>
              <w:top w:val="none" w:sz="0" w:space="0" w:color="auto"/>
              <w:left w:val="none" w:sz="0" w:space="0" w:color="auto"/>
              <w:bottom w:val="none" w:sz="0" w:space="0" w:color="auto"/>
            </w:tcBorders>
          </w:tcPr>
          <w:p w:rsidR="00AC3015" w:rsidRPr="00AC3015" w:rsidRDefault="00AC3015" w:rsidP="00B24917">
            <w:pPr>
              <w:spacing w:after="200" w:line="276" w:lineRule="auto"/>
              <w:rPr>
                <w:sz w:val="22"/>
                <w:szCs w:val="22"/>
              </w:rPr>
            </w:pPr>
            <w:r w:rsidRPr="00AC3015">
              <w:rPr>
                <w:sz w:val="22"/>
                <w:szCs w:val="22"/>
              </w:rPr>
              <w:t>server_name</w:t>
            </w:r>
          </w:p>
        </w:tc>
        <w:tc>
          <w:tcPr>
            <w:tcW w:w="3861" w:type="pct"/>
            <w:tcBorders>
              <w:top w:val="none" w:sz="0" w:space="0" w:color="auto"/>
              <w:bottom w:val="none" w:sz="0" w:space="0" w:color="auto"/>
              <w:right w:val="none" w:sz="0" w:space="0" w:color="auto"/>
            </w:tcBorders>
          </w:tcPr>
          <w:p w:rsidR="00AC3015" w:rsidRPr="00AC3015" w:rsidRDefault="00AC3015" w:rsidP="001C0DC4">
            <w:pPr>
              <w:spacing w:after="200" w:line="276" w:lineRule="auto"/>
              <w:jc w:val="both"/>
              <w:cnfStyle w:val="000000100000"/>
              <w:rPr>
                <w:sz w:val="22"/>
                <w:szCs w:val="22"/>
              </w:rPr>
            </w:pPr>
            <w:r w:rsidRPr="00AC3015">
              <w:rPr>
                <w:sz w:val="22"/>
                <w:szCs w:val="22"/>
              </w:rPr>
              <w:t>A string identifying the server, or host, name.  Examples include localhost and</w:t>
            </w:r>
            <w:r w:rsidR="00FD177E" w:rsidRPr="00B24917">
              <w:t xml:space="preserve"> 127.0.0.1</w:t>
            </w:r>
            <w:r w:rsidRPr="00AC3015">
              <w:rPr>
                <w:sz w:val="22"/>
                <w:szCs w:val="22"/>
              </w:rPr>
              <w:t>.</w:t>
            </w:r>
          </w:p>
        </w:tc>
      </w:tr>
      <w:tr w:rsidR="00AC3015" w:rsidRPr="00AC3015" w:rsidTr="00551A10">
        <w:tc>
          <w:tcPr>
            <w:cnfStyle w:val="001000000000"/>
            <w:tcW w:w="1139" w:type="pct"/>
          </w:tcPr>
          <w:p w:rsidR="00AC3015" w:rsidRPr="00AC3015" w:rsidRDefault="00AC3015" w:rsidP="00B24917">
            <w:pPr>
              <w:spacing w:after="200" w:line="276" w:lineRule="auto"/>
              <w:rPr>
                <w:sz w:val="22"/>
                <w:szCs w:val="22"/>
              </w:rPr>
            </w:pPr>
            <w:r w:rsidRPr="00AC3015">
              <w:rPr>
                <w:sz w:val="22"/>
                <w:szCs w:val="22"/>
              </w:rPr>
              <w:t>server_port</w:t>
            </w:r>
          </w:p>
        </w:tc>
        <w:tc>
          <w:tcPr>
            <w:tcW w:w="3861" w:type="pct"/>
          </w:tcPr>
          <w:p w:rsidR="00AC3015" w:rsidRPr="00AC3015" w:rsidRDefault="00AC3015" w:rsidP="001C0DC4">
            <w:pPr>
              <w:spacing w:after="200" w:line="276" w:lineRule="auto"/>
              <w:jc w:val="both"/>
              <w:cnfStyle w:val="000000000000"/>
              <w:rPr>
                <w:sz w:val="22"/>
                <w:szCs w:val="22"/>
              </w:rPr>
            </w:pPr>
            <w:r w:rsidRPr="00AC3015">
              <w:rPr>
                <w:sz w:val="22"/>
                <w:szCs w:val="22"/>
              </w:rPr>
              <w:t>A string identifying port number the SDK server is listening on.  Examples include 80 or 8080.</w:t>
            </w:r>
          </w:p>
        </w:tc>
      </w:tr>
      <w:tr w:rsidR="00AC3015" w:rsidRPr="00AC3015" w:rsidTr="00551A10">
        <w:trPr>
          <w:cnfStyle w:val="000000100000"/>
        </w:trPr>
        <w:tc>
          <w:tcPr>
            <w:cnfStyle w:val="001000000000"/>
            <w:tcW w:w="1139" w:type="pct"/>
            <w:tcBorders>
              <w:top w:val="none" w:sz="0" w:space="0" w:color="auto"/>
              <w:left w:val="none" w:sz="0" w:space="0" w:color="auto"/>
              <w:bottom w:val="none" w:sz="0" w:space="0" w:color="auto"/>
            </w:tcBorders>
          </w:tcPr>
          <w:p w:rsidR="00AC3015" w:rsidRPr="00AC3015" w:rsidRDefault="00AC3015" w:rsidP="00B24917">
            <w:pPr>
              <w:spacing w:after="200" w:line="276" w:lineRule="auto"/>
              <w:rPr>
                <w:sz w:val="22"/>
                <w:szCs w:val="22"/>
              </w:rPr>
            </w:pPr>
            <w:r w:rsidRPr="00AC3015">
              <w:rPr>
                <w:sz w:val="22"/>
                <w:szCs w:val="22"/>
              </w:rPr>
              <w:t>project_name</w:t>
            </w:r>
          </w:p>
        </w:tc>
        <w:tc>
          <w:tcPr>
            <w:tcW w:w="3861" w:type="pct"/>
            <w:tcBorders>
              <w:top w:val="none" w:sz="0" w:space="0" w:color="auto"/>
              <w:bottom w:val="none" w:sz="0" w:space="0" w:color="auto"/>
              <w:right w:val="none" w:sz="0" w:space="0" w:color="auto"/>
            </w:tcBorders>
          </w:tcPr>
          <w:p w:rsidR="00AC3015" w:rsidRPr="00AC3015" w:rsidRDefault="00AC3015" w:rsidP="001C0DC4">
            <w:pPr>
              <w:spacing w:after="200" w:line="276" w:lineRule="auto"/>
              <w:jc w:val="both"/>
              <w:cnfStyle w:val="000000100000"/>
              <w:rPr>
                <w:sz w:val="22"/>
                <w:szCs w:val="22"/>
              </w:rPr>
            </w:pPr>
            <w:r w:rsidRPr="00AC3015">
              <w:rPr>
                <w:sz w:val="22"/>
                <w:szCs w:val="22"/>
              </w:rPr>
              <w:t xml:space="preserve">A string identifying the project name used when building and deploying the SDK application.  Examples include example and </w:t>
            </w:r>
            <w:r w:rsidR="00B53758">
              <w:rPr>
                <w:sz w:val="22"/>
                <w:szCs w:val="22"/>
              </w:rPr>
              <w:t>myproject</w:t>
            </w:r>
            <w:r w:rsidRPr="00AC3015">
              <w:rPr>
                <w:sz w:val="22"/>
                <w:szCs w:val="22"/>
              </w:rPr>
              <w:t>.</w:t>
            </w:r>
          </w:p>
          <w:p w:rsidR="00AC3015" w:rsidRPr="00AC3015" w:rsidRDefault="00AC3015" w:rsidP="00B24917">
            <w:pPr>
              <w:spacing w:after="200" w:line="276" w:lineRule="auto"/>
              <w:cnfStyle w:val="000000100000"/>
              <w:rPr>
                <w:sz w:val="22"/>
                <w:szCs w:val="22"/>
              </w:rPr>
            </w:pPr>
            <w:r w:rsidRPr="00AC3015">
              <w:rPr>
                <w:sz w:val="22"/>
                <w:szCs w:val="22"/>
              </w:rPr>
              <w:lastRenderedPageBreak/>
              <w:t>Note:  this value coincides with the PROJECT_NAME property found within the deploy.properties file.</w:t>
            </w:r>
          </w:p>
        </w:tc>
      </w:tr>
      <w:tr w:rsidR="00AC3015" w:rsidRPr="00AC3015" w:rsidTr="00551A10">
        <w:tc>
          <w:tcPr>
            <w:cnfStyle w:val="001000000000"/>
            <w:tcW w:w="1139" w:type="pct"/>
          </w:tcPr>
          <w:p w:rsidR="00AC3015" w:rsidRPr="00AC3015" w:rsidRDefault="00AC3015" w:rsidP="00AC3015">
            <w:pPr>
              <w:rPr>
                <w:rFonts w:ascii="Arial" w:eastAsia="Arial Unicode MS" w:hAnsi="Arial" w:cs="Arial"/>
              </w:rPr>
            </w:pPr>
            <w:r w:rsidRPr="00AC3015">
              <w:rPr>
                <w:rFonts w:ascii="Arial" w:hAnsi="Arial" w:cs="Arial"/>
              </w:rPr>
              <w:lastRenderedPageBreak/>
              <w:t>target</w:t>
            </w:r>
          </w:p>
        </w:tc>
        <w:tc>
          <w:tcPr>
            <w:tcW w:w="3861" w:type="pct"/>
          </w:tcPr>
          <w:p w:rsidR="00AC3015" w:rsidRPr="00AC3015" w:rsidRDefault="00AC3015" w:rsidP="00B24917">
            <w:pPr>
              <w:spacing w:after="200" w:line="276" w:lineRule="auto"/>
              <w:cnfStyle w:val="000000000000"/>
              <w:rPr>
                <w:sz w:val="22"/>
                <w:szCs w:val="22"/>
              </w:rPr>
            </w:pPr>
            <w:r w:rsidRPr="00AC3015">
              <w:rPr>
                <w:sz w:val="22"/>
                <w:szCs w:val="22"/>
              </w:rPr>
              <w:t>A string identifying the qualified or non-qualified query target/result class name.  Examples include: gov.nih.nci.cacoresdk.domain.inheritance.childwithassociation.Bank</w:t>
            </w:r>
          </w:p>
        </w:tc>
      </w:tr>
      <w:tr w:rsidR="00AC3015" w:rsidRPr="00AC3015" w:rsidTr="00551A10">
        <w:trPr>
          <w:cnfStyle w:val="000000100000"/>
        </w:trPr>
        <w:tc>
          <w:tcPr>
            <w:cnfStyle w:val="001000000000"/>
            <w:tcW w:w="1139" w:type="pct"/>
            <w:tcBorders>
              <w:top w:val="none" w:sz="0" w:space="0" w:color="auto"/>
              <w:left w:val="none" w:sz="0" w:space="0" w:color="auto"/>
              <w:bottom w:val="none" w:sz="0" w:space="0" w:color="auto"/>
            </w:tcBorders>
          </w:tcPr>
          <w:p w:rsidR="00AC3015" w:rsidRPr="00AC3015" w:rsidRDefault="00AC3015" w:rsidP="00AC3015">
            <w:pPr>
              <w:rPr>
                <w:rFonts w:ascii="Arial" w:hAnsi="Arial" w:cs="Arial"/>
              </w:rPr>
            </w:pPr>
            <w:r w:rsidRPr="00AC3015">
              <w:rPr>
                <w:rFonts w:ascii="Arial" w:hAnsi="Arial" w:cs="Arial"/>
              </w:rPr>
              <w:t>criteria</w:t>
            </w:r>
          </w:p>
        </w:tc>
        <w:tc>
          <w:tcPr>
            <w:tcW w:w="3861" w:type="pct"/>
            <w:tcBorders>
              <w:top w:val="none" w:sz="0" w:space="0" w:color="auto"/>
              <w:bottom w:val="none" w:sz="0" w:space="0" w:color="auto"/>
              <w:right w:val="none" w:sz="0" w:space="0" w:color="auto"/>
            </w:tcBorders>
          </w:tcPr>
          <w:p w:rsidR="00AC3015" w:rsidRPr="00AC3015" w:rsidRDefault="00AC3015" w:rsidP="005820A9">
            <w:pPr>
              <w:spacing w:after="200" w:line="276" w:lineRule="auto"/>
              <w:jc w:val="both"/>
              <w:cnfStyle w:val="000000100000"/>
              <w:rPr>
                <w:sz w:val="22"/>
                <w:szCs w:val="22"/>
              </w:rPr>
            </w:pPr>
            <w:r w:rsidRPr="00AC3015">
              <w:rPr>
                <w:sz w:val="22"/>
                <w:szCs w:val="22"/>
              </w:rPr>
              <w:t>A string identifying the qualified or non-qualified criteria class name to be used as a filter/constraint on the result set. An example would be the SDK sample model Credit class that has an association to the Bank class via its issuingBank attribute.</w:t>
            </w:r>
          </w:p>
          <w:p w:rsidR="00AC3015" w:rsidRPr="00AC3015" w:rsidRDefault="00AC3015" w:rsidP="005820A9">
            <w:pPr>
              <w:spacing w:after="200" w:line="276" w:lineRule="auto"/>
              <w:jc w:val="both"/>
              <w:cnfStyle w:val="000000100000"/>
              <w:rPr>
                <w:sz w:val="22"/>
                <w:szCs w:val="22"/>
              </w:rPr>
            </w:pPr>
            <w:r w:rsidRPr="00AC3015">
              <w:rPr>
                <w:sz w:val="22"/>
                <w:szCs w:val="22"/>
              </w:rPr>
              <w:t>If desired, the value of the id attribute of the criteria class instance can also be supplied in order to further constrain the result set.  The pattern for such a criteria string is &lt;criteria_class_name&gt;[@id=&lt;id_value&gt;].  An example might be Credit[@id=3], which indicates that only target/result class instances are returned that are associated to the Credit record with an id value of 3.</w:t>
            </w:r>
          </w:p>
        </w:tc>
      </w:tr>
      <w:tr w:rsidR="00AC3015" w:rsidRPr="00AC3015" w:rsidTr="00551A10">
        <w:tc>
          <w:tcPr>
            <w:cnfStyle w:val="001000000000"/>
            <w:tcW w:w="1139" w:type="pct"/>
          </w:tcPr>
          <w:p w:rsidR="00AC3015" w:rsidRPr="00AC3015" w:rsidRDefault="00AC3015" w:rsidP="00AC3015">
            <w:pPr>
              <w:rPr>
                <w:rFonts w:ascii="Arial" w:hAnsi="Arial" w:cs="Arial"/>
              </w:rPr>
            </w:pPr>
            <w:r w:rsidRPr="00AC3015">
              <w:rPr>
                <w:rFonts w:ascii="Arial" w:hAnsi="Arial" w:cs="Arial"/>
              </w:rPr>
              <w:t>rolename</w:t>
            </w:r>
          </w:p>
        </w:tc>
        <w:tc>
          <w:tcPr>
            <w:tcW w:w="3861" w:type="pct"/>
          </w:tcPr>
          <w:p w:rsidR="00AC3015" w:rsidRPr="00AC3015" w:rsidRDefault="00AC3015" w:rsidP="00DB5BFA">
            <w:pPr>
              <w:spacing w:after="200" w:line="276" w:lineRule="auto"/>
              <w:jc w:val="both"/>
              <w:cnfStyle w:val="000000000000"/>
              <w:rPr>
                <w:sz w:val="22"/>
                <w:szCs w:val="22"/>
              </w:rPr>
            </w:pPr>
            <w:r w:rsidRPr="00AC3015">
              <w:rPr>
                <w:sz w:val="22"/>
                <w:szCs w:val="22"/>
              </w:rPr>
              <w:t xml:space="preserve">The name of the attribute within the criteria class that identifies the association to be traversed when retrieving the target/result class(es).  An example would be the issuingBank attribute of the Credit class found within the sample SDK model.  </w:t>
            </w:r>
          </w:p>
          <w:p w:rsidR="00AC3015" w:rsidRPr="00AC3015" w:rsidRDefault="00AC3015" w:rsidP="00DB5BFA">
            <w:pPr>
              <w:spacing w:after="200" w:line="276" w:lineRule="auto"/>
              <w:jc w:val="both"/>
              <w:cnfStyle w:val="000000000000"/>
              <w:rPr>
                <w:sz w:val="22"/>
                <w:szCs w:val="22"/>
              </w:rPr>
            </w:pPr>
            <w:r w:rsidRPr="00AC3015">
              <w:rPr>
                <w:sz w:val="22"/>
                <w:szCs w:val="22"/>
              </w:rPr>
              <w:t>The rolename property must be specified whenever the Criteria class has two or more attributes representing associations to the same target/result class type.  One example would be the Child class within the sample SDK model that contains two attributes, mother and father, that both represent instances of the Parent class.  In this scenario, specifying a value of rolename=mother or rolename=father within the REST URL would ensure that the correct Parent instance would be returned.</w:t>
            </w:r>
          </w:p>
        </w:tc>
      </w:tr>
    </w:tbl>
    <w:p w:rsidR="00AC3015" w:rsidRPr="00AC3015" w:rsidRDefault="00AC3015" w:rsidP="00AC3015">
      <w:pPr>
        <w:ind w:left="450"/>
        <w:rPr>
          <w:rFonts w:ascii="Calibri" w:eastAsia="Calibri" w:hAnsi="Calibri" w:cs="Times New Roman"/>
          <w:lang w:bidi="ar-SA"/>
        </w:rPr>
      </w:pPr>
    </w:p>
    <w:p w:rsidR="00AC3015" w:rsidRPr="00AC3015" w:rsidRDefault="00AC3015" w:rsidP="0093551F">
      <w:pPr>
        <w:rPr>
          <w:rFonts w:ascii="Calibri" w:eastAsia="Calibri" w:hAnsi="Calibri" w:cs="Times New Roman"/>
          <w:lang w:bidi="ar-SA"/>
        </w:rPr>
      </w:pPr>
      <w:r w:rsidRPr="00AC3015">
        <w:rPr>
          <w:rFonts w:ascii="Calibri" w:eastAsia="Calibri" w:hAnsi="Calibri" w:cs="Times New Roman"/>
          <w:lang w:bidi="ar-SA"/>
        </w:rPr>
        <w:t xml:space="preserve">A sample URL from the sample SDK model is provided below: </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2178"/>
        <w:gridCol w:w="7398"/>
      </w:tblGrid>
      <w:tr w:rsidR="00AC3015" w:rsidRPr="00AC3015" w:rsidTr="007B67A4">
        <w:tc>
          <w:tcPr>
            <w:tcW w:w="2178" w:type="dxa"/>
          </w:tcPr>
          <w:p w:rsidR="00AC3015" w:rsidRPr="00AC3015" w:rsidRDefault="00AC3015" w:rsidP="00250EFE">
            <w:pPr>
              <w:spacing w:line="240" w:lineRule="auto"/>
              <w:jc w:val="both"/>
              <w:rPr>
                <w:rFonts w:ascii="Calibri" w:eastAsia="Calibri" w:hAnsi="Calibri" w:cs="Times New Roman"/>
                <w:b/>
                <w:lang w:bidi="ar-SA"/>
              </w:rPr>
            </w:pPr>
            <w:r w:rsidRPr="00AC3015">
              <w:rPr>
                <w:rFonts w:ascii="Calibri" w:eastAsia="Calibri" w:hAnsi="Calibri" w:cs="Times New Roman"/>
                <w:b/>
                <w:lang w:bidi="ar-SA"/>
              </w:rPr>
              <w:t>Sample REST URL</w:t>
            </w:r>
          </w:p>
        </w:tc>
        <w:tc>
          <w:tcPr>
            <w:tcW w:w="7398" w:type="dxa"/>
          </w:tcPr>
          <w:p w:rsidR="00AC3015" w:rsidRPr="00AC3015" w:rsidRDefault="00AC3015" w:rsidP="00250EFE">
            <w:pPr>
              <w:spacing w:after="0" w:line="240" w:lineRule="auto"/>
              <w:jc w:val="both"/>
              <w:rPr>
                <w:rFonts w:ascii="Calibri" w:eastAsia="Calibri" w:hAnsi="Calibri" w:cs="Times New Roman"/>
                <w:lang w:bidi="ar-SA"/>
              </w:rPr>
            </w:pPr>
            <w:r w:rsidRPr="00AC3015">
              <w:rPr>
                <w:rFonts w:ascii="Calibri" w:eastAsia="Calibri" w:hAnsi="Calibri" w:cs="Times New Roman"/>
                <w:lang w:bidi="ar-SA"/>
              </w:rPr>
              <w:t>http://localhost:8080/example/Get</w:t>
            </w:r>
            <w:r w:rsidR="009D0C92" w:rsidRPr="00250EFE">
              <w:rPr>
                <w:rFonts w:ascii="Calibri" w:eastAsia="Calibri" w:hAnsi="Calibri" w:cs="Times New Roman"/>
                <w:lang w:bidi="ar-SA"/>
              </w:rPr>
              <w:t>X</w:t>
            </w:r>
            <w:r w:rsidRPr="00AC3015">
              <w:rPr>
                <w:rFonts w:ascii="Calibri" w:eastAsia="Calibri" w:hAnsi="Calibri" w:cs="Times New Roman"/>
                <w:lang w:bidi="ar-SA"/>
              </w:rPr>
              <w:t>ML?query=Bank&amp;Credit[@id=3]&amp;roleName=issuingBank</w:t>
            </w:r>
          </w:p>
        </w:tc>
      </w:tr>
    </w:tbl>
    <w:p w:rsidR="00AC3015" w:rsidRPr="00AC3015" w:rsidRDefault="00AC3015" w:rsidP="00AC3015">
      <w:pPr>
        <w:ind w:left="450"/>
        <w:rPr>
          <w:rFonts w:ascii="Calibri" w:eastAsia="Calibri" w:hAnsi="Calibri" w:cs="Times New Roman"/>
          <w:lang w:bidi="ar-SA"/>
        </w:rPr>
      </w:pPr>
    </w:p>
    <w:p w:rsidR="00AC3015" w:rsidRDefault="00AC3015" w:rsidP="00640787">
      <w:pPr>
        <w:jc w:val="both"/>
        <w:rPr>
          <w:rFonts w:ascii="Calibri" w:eastAsia="Calibri" w:hAnsi="Calibri" w:cs="Times New Roman"/>
          <w:lang w:bidi="ar-SA"/>
        </w:rPr>
      </w:pPr>
      <w:r w:rsidRPr="00AC3015">
        <w:rPr>
          <w:rFonts w:ascii="Calibri" w:eastAsia="Calibri" w:hAnsi="Calibri" w:cs="Times New Roman"/>
          <w:lang w:bidi="ar-SA"/>
        </w:rPr>
        <w:t xml:space="preserve">While such a URL can be invoked directly from a browser, it is most frequently done so programmatically via a remote client program.  An example of such a program, </w:t>
      </w:r>
      <w:r w:rsidRPr="00AC3015">
        <w:rPr>
          <w:rFonts w:ascii="Calibri" w:eastAsia="Calibri" w:hAnsi="Calibri" w:cs="Times New Roman"/>
          <w:i/>
          <w:iCs/>
          <w:lang w:bidi="ar-SA"/>
        </w:rPr>
        <w:t>TestGetXMLClient.java</w:t>
      </w:r>
      <w:r w:rsidRPr="00AC3015">
        <w:rPr>
          <w:rFonts w:ascii="Calibri" w:eastAsia="Calibri" w:hAnsi="Calibri" w:cs="Times New Roman"/>
          <w:lang w:bidi="ar-SA"/>
        </w:rPr>
        <w:t xml:space="preserve">, is provided in the </w:t>
      </w:r>
      <w:r w:rsidRPr="00AC3015">
        <w:rPr>
          <w:rFonts w:ascii="Calibri" w:eastAsia="Calibri" w:hAnsi="Calibri" w:cs="Times New Roman"/>
          <w:i/>
          <w:iCs/>
          <w:lang w:bidi="ar-SA"/>
        </w:rPr>
        <w:t>\output\example\package\remote-client\src</w:t>
      </w:r>
      <w:r w:rsidRPr="00AC3015">
        <w:rPr>
          <w:rFonts w:ascii="Calibri" w:eastAsia="Calibri" w:hAnsi="Calibri" w:cs="Times New Roman"/>
          <w:lang w:bidi="ar-SA"/>
        </w:rPr>
        <w:t xml:space="preserve"> folder created by the SDK Code Generator.</w:t>
      </w:r>
      <w:r w:rsidR="002E1D2E">
        <w:rPr>
          <w:rFonts w:ascii="Calibri" w:eastAsia="Calibri" w:hAnsi="Calibri" w:cs="Times New Roman"/>
          <w:lang w:bidi="ar-SA"/>
        </w:rPr>
        <w:t xml:space="preserve"> </w:t>
      </w:r>
      <w:r w:rsidRPr="00AC3015">
        <w:rPr>
          <w:rFonts w:ascii="Calibri" w:eastAsia="Calibri" w:hAnsi="Calibri" w:cs="Times New Roman"/>
          <w:lang w:bidi="ar-SA"/>
        </w:rPr>
        <w:t xml:space="preserve">The diagram below provides a sample of the XML output produced from invoking the </w:t>
      </w:r>
      <w:r w:rsidRPr="00AC3015">
        <w:rPr>
          <w:rFonts w:ascii="Calibri" w:eastAsia="Calibri" w:hAnsi="Calibri" w:cs="Times New Roman"/>
          <w:i/>
          <w:iCs/>
          <w:lang w:bidi="ar-SA"/>
        </w:rPr>
        <w:t>Sample REST URL</w:t>
      </w:r>
      <w:r w:rsidRPr="00AC3015">
        <w:rPr>
          <w:rFonts w:ascii="Calibri" w:eastAsia="Calibri" w:hAnsi="Calibri" w:cs="Times New Roman"/>
          <w:lang w:bidi="ar-SA"/>
        </w:rPr>
        <w:t xml:space="preserve"> above:</w:t>
      </w:r>
    </w:p>
    <w:p w:rsidR="0022626A" w:rsidRPr="00AC3015" w:rsidRDefault="0022626A" w:rsidP="00640787">
      <w:pPr>
        <w:jc w:val="both"/>
        <w:rPr>
          <w:rFonts w:ascii="Calibri" w:eastAsia="Calibri" w:hAnsi="Calibri" w:cs="Times New Roman"/>
          <w:lang w:bidi="ar-SA"/>
        </w:rPr>
      </w:pPr>
      <w:r>
        <w:rPr>
          <w:rFonts w:ascii="Calibri" w:eastAsia="Calibri" w:hAnsi="Calibri" w:cs="Times New Roman"/>
          <w:noProof/>
          <w:lang w:bidi="ar-SA"/>
        </w:rPr>
        <w:lastRenderedPageBreak/>
        <w:drawing>
          <wp:inline distT="0" distB="0" distL="0" distR="0">
            <wp:extent cx="5228349" cy="3534184"/>
            <wp:effectExtent l="1905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63"/>
                    <a:srcRect l="1567" t="18465" r="10476" b="11457"/>
                    <a:stretch>
                      <a:fillRect/>
                    </a:stretch>
                  </pic:blipFill>
                  <pic:spPr bwMode="auto">
                    <a:xfrm>
                      <a:off x="0" y="0"/>
                      <a:ext cx="5228349" cy="3534184"/>
                    </a:xfrm>
                    <a:prstGeom prst="rect">
                      <a:avLst/>
                    </a:prstGeom>
                    <a:noFill/>
                    <a:ln w="9525">
                      <a:noFill/>
                      <a:miter lim="800000"/>
                      <a:headEnd/>
                      <a:tailEnd/>
                    </a:ln>
                  </pic:spPr>
                </pic:pic>
              </a:graphicData>
            </a:graphic>
          </wp:inline>
        </w:drawing>
      </w:r>
    </w:p>
    <w:p w:rsidR="00144D94" w:rsidRDefault="00144D94" w:rsidP="00144D94">
      <w:pPr>
        <w:pStyle w:val="Caption"/>
        <w:jc w:val="center"/>
        <w:rPr>
          <w:color w:val="000080"/>
        </w:rPr>
      </w:pPr>
      <w:bookmarkStart w:id="119" w:name="_Toc177272388"/>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Pr>
          <w:noProof/>
          <w:color w:val="000080"/>
        </w:rPr>
        <w:t>23</w:t>
      </w:r>
      <w:r w:rsidR="007D635D" w:rsidRPr="00AE020B">
        <w:rPr>
          <w:bCs w:val="0"/>
          <w:color w:val="000080"/>
        </w:rPr>
        <w:fldChar w:fldCharType="end"/>
      </w:r>
      <w:r w:rsidRPr="00AE020B">
        <w:rPr>
          <w:color w:val="000080"/>
        </w:rPr>
        <w:t xml:space="preserve">: </w:t>
      </w:r>
      <w:r w:rsidRPr="00144D94">
        <w:rPr>
          <w:color w:val="000080"/>
        </w:rPr>
        <w:t>REST Call - Sample Output XML Data</w:t>
      </w:r>
      <w:r w:rsidRPr="00F5423A">
        <w:rPr>
          <w:color w:val="000080"/>
        </w:rPr>
        <w:t xml:space="preserve"> </w:t>
      </w:r>
    </w:p>
    <w:p w:rsidR="00AC3015" w:rsidRPr="00AC3015" w:rsidRDefault="00AC3015" w:rsidP="004A7822">
      <w:pPr>
        <w:pStyle w:val="Heading2"/>
        <w:numPr>
          <w:ilvl w:val="1"/>
          <w:numId w:val="7"/>
        </w:numPr>
        <w:tabs>
          <w:tab w:val="clear" w:pos="576"/>
        </w:tabs>
        <w:spacing w:after="240"/>
        <w:ind w:left="450" w:hanging="450"/>
      </w:pPr>
      <w:bookmarkStart w:id="120" w:name="_Ref176935031"/>
      <w:bookmarkStart w:id="121" w:name="_Ref176935036"/>
      <w:bookmarkStart w:id="122" w:name="_Toc177272300"/>
      <w:bookmarkStart w:id="123" w:name="_Toc177554254"/>
      <w:bookmarkEnd w:id="119"/>
      <w:r w:rsidRPr="00AC3015">
        <w:t>Java API Interface</w:t>
      </w:r>
      <w:bookmarkEnd w:id="120"/>
      <w:bookmarkEnd w:id="121"/>
      <w:bookmarkEnd w:id="122"/>
      <w:bookmarkEnd w:id="123"/>
    </w:p>
    <w:p w:rsidR="00AC3015" w:rsidRPr="00AC3015" w:rsidRDefault="00AC3015" w:rsidP="004A0154">
      <w:pPr>
        <w:spacing w:line="240" w:lineRule="auto"/>
        <w:jc w:val="both"/>
        <w:rPr>
          <w:rFonts w:ascii="Calibri" w:eastAsia="Calibri" w:hAnsi="Calibri" w:cs="Times New Roman"/>
          <w:lang w:bidi="ar-SA"/>
        </w:rPr>
      </w:pPr>
      <w:r w:rsidRPr="00AC3015">
        <w:rPr>
          <w:rFonts w:ascii="Calibri" w:eastAsia="Calibri" w:hAnsi="Calibri" w:cs="Times New Roman"/>
          <w:lang w:bidi="ar-SA"/>
        </w:rPr>
        <w:t xml:space="preserve">At a </w:t>
      </w:r>
      <w:r w:rsidR="00190AB7">
        <w:rPr>
          <w:rFonts w:ascii="Calibri" w:eastAsia="Calibri" w:hAnsi="Calibri" w:cs="Times New Roman"/>
          <w:lang w:bidi="ar-SA"/>
        </w:rPr>
        <w:t xml:space="preserve">very </w:t>
      </w:r>
      <w:r w:rsidRPr="00AC3015">
        <w:rPr>
          <w:rFonts w:ascii="Calibri" w:eastAsia="Calibri" w:hAnsi="Calibri" w:cs="Times New Roman"/>
          <w:lang w:bidi="ar-SA"/>
        </w:rPr>
        <w:t xml:space="preserve">high-level, use </w:t>
      </w:r>
      <w:r w:rsidR="007C4D0A">
        <w:rPr>
          <w:rFonts w:ascii="Calibri" w:eastAsia="Calibri" w:hAnsi="Calibri" w:cs="Times New Roman"/>
          <w:lang w:bidi="ar-SA"/>
        </w:rPr>
        <w:t xml:space="preserve">of </w:t>
      </w:r>
      <w:r w:rsidRPr="00AC3015">
        <w:rPr>
          <w:rFonts w:ascii="Calibri" w:eastAsia="Calibri" w:hAnsi="Calibri" w:cs="Times New Roman"/>
          <w:lang w:bidi="ar-SA"/>
        </w:rPr>
        <w:t xml:space="preserve">the Java </w:t>
      </w:r>
      <w:r w:rsidR="00190AB7">
        <w:rPr>
          <w:rFonts w:ascii="Calibri" w:eastAsia="Calibri" w:hAnsi="Calibri" w:cs="Times New Roman"/>
          <w:lang w:bidi="ar-SA"/>
        </w:rPr>
        <w:t xml:space="preserve">API client involves two primary steps. </w:t>
      </w:r>
      <w:r w:rsidRPr="00AC3015">
        <w:rPr>
          <w:rFonts w:ascii="Calibri" w:eastAsia="Calibri" w:hAnsi="Calibri" w:cs="Times New Roman"/>
          <w:lang w:bidi="ar-SA"/>
        </w:rPr>
        <w:t>The first step involves obtaining a</w:t>
      </w:r>
      <w:r w:rsidR="008B56E9">
        <w:rPr>
          <w:rFonts w:ascii="Calibri" w:eastAsia="Calibri" w:hAnsi="Calibri" w:cs="Times New Roman"/>
          <w:lang w:bidi="ar-SA"/>
        </w:rPr>
        <w:t xml:space="preserve"> reference to the instance of ApplicationService from ApplicationServiceProvider class</w:t>
      </w:r>
      <w:r w:rsidRPr="00AC3015">
        <w:rPr>
          <w:rFonts w:ascii="Calibri" w:eastAsia="Calibri" w:hAnsi="Calibri" w:cs="Times New Roman"/>
          <w:lang w:bidi="ar-SA"/>
        </w:rPr>
        <w:t>.  The second step involves invoking one of the interface methods</w:t>
      </w:r>
      <w:r w:rsidR="006E7093">
        <w:rPr>
          <w:rFonts w:ascii="Calibri" w:eastAsia="Calibri" w:hAnsi="Calibri" w:cs="Times New Roman"/>
          <w:lang w:bidi="ar-SA"/>
        </w:rPr>
        <w:t xml:space="preserve"> in order to fetch the results from the SDK generated server component</w:t>
      </w:r>
      <w:r w:rsidR="00F37F98">
        <w:rPr>
          <w:rFonts w:ascii="Calibri" w:eastAsia="Calibri" w:hAnsi="Calibri" w:cs="Times New Roman"/>
          <w:lang w:bidi="ar-SA"/>
        </w:rPr>
        <w:t xml:space="preserve"> (local in case of local client)</w:t>
      </w:r>
      <w:r w:rsidR="006E7093">
        <w:rPr>
          <w:rFonts w:ascii="Calibri" w:eastAsia="Calibri" w:hAnsi="Calibri" w:cs="Times New Roman"/>
          <w:lang w:bidi="ar-SA"/>
        </w:rPr>
        <w:t>.</w:t>
      </w:r>
    </w:p>
    <w:p w:rsidR="00AC3015" w:rsidRPr="00AC3015" w:rsidRDefault="00AC3015" w:rsidP="005F4DE0">
      <w:pPr>
        <w:spacing w:line="240" w:lineRule="auto"/>
        <w:rPr>
          <w:rFonts w:ascii="Calibri" w:eastAsia="Calibri" w:hAnsi="Calibri" w:cs="Times New Roman"/>
          <w:lang w:bidi="ar-SA"/>
        </w:rPr>
      </w:pPr>
      <w:r w:rsidRPr="00AC3015">
        <w:rPr>
          <w:rFonts w:ascii="Calibri" w:eastAsia="Calibri" w:hAnsi="Calibri" w:cs="Times New Roman"/>
          <w:lang w:bidi="ar-SA"/>
        </w:rPr>
        <w:t>Sample test programs illustrating how the SDK Java API can be used are provided as follows:</w:t>
      </w:r>
    </w:p>
    <w:p w:rsidR="00AC3015" w:rsidRPr="00AC3015" w:rsidRDefault="00AC3015" w:rsidP="00AC3015">
      <w:pPr>
        <w:numPr>
          <w:ilvl w:val="0"/>
          <w:numId w:val="26"/>
        </w:numPr>
        <w:spacing w:line="240" w:lineRule="auto"/>
        <w:contextualSpacing/>
        <w:rPr>
          <w:rFonts w:ascii="Calibri" w:eastAsia="Calibri" w:hAnsi="Calibri" w:cs="Times New Roman"/>
          <w:lang w:bidi="ar-SA"/>
        </w:rPr>
      </w:pPr>
      <w:r w:rsidRPr="00AC3015">
        <w:rPr>
          <w:rFonts w:ascii="Calibri" w:eastAsia="Calibri" w:hAnsi="Calibri" w:cs="Times New Roman"/>
          <w:i/>
          <w:iCs/>
          <w:lang w:bidi="ar-SA"/>
        </w:rPr>
        <w:t>TestClient</w:t>
      </w:r>
      <w:r w:rsidRPr="00AC3015">
        <w:rPr>
          <w:rFonts w:ascii="Calibri" w:eastAsia="Calibri" w:hAnsi="Calibri" w:cs="Times New Roman"/>
          <w:lang w:bidi="ar-SA"/>
        </w:rPr>
        <w:t xml:space="preserve">.java:  A sample </w:t>
      </w:r>
      <w:r w:rsidRPr="00AC3015">
        <w:rPr>
          <w:rFonts w:ascii="Calibri" w:eastAsia="Calibri" w:hAnsi="Calibri" w:cs="Times New Roman"/>
          <w:i/>
          <w:iCs/>
          <w:lang w:bidi="ar-SA"/>
        </w:rPr>
        <w:t>local</w:t>
      </w:r>
      <w:r w:rsidRPr="00AC3015">
        <w:rPr>
          <w:rFonts w:ascii="Calibri" w:eastAsia="Calibri" w:hAnsi="Calibri" w:cs="Times New Roman"/>
          <w:lang w:bidi="ar-SA"/>
        </w:rPr>
        <w:t xml:space="preserve"> client located in the \</w:t>
      </w:r>
      <w:r w:rsidRPr="00AC3015">
        <w:rPr>
          <w:rFonts w:ascii="Calibri" w:eastAsia="Calibri" w:hAnsi="Calibri" w:cs="Times New Roman"/>
          <w:i/>
          <w:iCs/>
          <w:lang w:bidi="ar-SA"/>
        </w:rPr>
        <w:t>output\example\package\local-client\src\</w:t>
      </w:r>
      <w:r w:rsidRPr="00AC3015">
        <w:rPr>
          <w:rFonts w:ascii="Calibri" w:eastAsia="Calibri" w:hAnsi="Calibri" w:cs="Times New Roman"/>
          <w:lang w:bidi="ar-SA"/>
        </w:rPr>
        <w:t>folder</w:t>
      </w:r>
    </w:p>
    <w:p w:rsidR="00AC3015" w:rsidRPr="00AC3015" w:rsidRDefault="00AC3015" w:rsidP="00AC3015">
      <w:pPr>
        <w:numPr>
          <w:ilvl w:val="0"/>
          <w:numId w:val="26"/>
        </w:numPr>
        <w:spacing w:line="240" w:lineRule="auto"/>
        <w:rPr>
          <w:rFonts w:ascii="Calibri" w:eastAsia="Calibri" w:hAnsi="Calibri" w:cs="Times New Roman"/>
          <w:lang w:bidi="ar-SA"/>
        </w:rPr>
      </w:pPr>
      <w:r w:rsidRPr="00AC3015">
        <w:rPr>
          <w:rFonts w:ascii="Calibri" w:eastAsia="Calibri" w:hAnsi="Calibri" w:cs="Times New Roman"/>
          <w:i/>
          <w:iCs/>
          <w:lang w:bidi="ar-SA"/>
        </w:rPr>
        <w:t>TestClient.java:</w:t>
      </w:r>
      <w:r w:rsidRPr="00AC3015">
        <w:rPr>
          <w:rFonts w:ascii="Calibri" w:eastAsia="Calibri" w:hAnsi="Calibri" w:cs="Times New Roman"/>
          <w:lang w:bidi="ar-SA"/>
        </w:rPr>
        <w:t xml:space="preserve">  A sample </w:t>
      </w:r>
      <w:r w:rsidRPr="00AC3015">
        <w:rPr>
          <w:rFonts w:ascii="Calibri" w:eastAsia="Calibri" w:hAnsi="Calibri" w:cs="Times New Roman"/>
          <w:i/>
          <w:iCs/>
          <w:lang w:bidi="ar-SA"/>
        </w:rPr>
        <w:t>remote</w:t>
      </w:r>
      <w:r w:rsidRPr="00AC3015">
        <w:rPr>
          <w:rFonts w:ascii="Calibri" w:eastAsia="Calibri" w:hAnsi="Calibri" w:cs="Times New Roman"/>
          <w:lang w:bidi="ar-SA"/>
        </w:rPr>
        <w:t xml:space="preserve"> client located in the \</w:t>
      </w:r>
      <w:r w:rsidRPr="00AC3015">
        <w:rPr>
          <w:rFonts w:ascii="Calibri" w:eastAsia="Calibri" w:hAnsi="Calibri" w:cs="Times New Roman"/>
          <w:i/>
          <w:iCs/>
          <w:lang w:bidi="ar-SA"/>
        </w:rPr>
        <w:t>output\example\package\remote-client\src\</w:t>
      </w:r>
      <w:r w:rsidRPr="00AC3015">
        <w:rPr>
          <w:rFonts w:ascii="Calibri" w:eastAsia="Calibri" w:hAnsi="Calibri" w:cs="Times New Roman"/>
          <w:lang w:bidi="ar-SA"/>
        </w:rPr>
        <w:t>folder.</w:t>
      </w:r>
    </w:p>
    <w:p w:rsidR="00AC3015" w:rsidRPr="00AC3015" w:rsidRDefault="00AC3015" w:rsidP="00FF3EDC">
      <w:pPr>
        <w:spacing w:line="240" w:lineRule="auto"/>
        <w:rPr>
          <w:rFonts w:ascii="Calibri" w:eastAsia="Calibri" w:hAnsi="Calibri" w:cs="Times New Roman"/>
          <w:lang w:bidi="ar-SA"/>
        </w:rPr>
      </w:pPr>
      <w:r w:rsidRPr="00AC3015">
        <w:rPr>
          <w:rFonts w:ascii="Calibri" w:eastAsia="Calibri" w:hAnsi="Calibri" w:cs="Times New Roman"/>
          <w:lang w:bidi="ar-SA"/>
        </w:rPr>
        <w:t xml:space="preserve">More information about these test programs are provided in section </w:t>
      </w:r>
      <w:fldSimple w:instr=" REF _Ref176922100 \r \h  \* MERGEFORMAT ">
        <w:r w:rsidRPr="00AC3015">
          <w:rPr>
            <w:rFonts w:ascii="Calibri" w:eastAsia="Calibri" w:hAnsi="Calibri" w:cs="Times New Roman"/>
            <w:i/>
            <w:lang w:bidi="ar-SA"/>
          </w:rPr>
          <w:t>7.5.2</w:t>
        </w:r>
      </w:fldSimple>
      <w:r w:rsidRPr="00AC3015">
        <w:rPr>
          <w:rFonts w:ascii="Calibri" w:eastAsia="Calibri" w:hAnsi="Calibri" w:cs="Times New Roman"/>
          <w:i/>
          <w:lang w:bidi="ar-SA"/>
        </w:rPr>
        <w:t xml:space="preserve"> </w:t>
      </w:r>
      <w:fldSimple w:instr=" REF _Ref176922100 \h  \* MERGEFORMAT ">
        <w:r w:rsidRPr="00AC3015">
          <w:rPr>
            <w:rFonts w:ascii="Calibri" w:eastAsia="Calibri" w:hAnsi="Calibri" w:cs="Times New Roman"/>
            <w:i/>
            <w:lang w:bidi="ar-SA"/>
          </w:rPr>
          <w:t>Testing the Java API</w:t>
        </w:r>
      </w:fldSimple>
      <w:r w:rsidRPr="00AC3015">
        <w:rPr>
          <w:rFonts w:ascii="Calibri" w:eastAsia="Calibri" w:hAnsi="Calibri" w:cs="Times New Roman"/>
          <w:lang w:bidi="ar-SA"/>
        </w:rPr>
        <w:t>.</w:t>
      </w:r>
    </w:p>
    <w:p w:rsidR="00AC3015" w:rsidRPr="00AC3015" w:rsidRDefault="00AC3015" w:rsidP="004A790A">
      <w:pPr>
        <w:pStyle w:val="Heading3"/>
        <w:numPr>
          <w:ilvl w:val="2"/>
          <w:numId w:val="7"/>
        </w:numPr>
        <w:tabs>
          <w:tab w:val="clear" w:pos="720"/>
        </w:tabs>
        <w:spacing w:after="240"/>
        <w:ind w:left="907" w:hanging="907"/>
        <w:rPr>
          <w:rFonts w:ascii="Cambria" w:hAnsi="Cambria" w:cs="Times New Roman"/>
          <w:color w:val="4F81BD"/>
        </w:rPr>
      </w:pPr>
      <w:bookmarkStart w:id="124" w:name="_Toc177272301"/>
      <w:bookmarkStart w:id="125" w:name="_Toc177554255"/>
      <w:r w:rsidRPr="00AC3015">
        <w:rPr>
          <w:rFonts w:ascii="Cambria" w:hAnsi="Cambria" w:cs="Times New Roman"/>
          <w:color w:val="4F81BD"/>
        </w:rPr>
        <w:t>Obtaining ApplicationService</w:t>
      </w:r>
      <w:bookmarkEnd w:id="124"/>
      <w:bookmarkEnd w:id="125"/>
    </w:p>
    <w:p w:rsidR="00631632" w:rsidRDefault="00AC3015" w:rsidP="00631632">
      <w:pPr>
        <w:rPr>
          <w:rFonts w:ascii="Calibri" w:eastAsia="Calibri" w:hAnsi="Calibri" w:cs="Times New Roman"/>
          <w:lang w:bidi="ar-SA"/>
        </w:rPr>
      </w:pPr>
      <w:r w:rsidRPr="00AC3015">
        <w:rPr>
          <w:rFonts w:ascii="Calibri" w:eastAsia="Calibri" w:hAnsi="Calibri" w:cs="Times New Roman"/>
          <w:lang w:bidi="ar-SA"/>
        </w:rPr>
        <w:t xml:space="preserve">Access to the </w:t>
      </w:r>
      <w:r w:rsidRPr="00AC3015">
        <w:rPr>
          <w:rFonts w:ascii="Calibri" w:eastAsia="Calibri" w:hAnsi="Calibri" w:cs="Times New Roman"/>
          <w:i/>
          <w:iCs/>
          <w:lang w:bidi="ar-SA"/>
        </w:rPr>
        <w:t>ApplicationService</w:t>
      </w:r>
      <w:r w:rsidRPr="00AC3015">
        <w:rPr>
          <w:rFonts w:ascii="Calibri" w:eastAsia="Calibri" w:hAnsi="Calibri" w:cs="Times New Roman"/>
          <w:lang w:bidi="ar-SA"/>
        </w:rPr>
        <w:t xml:space="preserve"> interface is provided via the </w:t>
      </w:r>
      <w:r w:rsidRPr="00AC3015">
        <w:rPr>
          <w:rFonts w:ascii="Calibri" w:eastAsia="Calibri" w:hAnsi="Calibri" w:cs="Times New Roman"/>
          <w:i/>
          <w:iCs/>
          <w:lang w:bidi="ar-SA"/>
        </w:rPr>
        <w:t>ApplicationServiceProvider</w:t>
      </w:r>
      <w:r w:rsidRPr="00AC3015">
        <w:rPr>
          <w:rFonts w:ascii="Calibri" w:eastAsia="Calibri" w:hAnsi="Calibri" w:cs="Times New Roman"/>
          <w:lang w:bidi="ar-SA"/>
        </w:rPr>
        <w:t xml:space="preserve"> class. </w:t>
      </w:r>
      <w:r w:rsidR="00631632" w:rsidRPr="00AC3015">
        <w:rPr>
          <w:rFonts w:ascii="Calibri" w:eastAsia="Calibri" w:hAnsi="Calibri" w:cs="Times New Roman"/>
          <w:lang w:bidi="ar-SA"/>
        </w:rPr>
        <w:t xml:space="preserve">The </w:t>
      </w:r>
      <w:r w:rsidR="00631632" w:rsidRPr="00AC3015">
        <w:rPr>
          <w:rFonts w:ascii="Calibri" w:eastAsia="Calibri" w:hAnsi="Calibri" w:cs="Times New Roman"/>
          <w:i/>
          <w:iCs/>
          <w:lang w:bidi="ar-SA"/>
        </w:rPr>
        <w:t>ApplicationServiceProvider</w:t>
      </w:r>
      <w:r w:rsidR="00631632" w:rsidRPr="00AC3015">
        <w:rPr>
          <w:rFonts w:ascii="Calibri" w:eastAsia="Calibri" w:hAnsi="Calibri" w:cs="Times New Roman"/>
          <w:lang w:bidi="ar-SA"/>
        </w:rPr>
        <w:t xml:space="preserve"> class provides several variations of a single method, shown below:  </w:t>
      </w:r>
    </w:p>
    <w:tbl>
      <w:tblPr>
        <w:tblW w:w="5000" w:type="pct"/>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ook w:val="04A0"/>
      </w:tblPr>
      <w:tblGrid>
        <w:gridCol w:w="3618"/>
        <w:gridCol w:w="5958"/>
      </w:tblGrid>
      <w:tr w:rsidR="00631632" w:rsidRPr="00AC3015" w:rsidTr="007B67A4">
        <w:tc>
          <w:tcPr>
            <w:tcW w:w="1889" w:type="pct"/>
          </w:tcPr>
          <w:p w:rsidR="00631632" w:rsidRPr="00AC3015" w:rsidRDefault="00631632" w:rsidP="00C53CD1">
            <w:pPr>
              <w:spacing w:line="240" w:lineRule="auto"/>
              <w:jc w:val="both"/>
              <w:rPr>
                <w:rFonts w:ascii="Calibri" w:eastAsia="Calibri" w:hAnsi="Calibri" w:cs="Times New Roman"/>
                <w:b/>
                <w:lang w:bidi="ar-SA"/>
              </w:rPr>
            </w:pPr>
            <w:r w:rsidRPr="00AC3015">
              <w:rPr>
                <w:rFonts w:ascii="Calibri" w:eastAsia="Calibri" w:hAnsi="Calibri" w:cs="Times New Roman"/>
                <w:b/>
                <w:lang w:bidi="ar-SA"/>
              </w:rPr>
              <w:t>Primary Application Service Provider Method</w:t>
            </w:r>
          </w:p>
        </w:tc>
        <w:tc>
          <w:tcPr>
            <w:tcW w:w="3111" w:type="pct"/>
          </w:tcPr>
          <w:p w:rsidR="00631632" w:rsidRPr="00AC3015" w:rsidRDefault="00631632" w:rsidP="00C53CD1">
            <w:pPr>
              <w:spacing w:after="0" w:line="240" w:lineRule="auto"/>
              <w:jc w:val="both"/>
              <w:rPr>
                <w:rFonts w:ascii="Calibri" w:eastAsia="Calibri" w:hAnsi="Calibri" w:cs="Times New Roman"/>
                <w:lang w:bidi="ar-SA"/>
              </w:rPr>
            </w:pPr>
            <w:r w:rsidRPr="00C53CD1">
              <w:rPr>
                <w:rFonts w:ascii="Calibri" w:eastAsia="Calibri" w:hAnsi="Calibri" w:cs="Times New Roman"/>
                <w:lang w:bidi="ar-SA"/>
              </w:rPr>
              <w:t>getApplicationService(service, url, username, password)</w:t>
            </w:r>
          </w:p>
        </w:tc>
      </w:tr>
    </w:tbl>
    <w:p w:rsidR="00631632" w:rsidRPr="00AC3015" w:rsidRDefault="00631632" w:rsidP="00631632">
      <w:pPr>
        <w:rPr>
          <w:rFonts w:ascii="Calibri" w:eastAsia="Calibri" w:hAnsi="Calibri" w:cs="Times New Roman"/>
          <w:lang w:bidi="ar-SA"/>
        </w:rPr>
      </w:pPr>
    </w:p>
    <w:p w:rsidR="00AB0090" w:rsidRDefault="00AC3015" w:rsidP="00AB0090">
      <w:pPr>
        <w:pStyle w:val="Caption"/>
        <w:jc w:val="center"/>
        <w:rPr>
          <w:color w:val="000080"/>
        </w:rPr>
      </w:pPr>
      <w:r>
        <w:rPr>
          <w:rFonts w:ascii="Calibri" w:eastAsia="Calibri" w:hAnsi="Calibri" w:cs="Times New Roman"/>
          <w:b w:val="0"/>
          <w:bCs w:val="0"/>
          <w:noProof/>
          <w:sz w:val="20"/>
          <w:szCs w:val="20"/>
          <w:lang w:bidi="ar-SA"/>
        </w:rPr>
        <w:lastRenderedPageBreak/>
        <w:drawing>
          <wp:inline distT="0" distB="0" distL="0" distR="0">
            <wp:extent cx="5957625" cy="2262509"/>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64"/>
                    <a:srcRect/>
                    <a:stretch>
                      <a:fillRect/>
                    </a:stretch>
                  </pic:blipFill>
                  <pic:spPr bwMode="auto">
                    <a:xfrm>
                      <a:off x="0" y="0"/>
                      <a:ext cx="5958155" cy="2262710"/>
                    </a:xfrm>
                    <a:prstGeom prst="rect">
                      <a:avLst/>
                    </a:prstGeom>
                    <a:noFill/>
                    <a:ln w="9525">
                      <a:noFill/>
                      <a:miter lim="800000"/>
                      <a:headEnd/>
                      <a:tailEnd/>
                    </a:ln>
                  </pic:spPr>
                </pic:pic>
              </a:graphicData>
            </a:graphic>
          </wp:inline>
        </w:drawing>
      </w:r>
      <w:r w:rsidRPr="00AC3015">
        <w:rPr>
          <w:rFonts w:ascii="Calibri" w:eastAsia="Calibri" w:hAnsi="Calibri" w:cs="Times New Roman"/>
          <w:sz w:val="20"/>
          <w:szCs w:val="20"/>
          <w:lang w:bidi="ar-SA"/>
        </w:rPr>
        <w:t xml:space="preserve"> </w:t>
      </w:r>
      <w:bookmarkStart w:id="126" w:name="_Toc177272389"/>
      <w:r w:rsidR="00AB0090" w:rsidRPr="00AE020B">
        <w:rPr>
          <w:color w:val="000080"/>
        </w:rPr>
        <w:t xml:space="preserve">Figure </w:t>
      </w:r>
      <w:r w:rsidR="007D635D" w:rsidRPr="00AE020B">
        <w:rPr>
          <w:bCs w:val="0"/>
          <w:color w:val="000080"/>
        </w:rPr>
        <w:fldChar w:fldCharType="begin"/>
      </w:r>
      <w:r w:rsidR="00AB0090" w:rsidRPr="00AE020B">
        <w:rPr>
          <w:color w:val="000080"/>
        </w:rPr>
        <w:instrText xml:space="preserve"> SEQ Figure \* ARABIC </w:instrText>
      </w:r>
      <w:r w:rsidR="007D635D" w:rsidRPr="00AE020B">
        <w:rPr>
          <w:bCs w:val="0"/>
          <w:color w:val="000080"/>
        </w:rPr>
        <w:fldChar w:fldCharType="separate"/>
      </w:r>
      <w:r w:rsidR="00AB0090">
        <w:rPr>
          <w:noProof/>
          <w:color w:val="000080"/>
        </w:rPr>
        <w:t>24</w:t>
      </w:r>
      <w:r w:rsidR="007D635D" w:rsidRPr="00AE020B">
        <w:rPr>
          <w:bCs w:val="0"/>
          <w:color w:val="000080"/>
        </w:rPr>
        <w:fldChar w:fldCharType="end"/>
      </w:r>
      <w:r w:rsidR="00AB0090" w:rsidRPr="00AE020B">
        <w:rPr>
          <w:color w:val="000080"/>
        </w:rPr>
        <w:t xml:space="preserve">: </w:t>
      </w:r>
      <w:r w:rsidR="00AB0090" w:rsidRPr="00AB0090">
        <w:rPr>
          <w:color w:val="000080"/>
        </w:rPr>
        <w:t xml:space="preserve">ApplicationServiceProvider Methods </w:t>
      </w:r>
    </w:p>
    <w:bookmarkEnd w:id="126"/>
    <w:p w:rsidR="00AC3015" w:rsidRPr="00AC3015" w:rsidRDefault="00AC3015" w:rsidP="00AC3015">
      <w:pPr>
        <w:spacing w:after="0"/>
        <w:ind w:left="446" w:firstLine="274"/>
        <w:rPr>
          <w:rFonts w:ascii="Calibri" w:eastAsia="Calibri" w:hAnsi="Calibri" w:cs="Times New Roman"/>
          <w:lang w:bidi="ar-SA"/>
        </w:rPr>
      </w:pPr>
      <w:r w:rsidRPr="00AC3015">
        <w:rPr>
          <w:rFonts w:ascii="Calibri" w:eastAsia="Calibri" w:hAnsi="Calibri" w:cs="Times New Roman"/>
          <w:lang w:bidi="ar-SA"/>
        </w:rPr>
        <w:t xml:space="preserve">  </w:t>
      </w:r>
    </w:p>
    <w:p w:rsidR="00AC3015" w:rsidRPr="00AC3015" w:rsidRDefault="00AC3015" w:rsidP="00557E2F">
      <w:pPr>
        <w:rPr>
          <w:rFonts w:ascii="Calibri" w:eastAsia="Calibri" w:hAnsi="Calibri" w:cs="Times New Roman"/>
          <w:lang w:bidi="ar-SA"/>
        </w:rPr>
      </w:pPr>
      <w:r w:rsidRPr="00AC3015">
        <w:rPr>
          <w:rFonts w:ascii="Calibri" w:eastAsia="Calibri" w:hAnsi="Calibri" w:cs="Times New Roman"/>
          <w:lang w:bidi="ar-SA"/>
        </w:rPr>
        <w:t xml:space="preserve">The four required parameters </w:t>
      </w:r>
      <w:r w:rsidR="00557E2F">
        <w:rPr>
          <w:rFonts w:ascii="Calibri" w:eastAsia="Calibri" w:hAnsi="Calibri" w:cs="Times New Roman"/>
          <w:lang w:bidi="ar-SA"/>
        </w:rPr>
        <w:t xml:space="preserve">required by the methods of ApplicationServiceProvider class </w:t>
      </w:r>
      <w:r w:rsidRPr="00AC3015">
        <w:rPr>
          <w:rFonts w:ascii="Calibri" w:eastAsia="Calibri" w:hAnsi="Calibri" w:cs="Times New Roman"/>
          <w:lang w:bidi="ar-SA"/>
        </w:rPr>
        <w:t xml:space="preserve">are detailed in the following table: </w:t>
      </w:r>
    </w:p>
    <w:tbl>
      <w:tblPr>
        <w:tblStyle w:val="LightList-Accent12"/>
        <w:tblW w:w="4991" w:type="pct"/>
        <w:tblBorders>
          <w:insideH w:val="single" w:sz="8" w:space="0" w:color="4F81BD"/>
          <w:insideV w:val="single" w:sz="8" w:space="0" w:color="4F81BD"/>
        </w:tblBorders>
        <w:tblLayout w:type="fixed"/>
        <w:tblLook w:val="04A0"/>
      </w:tblPr>
      <w:tblGrid>
        <w:gridCol w:w="2178"/>
        <w:gridCol w:w="7381"/>
      </w:tblGrid>
      <w:tr w:rsidR="00AC3015" w:rsidRPr="00AC3015" w:rsidTr="00A402BC">
        <w:trPr>
          <w:cnfStyle w:val="100000000000"/>
        </w:trPr>
        <w:tc>
          <w:tcPr>
            <w:cnfStyle w:val="001000000000"/>
            <w:tcW w:w="1139" w:type="pct"/>
          </w:tcPr>
          <w:p w:rsidR="00AC3015" w:rsidRPr="00AC3015" w:rsidRDefault="00AC3015" w:rsidP="00AC3015">
            <w:pPr>
              <w:rPr>
                <w:rFonts w:ascii="Arial" w:eastAsia="Arial Unicode MS" w:hAnsi="Arial" w:cs="Arial"/>
              </w:rPr>
            </w:pPr>
            <w:r w:rsidRPr="00AC3015">
              <w:rPr>
                <w:rFonts w:ascii="Arial" w:hAnsi="Arial" w:cs="Arial"/>
              </w:rPr>
              <w:t>ApplicationService Parameter</w:t>
            </w:r>
          </w:p>
        </w:tc>
        <w:tc>
          <w:tcPr>
            <w:tcW w:w="3861" w:type="pct"/>
          </w:tcPr>
          <w:p w:rsidR="00AC3015" w:rsidRPr="00AC3015" w:rsidRDefault="00AC3015" w:rsidP="00AC3015">
            <w:pPr>
              <w:ind w:left="126"/>
              <w:cnfStyle w:val="100000000000"/>
              <w:rPr>
                <w:rFonts w:ascii="Arial" w:eastAsia="Arial Unicode MS" w:hAnsi="Arial" w:cs="Arial"/>
              </w:rPr>
            </w:pPr>
            <w:r w:rsidRPr="00AC3015">
              <w:rPr>
                <w:rFonts w:ascii="Arial" w:hAnsi="Arial" w:cs="Arial"/>
              </w:rPr>
              <w:t>Description</w:t>
            </w:r>
          </w:p>
        </w:tc>
      </w:tr>
      <w:tr w:rsidR="00AC3015" w:rsidRPr="00AC3015" w:rsidTr="00A402BC">
        <w:trPr>
          <w:cnfStyle w:val="000000100000"/>
        </w:trPr>
        <w:tc>
          <w:tcPr>
            <w:cnfStyle w:val="001000000000"/>
            <w:tcW w:w="1139" w:type="pct"/>
            <w:tcBorders>
              <w:top w:val="none" w:sz="0" w:space="0" w:color="auto"/>
              <w:left w:val="none" w:sz="0" w:space="0" w:color="auto"/>
              <w:bottom w:val="none" w:sz="0" w:space="0" w:color="auto"/>
            </w:tcBorders>
          </w:tcPr>
          <w:p w:rsidR="00AC3015" w:rsidRPr="00AC3015" w:rsidRDefault="00AC3015" w:rsidP="00A402BC">
            <w:pPr>
              <w:spacing w:after="200"/>
              <w:jc w:val="both"/>
              <w:rPr>
                <w:sz w:val="22"/>
                <w:szCs w:val="22"/>
              </w:rPr>
            </w:pPr>
            <w:r w:rsidRPr="00AC3015">
              <w:rPr>
                <w:sz w:val="22"/>
                <w:szCs w:val="22"/>
              </w:rPr>
              <w:t>service</w:t>
            </w:r>
          </w:p>
        </w:tc>
        <w:tc>
          <w:tcPr>
            <w:tcW w:w="3861" w:type="pct"/>
            <w:tcBorders>
              <w:top w:val="none" w:sz="0" w:space="0" w:color="auto"/>
              <w:bottom w:val="none" w:sz="0" w:space="0" w:color="auto"/>
              <w:right w:val="none" w:sz="0" w:space="0" w:color="auto"/>
            </w:tcBorders>
          </w:tcPr>
          <w:p w:rsidR="00AC3015" w:rsidRPr="00AC3015" w:rsidRDefault="00AC3015" w:rsidP="00A402BC">
            <w:pPr>
              <w:spacing w:after="200"/>
              <w:ind w:left="126"/>
              <w:jc w:val="both"/>
              <w:cnfStyle w:val="000000100000"/>
              <w:rPr>
                <w:sz w:val="22"/>
                <w:szCs w:val="22"/>
              </w:rPr>
            </w:pPr>
            <w:r w:rsidRPr="00AC3015">
              <w:rPr>
                <w:sz w:val="22"/>
                <w:szCs w:val="22"/>
              </w:rPr>
              <w:t>A string identifying the name of the Spring bean to use when configuring the ApplicationService instance. The bean represents a hash map</w:t>
            </w:r>
            <w:r w:rsidR="005431E0">
              <w:rPr>
                <w:sz w:val="22"/>
                <w:szCs w:val="22"/>
              </w:rPr>
              <w:t xml:space="preserve"> and it</w:t>
            </w:r>
            <w:r w:rsidRPr="00AC3015">
              <w:rPr>
                <w:sz w:val="22"/>
                <w:szCs w:val="22"/>
              </w:rPr>
              <w:t xml:space="preserve"> is defined within the configuration file, application-config-client.xml, located within the /output</w:t>
            </w:r>
            <w:r w:rsidR="004B1548">
              <w:rPr>
                <w:sz w:val="22"/>
                <w:szCs w:val="22"/>
              </w:rPr>
              <w:t>/</w:t>
            </w:r>
            <w:r w:rsidRPr="00AC3015">
              <w:rPr>
                <w:sz w:val="22"/>
                <w:szCs w:val="22"/>
              </w:rPr>
              <w:t xml:space="preserve">&lt;project_name&gt;/package/[local|remote]-client/conf/ folder.  </w:t>
            </w:r>
          </w:p>
          <w:p w:rsidR="00AC3015" w:rsidRPr="00AC3015" w:rsidRDefault="00AC3015" w:rsidP="00A402BC">
            <w:pPr>
              <w:spacing w:after="200"/>
              <w:ind w:left="126"/>
              <w:jc w:val="both"/>
              <w:cnfStyle w:val="000000100000"/>
              <w:rPr>
                <w:sz w:val="22"/>
                <w:szCs w:val="22"/>
              </w:rPr>
            </w:pPr>
            <w:r w:rsidRPr="00AC3015">
              <w:rPr>
                <w:sz w:val="22"/>
                <w:szCs w:val="22"/>
              </w:rPr>
              <w:t>The default bean name (for those methods that do not require the service parameter) is ServiceInfo.  This default hash map defines the following configuration properties:</w:t>
            </w:r>
          </w:p>
          <w:p w:rsidR="00AC3015" w:rsidRPr="00AC3015" w:rsidRDefault="00AC3015" w:rsidP="00A402BC">
            <w:pPr>
              <w:numPr>
                <w:ilvl w:val="0"/>
                <w:numId w:val="27"/>
              </w:numPr>
              <w:spacing w:after="200"/>
              <w:ind w:left="691"/>
              <w:contextualSpacing/>
              <w:jc w:val="both"/>
              <w:cnfStyle w:val="000000100000"/>
              <w:rPr>
                <w:sz w:val="22"/>
                <w:szCs w:val="22"/>
              </w:rPr>
            </w:pPr>
            <w:r w:rsidRPr="00AC3015">
              <w:rPr>
                <w:sz w:val="22"/>
                <w:szCs w:val="22"/>
              </w:rPr>
              <w:t xml:space="preserve">APPLICATION_SERVICE_BEAN:  A reference to another Spring bean within the same configuration file that identifies the ApplicationService class to instantiate.  </w:t>
            </w:r>
          </w:p>
          <w:p w:rsidR="00AC3015" w:rsidRPr="00AC3015" w:rsidRDefault="00AC3015" w:rsidP="00A402BC">
            <w:pPr>
              <w:numPr>
                <w:ilvl w:val="0"/>
                <w:numId w:val="27"/>
              </w:numPr>
              <w:spacing w:after="200"/>
              <w:ind w:left="691"/>
              <w:contextualSpacing/>
              <w:jc w:val="both"/>
              <w:cnfStyle w:val="000000100000"/>
              <w:rPr>
                <w:sz w:val="22"/>
                <w:szCs w:val="22"/>
              </w:rPr>
            </w:pPr>
            <w:r w:rsidRPr="00AC3015">
              <w:rPr>
                <w:sz w:val="22"/>
                <w:szCs w:val="22"/>
              </w:rPr>
              <w:t xml:space="preserve">AUTHENTICATION_SERVICE_BEAN:  A reference to another Spring bean within the same configuration file that identifies the authentication provider class to use when security is enabled. </w:t>
            </w:r>
          </w:p>
          <w:p w:rsidR="00AC3015" w:rsidRPr="00AC3015" w:rsidRDefault="00AC3015" w:rsidP="00A402BC">
            <w:pPr>
              <w:numPr>
                <w:ilvl w:val="0"/>
                <w:numId w:val="27"/>
              </w:numPr>
              <w:spacing w:after="200"/>
              <w:ind w:left="691"/>
              <w:contextualSpacing/>
              <w:jc w:val="both"/>
              <w:cnfStyle w:val="000000100000"/>
              <w:rPr>
                <w:sz w:val="22"/>
                <w:szCs w:val="22"/>
              </w:rPr>
            </w:pPr>
            <w:r w:rsidRPr="00AC3015">
              <w:rPr>
                <w:sz w:val="22"/>
                <w:szCs w:val="22"/>
              </w:rPr>
              <w:t>APPLICATION_SERVICE_URL:  The URL to the Spring DispatcherServlet configured within the SDK to handle remote Java API calls. The URL must conform to the following pattern</w:t>
            </w:r>
            <w:r w:rsidR="008C4598">
              <w:rPr>
                <w:sz w:val="22"/>
                <w:szCs w:val="22"/>
              </w:rPr>
              <w:t xml:space="preserve"> </w:t>
            </w:r>
            <w:r w:rsidRPr="00AC3015">
              <w:rPr>
                <w:sz w:val="22"/>
                <w:szCs w:val="22"/>
              </w:rPr>
              <w:t>:  http://&lt;server_name&gt;:&lt;server_port&gt;/&lt;project_name&gt;</w:t>
            </w:r>
          </w:p>
          <w:p w:rsidR="00AC3015" w:rsidRPr="00AC3015" w:rsidRDefault="00AC3015" w:rsidP="00A402BC">
            <w:pPr>
              <w:numPr>
                <w:ilvl w:val="0"/>
                <w:numId w:val="27"/>
              </w:numPr>
              <w:spacing w:after="200"/>
              <w:ind w:left="691"/>
              <w:contextualSpacing/>
              <w:jc w:val="both"/>
              <w:cnfStyle w:val="000000100000"/>
              <w:rPr>
                <w:sz w:val="22"/>
                <w:szCs w:val="22"/>
              </w:rPr>
            </w:pPr>
            <w:r w:rsidRPr="00AC3015">
              <w:rPr>
                <w:sz w:val="22"/>
                <w:szCs w:val="22"/>
              </w:rPr>
              <w:t>APPLICATION_SERVICE_CONFIG:  A reference to another Spring bean within the same configuration file that identifies a configuration string used when instantiating the ApplicationService instance.  Note:  This is an advance property setting, and should rarely, if ever, need to be changed.</w:t>
            </w:r>
          </w:p>
        </w:tc>
      </w:tr>
      <w:tr w:rsidR="00AC3015" w:rsidRPr="00AC3015" w:rsidTr="00A402BC">
        <w:tc>
          <w:tcPr>
            <w:cnfStyle w:val="001000000000"/>
            <w:tcW w:w="1139" w:type="pct"/>
          </w:tcPr>
          <w:p w:rsidR="00AC3015" w:rsidRPr="00AC3015" w:rsidRDefault="00AC3015" w:rsidP="00A402BC">
            <w:pPr>
              <w:spacing w:after="200"/>
              <w:jc w:val="both"/>
              <w:rPr>
                <w:sz w:val="22"/>
                <w:szCs w:val="22"/>
              </w:rPr>
            </w:pPr>
            <w:r w:rsidRPr="00AC3015">
              <w:rPr>
                <w:sz w:val="22"/>
                <w:szCs w:val="22"/>
              </w:rPr>
              <w:t>url</w:t>
            </w:r>
          </w:p>
        </w:tc>
        <w:tc>
          <w:tcPr>
            <w:tcW w:w="3861" w:type="pct"/>
          </w:tcPr>
          <w:p w:rsidR="00AC3015" w:rsidRPr="00AC3015" w:rsidRDefault="00AC3015" w:rsidP="008160D2">
            <w:pPr>
              <w:spacing w:after="200"/>
              <w:ind w:left="126"/>
              <w:jc w:val="both"/>
              <w:cnfStyle w:val="000000000000"/>
              <w:rPr>
                <w:sz w:val="22"/>
                <w:szCs w:val="22"/>
              </w:rPr>
            </w:pPr>
            <w:r w:rsidRPr="00AC3015">
              <w:rPr>
                <w:sz w:val="22"/>
                <w:szCs w:val="22"/>
              </w:rPr>
              <w:t xml:space="preserve">A string identifying the URL to the remote service configured within the SDK to handle remote Java API calls.  The URL must conform to the following pattern:  </w:t>
            </w:r>
            <w:r w:rsidRPr="00AC3015">
              <w:rPr>
                <w:sz w:val="22"/>
                <w:szCs w:val="22"/>
              </w:rPr>
              <w:lastRenderedPageBreak/>
              <w:t>http://&lt;server_name&gt;:&lt;server_port&gt;/&lt;project_name&gt;.</w:t>
            </w:r>
          </w:p>
        </w:tc>
      </w:tr>
      <w:tr w:rsidR="00AC3015" w:rsidRPr="00AC3015" w:rsidTr="00A402BC">
        <w:trPr>
          <w:cnfStyle w:val="000000100000"/>
        </w:trPr>
        <w:tc>
          <w:tcPr>
            <w:cnfStyle w:val="001000000000"/>
            <w:tcW w:w="1139" w:type="pct"/>
            <w:tcBorders>
              <w:top w:val="none" w:sz="0" w:space="0" w:color="auto"/>
              <w:left w:val="none" w:sz="0" w:space="0" w:color="auto"/>
              <w:bottom w:val="none" w:sz="0" w:space="0" w:color="auto"/>
            </w:tcBorders>
          </w:tcPr>
          <w:p w:rsidR="00AC3015" w:rsidRPr="00AC3015" w:rsidRDefault="00AC3015" w:rsidP="00A402BC">
            <w:pPr>
              <w:spacing w:after="200"/>
              <w:jc w:val="both"/>
              <w:rPr>
                <w:sz w:val="22"/>
                <w:szCs w:val="22"/>
              </w:rPr>
            </w:pPr>
            <w:r w:rsidRPr="00AC3015">
              <w:rPr>
                <w:sz w:val="22"/>
                <w:szCs w:val="22"/>
              </w:rPr>
              <w:lastRenderedPageBreak/>
              <w:t>username</w:t>
            </w:r>
          </w:p>
        </w:tc>
        <w:tc>
          <w:tcPr>
            <w:tcW w:w="3861" w:type="pct"/>
            <w:tcBorders>
              <w:top w:val="none" w:sz="0" w:space="0" w:color="auto"/>
              <w:bottom w:val="none" w:sz="0" w:space="0" w:color="auto"/>
              <w:right w:val="none" w:sz="0" w:space="0" w:color="auto"/>
            </w:tcBorders>
          </w:tcPr>
          <w:p w:rsidR="00AC3015" w:rsidRPr="00AC3015" w:rsidRDefault="00AC3015" w:rsidP="00A402BC">
            <w:pPr>
              <w:spacing w:after="200"/>
              <w:ind w:left="126"/>
              <w:jc w:val="both"/>
              <w:cnfStyle w:val="000000100000"/>
              <w:rPr>
                <w:sz w:val="22"/>
                <w:szCs w:val="22"/>
              </w:rPr>
            </w:pPr>
            <w:r w:rsidRPr="00AC3015">
              <w:rPr>
                <w:sz w:val="22"/>
                <w:szCs w:val="22"/>
              </w:rPr>
              <w:t>A string identifying the username to use for both authentication and authorization purposes.  Only required and valid when security is enabled.</w:t>
            </w:r>
          </w:p>
        </w:tc>
      </w:tr>
      <w:tr w:rsidR="00AC3015" w:rsidRPr="00AC3015" w:rsidTr="00A402BC">
        <w:tc>
          <w:tcPr>
            <w:cnfStyle w:val="001000000000"/>
            <w:tcW w:w="1139" w:type="pct"/>
          </w:tcPr>
          <w:p w:rsidR="00AC3015" w:rsidRPr="00AC3015" w:rsidRDefault="00AC3015" w:rsidP="00A402BC">
            <w:pPr>
              <w:spacing w:after="200"/>
              <w:jc w:val="both"/>
              <w:rPr>
                <w:sz w:val="22"/>
                <w:szCs w:val="22"/>
              </w:rPr>
            </w:pPr>
            <w:r w:rsidRPr="00AC3015">
              <w:rPr>
                <w:sz w:val="22"/>
                <w:szCs w:val="22"/>
              </w:rPr>
              <w:t>password</w:t>
            </w:r>
          </w:p>
        </w:tc>
        <w:tc>
          <w:tcPr>
            <w:tcW w:w="3861" w:type="pct"/>
          </w:tcPr>
          <w:p w:rsidR="00AC3015" w:rsidRPr="00AC3015" w:rsidRDefault="00AC3015" w:rsidP="00A402BC">
            <w:pPr>
              <w:spacing w:after="200"/>
              <w:ind w:left="126"/>
              <w:jc w:val="both"/>
              <w:cnfStyle w:val="000000000000"/>
              <w:rPr>
                <w:sz w:val="22"/>
                <w:szCs w:val="22"/>
              </w:rPr>
            </w:pPr>
            <w:r w:rsidRPr="00AC3015">
              <w:rPr>
                <w:sz w:val="22"/>
                <w:szCs w:val="22"/>
              </w:rPr>
              <w:t>A string identifying the password to use for authentication purposes.  Only required and valid when security is enabled</w:t>
            </w:r>
          </w:p>
        </w:tc>
      </w:tr>
    </w:tbl>
    <w:p w:rsidR="00AC3015" w:rsidRPr="00AC3015" w:rsidRDefault="00AC3015" w:rsidP="00AC3015">
      <w:pPr>
        <w:ind w:left="450"/>
        <w:jc w:val="center"/>
        <w:rPr>
          <w:rFonts w:ascii="Calibri" w:eastAsia="Calibri" w:hAnsi="Calibri" w:cs="Times New Roman"/>
          <w:b/>
          <w:bCs/>
          <w:sz w:val="20"/>
          <w:szCs w:val="20"/>
          <w:lang w:bidi="ar-SA"/>
        </w:rPr>
      </w:pPr>
      <w:r w:rsidRPr="00AC3015">
        <w:rPr>
          <w:rFonts w:ascii="Calibri" w:eastAsia="Calibri" w:hAnsi="Calibri" w:cs="Times New Roman"/>
          <w:b/>
          <w:bCs/>
          <w:sz w:val="20"/>
          <w:szCs w:val="20"/>
          <w:lang w:bidi="ar-SA"/>
        </w:rPr>
        <w:t xml:space="preserve">Table </w:t>
      </w:r>
      <w:r w:rsidR="007D635D" w:rsidRPr="00AC3015">
        <w:rPr>
          <w:rFonts w:ascii="Calibri" w:eastAsia="Calibri" w:hAnsi="Calibri" w:cs="Times New Roman"/>
          <w:b/>
          <w:bCs/>
          <w:sz w:val="20"/>
          <w:szCs w:val="20"/>
          <w:lang w:bidi="ar-SA"/>
        </w:rPr>
        <w:fldChar w:fldCharType="begin"/>
      </w:r>
      <w:r w:rsidRPr="00AC3015">
        <w:rPr>
          <w:rFonts w:ascii="Calibri" w:eastAsia="Calibri" w:hAnsi="Calibri" w:cs="Times New Roman"/>
          <w:b/>
          <w:bCs/>
          <w:sz w:val="20"/>
          <w:szCs w:val="20"/>
          <w:lang w:bidi="ar-SA"/>
        </w:rPr>
        <w:instrText xml:space="preserve"> SEQ Table \* ARABIC </w:instrText>
      </w:r>
      <w:r w:rsidR="007D635D" w:rsidRPr="00AC3015">
        <w:rPr>
          <w:rFonts w:ascii="Calibri" w:eastAsia="Calibri" w:hAnsi="Calibri" w:cs="Times New Roman"/>
          <w:b/>
          <w:bCs/>
          <w:sz w:val="20"/>
          <w:szCs w:val="20"/>
          <w:lang w:bidi="ar-SA"/>
        </w:rPr>
        <w:fldChar w:fldCharType="separate"/>
      </w:r>
      <w:r w:rsidRPr="00AC3015">
        <w:rPr>
          <w:rFonts w:ascii="Calibri" w:eastAsia="Calibri" w:hAnsi="Calibri" w:cs="Times New Roman"/>
          <w:b/>
          <w:bCs/>
          <w:noProof/>
          <w:sz w:val="20"/>
          <w:szCs w:val="20"/>
          <w:lang w:bidi="ar-SA"/>
        </w:rPr>
        <w:t>1</w:t>
      </w:r>
      <w:r w:rsidR="007D635D" w:rsidRPr="00AC3015">
        <w:rPr>
          <w:rFonts w:ascii="Calibri" w:eastAsia="Calibri" w:hAnsi="Calibri" w:cs="Times New Roman"/>
          <w:b/>
          <w:bCs/>
          <w:sz w:val="20"/>
          <w:szCs w:val="20"/>
          <w:lang w:bidi="ar-SA"/>
        </w:rPr>
        <w:fldChar w:fldCharType="end"/>
      </w:r>
      <w:r w:rsidRPr="00AC3015">
        <w:rPr>
          <w:rFonts w:ascii="Calibri" w:eastAsia="Calibri" w:hAnsi="Calibri" w:cs="Times New Roman"/>
          <w:b/>
          <w:bCs/>
          <w:sz w:val="20"/>
          <w:szCs w:val="20"/>
          <w:lang w:bidi="ar-SA"/>
        </w:rPr>
        <w:t xml:space="preserve">  Primary ApplicationServiceProvider Method</w:t>
      </w:r>
      <w:r w:rsidRPr="00AC3015">
        <w:rPr>
          <w:rFonts w:ascii="Calibri" w:eastAsia="Calibri" w:hAnsi="Calibri" w:cs="Times New Roman"/>
          <w:b/>
          <w:bCs/>
          <w:noProof/>
          <w:sz w:val="20"/>
          <w:szCs w:val="20"/>
          <w:lang w:bidi="ar-SA"/>
        </w:rPr>
        <w:t xml:space="preserve"> Parameters</w:t>
      </w:r>
    </w:p>
    <w:p w:rsidR="00AC3015" w:rsidRPr="00AC3015" w:rsidRDefault="00AC3015" w:rsidP="000B5DEE">
      <w:pPr>
        <w:rPr>
          <w:rFonts w:ascii="Calibri" w:eastAsia="Calibri" w:hAnsi="Calibri" w:cs="Times New Roman"/>
          <w:lang w:bidi="ar-SA"/>
        </w:rPr>
      </w:pPr>
      <w:r w:rsidRPr="00AC3015">
        <w:rPr>
          <w:rFonts w:ascii="Calibri" w:eastAsia="Calibri" w:hAnsi="Calibri" w:cs="Times New Roman"/>
          <w:lang w:bidi="ar-SA"/>
        </w:rPr>
        <w:t xml:space="preserve">The </w:t>
      </w:r>
      <w:r w:rsidRPr="00AC3015">
        <w:rPr>
          <w:rFonts w:ascii="Calibri" w:eastAsia="Calibri" w:hAnsi="Calibri" w:cs="Times New Roman"/>
          <w:i/>
          <w:iCs/>
          <w:lang w:bidi="ar-SA"/>
        </w:rPr>
        <w:t>ApplicationServiceProvider</w:t>
      </w:r>
      <w:r w:rsidRPr="00AC3015">
        <w:rPr>
          <w:rFonts w:ascii="Calibri" w:eastAsia="Calibri" w:hAnsi="Calibri" w:cs="Times New Roman"/>
          <w:lang w:bidi="ar-SA"/>
        </w:rPr>
        <w:t xml:space="preserve"> methods can be classified into two method groupings.  The first group of methods returns an </w:t>
      </w:r>
      <w:r w:rsidRPr="00AC3015">
        <w:rPr>
          <w:rFonts w:ascii="Calibri" w:eastAsia="Calibri" w:hAnsi="Calibri" w:cs="Times New Roman"/>
          <w:i/>
          <w:iCs/>
          <w:lang w:bidi="ar-SA"/>
        </w:rPr>
        <w:t>ApplicationService</w:t>
      </w:r>
      <w:r w:rsidRPr="00AC3015">
        <w:rPr>
          <w:rFonts w:ascii="Calibri" w:eastAsia="Calibri" w:hAnsi="Calibri" w:cs="Times New Roman"/>
          <w:lang w:bidi="ar-SA"/>
        </w:rPr>
        <w:t xml:space="preserve"> instance without requiring an Application Service URL.  The second group, in contrast, all require that an Application Service URL be provided.  </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818"/>
        <w:gridCol w:w="7758"/>
      </w:tblGrid>
      <w:tr w:rsidR="00AC3015" w:rsidRPr="00AC3015" w:rsidTr="007B67A4">
        <w:tc>
          <w:tcPr>
            <w:tcW w:w="1818" w:type="dxa"/>
          </w:tcPr>
          <w:p w:rsidR="00AC3015" w:rsidRPr="00AC3015" w:rsidRDefault="00AC3015" w:rsidP="00AC3015">
            <w:pPr>
              <w:spacing w:after="0" w:line="240" w:lineRule="auto"/>
              <w:jc w:val="center"/>
              <w:rPr>
                <w:rFonts w:ascii="Arial" w:eastAsia="Times New Roman" w:hAnsi="Arial" w:cs="Times New Roman"/>
                <w:b/>
                <w:color w:val="4F81BD"/>
                <w:sz w:val="20"/>
                <w:szCs w:val="20"/>
                <w:lang w:bidi="ar-SA"/>
              </w:rPr>
            </w:pPr>
            <w:r w:rsidRPr="00AC3015">
              <w:rPr>
                <w:rFonts w:ascii="Arial" w:eastAsia="Times New Roman" w:hAnsi="Arial" w:cs="Times New Roman"/>
                <w:b/>
                <w:color w:val="4F81BD"/>
                <w:sz w:val="20"/>
                <w:szCs w:val="20"/>
                <w:lang w:bidi="ar-SA"/>
              </w:rPr>
              <w:t>NOTE:</w:t>
            </w:r>
          </w:p>
          <w:p w:rsidR="00AC3015" w:rsidRPr="00AC3015" w:rsidRDefault="00AC3015" w:rsidP="00AC3015">
            <w:pPr>
              <w:spacing w:after="0" w:line="240" w:lineRule="auto"/>
              <w:jc w:val="center"/>
              <w:rPr>
                <w:rFonts w:ascii="Arial" w:eastAsia="Times New Roman" w:hAnsi="Arial" w:cs="Times New Roman"/>
                <w:b/>
                <w:color w:val="4F81BD"/>
                <w:sz w:val="20"/>
                <w:szCs w:val="20"/>
                <w:lang w:bidi="ar-SA"/>
              </w:rPr>
            </w:pPr>
          </w:p>
          <w:p w:rsidR="00AC3015" w:rsidRPr="00AC3015" w:rsidRDefault="00AC3015" w:rsidP="00AC3015">
            <w:pPr>
              <w:ind w:left="450"/>
              <w:rPr>
                <w:rFonts w:ascii="Arial" w:eastAsia="Calibri" w:hAnsi="Arial" w:cs="Times New Roman"/>
                <w:color w:val="4F81BD"/>
                <w:lang w:bidi="ar-SA"/>
              </w:rPr>
            </w:pPr>
            <w:r w:rsidRPr="00AC3015">
              <w:rPr>
                <w:rFonts w:ascii="Arial" w:eastAsia="Calibri" w:hAnsi="Arial" w:cs="Times New Roman"/>
                <w:b/>
                <w:noProof/>
                <w:color w:val="4F81BD"/>
                <w:lang w:bidi="ar-SA"/>
              </w:rPr>
              <w:object w:dxaOrig="4692" w:dyaOrig="4402">
                <v:shape id="_x0000_i1027" type="#_x0000_t75" style="width:39.75pt;height:37.5pt" o:ole="" fillcolor="window">
                  <v:imagedata r:id="rId57" o:title=""/>
                </v:shape>
                <o:OLEObject Type="Embed" ProgID="MS_ClipArt_Gallery" ShapeID="_x0000_i1027" DrawAspect="Content" ObjectID="_1254904196" r:id="rId65"/>
              </w:object>
            </w:r>
          </w:p>
        </w:tc>
        <w:tc>
          <w:tcPr>
            <w:tcW w:w="7758" w:type="dxa"/>
          </w:tcPr>
          <w:p w:rsidR="00AC3015" w:rsidRPr="00AC3015" w:rsidRDefault="00AC3015" w:rsidP="00315D01">
            <w:pPr>
              <w:spacing w:line="240" w:lineRule="auto"/>
              <w:jc w:val="both"/>
              <w:rPr>
                <w:rFonts w:ascii="Calibri" w:eastAsia="Calibri" w:hAnsi="Calibri" w:cs="Times New Roman"/>
                <w:lang w:bidi="ar-SA"/>
              </w:rPr>
            </w:pPr>
            <w:r w:rsidRPr="00AC3015">
              <w:rPr>
                <w:rFonts w:ascii="Calibri" w:eastAsia="Calibri" w:hAnsi="Calibri" w:cs="Times New Roman"/>
                <w:lang w:bidi="ar-SA"/>
              </w:rPr>
              <w:t xml:space="preserve">The ApplicationServiceProvider methods requiring a URL are useful when overriding the default URL.  These methods are also useful when multiple ApplicationService instances to differing SDK applications are desired.  </w:t>
            </w:r>
          </w:p>
        </w:tc>
      </w:tr>
    </w:tbl>
    <w:p w:rsidR="00AC3015" w:rsidRPr="00AC3015" w:rsidRDefault="00AC3015" w:rsidP="00AC3015">
      <w:pPr>
        <w:ind w:left="450"/>
        <w:rPr>
          <w:rFonts w:ascii="Calibri" w:eastAsia="Calibri" w:hAnsi="Calibri" w:cs="Times New Roman"/>
          <w:lang w:bidi="ar-SA"/>
        </w:rPr>
      </w:pPr>
    </w:p>
    <w:p w:rsidR="00AC3015" w:rsidRPr="00AC3015" w:rsidRDefault="006C7531" w:rsidP="006C7531">
      <w:pPr>
        <w:pStyle w:val="Heading3"/>
        <w:numPr>
          <w:ilvl w:val="2"/>
          <w:numId w:val="7"/>
        </w:numPr>
        <w:tabs>
          <w:tab w:val="clear" w:pos="720"/>
        </w:tabs>
        <w:spacing w:after="240"/>
        <w:ind w:left="907" w:hanging="907"/>
        <w:rPr>
          <w:rFonts w:ascii="Cambria" w:hAnsi="Cambria" w:cs="Times New Roman"/>
          <w:color w:val="4F81BD"/>
        </w:rPr>
      </w:pPr>
      <w:bookmarkStart w:id="127" w:name="_Toc177272302"/>
      <w:bookmarkStart w:id="128" w:name="_Toc177554256"/>
      <w:r>
        <w:rPr>
          <w:rFonts w:ascii="Cambria" w:hAnsi="Cambria" w:cs="Times New Roman"/>
          <w:color w:val="4F81BD"/>
        </w:rPr>
        <w:t xml:space="preserve">ApplicationService </w:t>
      </w:r>
      <w:r w:rsidR="00AC3015" w:rsidRPr="00AC3015">
        <w:rPr>
          <w:rFonts w:ascii="Cambria" w:hAnsi="Cambria" w:cs="Times New Roman"/>
          <w:color w:val="4F81BD"/>
        </w:rPr>
        <w:t>API Methods</w:t>
      </w:r>
      <w:bookmarkEnd w:id="127"/>
      <w:bookmarkEnd w:id="128"/>
    </w:p>
    <w:p w:rsidR="00AC3015" w:rsidRPr="00AC3015" w:rsidRDefault="00AC3015" w:rsidP="00137E8B">
      <w:pPr>
        <w:rPr>
          <w:rFonts w:ascii="Calibri" w:eastAsia="Calibri" w:hAnsi="Calibri" w:cs="Times New Roman"/>
          <w:lang w:bidi="ar-SA"/>
        </w:rPr>
      </w:pPr>
      <w:r w:rsidRPr="00AC3015">
        <w:rPr>
          <w:rFonts w:ascii="Calibri" w:eastAsia="Calibri" w:hAnsi="Calibri" w:cs="Times New Roman"/>
          <w:lang w:bidi="ar-SA"/>
        </w:rPr>
        <w:t xml:space="preserve">The SDK Java API consists of several query/search methods and a few other convenience methods that facilitate </w:t>
      </w:r>
      <w:r w:rsidRPr="00AC3015">
        <w:rPr>
          <w:rFonts w:ascii="Calibri" w:eastAsia="Calibri" w:hAnsi="Calibri" w:cs="Times New Roman"/>
          <w:i/>
          <w:iCs/>
          <w:lang w:bidi="ar-SA"/>
        </w:rPr>
        <w:t>read-only</w:t>
      </w:r>
      <w:r w:rsidRPr="00AC3015">
        <w:rPr>
          <w:rFonts w:ascii="Calibri" w:eastAsia="Calibri" w:hAnsi="Calibri" w:cs="Times New Roman"/>
          <w:lang w:bidi="ar-SA"/>
        </w:rPr>
        <w:t xml:space="preserve"> access to domain data.  A class diagram which highlights these methods is shown below:</w:t>
      </w:r>
    </w:p>
    <w:p w:rsidR="001F3B99" w:rsidRPr="00175ED0" w:rsidRDefault="00AC3015" w:rsidP="00AC3015">
      <w:pPr>
        <w:ind w:left="450"/>
        <w:jc w:val="center"/>
        <w:rPr>
          <w:rFonts w:ascii="Calibri" w:eastAsia="Calibri" w:hAnsi="Calibri" w:cs="Times New Roman"/>
          <w:b/>
          <w:bCs/>
          <w:sz w:val="20"/>
          <w:szCs w:val="20"/>
          <w:lang w:bidi="ar-SA"/>
        </w:rPr>
      </w:pPr>
      <w:r>
        <w:rPr>
          <w:rFonts w:ascii="Calibri" w:eastAsia="Calibri" w:hAnsi="Calibri" w:cs="Times New Roman"/>
          <w:b/>
          <w:bCs/>
          <w:noProof/>
          <w:sz w:val="20"/>
          <w:szCs w:val="20"/>
          <w:lang w:bidi="ar-SA"/>
        </w:rPr>
        <w:drawing>
          <wp:inline distT="0" distB="0" distL="0" distR="0">
            <wp:extent cx="5267325" cy="323151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66"/>
                    <a:srcRect/>
                    <a:stretch>
                      <a:fillRect/>
                    </a:stretch>
                  </pic:blipFill>
                  <pic:spPr bwMode="auto">
                    <a:xfrm>
                      <a:off x="0" y="0"/>
                      <a:ext cx="5267325" cy="3231515"/>
                    </a:xfrm>
                    <a:prstGeom prst="rect">
                      <a:avLst/>
                    </a:prstGeom>
                    <a:noFill/>
                    <a:ln w="9525">
                      <a:noFill/>
                      <a:miter lim="800000"/>
                      <a:headEnd/>
                      <a:tailEnd/>
                    </a:ln>
                  </pic:spPr>
                </pic:pic>
              </a:graphicData>
            </a:graphic>
          </wp:inline>
        </w:drawing>
      </w:r>
      <w:r w:rsidRPr="00AC3015">
        <w:rPr>
          <w:rFonts w:ascii="Calibri" w:eastAsia="Calibri" w:hAnsi="Calibri" w:cs="Times New Roman"/>
          <w:b/>
          <w:bCs/>
          <w:sz w:val="20"/>
          <w:szCs w:val="20"/>
          <w:lang w:bidi="ar-SA"/>
        </w:rPr>
        <w:br/>
      </w:r>
      <w:bookmarkStart w:id="129" w:name="_Toc177272390"/>
      <w:r w:rsidR="001F3B99" w:rsidRPr="00175ED0">
        <w:rPr>
          <w:b/>
          <w:color w:val="000080"/>
        </w:rPr>
        <w:t xml:space="preserve">Figure </w:t>
      </w:r>
      <w:r w:rsidR="007D635D" w:rsidRPr="00175ED0">
        <w:rPr>
          <w:b/>
          <w:bCs/>
          <w:color w:val="000080"/>
        </w:rPr>
        <w:fldChar w:fldCharType="begin"/>
      </w:r>
      <w:r w:rsidR="001F3B99" w:rsidRPr="00175ED0">
        <w:rPr>
          <w:b/>
          <w:color w:val="000080"/>
        </w:rPr>
        <w:instrText xml:space="preserve"> SEQ Figure \* ARABIC </w:instrText>
      </w:r>
      <w:r w:rsidR="007D635D" w:rsidRPr="00175ED0">
        <w:rPr>
          <w:b/>
          <w:bCs/>
          <w:color w:val="000080"/>
        </w:rPr>
        <w:fldChar w:fldCharType="separate"/>
      </w:r>
      <w:r w:rsidR="001F3B99" w:rsidRPr="00175ED0">
        <w:rPr>
          <w:b/>
          <w:noProof/>
          <w:color w:val="000080"/>
        </w:rPr>
        <w:t>25</w:t>
      </w:r>
      <w:r w:rsidR="007D635D" w:rsidRPr="00175ED0">
        <w:rPr>
          <w:b/>
          <w:bCs/>
          <w:color w:val="000080"/>
        </w:rPr>
        <w:fldChar w:fldCharType="end"/>
      </w:r>
      <w:r w:rsidR="001F3B99" w:rsidRPr="00175ED0">
        <w:rPr>
          <w:b/>
          <w:color w:val="000080"/>
        </w:rPr>
        <w:t xml:space="preserve">: </w:t>
      </w:r>
      <w:r w:rsidR="00175ED0" w:rsidRPr="00175ED0">
        <w:rPr>
          <w:b/>
          <w:bCs/>
          <w:color w:val="000080"/>
        </w:rPr>
        <w:t>ApplicationService Interface Methods</w:t>
      </w:r>
      <w:r w:rsidR="00175ED0" w:rsidRPr="00175ED0">
        <w:rPr>
          <w:b/>
          <w:color w:val="000080"/>
        </w:rPr>
        <w:t xml:space="preserve"> </w:t>
      </w:r>
    </w:p>
    <w:bookmarkEnd w:id="129"/>
    <w:p w:rsidR="00AC3015" w:rsidRPr="00AC3015" w:rsidRDefault="00AC3015" w:rsidP="009011B9">
      <w:pPr>
        <w:rPr>
          <w:rFonts w:ascii="Calibri" w:eastAsia="Calibri" w:hAnsi="Calibri" w:cs="Times New Roman"/>
          <w:lang w:bidi="ar-SA"/>
        </w:rPr>
      </w:pPr>
      <w:r w:rsidRPr="00AC3015">
        <w:rPr>
          <w:rFonts w:ascii="Calibri" w:eastAsia="Calibri" w:hAnsi="Calibri" w:cs="Times New Roman"/>
          <w:lang w:bidi="ar-SA"/>
        </w:rPr>
        <w:lastRenderedPageBreak/>
        <w:t xml:space="preserve">The </w:t>
      </w:r>
      <w:r w:rsidRPr="00AC3015">
        <w:rPr>
          <w:rFonts w:ascii="Calibri" w:eastAsia="Calibri" w:hAnsi="Calibri" w:cs="Times New Roman"/>
          <w:i/>
          <w:iCs/>
          <w:lang w:bidi="ar-SA"/>
        </w:rPr>
        <w:t>ApplicationService</w:t>
      </w:r>
      <w:r w:rsidRPr="00AC3015">
        <w:rPr>
          <w:rFonts w:ascii="Calibri" w:eastAsia="Calibri" w:hAnsi="Calibri" w:cs="Times New Roman"/>
          <w:lang w:bidi="ar-SA"/>
        </w:rPr>
        <w:t xml:space="preserve"> methods </w:t>
      </w:r>
      <w:r w:rsidR="009011B9">
        <w:rPr>
          <w:rFonts w:ascii="Calibri" w:eastAsia="Calibri" w:hAnsi="Calibri" w:cs="Times New Roman"/>
          <w:lang w:bidi="ar-SA"/>
        </w:rPr>
        <w:t xml:space="preserve">are grouped into different categories and are </w:t>
      </w:r>
      <w:r w:rsidRPr="00AC3015">
        <w:rPr>
          <w:rFonts w:ascii="Calibri" w:eastAsia="Calibri" w:hAnsi="Calibri" w:cs="Times New Roman"/>
          <w:lang w:bidi="ar-SA"/>
        </w:rPr>
        <w:t>discuss</w:t>
      </w:r>
      <w:r w:rsidR="009011B9">
        <w:rPr>
          <w:rFonts w:ascii="Calibri" w:eastAsia="Calibri" w:hAnsi="Calibri" w:cs="Times New Roman"/>
          <w:lang w:bidi="ar-SA"/>
        </w:rPr>
        <w:t>ed</w:t>
      </w:r>
      <w:r w:rsidRPr="00AC3015">
        <w:rPr>
          <w:rFonts w:ascii="Calibri" w:eastAsia="Calibri" w:hAnsi="Calibri" w:cs="Times New Roman"/>
          <w:lang w:bidi="ar-SA"/>
        </w:rPr>
        <w:t xml:space="preserve"> </w:t>
      </w:r>
      <w:r w:rsidR="009011B9">
        <w:rPr>
          <w:rFonts w:ascii="Calibri" w:eastAsia="Calibri" w:hAnsi="Calibri" w:cs="Times New Roman"/>
          <w:lang w:bidi="ar-SA"/>
        </w:rPr>
        <w:t>below</w:t>
      </w:r>
      <w:r w:rsidRPr="00AC3015">
        <w:rPr>
          <w:rFonts w:ascii="Calibri" w:eastAsia="Calibri" w:hAnsi="Calibri" w:cs="Times New Roman"/>
          <w:lang w:bidi="ar-SA"/>
        </w:rPr>
        <w:t>.</w:t>
      </w:r>
    </w:p>
    <w:p w:rsidR="00AC3015" w:rsidRPr="00AC3015" w:rsidRDefault="00AC3015" w:rsidP="00F575FC">
      <w:pPr>
        <w:pStyle w:val="Heading3"/>
        <w:numPr>
          <w:ilvl w:val="3"/>
          <w:numId w:val="7"/>
        </w:numPr>
        <w:spacing w:after="240"/>
        <w:rPr>
          <w:rFonts w:ascii="Cambria" w:hAnsi="Cambria" w:cs="Times New Roman"/>
          <w:color w:val="4F81BD"/>
        </w:rPr>
      </w:pPr>
      <w:bookmarkStart w:id="130" w:name="_Toc177554257"/>
      <w:r w:rsidRPr="00AC3015">
        <w:rPr>
          <w:rFonts w:ascii="Cambria" w:hAnsi="Cambria" w:cs="Times New Roman"/>
          <w:color w:val="4F81BD"/>
        </w:rPr>
        <w:t>Convenience Query</w:t>
      </w:r>
      <w:bookmarkEnd w:id="130"/>
    </w:p>
    <w:p w:rsidR="00AC3015" w:rsidRPr="00AC3015" w:rsidRDefault="00AC3015" w:rsidP="00934019">
      <w:pPr>
        <w:jc w:val="both"/>
        <w:rPr>
          <w:rFonts w:ascii="Calibri" w:eastAsia="Calibri" w:hAnsi="Calibri" w:cs="Times New Roman"/>
          <w:lang w:bidi="ar-SA"/>
        </w:rPr>
      </w:pPr>
      <w:r w:rsidRPr="00AC3015">
        <w:rPr>
          <w:rFonts w:ascii="Calibri" w:eastAsia="Calibri" w:hAnsi="Calibri" w:cs="Times New Roman"/>
          <w:lang w:bidi="ar-SA"/>
        </w:rPr>
        <w:t xml:space="preserve">The </w:t>
      </w:r>
      <w:r w:rsidRPr="00AC3015">
        <w:rPr>
          <w:rFonts w:ascii="Calibri" w:eastAsia="Calibri" w:hAnsi="Calibri" w:cs="Times New Roman"/>
          <w:i/>
          <w:iCs/>
          <w:lang w:bidi="ar-SA"/>
        </w:rPr>
        <w:t>ApplicationService</w:t>
      </w:r>
      <w:r w:rsidRPr="00AC3015">
        <w:rPr>
          <w:rFonts w:ascii="Calibri" w:eastAsia="Calibri" w:hAnsi="Calibri" w:cs="Times New Roman"/>
          <w:lang w:bidi="ar-SA"/>
        </w:rPr>
        <w:t xml:space="preserve"> interface provides various convenience query methods, </w:t>
      </w:r>
      <w:r w:rsidRPr="00AC3015">
        <w:rPr>
          <w:rFonts w:ascii="Calibri" w:eastAsia="Calibri" w:hAnsi="Calibri" w:cs="Times New Roman"/>
          <w:i/>
          <w:lang w:bidi="ar-SA"/>
        </w:rPr>
        <w:t>which can be SDK users, but which are typically used by the SDK infrastructure</w:t>
      </w:r>
      <w:r w:rsidRPr="00AC3015">
        <w:rPr>
          <w:rFonts w:ascii="Calibri" w:eastAsia="Calibri" w:hAnsi="Calibri" w:cs="Times New Roman"/>
          <w:lang w:bidi="ar-SA"/>
        </w:rPr>
        <w:t>.    The following table highlights these methods:</w:t>
      </w:r>
    </w:p>
    <w:tbl>
      <w:tblPr>
        <w:tblStyle w:val="LightList-Accent12"/>
        <w:tblW w:w="4991" w:type="pct"/>
        <w:tblBorders>
          <w:insideH w:val="single" w:sz="8" w:space="0" w:color="4F81BD"/>
          <w:insideV w:val="single" w:sz="8" w:space="0" w:color="4F81BD"/>
        </w:tblBorders>
        <w:tblLayout w:type="fixed"/>
        <w:tblLook w:val="04A0"/>
      </w:tblPr>
      <w:tblGrid>
        <w:gridCol w:w="3348"/>
        <w:gridCol w:w="6211"/>
      </w:tblGrid>
      <w:tr w:rsidR="00AC3015" w:rsidRPr="00AC3015" w:rsidTr="00CF011C">
        <w:trPr>
          <w:cnfStyle w:val="100000000000"/>
        </w:trPr>
        <w:tc>
          <w:tcPr>
            <w:cnfStyle w:val="001000000000"/>
            <w:tcW w:w="1751" w:type="pct"/>
          </w:tcPr>
          <w:p w:rsidR="00AC3015" w:rsidRPr="00AC3015" w:rsidRDefault="00AC3015" w:rsidP="00AC3015">
            <w:pPr>
              <w:rPr>
                <w:rFonts w:ascii="Arial" w:eastAsia="Arial Unicode MS" w:hAnsi="Arial" w:cs="Arial"/>
              </w:rPr>
            </w:pPr>
            <w:r w:rsidRPr="00AC3015">
              <w:rPr>
                <w:rFonts w:ascii="Arial" w:hAnsi="Arial" w:cs="Arial"/>
              </w:rPr>
              <w:t>ApplicationService Method</w:t>
            </w:r>
          </w:p>
        </w:tc>
        <w:tc>
          <w:tcPr>
            <w:tcW w:w="3249" w:type="pct"/>
          </w:tcPr>
          <w:p w:rsidR="00AC3015" w:rsidRPr="00AC3015" w:rsidRDefault="00AC3015" w:rsidP="00AC3015">
            <w:pPr>
              <w:ind w:left="126"/>
              <w:cnfStyle w:val="100000000000"/>
              <w:rPr>
                <w:rFonts w:ascii="Arial" w:eastAsia="Arial Unicode MS" w:hAnsi="Arial" w:cs="Arial"/>
              </w:rPr>
            </w:pPr>
            <w:r w:rsidRPr="00AC3015">
              <w:rPr>
                <w:rFonts w:ascii="Arial" w:hAnsi="Arial" w:cs="Arial"/>
              </w:rPr>
              <w:t>Description</w:t>
            </w:r>
          </w:p>
        </w:tc>
      </w:tr>
      <w:tr w:rsidR="00AC3015" w:rsidRPr="00AC3015" w:rsidTr="00CF011C">
        <w:trPr>
          <w:cnfStyle w:val="000000100000"/>
        </w:trPr>
        <w:tc>
          <w:tcPr>
            <w:cnfStyle w:val="001000000000"/>
            <w:tcW w:w="1751" w:type="pct"/>
            <w:tcBorders>
              <w:top w:val="none" w:sz="0" w:space="0" w:color="auto"/>
              <w:left w:val="none" w:sz="0" w:space="0" w:color="auto"/>
              <w:bottom w:val="none" w:sz="0" w:space="0" w:color="auto"/>
            </w:tcBorders>
          </w:tcPr>
          <w:p w:rsidR="00AC3015" w:rsidRPr="00AC3015" w:rsidRDefault="00AC3015" w:rsidP="00AC3015">
            <w:pPr>
              <w:rPr>
                <w:sz w:val="22"/>
                <w:szCs w:val="22"/>
              </w:rPr>
            </w:pPr>
            <w:r w:rsidRPr="00AC3015">
              <w:t>getMaxRecordsCount()</w:t>
            </w:r>
          </w:p>
        </w:tc>
        <w:tc>
          <w:tcPr>
            <w:tcW w:w="3249" w:type="pct"/>
            <w:tcBorders>
              <w:top w:val="none" w:sz="0" w:space="0" w:color="auto"/>
              <w:bottom w:val="none" w:sz="0" w:space="0" w:color="auto"/>
              <w:right w:val="none" w:sz="0" w:space="0" w:color="auto"/>
            </w:tcBorders>
          </w:tcPr>
          <w:p w:rsidR="00AC3015" w:rsidRPr="00AC3015" w:rsidRDefault="00AC3015" w:rsidP="005D6C69">
            <w:pPr>
              <w:ind w:left="126"/>
              <w:jc w:val="both"/>
              <w:cnfStyle w:val="000000100000"/>
            </w:pPr>
            <w:r w:rsidRPr="00AC3015">
              <w:t>Returns the maximum number of records the ApplicationService interface has been configured to return at one time.</w:t>
            </w:r>
          </w:p>
        </w:tc>
      </w:tr>
      <w:tr w:rsidR="00AC3015" w:rsidRPr="00AC3015" w:rsidTr="00CF011C">
        <w:tc>
          <w:tcPr>
            <w:cnfStyle w:val="001000000000"/>
            <w:tcW w:w="1751" w:type="pct"/>
          </w:tcPr>
          <w:p w:rsidR="00AC3015" w:rsidRPr="00AC3015" w:rsidRDefault="00AC3015" w:rsidP="00AC3015">
            <w:pPr>
              <w:rPr>
                <w:sz w:val="22"/>
                <w:szCs w:val="22"/>
              </w:rPr>
            </w:pPr>
            <w:r w:rsidRPr="00AC3015">
              <w:rPr>
                <w:sz w:val="22"/>
                <w:szCs w:val="22"/>
              </w:rPr>
              <w:t>getQueryRowCount(Object criteria, String targetClassName)</w:t>
            </w:r>
          </w:p>
        </w:tc>
        <w:tc>
          <w:tcPr>
            <w:tcW w:w="3249" w:type="pct"/>
          </w:tcPr>
          <w:p w:rsidR="00AC3015" w:rsidRPr="00AC3015" w:rsidRDefault="00AC3015" w:rsidP="005D6C69">
            <w:pPr>
              <w:ind w:left="126"/>
              <w:jc w:val="both"/>
              <w:cnfStyle w:val="000000000000"/>
            </w:pPr>
            <w:r w:rsidRPr="00AC3015">
              <w:t>Returns the number of records that meet the search criteria. This method is used by the client framework to determine the number of list chunks in the result set.  SDK users can also invoke this method in conjunction with the getMaxRecordsCount() method; however, this is not typical.</w:t>
            </w:r>
          </w:p>
        </w:tc>
      </w:tr>
      <w:tr w:rsidR="00AC3015" w:rsidRPr="00AC3015" w:rsidTr="00CF011C">
        <w:trPr>
          <w:cnfStyle w:val="000000100000"/>
        </w:trPr>
        <w:tc>
          <w:tcPr>
            <w:cnfStyle w:val="001000000000"/>
            <w:tcW w:w="1751" w:type="pct"/>
            <w:tcBorders>
              <w:top w:val="none" w:sz="0" w:space="0" w:color="auto"/>
              <w:left w:val="none" w:sz="0" w:space="0" w:color="auto"/>
              <w:bottom w:val="none" w:sz="0" w:space="0" w:color="auto"/>
            </w:tcBorders>
          </w:tcPr>
          <w:p w:rsidR="00AC3015" w:rsidRPr="00AC3015" w:rsidRDefault="00AC3015" w:rsidP="00AC3015">
            <w:pPr>
              <w:rPr>
                <w:sz w:val="22"/>
                <w:szCs w:val="22"/>
              </w:rPr>
            </w:pPr>
            <w:r w:rsidRPr="00AC3015">
              <w:rPr>
                <w:sz w:val="22"/>
                <w:szCs w:val="22"/>
              </w:rPr>
              <w:t>getAssociation(Object source, String associationName)</w:t>
            </w:r>
          </w:p>
        </w:tc>
        <w:tc>
          <w:tcPr>
            <w:tcW w:w="3249" w:type="pct"/>
            <w:tcBorders>
              <w:top w:val="none" w:sz="0" w:space="0" w:color="auto"/>
              <w:bottom w:val="none" w:sz="0" w:space="0" w:color="auto"/>
              <w:right w:val="none" w:sz="0" w:space="0" w:color="auto"/>
            </w:tcBorders>
          </w:tcPr>
          <w:p w:rsidR="00AC3015" w:rsidRPr="00AC3015" w:rsidRDefault="00AC3015" w:rsidP="005D6C69">
            <w:pPr>
              <w:ind w:left="126"/>
              <w:jc w:val="both"/>
              <w:cnfStyle w:val="000000100000"/>
            </w:pPr>
            <w:r w:rsidRPr="00AC3015">
              <w:t>Retrieves an associated object for the example object specified by the source parameter.</w:t>
            </w:r>
          </w:p>
        </w:tc>
      </w:tr>
    </w:tbl>
    <w:p w:rsidR="00AC3015" w:rsidRPr="00AC3015" w:rsidRDefault="00AC3015" w:rsidP="00AC3015">
      <w:pPr>
        <w:rPr>
          <w:rFonts w:ascii="Calibri" w:eastAsia="Calibri" w:hAnsi="Calibri" w:cs="Times New Roman"/>
          <w:lang w:bidi="ar-SA"/>
        </w:rPr>
      </w:pPr>
    </w:p>
    <w:p w:rsidR="00AC3015" w:rsidRPr="00AC3015" w:rsidRDefault="00AC3015" w:rsidP="00934019">
      <w:pPr>
        <w:pStyle w:val="Heading3"/>
        <w:numPr>
          <w:ilvl w:val="3"/>
          <w:numId w:val="7"/>
        </w:numPr>
        <w:spacing w:after="240"/>
        <w:rPr>
          <w:rFonts w:ascii="Cambria" w:hAnsi="Cambria" w:cs="Times New Roman"/>
          <w:color w:val="4F81BD"/>
        </w:rPr>
      </w:pPr>
      <w:bookmarkStart w:id="131" w:name="_Toc177554258"/>
      <w:r w:rsidRPr="00AC3015">
        <w:rPr>
          <w:rFonts w:ascii="Cambria" w:hAnsi="Cambria" w:cs="Times New Roman"/>
          <w:color w:val="4F81BD"/>
        </w:rPr>
        <w:t>HQL Query</w:t>
      </w:r>
      <w:bookmarkEnd w:id="131"/>
    </w:p>
    <w:p w:rsidR="00AC3015" w:rsidRPr="00AC3015" w:rsidRDefault="00AC3015" w:rsidP="00FF3822">
      <w:pPr>
        <w:jc w:val="both"/>
        <w:rPr>
          <w:rFonts w:ascii="Calibri" w:eastAsia="Calibri" w:hAnsi="Calibri" w:cs="Times New Roman"/>
          <w:lang w:bidi="ar-SA"/>
        </w:rPr>
      </w:pPr>
      <w:r w:rsidRPr="00AC3015">
        <w:rPr>
          <w:rFonts w:ascii="Calibri" w:eastAsia="Calibri" w:hAnsi="Calibri" w:cs="Times New Roman"/>
          <w:lang w:bidi="ar-SA"/>
        </w:rPr>
        <w:t>Hibernate is equipped with a powerful query language, called Hibernate Query Language (HQL), that looks very much like SQL.  However, though the syntax is SQL-like, HQL is still fully object-oriented, and understands concepts like inheritance, polymorphism and association</w:t>
      </w:r>
      <w:r w:rsidRPr="00AC3015">
        <w:rPr>
          <w:rFonts w:ascii="Calibri" w:eastAsia="Calibri" w:hAnsi="Calibri" w:cs="Times New Roman"/>
          <w:vertAlign w:val="superscript"/>
          <w:lang w:bidi="ar-SA"/>
        </w:rPr>
        <w:footnoteReference w:id="8"/>
      </w:r>
      <w:r w:rsidRPr="00AC3015">
        <w:rPr>
          <w:rFonts w:ascii="Calibri" w:eastAsia="Calibri" w:hAnsi="Calibri" w:cs="Times New Roman"/>
          <w:lang w:bidi="ar-SA"/>
        </w:rPr>
        <w:t>.  The SDK contains a wrapper class</w:t>
      </w:r>
      <w:r w:rsidR="0088430C">
        <w:rPr>
          <w:rFonts w:ascii="Calibri" w:eastAsia="Calibri" w:hAnsi="Calibri" w:cs="Times New Roman"/>
          <w:lang w:bidi="ar-SA"/>
        </w:rPr>
        <w:t xml:space="preserve"> called</w:t>
      </w:r>
      <w:r w:rsidRPr="00AC3015">
        <w:rPr>
          <w:rFonts w:ascii="Calibri" w:eastAsia="Calibri" w:hAnsi="Calibri" w:cs="Times New Roman"/>
          <w:lang w:bidi="ar-SA"/>
        </w:rPr>
        <w:t xml:space="preserve"> </w:t>
      </w:r>
      <w:r w:rsidRPr="00AC3015">
        <w:rPr>
          <w:rFonts w:ascii="Calibri" w:eastAsia="Calibri" w:hAnsi="Calibri" w:cs="Times New Roman"/>
          <w:i/>
          <w:iCs/>
          <w:lang w:bidi="ar-SA"/>
        </w:rPr>
        <w:t>HQLCriteria</w:t>
      </w:r>
      <w:r w:rsidRPr="00AC3015">
        <w:rPr>
          <w:rFonts w:ascii="Calibri" w:eastAsia="Calibri" w:hAnsi="Calibri" w:cs="Times New Roman"/>
          <w:lang w:bidi="ar-SA"/>
        </w:rPr>
        <w:t>, which is used for submitting HQL queries.  A diagram of this class is shown below:</w:t>
      </w:r>
    </w:p>
    <w:p w:rsidR="00C67374" w:rsidRDefault="00AC3015" w:rsidP="00AC3015">
      <w:pPr>
        <w:ind w:left="450"/>
        <w:jc w:val="center"/>
        <w:rPr>
          <w:rFonts w:ascii="Calibri" w:eastAsia="Calibri" w:hAnsi="Calibri" w:cs="Times New Roman"/>
          <w:b/>
          <w:bCs/>
          <w:sz w:val="20"/>
          <w:szCs w:val="20"/>
          <w:lang w:bidi="ar-SA"/>
        </w:rPr>
      </w:pPr>
      <w:r>
        <w:rPr>
          <w:rFonts w:ascii="Calibri" w:eastAsia="Calibri" w:hAnsi="Calibri" w:cs="Times New Roman"/>
          <w:b/>
          <w:bCs/>
          <w:noProof/>
          <w:sz w:val="20"/>
          <w:szCs w:val="20"/>
          <w:lang w:bidi="ar-SA"/>
        </w:rPr>
        <w:drawing>
          <wp:inline distT="0" distB="0" distL="0" distR="0">
            <wp:extent cx="3270250" cy="224409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67"/>
                    <a:srcRect/>
                    <a:stretch>
                      <a:fillRect/>
                    </a:stretch>
                  </pic:blipFill>
                  <pic:spPr bwMode="auto">
                    <a:xfrm>
                      <a:off x="0" y="0"/>
                      <a:ext cx="3270250" cy="2244090"/>
                    </a:xfrm>
                    <a:prstGeom prst="rect">
                      <a:avLst/>
                    </a:prstGeom>
                    <a:noFill/>
                    <a:ln w="9525">
                      <a:noFill/>
                      <a:miter lim="800000"/>
                      <a:headEnd/>
                      <a:tailEnd/>
                    </a:ln>
                  </pic:spPr>
                </pic:pic>
              </a:graphicData>
            </a:graphic>
          </wp:inline>
        </w:drawing>
      </w:r>
      <w:r w:rsidRPr="00AC3015">
        <w:rPr>
          <w:rFonts w:ascii="Calibri" w:eastAsia="Calibri" w:hAnsi="Calibri" w:cs="Times New Roman"/>
          <w:b/>
          <w:bCs/>
          <w:sz w:val="20"/>
          <w:szCs w:val="20"/>
          <w:lang w:bidi="ar-SA"/>
        </w:rPr>
        <w:br/>
      </w:r>
      <w:bookmarkStart w:id="132" w:name="_Toc177272391"/>
      <w:r w:rsidR="00C67374" w:rsidRPr="00175ED0">
        <w:rPr>
          <w:b/>
          <w:color w:val="000080"/>
        </w:rPr>
        <w:t xml:space="preserve">Figure </w:t>
      </w:r>
      <w:r w:rsidR="007D635D" w:rsidRPr="00175ED0">
        <w:rPr>
          <w:b/>
          <w:bCs/>
          <w:color w:val="000080"/>
        </w:rPr>
        <w:fldChar w:fldCharType="begin"/>
      </w:r>
      <w:r w:rsidR="00C67374" w:rsidRPr="00175ED0">
        <w:rPr>
          <w:b/>
          <w:color w:val="000080"/>
        </w:rPr>
        <w:instrText xml:space="preserve"> SEQ Figure \* ARABIC </w:instrText>
      </w:r>
      <w:r w:rsidR="007D635D" w:rsidRPr="00175ED0">
        <w:rPr>
          <w:b/>
          <w:bCs/>
          <w:color w:val="000080"/>
        </w:rPr>
        <w:fldChar w:fldCharType="separate"/>
      </w:r>
      <w:r w:rsidR="00C67374">
        <w:rPr>
          <w:b/>
          <w:noProof/>
          <w:color w:val="000080"/>
        </w:rPr>
        <w:t>26</w:t>
      </w:r>
      <w:r w:rsidR="007D635D" w:rsidRPr="00175ED0">
        <w:rPr>
          <w:b/>
          <w:bCs/>
          <w:color w:val="000080"/>
        </w:rPr>
        <w:fldChar w:fldCharType="end"/>
      </w:r>
      <w:r w:rsidR="00C67374" w:rsidRPr="00175ED0">
        <w:rPr>
          <w:b/>
          <w:color w:val="000080"/>
        </w:rPr>
        <w:t xml:space="preserve">: </w:t>
      </w:r>
      <w:r w:rsidR="00C67374" w:rsidRPr="00C67374">
        <w:rPr>
          <w:b/>
          <w:bCs/>
          <w:color w:val="000080"/>
        </w:rPr>
        <w:t xml:space="preserve">HQLCriteria Class Diagram </w:t>
      </w:r>
    </w:p>
    <w:bookmarkEnd w:id="132"/>
    <w:p w:rsidR="00AC3015" w:rsidRPr="00AC3015" w:rsidRDefault="00AC3015" w:rsidP="005D2ACD">
      <w:pPr>
        <w:rPr>
          <w:rFonts w:ascii="Calibri" w:eastAsia="Calibri" w:hAnsi="Calibri" w:cs="Times New Roman"/>
          <w:lang w:bidi="ar-SA"/>
        </w:rPr>
      </w:pPr>
      <w:r w:rsidRPr="00AC3015">
        <w:rPr>
          <w:rFonts w:ascii="Calibri" w:eastAsia="Calibri" w:hAnsi="Calibri" w:cs="Times New Roman"/>
          <w:lang w:bidi="ar-SA"/>
        </w:rPr>
        <w:t xml:space="preserve">The following table highlights the HQL related </w:t>
      </w:r>
      <w:r w:rsidRPr="00AC3015">
        <w:rPr>
          <w:rFonts w:ascii="Calibri" w:eastAsia="Calibri" w:hAnsi="Calibri" w:cs="Times New Roman"/>
          <w:i/>
          <w:lang w:bidi="ar-SA"/>
        </w:rPr>
        <w:t>ApplicationService</w:t>
      </w:r>
      <w:r w:rsidRPr="00AC3015">
        <w:rPr>
          <w:rFonts w:ascii="Calibri" w:eastAsia="Calibri" w:hAnsi="Calibri" w:cs="Times New Roman"/>
          <w:lang w:bidi="ar-SA"/>
        </w:rPr>
        <w:t xml:space="preserve"> methods:</w:t>
      </w:r>
    </w:p>
    <w:tbl>
      <w:tblPr>
        <w:tblStyle w:val="LightList-Accent12"/>
        <w:tblW w:w="4991" w:type="pct"/>
        <w:tblBorders>
          <w:insideH w:val="single" w:sz="8" w:space="0" w:color="4F81BD"/>
          <w:insideV w:val="single" w:sz="8" w:space="0" w:color="4F81BD"/>
        </w:tblBorders>
        <w:tblLayout w:type="fixed"/>
        <w:tblLook w:val="04A0"/>
      </w:tblPr>
      <w:tblGrid>
        <w:gridCol w:w="3078"/>
        <w:gridCol w:w="6481"/>
      </w:tblGrid>
      <w:tr w:rsidR="00AC3015" w:rsidRPr="00AC3015" w:rsidTr="00AC72E7">
        <w:trPr>
          <w:cnfStyle w:val="100000000000"/>
        </w:trPr>
        <w:tc>
          <w:tcPr>
            <w:cnfStyle w:val="001000000000"/>
            <w:tcW w:w="1610" w:type="pct"/>
          </w:tcPr>
          <w:p w:rsidR="00AC3015" w:rsidRPr="00AC3015" w:rsidRDefault="00AC3015" w:rsidP="00AC3015">
            <w:pPr>
              <w:rPr>
                <w:rFonts w:ascii="Arial" w:eastAsia="Arial Unicode MS" w:hAnsi="Arial" w:cs="Arial"/>
              </w:rPr>
            </w:pPr>
            <w:r w:rsidRPr="00AC3015">
              <w:rPr>
                <w:rFonts w:ascii="Arial" w:hAnsi="Arial" w:cs="Arial"/>
                <w:i/>
              </w:rPr>
              <w:lastRenderedPageBreak/>
              <w:t>ApplicationService</w:t>
            </w:r>
            <w:r w:rsidRPr="00AC3015">
              <w:rPr>
                <w:rFonts w:ascii="Arial" w:hAnsi="Arial" w:cs="Arial"/>
              </w:rPr>
              <w:t xml:space="preserve"> Method</w:t>
            </w:r>
          </w:p>
        </w:tc>
        <w:tc>
          <w:tcPr>
            <w:tcW w:w="3390" w:type="pct"/>
          </w:tcPr>
          <w:p w:rsidR="00AC3015" w:rsidRPr="00AC3015" w:rsidRDefault="00AC3015" w:rsidP="00AC3015">
            <w:pPr>
              <w:ind w:left="126"/>
              <w:cnfStyle w:val="100000000000"/>
              <w:rPr>
                <w:rFonts w:ascii="Arial" w:eastAsia="Arial Unicode MS" w:hAnsi="Arial" w:cs="Arial"/>
              </w:rPr>
            </w:pPr>
            <w:r w:rsidRPr="00AC3015">
              <w:rPr>
                <w:rFonts w:ascii="Arial" w:hAnsi="Arial" w:cs="Arial"/>
              </w:rPr>
              <w:t>Description</w:t>
            </w:r>
          </w:p>
        </w:tc>
      </w:tr>
      <w:tr w:rsidR="00AC3015" w:rsidRPr="00AC3015" w:rsidTr="00AC72E7">
        <w:trPr>
          <w:cnfStyle w:val="000000100000"/>
        </w:trPr>
        <w:tc>
          <w:tcPr>
            <w:cnfStyle w:val="001000000000"/>
            <w:tcW w:w="1610" w:type="pct"/>
            <w:tcBorders>
              <w:top w:val="none" w:sz="0" w:space="0" w:color="auto"/>
              <w:left w:val="none" w:sz="0" w:space="0" w:color="auto"/>
              <w:bottom w:val="none" w:sz="0" w:space="0" w:color="auto"/>
            </w:tcBorders>
          </w:tcPr>
          <w:p w:rsidR="00AC3015" w:rsidRPr="00AC3015" w:rsidRDefault="00AC3015" w:rsidP="00C33927">
            <w:pPr>
              <w:spacing w:after="200" w:line="276" w:lineRule="auto"/>
              <w:jc w:val="both"/>
              <w:rPr>
                <w:sz w:val="22"/>
                <w:szCs w:val="22"/>
              </w:rPr>
            </w:pPr>
            <w:r w:rsidRPr="00AC3015">
              <w:t>query(HQLCriteria hqlCriteria)</w:t>
            </w:r>
          </w:p>
        </w:tc>
        <w:tc>
          <w:tcPr>
            <w:tcW w:w="3390" w:type="pct"/>
            <w:tcBorders>
              <w:top w:val="none" w:sz="0" w:space="0" w:color="auto"/>
              <w:bottom w:val="none" w:sz="0" w:space="0" w:color="auto"/>
              <w:right w:val="none" w:sz="0" w:space="0" w:color="auto"/>
            </w:tcBorders>
          </w:tcPr>
          <w:p w:rsidR="00AC3015" w:rsidRPr="00AC3015" w:rsidRDefault="00AC3015" w:rsidP="00C33927">
            <w:pPr>
              <w:spacing w:after="200" w:line="276" w:lineRule="auto"/>
              <w:ind w:left="126"/>
              <w:jc w:val="both"/>
              <w:cnfStyle w:val="000000100000"/>
            </w:pPr>
            <w:r w:rsidRPr="00AC3015">
              <w:t xml:space="preserve">This method retrieves the results obtained by querying the data source using the Hibernate Query Language (HQL).  As such, the data source must use Hibernate at the persistence tier. Internally, Hibernate executes the HQL query against the relational database and fetches the results. </w:t>
            </w:r>
          </w:p>
          <w:p w:rsidR="00AC3015" w:rsidRPr="00AC3015" w:rsidRDefault="00AC3015" w:rsidP="00C33927">
            <w:pPr>
              <w:spacing w:after="200" w:line="276" w:lineRule="auto"/>
              <w:ind w:left="126"/>
              <w:jc w:val="both"/>
              <w:cnfStyle w:val="000000100000"/>
            </w:pPr>
            <w:r w:rsidRPr="00AC3015">
              <w:t>Note:  The retrieved results are converted into a list which may not be completely loaded.  If the number of retrieved records is more than the maximum number of supported records as indicated by the getMaxRecordsCount() method, then the result set will only contain a subset of the total records.   The client framework will execute a subsequent query (transparent to the client application) against the ApplicationService to load the remaining results in the list chunk.</w:t>
            </w:r>
          </w:p>
        </w:tc>
      </w:tr>
      <w:tr w:rsidR="00AC3015" w:rsidRPr="00AC3015" w:rsidTr="00AC72E7">
        <w:tc>
          <w:tcPr>
            <w:cnfStyle w:val="001000000000"/>
            <w:tcW w:w="1610" w:type="pct"/>
          </w:tcPr>
          <w:p w:rsidR="00AC3015" w:rsidRPr="00AC3015" w:rsidRDefault="00AC3015" w:rsidP="00C33927">
            <w:pPr>
              <w:spacing w:after="200" w:line="276" w:lineRule="auto"/>
              <w:jc w:val="both"/>
              <w:rPr>
                <w:sz w:val="22"/>
                <w:szCs w:val="22"/>
              </w:rPr>
            </w:pPr>
            <w:r w:rsidRPr="00AC3015">
              <w:rPr>
                <w:sz w:val="22"/>
                <w:szCs w:val="22"/>
              </w:rPr>
              <w:t>query(HQLCriteria hqlCriteria, String targetClassName)</w:t>
            </w:r>
          </w:p>
        </w:tc>
        <w:tc>
          <w:tcPr>
            <w:tcW w:w="3390" w:type="pct"/>
          </w:tcPr>
          <w:p w:rsidR="00AC3015" w:rsidRPr="00AC3015" w:rsidRDefault="00AC3015" w:rsidP="00C33927">
            <w:pPr>
              <w:spacing w:after="200" w:line="276" w:lineRule="auto"/>
              <w:ind w:left="126"/>
              <w:jc w:val="both"/>
              <w:cnfStyle w:val="000000000000"/>
            </w:pPr>
            <w:r w:rsidRPr="00AC3015">
              <w:t>Deprecated.  Internally calls the query(HQLCriteria hqlCriteria) method without the targetClassName parameter.</w:t>
            </w:r>
          </w:p>
        </w:tc>
      </w:tr>
    </w:tbl>
    <w:p w:rsidR="00AC3015" w:rsidRPr="00AC3015" w:rsidRDefault="00AC3015" w:rsidP="00AC3015">
      <w:pPr>
        <w:ind w:left="450"/>
        <w:rPr>
          <w:rFonts w:ascii="Calibri" w:eastAsia="Calibri" w:hAnsi="Calibri" w:cs="Times New Roman"/>
          <w:lang w:bidi="ar-SA"/>
        </w:rPr>
      </w:pPr>
    </w:p>
    <w:p w:rsidR="00AC3015" w:rsidRPr="00AC3015" w:rsidRDefault="00AC3015" w:rsidP="0026477F">
      <w:pPr>
        <w:jc w:val="both"/>
        <w:rPr>
          <w:rFonts w:ascii="Calibri" w:eastAsia="Calibri" w:hAnsi="Calibri" w:cs="Times New Roman"/>
          <w:lang w:bidi="ar-SA"/>
        </w:rPr>
      </w:pPr>
      <w:r w:rsidRPr="00AC3015">
        <w:rPr>
          <w:rFonts w:ascii="Calibri" w:eastAsia="Calibri" w:hAnsi="Calibri" w:cs="Times New Roman"/>
          <w:lang w:bidi="ar-SA"/>
        </w:rPr>
        <w:t xml:space="preserve">The following </w:t>
      </w:r>
      <w:r w:rsidR="00A07AA5">
        <w:rPr>
          <w:rFonts w:ascii="Calibri" w:eastAsia="Calibri" w:hAnsi="Calibri" w:cs="Times New Roman"/>
          <w:lang w:bidi="ar-SA"/>
        </w:rPr>
        <w:t>figure</w:t>
      </w:r>
      <w:r w:rsidRPr="00AC3015">
        <w:rPr>
          <w:rFonts w:ascii="Calibri" w:eastAsia="Calibri" w:hAnsi="Calibri" w:cs="Times New Roman"/>
          <w:lang w:bidi="ar-SA"/>
        </w:rPr>
        <w:t xml:space="preserve"> shows how an SDK </w:t>
      </w:r>
      <w:r w:rsidRPr="00AC3015">
        <w:rPr>
          <w:rFonts w:ascii="Calibri" w:eastAsia="Calibri" w:hAnsi="Calibri" w:cs="Times New Roman"/>
          <w:i/>
          <w:iCs/>
          <w:lang w:bidi="ar-SA"/>
        </w:rPr>
        <w:t>HQLCriteria</w:t>
      </w:r>
      <w:r w:rsidRPr="00AC3015">
        <w:rPr>
          <w:rFonts w:ascii="Calibri" w:eastAsia="Calibri" w:hAnsi="Calibri" w:cs="Times New Roman"/>
          <w:lang w:bidi="ar-SA"/>
        </w:rPr>
        <w:t xml:space="preserve"> object representing an HQL query might be instantiated and submitted:</w:t>
      </w:r>
    </w:p>
    <w:p w:rsidR="00800858" w:rsidRDefault="00AC3015" w:rsidP="00411B7C">
      <w:pPr>
        <w:jc w:val="center"/>
        <w:rPr>
          <w:rFonts w:ascii="Calibri" w:eastAsia="Calibri" w:hAnsi="Calibri" w:cs="Times New Roman"/>
          <w:b/>
          <w:bCs/>
          <w:sz w:val="20"/>
          <w:szCs w:val="20"/>
          <w:lang w:bidi="ar-SA"/>
        </w:rPr>
      </w:pPr>
      <w:r>
        <w:rPr>
          <w:rFonts w:ascii="Calibri" w:eastAsia="Calibri" w:hAnsi="Calibri" w:cs="Times New Roman"/>
          <w:b/>
          <w:bCs/>
          <w:noProof/>
          <w:sz w:val="20"/>
          <w:szCs w:val="20"/>
          <w:lang w:bidi="ar-SA"/>
        </w:rPr>
        <w:drawing>
          <wp:inline distT="0" distB="0" distL="0" distR="0">
            <wp:extent cx="6039551" cy="1234634"/>
            <wp:effectExtent l="1905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68"/>
                    <a:srcRect l="10946" t="22413" r="4341" b="53348"/>
                    <a:stretch>
                      <a:fillRect/>
                    </a:stretch>
                  </pic:blipFill>
                  <pic:spPr bwMode="auto">
                    <a:xfrm>
                      <a:off x="0" y="0"/>
                      <a:ext cx="6039551" cy="1234634"/>
                    </a:xfrm>
                    <a:prstGeom prst="rect">
                      <a:avLst/>
                    </a:prstGeom>
                    <a:noFill/>
                    <a:ln w="9525">
                      <a:noFill/>
                      <a:miter lim="800000"/>
                      <a:headEnd/>
                      <a:tailEnd/>
                    </a:ln>
                  </pic:spPr>
                </pic:pic>
              </a:graphicData>
            </a:graphic>
          </wp:inline>
        </w:drawing>
      </w:r>
    </w:p>
    <w:p w:rsidR="00AC3015" w:rsidRPr="00AC3015" w:rsidRDefault="0080304B" w:rsidP="00AC3015">
      <w:pPr>
        <w:ind w:left="-540"/>
        <w:jc w:val="center"/>
        <w:rPr>
          <w:rFonts w:ascii="Calibri" w:eastAsia="Calibri" w:hAnsi="Calibri" w:cs="Times New Roman"/>
          <w:b/>
          <w:bCs/>
          <w:sz w:val="20"/>
          <w:szCs w:val="20"/>
          <w:lang w:bidi="ar-SA"/>
        </w:rPr>
      </w:pPr>
      <w:r w:rsidRPr="00175ED0">
        <w:rPr>
          <w:b/>
          <w:color w:val="000080"/>
        </w:rPr>
        <w:t xml:space="preserve">Figure </w:t>
      </w:r>
      <w:r w:rsidR="007D635D" w:rsidRPr="00175ED0">
        <w:rPr>
          <w:b/>
          <w:bCs/>
          <w:color w:val="000080"/>
        </w:rPr>
        <w:fldChar w:fldCharType="begin"/>
      </w:r>
      <w:r w:rsidRPr="00175ED0">
        <w:rPr>
          <w:b/>
          <w:color w:val="000080"/>
        </w:rPr>
        <w:instrText xml:space="preserve"> SEQ Figure \* ARABIC </w:instrText>
      </w:r>
      <w:r w:rsidR="007D635D" w:rsidRPr="00175ED0">
        <w:rPr>
          <w:b/>
          <w:bCs/>
          <w:color w:val="000080"/>
        </w:rPr>
        <w:fldChar w:fldCharType="separate"/>
      </w:r>
      <w:r>
        <w:rPr>
          <w:b/>
          <w:noProof/>
          <w:color w:val="000080"/>
        </w:rPr>
        <w:t>26</w:t>
      </w:r>
      <w:r w:rsidR="007D635D" w:rsidRPr="00175ED0">
        <w:rPr>
          <w:b/>
          <w:bCs/>
          <w:color w:val="000080"/>
        </w:rPr>
        <w:fldChar w:fldCharType="end"/>
      </w:r>
      <w:r w:rsidRPr="00175ED0">
        <w:rPr>
          <w:b/>
          <w:color w:val="000080"/>
        </w:rPr>
        <w:t xml:space="preserve">: </w:t>
      </w:r>
      <w:r w:rsidRPr="0080304B">
        <w:rPr>
          <w:b/>
          <w:bCs/>
          <w:color w:val="000080"/>
        </w:rPr>
        <w:t>Sample HQL Query</w:t>
      </w:r>
      <w:r w:rsidR="00AC3015" w:rsidRPr="00AC3015">
        <w:rPr>
          <w:rFonts w:ascii="Calibri" w:eastAsia="Calibri" w:hAnsi="Calibri" w:cs="Times New Roman"/>
          <w:b/>
          <w:bCs/>
          <w:sz w:val="20"/>
          <w:szCs w:val="20"/>
          <w:lang w:bidi="ar-SA"/>
        </w:rPr>
        <w:t xml:space="preserve">  </w:t>
      </w:r>
    </w:p>
    <w:p w:rsidR="00AC3015" w:rsidRDefault="00AC3015" w:rsidP="00527278">
      <w:pPr>
        <w:jc w:val="center"/>
        <w:rPr>
          <w:b/>
          <w:bCs/>
          <w:color w:val="000080"/>
        </w:rPr>
      </w:pPr>
      <w:r>
        <w:rPr>
          <w:rFonts w:ascii="Calibri" w:eastAsia="Calibri" w:hAnsi="Calibri" w:cs="Times New Roman"/>
          <w:noProof/>
          <w:sz w:val="20"/>
          <w:szCs w:val="20"/>
          <w:lang w:bidi="ar-SA"/>
        </w:rPr>
        <w:drawing>
          <wp:inline distT="0" distB="0" distL="0" distR="0">
            <wp:extent cx="6202130" cy="1257133"/>
            <wp:effectExtent l="19050" t="19050" r="27220" b="19217"/>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69"/>
                    <a:srcRect l="6257" t="59962" r="4143" b="16170"/>
                    <a:stretch>
                      <a:fillRect/>
                    </a:stretch>
                  </pic:blipFill>
                  <pic:spPr bwMode="auto">
                    <a:xfrm>
                      <a:off x="0" y="0"/>
                      <a:ext cx="6202130" cy="1257133"/>
                    </a:xfrm>
                    <a:prstGeom prst="rect">
                      <a:avLst/>
                    </a:prstGeom>
                    <a:noFill/>
                    <a:ln w="6350" cmpd="sng">
                      <a:solidFill>
                        <a:srgbClr val="000000"/>
                      </a:solidFill>
                      <a:miter lim="800000"/>
                      <a:headEnd/>
                      <a:tailEnd/>
                    </a:ln>
                    <a:effectLst/>
                  </pic:spPr>
                </pic:pic>
              </a:graphicData>
            </a:graphic>
          </wp:inline>
        </w:drawing>
      </w:r>
      <w:r w:rsidR="00F64297" w:rsidRPr="00F64297">
        <w:rPr>
          <w:b/>
          <w:color w:val="000080"/>
        </w:rPr>
        <w:t xml:space="preserve"> </w:t>
      </w:r>
      <w:r w:rsidR="00F64297" w:rsidRPr="00175ED0">
        <w:rPr>
          <w:b/>
          <w:color w:val="000080"/>
        </w:rPr>
        <w:t xml:space="preserve">Figure </w:t>
      </w:r>
      <w:r w:rsidR="007D635D" w:rsidRPr="00175ED0">
        <w:rPr>
          <w:b/>
          <w:bCs/>
          <w:color w:val="000080"/>
        </w:rPr>
        <w:fldChar w:fldCharType="begin"/>
      </w:r>
      <w:r w:rsidR="00F64297" w:rsidRPr="00175ED0">
        <w:rPr>
          <w:b/>
          <w:color w:val="000080"/>
        </w:rPr>
        <w:instrText xml:space="preserve"> SEQ Figure \* ARABIC </w:instrText>
      </w:r>
      <w:r w:rsidR="007D635D" w:rsidRPr="00175ED0">
        <w:rPr>
          <w:b/>
          <w:bCs/>
          <w:color w:val="000080"/>
        </w:rPr>
        <w:fldChar w:fldCharType="separate"/>
      </w:r>
      <w:r w:rsidR="00F64297">
        <w:rPr>
          <w:b/>
          <w:noProof/>
          <w:color w:val="000080"/>
        </w:rPr>
        <w:t>26</w:t>
      </w:r>
      <w:r w:rsidR="007D635D" w:rsidRPr="00175ED0">
        <w:rPr>
          <w:b/>
          <w:bCs/>
          <w:color w:val="000080"/>
        </w:rPr>
        <w:fldChar w:fldCharType="end"/>
      </w:r>
      <w:r w:rsidR="00F64297" w:rsidRPr="00175ED0">
        <w:rPr>
          <w:b/>
          <w:color w:val="000080"/>
        </w:rPr>
        <w:t xml:space="preserve">: </w:t>
      </w:r>
      <w:r w:rsidR="00F64297" w:rsidRPr="00F64297">
        <w:rPr>
          <w:b/>
          <w:bCs/>
          <w:color w:val="000080"/>
        </w:rPr>
        <w:t>Sample HQL Query Results</w:t>
      </w:r>
    </w:p>
    <w:p w:rsidR="00C74CE1" w:rsidRDefault="00C74CE1" w:rsidP="00AC3015">
      <w:pPr>
        <w:ind w:left="-720"/>
        <w:jc w:val="center"/>
        <w:rPr>
          <w:rFonts w:ascii="Calibri" w:eastAsia="Calibri" w:hAnsi="Calibri" w:cs="Times New Roman"/>
          <w:b/>
          <w:bCs/>
          <w:sz w:val="20"/>
          <w:szCs w:val="20"/>
          <w:lang w:bidi="ar-SA"/>
        </w:rPr>
      </w:pPr>
    </w:p>
    <w:p w:rsidR="00AC3015" w:rsidRPr="00AC3015" w:rsidRDefault="00AC3015" w:rsidP="006376DE">
      <w:pPr>
        <w:pStyle w:val="Heading3"/>
        <w:numPr>
          <w:ilvl w:val="3"/>
          <w:numId w:val="7"/>
        </w:numPr>
        <w:spacing w:after="240"/>
        <w:rPr>
          <w:rFonts w:ascii="Cambria" w:hAnsi="Cambria" w:cs="Times New Roman"/>
          <w:color w:val="4F81BD"/>
        </w:rPr>
      </w:pPr>
      <w:bookmarkStart w:id="133" w:name="_Toc177554259"/>
      <w:r w:rsidRPr="00AC3015">
        <w:rPr>
          <w:rFonts w:ascii="Cambria" w:hAnsi="Cambria" w:cs="Times New Roman"/>
          <w:color w:val="4F81BD"/>
        </w:rPr>
        <w:t>Detached Criteria Query</w:t>
      </w:r>
      <w:bookmarkEnd w:id="133"/>
    </w:p>
    <w:p w:rsidR="00AC3015" w:rsidRPr="00AC3015" w:rsidRDefault="00AC3015" w:rsidP="004D4992">
      <w:pPr>
        <w:jc w:val="both"/>
        <w:rPr>
          <w:rFonts w:ascii="Calibri" w:eastAsia="Calibri" w:hAnsi="Calibri" w:cs="Times New Roman"/>
          <w:lang w:bidi="ar-SA"/>
        </w:rPr>
      </w:pPr>
      <w:r w:rsidRPr="00AC3015">
        <w:rPr>
          <w:rFonts w:ascii="Calibri" w:eastAsia="Calibri" w:hAnsi="Calibri" w:cs="Times New Roman"/>
          <w:lang w:bidi="ar-SA"/>
        </w:rPr>
        <w:t xml:space="preserve">While HQL is extremely powerful, some developers prefer to build queries dynamically, using an object-oriented API, rather than building query strings.  To this end, Hibernate provides an intuitive </w:t>
      </w:r>
      <w:r w:rsidRPr="00AC3015">
        <w:rPr>
          <w:rFonts w:ascii="Calibri" w:eastAsia="Calibri" w:hAnsi="Calibri" w:cs="Times New Roman"/>
          <w:i/>
          <w:iCs/>
          <w:lang w:bidi="ar-SA"/>
        </w:rPr>
        <w:t xml:space="preserve">Criteria </w:t>
      </w:r>
      <w:r w:rsidRPr="00AC3015">
        <w:rPr>
          <w:rFonts w:ascii="Calibri" w:eastAsia="Calibri" w:hAnsi="Calibri" w:cs="Times New Roman"/>
          <w:i/>
          <w:iCs/>
          <w:lang w:bidi="ar-SA"/>
        </w:rPr>
        <w:lastRenderedPageBreak/>
        <w:t>query API</w:t>
      </w:r>
      <w:r w:rsidRPr="00AC3015">
        <w:rPr>
          <w:rFonts w:ascii="Calibri" w:eastAsia="Calibri" w:hAnsi="Calibri" w:cs="Times New Roman"/>
          <w:vertAlign w:val="superscript"/>
          <w:lang w:bidi="ar-SA"/>
        </w:rPr>
        <w:footnoteReference w:id="9"/>
      </w:r>
      <w:r w:rsidRPr="00AC3015">
        <w:rPr>
          <w:rFonts w:ascii="Calibri" w:eastAsia="Calibri" w:hAnsi="Calibri" w:cs="Times New Roman"/>
          <w:lang w:bidi="ar-SA"/>
        </w:rPr>
        <w:t xml:space="preserve">.  The Hibernate </w:t>
      </w:r>
      <w:r w:rsidRPr="00AC3015">
        <w:rPr>
          <w:rFonts w:ascii="Calibri" w:eastAsia="Calibri" w:hAnsi="Calibri" w:cs="Times New Roman"/>
          <w:i/>
          <w:lang w:bidi="ar-SA"/>
        </w:rPr>
        <w:t xml:space="preserve">Detached Criteria </w:t>
      </w:r>
      <w:r w:rsidRPr="00AC3015">
        <w:rPr>
          <w:rFonts w:ascii="Calibri" w:eastAsia="Calibri" w:hAnsi="Calibri" w:cs="Times New Roman"/>
          <w:lang w:bidi="ar-SA"/>
        </w:rPr>
        <w:t>extends the Criteria concept, allowing Criteria queries to be created outside the scope of a session to be executed later using some arbitrary Hibernate Session.</w:t>
      </w:r>
    </w:p>
    <w:p w:rsidR="00AC3015" w:rsidRPr="00AC3015" w:rsidRDefault="00AC3015" w:rsidP="0009001B">
      <w:pPr>
        <w:rPr>
          <w:rFonts w:ascii="Calibri" w:eastAsia="Calibri" w:hAnsi="Calibri" w:cs="Times New Roman"/>
          <w:lang w:bidi="ar-SA"/>
        </w:rPr>
      </w:pPr>
      <w:r w:rsidRPr="00AC3015">
        <w:rPr>
          <w:rFonts w:ascii="Calibri" w:eastAsia="Calibri" w:hAnsi="Calibri" w:cs="Times New Roman"/>
          <w:lang w:bidi="ar-SA"/>
        </w:rPr>
        <w:t xml:space="preserve">The following table highlights the </w:t>
      </w:r>
      <w:r w:rsidRPr="00AC3015">
        <w:rPr>
          <w:rFonts w:ascii="Calibri" w:eastAsia="Calibri" w:hAnsi="Calibri" w:cs="Times New Roman"/>
          <w:i/>
          <w:iCs/>
          <w:lang w:bidi="ar-SA"/>
        </w:rPr>
        <w:t>Detached Criteria</w:t>
      </w:r>
      <w:r w:rsidRPr="00AC3015">
        <w:rPr>
          <w:rFonts w:ascii="Calibri" w:eastAsia="Calibri" w:hAnsi="Calibri" w:cs="Times New Roman"/>
          <w:lang w:bidi="ar-SA"/>
        </w:rPr>
        <w:t xml:space="preserve"> related </w:t>
      </w:r>
      <w:r w:rsidRPr="00AC3015">
        <w:rPr>
          <w:rFonts w:ascii="Calibri" w:eastAsia="Calibri" w:hAnsi="Calibri" w:cs="Times New Roman"/>
          <w:i/>
          <w:lang w:bidi="ar-SA"/>
        </w:rPr>
        <w:t>ApplicationService</w:t>
      </w:r>
      <w:r w:rsidRPr="00AC3015">
        <w:rPr>
          <w:rFonts w:ascii="Calibri" w:eastAsia="Calibri" w:hAnsi="Calibri" w:cs="Times New Roman"/>
          <w:lang w:bidi="ar-SA"/>
        </w:rPr>
        <w:t xml:space="preserve"> methods:</w:t>
      </w:r>
    </w:p>
    <w:tbl>
      <w:tblPr>
        <w:tblStyle w:val="LightList-Accent12"/>
        <w:tblW w:w="4991" w:type="pct"/>
        <w:tblBorders>
          <w:insideH w:val="single" w:sz="8" w:space="0" w:color="4F81BD"/>
          <w:insideV w:val="single" w:sz="8" w:space="0" w:color="4F81BD"/>
        </w:tblBorders>
        <w:tblLayout w:type="fixed"/>
        <w:tblLook w:val="04A0"/>
      </w:tblPr>
      <w:tblGrid>
        <w:gridCol w:w="3348"/>
        <w:gridCol w:w="6211"/>
      </w:tblGrid>
      <w:tr w:rsidR="00AC3015" w:rsidRPr="00AC3015" w:rsidTr="00C86259">
        <w:trPr>
          <w:cnfStyle w:val="100000000000"/>
        </w:trPr>
        <w:tc>
          <w:tcPr>
            <w:cnfStyle w:val="001000000000"/>
            <w:tcW w:w="1751" w:type="pct"/>
          </w:tcPr>
          <w:p w:rsidR="00AC3015" w:rsidRPr="00AC3015" w:rsidRDefault="00AC3015" w:rsidP="00AC3015">
            <w:pPr>
              <w:rPr>
                <w:rFonts w:ascii="Arial" w:eastAsia="Arial Unicode MS" w:hAnsi="Arial" w:cs="Arial"/>
              </w:rPr>
            </w:pPr>
            <w:r w:rsidRPr="00AC3015">
              <w:rPr>
                <w:rFonts w:ascii="Arial" w:hAnsi="Arial" w:cs="Arial"/>
              </w:rPr>
              <w:t>ApplicationService Method</w:t>
            </w:r>
          </w:p>
        </w:tc>
        <w:tc>
          <w:tcPr>
            <w:tcW w:w="3249" w:type="pct"/>
          </w:tcPr>
          <w:p w:rsidR="00AC3015" w:rsidRPr="00AC3015" w:rsidRDefault="00AC3015" w:rsidP="00AC3015">
            <w:pPr>
              <w:ind w:left="126"/>
              <w:cnfStyle w:val="100000000000"/>
              <w:rPr>
                <w:rFonts w:ascii="Arial" w:eastAsia="Arial Unicode MS" w:hAnsi="Arial" w:cs="Arial"/>
              </w:rPr>
            </w:pPr>
            <w:r w:rsidRPr="00AC3015">
              <w:rPr>
                <w:rFonts w:ascii="Arial" w:hAnsi="Arial" w:cs="Arial"/>
              </w:rPr>
              <w:t>Description</w:t>
            </w:r>
          </w:p>
        </w:tc>
      </w:tr>
      <w:tr w:rsidR="00AC3015" w:rsidRPr="00AC3015" w:rsidTr="00C86259">
        <w:trPr>
          <w:cnfStyle w:val="000000100000"/>
        </w:trPr>
        <w:tc>
          <w:tcPr>
            <w:cnfStyle w:val="001000000000"/>
            <w:tcW w:w="1751" w:type="pct"/>
            <w:tcBorders>
              <w:top w:val="none" w:sz="0" w:space="0" w:color="auto"/>
              <w:left w:val="none" w:sz="0" w:space="0" w:color="auto"/>
              <w:bottom w:val="none" w:sz="0" w:space="0" w:color="auto"/>
            </w:tcBorders>
          </w:tcPr>
          <w:p w:rsidR="00AC3015" w:rsidRPr="00AC3015" w:rsidRDefault="00AC3015" w:rsidP="00C86259">
            <w:pPr>
              <w:spacing w:after="200" w:line="276" w:lineRule="auto"/>
              <w:rPr>
                <w:sz w:val="22"/>
                <w:szCs w:val="22"/>
              </w:rPr>
            </w:pPr>
            <w:r w:rsidRPr="00AC3015">
              <w:t>query(DetachedCriteria detachedCriteria)</w:t>
            </w:r>
          </w:p>
        </w:tc>
        <w:tc>
          <w:tcPr>
            <w:tcW w:w="3249" w:type="pct"/>
            <w:tcBorders>
              <w:top w:val="none" w:sz="0" w:space="0" w:color="auto"/>
              <w:bottom w:val="none" w:sz="0" w:space="0" w:color="auto"/>
              <w:right w:val="none" w:sz="0" w:space="0" w:color="auto"/>
            </w:tcBorders>
          </w:tcPr>
          <w:p w:rsidR="00AC3015" w:rsidRPr="00AC3015" w:rsidRDefault="00AC3015" w:rsidP="00184135">
            <w:pPr>
              <w:spacing w:after="200" w:line="276" w:lineRule="auto"/>
              <w:ind w:left="126"/>
              <w:jc w:val="both"/>
              <w:cnfStyle w:val="000000100000"/>
            </w:pPr>
            <w:r w:rsidRPr="00AC3015">
              <w:t xml:space="preserve">Retrieves the result from the data source using the DetachedCriteria query object. The DetachedCriteria query structure can be used only by the Object Relational Mapping based persistence tier. Hibernate executes it against the relational database and fetches the results. </w:t>
            </w:r>
          </w:p>
          <w:p w:rsidR="00AC3015" w:rsidRPr="00AC3015" w:rsidRDefault="00AC3015" w:rsidP="00184135">
            <w:pPr>
              <w:spacing w:after="200" w:line="276" w:lineRule="auto"/>
              <w:ind w:left="126"/>
              <w:jc w:val="both"/>
              <w:cnfStyle w:val="000000100000"/>
              <w:rPr>
                <w:sz w:val="22"/>
                <w:szCs w:val="22"/>
              </w:rPr>
            </w:pPr>
            <w:r w:rsidRPr="00AC3015">
              <w:t>Note:  The retrieved results are converted into a list which may not be completely loaded.  If the number of retrieved records is more than the maximum number of supported records as indicated by the getMaxRecordsCount() method, then the result set will only contain a subset of the total records.   The client framework will execute a subsequent query (transparent to the client application) against the ApplicationService to load the remaining results in the list chunk.</w:t>
            </w:r>
          </w:p>
        </w:tc>
      </w:tr>
      <w:tr w:rsidR="00AC3015" w:rsidRPr="00AC3015" w:rsidTr="00C86259">
        <w:tc>
          <w:tcPr>
            <w:cnfStyle w:val="001000000000"/>
            <w:tcW w:w="1751" w:type="pct"/>
          </w:tcPr>
          <w:p w:rsidR="00AC3015" w:rsidRPr="00AC3015" w:rsidRDefault="00AC3015" w:rsidP="00C86259">
            <w:pPr>
              <w:spacing w:after="200" w:line="276" w:lineRule="auto"/>
              <w:rPr>
                <w:sz w:val="22"/>
                <w:szCs w:val="22"/>
              </w:rPr>
            </w:pPr>
            <w:r w:rsidRPr="00AC3015">
              <w:rPr>
                <w:sz w:val="22"/>
                <w:szCs w:val="22"/>
              </w:rPr>
              <w:t>query(DetachedCriteria detachedCriteria, String targetClassName)</w:t>
            </w:r>
          </w:p>
        </w:tc>
        <w:tc>
          <w:tcPr>
            <w:tcW w:w="3249" w:type="pct"/>
          </w:tcPr>
          <w:p w:rsidR="00AC3015" w:rsidRPr="00AC3015" w:rsidRDefault="00AC3015" w:rsidP="00E9464C">
            <w:pPr>
              <w:spacing w:after="200" w:line="276" w:lineRule="auto"/>
              <w:ind w:left="126"/>
              <w:cnfStyle w:val="000000000000"/>
            </w:pPr>
            <w:r w:rsidRPr="00AC3015">
              <w:t>Deprecated. Internally calls the query(DetachedCriteria detachedCriteria)method without the targetClassName parameter.</w:t>
            </w:r>
          </w:p>
        </w:tc>
      </w:tr>
    </w:tbl>
    <w:p w:rsidR="00AC3015" w:rsidRPr="00AC3015" w:rsidRDefault="00AC3015" w:rsidP="00AC3015">
      <w:pPr>
        <w:ind w:left="450"/>
        <w:rPr>
          <w:rFonts w:ascii="Calibri" w:eastAsia="Calibri" w:hAnsi="Calibri" w:cs="Times New Roman"/>
          <w:lang w:bidi="ar-SA"/>
        </w:rPr>
      </w:pPr>
    </w:p>
    <w:p w:rsidR="00AC3015" w:rsidRPr="00AC3015" w:rsidRDefault="00AC3015" w:rsidP="00BA77C4">
      <w:pPr>
        <w:jc w:val="both"/>
        <w:rPr>
          <w:rFonts w:ascii="Calibri" w:eastAsia="Calibri" w:hAnsi="Calibri" w:cs="Times New Roman"/>
          <w:lang w:bidi="ar-SA"/>
        </w:rPr>
      </w:pPr>
      <w:r w:rsidRPr="00AC3015">
        <w:rPr>
          <w:rFonts w:ascii="Calibri" w:eastAsia="Calibri" w:hAnsi="Calibri" w:cs="Times New Roman"/>
          <w:lang w:bidi="ar-SA"/>
        </w:rPr>
        <w:t xml:space="preserve">The following </w:t>
      </w:r>
      <w:r w:rsidR="00E151AC">
        <w:rPr>
          <w:rFonts w:ascii="Calibri" w:eastAsia="Calibri" w:hAnsi="Calibri" w:cs="Times New Roman"/>
          <w:lang w:bidi="ar-SA"/>
        </w:rPr>
        <w:t>figure</w:t>
      </w:r>
      <w:r w:rsidRPr="00AC3015">
        <w:rPr>
          <w:rFonts w:ascii="Calibri" w:eastAsia="Calibri" w:hAnsi="Calibri" w:cs="Times New Roman"/>
          <w:lang w:bidi="ar-SA"/>
        </w:rPr>
        <w:t xml:space="preserve"> shows how a Hibernate </w:t>
      </w:r>
      <w:r w:rsidRPr="00AC3015">
        <w:rPr>
          <w:rFonts w:ascii="Calibri" w:eastAsia="Calibri" w:hAnsi="Calibri" w:cs="Times New Roman"/>
          <w:i/>
          <w:lang w:bidi="ar-SA"/>
        </w:rPr>
        <w:t>DetachedCriteria</w:t>
      </w:r>
      <w:r w:rsidRPr="00AC3015">
        <w:rPr>
          <w:rFonts w:ascii="Calibri" w:eastAsia="Calibri" w:hAnsi="Calibri" w:cs="Times New Roman"/>
          <w:lang w:bidi="ar-SA"/>
        </w:rPr>
        <w:t xml:space="preserve"> object might be instantiated and the query submitted:</w:t>
      </w:r>
    </w:p>
    <w:p w:rsidR="00C66DE8" w:rsidRDefault="00AC3015" w:rsidP="00C66DE8">
      <w:pPr>
        <w:rPr>
          <w:rFonts w:ascii="Calibri" w:eastAsia="Calibri" w:hAnsi="Calibri" w:cs="Times New Roman"/>
          <w:b/>
          <w:bCs/>
          <w:sz w:val="20"/>
          <w:szCs w:val="20"/>
          <w:lang w:bidi="ar-SA"/>
        </w:rPr>
      </w:pPr>
      <w:r>
        <w:rPr>
          <w:rFonts w:ascii="Calibri" w:eastAsia="Calibri" w:hAnsi="Calibri" w:cs="Times New Roman"/>
          <w:noProof/>
          <w:sz w:val="20"/>
          <w:szCs w:val="20"/>
          <w:lang w:bidi="ar-SA"/>
        </w:rPr>
        <w:drawing>
          <wp:inline distT="0" distB="0" distL="0" distR="0">
            <wp:extent cx="4947858" cy="1396844"/>
            <wp:effectExtent l="19050" t="0" r="5142"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70"/>
                    <a:srcRect l="10795" t="22496" r="17905" b="50271"/>
                    <a:stretch>
                      <a:fillRect/>
                    </a:stretch>
                  </pic:blipFill>
                  <pic:spPr bwMode="auto">
                    <a:xfrm>
                      <a:off x="0" y="0"/>
                      <a:ext cx="4947858" cy="1396844"/>
                    </a:xfrm>
                    <a:prstGeom prst="rect">
                      <a:avLst/>
                    </a:prstGeom>
                    <a:noFill/>
                    <a:ln w="9525">
                      <a:noFill/>
                      <a:miter lim="800000"/>
                      <a:headEnd/>
                      <a:tailEnd/>
                    </a:ln>
                  </pic:spPr>
                </pic:pic>
              </a:graphicData>
            </a:graphic>
          </wp:inline>
        </w:drawing>
      </w:r>
    </w:p>
    <w:p w:rsidR="00AC3015" w:rsidRPr="00AC3015" w:rsidRDefault="006127D3" w:rsidP="00AC3015">
      <w:pPr>
        <w:ind w:left="-720"/>
        <w:jc w:val="center"/>
        <w:rPr>
          <w:rFonts w:ascii="Calibri" w:eastAsia="Calibri" w:hAnsi="Calibri" w:cs="Times New Roman"/>
          <w:b/>
          <w:bCs/>
          <w:sz w:val="20"/>
          <w:szCs w:val="20"/>
          <w:lang w:bidi="ar-SA"/>
        </w:rPr>
      </w:pPr>
      <w:r w:rsidRPr="00175ED0">
        <w:rPr>
          <w:b/>
          <w:color w:val="000080"/>
        </w:rPr>
        <w:t xml:space="preserve">Figure </w:t>
      </w:r>
      <w:r w:rsidR="007D635D" w:rsidRPr="00175ED0">
        <w:rPr>
          <w:b/>
          <w:bCs/>
          <w:color w:val="000080"/>
        </w:rPr>
        <w:fldChar w:fldCharType="begin"/>
      </w:r>
      <w:r w:rsidRPr="00175ED0">
        <w:rPr>
          <w:b/>
          <w:color w:val="000080"/>
        </w:rPr>
        <w:instrText xml:space="preserve"> SEQ Figure \* ARABIC </w:instrText>
      </w:r>
      <w:r w:rsidR="007D635D" w:rsidRPr="00175ED0">
        <w:rPr>
          <w:b/>
          <w:bCs/>
          <w:color w:val="000080"/>
        </w:rPr>
        <w:fldChar w:fldCharType="separate"/>
      </w:r>
      <w:r>
        <w:rPr>
          <w:b/>
          <w:noProof/>
          <w:color w:val="000080"/>
        </w:rPr>
        <w:t>26</w:t>
      </w:r>
      <w:r w:rsidR="007D635D" w:rsidRPr="00175ED0">
        <w:rPr>
          <w:b/>
          <w:bCs/>
          <w:color w:val="000080"/>
        </w:rPr>
        <w:fldChar w:fldCharType="end"/>
      </w:r>
      <w:r w:rsidRPr="00175ED0">
        <w:rPr>
          <w:b/>
          <w:color w:val="000080"/>
        </w:rPr>
        <w:t xml:space="preserve">: </w:t>
      </w:r>
      <w:r w:rsidRPr="006127D3">
        <w:rPr>
          <w:b/>
          <w:bCs/>
          <w:color w:val="000080"/>
        </w:rPr>
        <w:t>Sample DetachedCriteria Quer</w:t>
      </w:r>
      <w:r>
        <w:rPr>
          <w:b/>
          <w:bCs/>
          <w:color w:val="000080"/>
        </w:rPr>
        <w:t>y</w:t>
      </w:r>
      <w:r w:rsidRPr="00AC3015">
        <w:rPr>
          <w:rFonts w:ascii="Calibri" w:eastAsia="Calibri" w:hAnsi="Calibri" w:cs="Times New Roman"/>
          <w:b/>
          <w:bCs/>
          <w:sz w:val="20"/>
          <w:szCs w:val="20"/>
          <w:lang w:bidi="ar-SA"/>
        </w:rPr>
        <w:t xml:space="preserve"> </w:t>
      </w:r>
    </w:p>
    <w:p w:rsidR="005D6EE2" w:rsidRPr="00AC3015" w:rsidRDefault="00AC3015" w:rsidP="0056007B">
      <w:pPr>
        <w:jc w:val="center"/>
        <w:rPr>
          <w:rFonts w:ascii="Calibri" w:eastAsia="Calibri" w:hAnsi="Calibri" w:cs="Times New Roman"/>
          <w:b/>
          <w:bCs/>
          <w:sz w:val="20"/>
          <w:szCs w:val="20"/>
          <w:lang w:bidi="ar-SA"/>
        </w:rPr>
      </w:pPr>
      <w:r>
        <w:rPr>
          <w:rFonts w:ascii="Calibri" w:eastAsia="Calibri" w:hAnsi="Calibri" w:cs="Times New Roman"/>
          <w:noProof/>
          <w:sz w:val="20"/>
          <w:szCs w:val="20"/>
          <w:lang w:bidi="ar-SA"/>
        </w:rPr>
        <w:lastRenderedPageBreak/>
        <w:drawing>
          <wp:inline distT="0" distB="0" distL="0" distR="0">
            <wp:extent cx="6090039" cy="1269113"/>
            <wp:effectExtent l="19050" t="19050" r="25011" b="26287"/>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69"/>
                    <a:srcRect l="6703" t="60110" r="3777" b="15440"/>
                    <a:stretch>
                      <a:fillRect/>
                    </a:stretch>
                  </pic:blipFill>
                  <pic:spPr bwMode="auto">
                    <a:xfrm>
                      <a:off x="0" y="0"/>
                      <a:ext cx="6101595" cy="1271521"/>
                    </a:xfrm>
                    <a:prstGeom prst="rect">
                      <a:avLst/>
                    </a:prstGeom>
                    <a:noFill/>
                    <a:ln w="9525" cmpd="sng">
                      <a:solidFill>
                        <a:srgbClr val="000000"/>
                      </a:solidFill>
                      <a:miter lim="800000"/>
                      <a:headEnd/>
                      <a:tailEnd/>
                    </a:ln>
                    <a:effectLst/>
                  </pic:spPr>
                </pic:pic>
              </a:graphicData>
            </a:graphic>
          </wp:inline>
        </w:drawing>
      </w:r>
      <w:r w:rsidR="005D6EE2" w:rsidRPr="005D6EE2">
        <w:rPr>
          <w:b/>
          <w:color w:val="000080"/>
        </w:rPr>
        <w:t xml:space="preserve"> </w:t>
      </w:r>
      <w:r w:rsidR="005D6EE2" w:rsidRPr="00175ED0">
        <w:rPr>
          <w:b/>
          <w:color w:val="000080"/>
        </w:rPr>
        <w:t xml:space="preserve">Figure </w:t>
      </w:r>
      <w:r w:rsidR="007D635D" w:rsidRPr="00175ED0">
        <w:rPr>
          <w:b/>
          <w:bCs/>
          <w:color w:val="000080"/>
        </w:rPr>
        <w:fldChar w:fldCharType="begin"/>
      </w:r>
      <w:r w:rsidR="005D6EE2" w:rsidRPr="00175ED0">
        <w:rPr>
          <w:b/>
          <w:color w:val="000080"/>
        </w:rPr>
        <w:instrText xml:space="preserve"> SEQ Figure \* ARABIC </w:instrText>
      </w:r>
      <w:r w:rsidR="007D635D" w:rsidRPr="00175ED0">
        <w:rPr>
          <w:b/>
          <w:bCs/>
          <w:color w:val="000080"/>
        </w:rPr>
        <w:fldChar w:fldCharType="separate"/>
      </w:r>
      <w:r w:rsidR="005D6EE2">
        <w:rPr>
          <w:b/>
          <w:noProof/>
          <w:color w:val="000080"/>
        </w:rPr>
        <w:t>30</w:t>
      </w:r>
      <w:r w:rsidR="007D635D" w:rsidRPr="00175ED0">
        <w:rPr>
          <w:b/>
          <w:bCs/>
          <w:color w:val="000080"/>
        </w:rPr>
        <w:fldChar w:fldCharType="end"/>
      </w:r>
      <w:r w:rsidR="005D6EE2" w:rsidRPr="00175ED0">
        <w:rPr>
          <w:b/>
          <w:color w:val="000080"/>
        </w:rPr>
        <w:t xml:space="preserve">: </w:t>
      </w:r>
      <w:r w:rsidR="005D6EE2" w:rsidRPr="006127D3">
        <w:rPr>
          <w:b/>
          <w:bCs/>
          <w:color w:val="000080"/>
        </w:rPr>
        <w:t>Sample DetachedCriteria Quer</w:t>
      </w:r>
      <w:r w:rsidR="005D6EE2">
        <w:rPr>
          <w:b/>
          <w:bCs/>
          <w:color w:val="000080"/>
        </w:rPr>
        <w:t>y</w:t>
      </w:r>
      <w:r w:rsidR="005D6EE2" w:rsidRPr="00AC3015">
        <w:rPr>
          <w:rFonts w:ascii="Calibri" w:eastAsia="Calibri" w:hAnsi="Calibri" w:cs="Times New Roman"/>
          <w:b/>
          <w:bCs/>
          <w:sz w:val="20"/>
          <w:szCs w:val="20"/>
          <w:lang w:bidi="ar-SA"/>
        </w:rPr>
        <w:t xml:space="preserve"> </w:t>
      </w:r>
      <w:r w:rsidR="005D6EE2" w:rsidRPr="005D6EE2">
        <w:rPr>
          <w:b/>
          <w:bCs/>
          <w:color w:val="000080"/>
        </w:rPr>
        <w:t>Results</w:t>
      </w:r>
    </w:p>
    <w:p w:rsidR="00AC3015" w:rsidRPr="00AC3015" w:rsidRDefault="00AC3015" w:rsidP="00AC3015">
      <w:pPr>
        <w:ind w:left="450"/>
        <w:rPr>
          <w:rFonts w:ascii="Calibri" w:eastAsia="Calibri" w:hAnsi="Calibri" w:cs="Times New Roman"/>
          <w:lang w:bidi="ar-SA"/>
        </w:rPr>
      </w:pPr>
    </w:p>
    <w:p w:rsidR="00AC3015" w:rsidRPr="00AC3015" w:rsidRDefault="00AC3015" w:rsidP="007C4D5F">
      <w:pPr>
        <w:pStyle w:val="Heading3"/>
        <w:numPr>
          <w:ilvl w:val="3"/>
          <w:numId w:val="7"/>
        </w:numPr>
        <w:spacing w:after="240"/>
        <w:rPr>
          <w:rFonts w:ascii="Cambria" w:hAnsi="Cambria" w:cs="Times New Roman"/>
          <w:color w:val="4F81BD"/>
        </w:rPr>
      </w:pPr>
      <w:bookmarkStart w:id="134" w:name="_Toc177554260"/>
      <w:r w:rsidRPr="00AC3015">
        <w:rPr>
          <w:rFonts w:ascii="Cambria" w:hAnsi="Cambria" w:cs="Times New Roman"/>
          <w:color w:val="4F81BD"/>
        </w:rPr>
        <w:t>CQL Query</w:t>
      </w:r>
      <w:bookmarkEnd w:id="134"/>
    </w:p>
    <w:p w:rsidR="00AC3015" w:rsidRDefault="007664F6" w:rsidP="00D43CB6">
      <w:pPr>
        <w:jc w:val="both"/>
        <w:rPr>
          <w:rFonts w:ascii="Calibri" w:eastAsia="Calibri" w:hAnsi="Calibri" w:cs="Times New Roman"/>
          <w:lang w:bidi="ar-SA"/>
        </w:rPr>
      </w:pPr>
      <w:r>
        <w:rPr>
          <w:rFonts w:ascii="Calibri" w:eastAsia="Calibri" w:hAnsi="Calibri" w:cs="Times New Roman"/>
          <w:lang w:bidi="ar-SA"/>
        </w:rPr>
        <w:t xml:space="preserve">In addition to providing access to hibernate specific queries, SDK also provides language neutral SDK specific queries. CQL is one of such two query mechanisms. </w:t>
      </w:r>
      <w:r w:rsidR="00AC3015" w:rsidRPr="00AC3015">
        <w:rPr>
          <w:rFonts w:ascii="Calibri" w:eastAsia="Calibri" w:hAnsi="Calibri" w:cs="Times New Roman"/>
          <w:lang w:bidi="ar-SA"/>
        </w:rPr>
        <w:t>SDK CQL queries are modeled similarly to the object representation of the caBIG Query Language (CQL), which uses syntax similar to the Query-by-Example (QBE)</w:t>
      </w:r>
      <w:r w:rsidR="00AC3015" w:rsidRPr="00AC3015">
        <w:rPr>
          <w:rFonts w:ascii="Calibri" w:eastAsia="Calibri" w:hAnsi="Calibri" w:cs="Times New Roman"/>
          <w:vertAlign w:val="superscript"/>
          <w:lang w:bidi="ar-SA"/>
        </w:rPr>
        <w:footnoteReference w:id="10"/>
      </w:r>
      <w:r w:rsidR="00AC3015" w:rsidRPr="00AC3015">
        <w:rPr>
          <w:rFonts w:ascii="Calibri" w:eastAsia="Calibri" w:hAnsi="Calibri" w:cs="Times New Roman"/>
          <w:lang w:bidi="ar-SA"/>
        </w:rPr>
        <w:t xml:space="preserve"> query language to specify the way results are to be retrieved.  The system formulates the query based on the navigation path specified in the query search criteria. The query mechanism allows the user to search for the objects using platform-independent query syntax.</w:t>
      </w:r>
    </w:p>
    <w:p w:rsidR="00CD5B09" w:rsidRDefault="00832E0A" w:rsidP="00D43CB6">
      <w:pPr>
        <w:jc w:val="both"/>
        <w:rPr>
          <w:rFonts w:ascii="Calibri" w:eastAsia="Calibri" w:hAnsi="Calibri" w:cs="Times New Roman"/>
          <w:lang w:bidi="ar-SA"/>
        </w:rPr>
      </w:pPr>
      <w:r>
        <w:rPr>
          <w:rFonts w:ascii="Calibri" w:eastAsia="Calibri" w:hAnsi="Calibri" w:cs="Times New Roman"/>
          <w:lang w:bidi="ar-SA"/>
        </w:rPr>
        <w:t xml:space="preserve">The CQL query is represented by a complex object structure as shown in the diagram below. </w:t>
      </w:r>
      <w:r w:rsidR="00E210DA">
        <w:rPr>
          <w:rFonts w:ascii="Calibri" w:eastAsia="Calibri" w:hAnsi="Calibri" w:cs="Times New Roman"/>
          <w:lang w:bidi="ar-SA"/>
        </w:rPr>
        <w:t xml:space="preserve">Starting object for CQL query is always CQLQuery object in which the user has to specify which object (target object) user would like to fetch from the database. The target object </w:t>
      </w:r>
      <w:r w:rsidR="00784811">
        <w:rPr>
          <w:rFonts w:ascii="Calibri" w:eastAsia="Calibri" w:hAnsi="Calibri" w:cs="Times New Roman"/>
          <w:lang w:bidi="ar-SA"/>
        </w:rPr>
        <w:t xml:space="preserve">(CQLObject) </w:t>
      </w:r>
      <w:r w:rsidR="00E210DA">
        <w:rPr>
          <w:rFonts w:ascii="Calibri" w:eastAsia="Calibri" w:hAnsi="Calibri" w:cs="Times New Roman"/>
          <w:lang w:bidi="ar-SA"/>
        </w:rPr>
        <w:t xml:space="preserve">is </w:t>
      </w:r>
      <w:r w:rsidR="00306780">
        <w:rPr>
          <w:rFonts w:ascii="Calibri" w:eastAsia="Calibri" w:hAnsi="Calibri" w:cs="Times New Roman"/>
          <w:lang w:bidi="ar-SA"/>
        </w:rPr>
        <w:t>an example</w:t>
      </w:r>
      <w:r w:rsidR="00D816AF">
        <w:rPr>
          <w:rFonts w:ascii="Calibri" w:eastAsia="Calibri" w:hAnsi="Calibri" w:cs="Times New Roman"/>
          <w:lang w:bidi="ar-SA"/>
        </w:rPr>
        <w:t xml:space="preserve"> of the object that user intends to search</w:t>
      </w:r>
      <w:r w:rsidR="00306780">
        <w:rPr>
          <w:rFonts w:ascii="Calibri" w:eastAsia="Calibri" w:hAnsi="Calibri" w:cs="Times New Roman"/>
          <w:lang w:bidi="ar-SA"/>
        </w:rPr>
        <w:t>.</w:t>
      </w:r>
      <w:r w:rsidR="00D816AF">
        <w:rPr>
          <w:rFonts w:ascii="Calibri" w:eastAsia="Calibri" w:hAnsi="Calibri" w:cs="Times New Roman"/>
          <w:lang w:bidi="ar-SA"/>
        </w:rPr>
        <w:t xml:space="preserve"> </w:t>
      </w:r>
      <w:r w:rsidR="00784811">
        <w:rPr>
          <w:rFonts w:ascii="Calibri" w:eastAsia="Calibri" w:hAnsi="Calibri" w:cs="Times New Roman"/>
          <w:lang w:bidi="ar-SA"/>
        </w:rPr>
        <w:t xml:space="preserve"> The example query </w:t>
      </w:r>
      <w:r w:rsidR="004D6B1A">
        <w:rPr>
          <w:rFonts w:ascii="Calibri" w:eastAsia="Calibri" w:hAnsi="Calibri" w:cs="Times New Roman"/>
          <w:lang w:bidi="ar-SA"/>
        </w:rPr>
        <w:t xml:space="preserve">object has space for 1)an attribute </w:t>
      </w:r>
      <w:r w:rsidR="00CD5B09">
        <w:rPr>
          <w:rFonts w:ascii="Calibri" w:eastAsia="Calibri" w:hAnsi="Calibri" w:cs="Times New Roman"/>
          <w:lang w:bidi="ar-SA"/>
        </w:rPr>
        <w:t xml:space="preserve">(CQLAttribute) </w:t>
      </w:r>
      <w:r w:rsidR="004D6B1A">
        <w:rPr>
          <w:rFonts w:ascii="Calibri" w:eastAsia="Calibri" w:hAnsi="Calibri" w:cs="Times New Roman"/>
          <w:lang w:bidi="ar-SA"/>
        </w:rPr>
        <w:t xml:space="preserve">2)an association </w:t>
      </w:r>
      <w:r w:rsidR="00CD5B09">
        <w:rPr>
          <w:rFonts w:ascii="Calibri" w:eastAsia="Calibri" w:hAnsi="Calibri" w:cs="Times New Roman"/>
          <w:lang w:bidi="ar-SA"/>
        </w:rPr>
        <w:t xml:space="preserve">(CQLAssociation) </w:t>
      </w:r>
      <w:r w:rsidR="004D6B1A">
        <w:rPr>
          <w:rFonts w:ascii="Calibri" w:eastAsia="Calibri" w:hAnsi="Calibri" w:cs="Times New Roman"/>
          <w:lang w:bidi="ar-SA"/>
        </w:rPr>
        <w:t>and 3) a group</w:t>
      </w:r>
      <w:r w:rsidR="00CD5B09">
        <w:rPr>
          <w:rFonts w:ascii="Calibri" w:eastAsia="Calibri" w:hAnsi="Calibri" w:cs="Times New Roman"/>
          <w:lang w:bidi="ar-SA"/>
        </w:rPr>
        <w:t xml:space="preserve"> (CQLGroup)</w:t>
      </w:r>
      <w:r w:rsidR="004D6B1A">
        <w:rPr>
          <w:rFonts w:ascii="Calibri" w:eastAsia="Calibri" w:hAnsi="Calibri" w:cs="Times New Roman"/>
          <w:lang w:bidi="ar-SA"/>
        </w:rPr>
        <w:t xml:space="preserve"> of association collection and attributes</w:t>
      </w:r>
      <w:r w:rsidR="00784811">
        <w:rPr>
          <w:rFonts w:ascii="Calibri" w:eastAsia="Calibri" w:hAnsi="Calibri" w:cs="Times New Roman"/>
          <w:lang w:bidi="ar-SA"/>
        </w:rPr>
        <w:t xml:space="preserve"> collection. </w:t>
      </w:r>
    </w:p>
    <w:p w:rsidR="000F1FF9" w:rsidRDefault="00CD5B09" w:rsidP="00D43CB6">
      <w:pPr>
        <w:jc w:val="both"/>
        <w:rPr>
          <w:rFonts w:ascii="Calibri" w:eastAsia="Calibri" w:hAnsi="Calibri" w:cs="Times New Roman"/>
          <w:lang w:bidi="ar-SA"/>
        </w:rPr>
      </w:pPr>
      <w:r>
        <w:rPr>
          <w:rFonts w:ascii="Calibri" w:eastAsia="Calibri" w:hAnsi="Calibri" w:cs="Times New Roman"/>
          <w:lang w:bidi="ar-SA"/>
        </w:rPr>
        <w:t xml:space="preserve">If user intends to search for an object with one of its attributes called </w:t>
      </w:r>
      <w:r w:rsidR="00C92D11">
        <w:rPr>
          <w:rFonts w:ascii="Calibri" w:eastAsia="Calibri" w:hAnsi="Calibri" w:cs="Times New Roman"/>
          <w:lang w:bidi="ar-SA"/>
        </w:rPr>
        <w:t>zipcode</w:t>
      </w:r>
      <w:r>
        <w:rPr>
          <w:rFonts w:ascii="Calibri" w:eastAsia="Calibri" w:hAnsi="Calibri" w:cs="Times New Roman"/>
          <w:lang w:bidi="ar-SA"/>
        </w:rPr>
        <w:t xml:space="preserve"> with value equal to </w:t>
      </w:r>
      <w:r w:rsidR="00C92D11">
        <w:rPr>
          <w:rFonts w:ascii="Calibri" w:eastAsia="Calibri" w:hAnsi="Calibri" w:cs="Times New Roman"/>
          <w:lang w:bidi="ar-SA"/>
        </w:rPr>
        <w:t>20852</w:t>
      </w:r>
      <w:r>
        <w:rPr>
          <w:rFonts w:ascii="Calibri" w:eastAsia="Calibri" w:hAnsi="Calibri" w:cs="Times New Roman"/>
          <w:lang w:bidi="ar-SA"/>
        </w:rPr>
        <w:t xml:space="preserve"> then the user has to create a CQLObject with a CQLAttribute</w:t>
      </w:r>
      <w:r w:rsidR="00784811">
        <w:rPr>
          <w:rFonts w:ascii="Calibri" w:eastAsia="Calibri" w:hAnsi="Calibri" w:cs="Times New Roman"/>
          <w:lang w:bidi="ar-SA"/>
        </w:rPr>
        <w:t xml:space="preserve"> </w:t>
      </w:r>
      <w:r w:rsidR="00C92D11">
        <w:rPr>
          <w:rFonts w:ascii="Calibri" w:eastAsia="Calibri" w:hAnsi="Calibri" w:cs="Times New Roman"/>
          <w:lang w:bidi="ar-SA"/>
        </w:rPr>
        <w:t>object populated inside it. CQLAttribute object will have its name attribute’s value as zipcode</w:t>
      </w:r>
      <w:r w:rsidR="00784811">
        <w:rPr>
          <w:rFonts w:ascii="Calibri" w:eastAsia="Calibri" w:hAnsi="Calibri" w:cs="Times New Roman"/>
          <w:lang w:bidi="ar-SA"/>
        </w:rPr>
        <w:t xml:space="preserve"> </w:t>
      </w:r>
      <w:r w:rsidR="00C92D11">
        <w:rPr>
          <w:rFonts w:ascii="Calibri" w:eastAsia="Calibri" w:hAnsi="Calibri" w:cs="Times New Roman"/>
          <w:lang w:bidi="ar-SA"/>
        </w:rPr>
        <w:t>and value attribute’s value as 20852.</w:t>
      </w:r>
      <w:r w:rsidR="00A722EC">
        <w:rPr>
          <w:rFonts w:ascii="Calibri" w:eastAsia="Calibri" w:hAnsi="Calibri" w:cs="Times New Roman"/>
          <w:lang w:bidi="ar-SA"/>
        </w:rPr>
        <w:t xml:space="preserve"> CQLAttribute will also require a CQLPredicate for comparison between CQLAttribute and the database value. In this example the CQLPredicate of EQUAL_TO will be selected.</w:t>
      </w:r>
      <w:r w:rsidR="00DB1E20">
        <w:rPr>
          <w:rFonts w:ascii="Calibri" w:eastAsia="Calibri" w:hAnsi="Calibri" w:cs="Times New Roman"/>
          <w:lang w:bidi="ar-SA"/>
        </w:rPr>
        <w:t xml:space="preserve"> This example is equivalent to “where</w:t>
      </w:r>
      <w:r w:rsidR="00C92D11">
        <w:rPr>
          <w:rFonts w:ascii="Calibri" w:eastAsia="Calibri" w:hAnsi="Calibri" w:cs="Times New Roman"/>
          <w:lang w:bidi="ar-SA"/>
        </w:rPr>
        <w:t xml:space="preserve"> </w:t>
      </w:r>
      <w:r w:rsidR="00DB1E20">
        <w:rPr>
          <w:rFonts w:ascii="Calibri" w:eastAsia="Calibri" w:hAnsi="Calibri" w:cs="Times New Roman"/>
          <w:lang w:bidi="ar-SA"/>
        </w:rPr>
        <w:t>zipcode=20852”</w:t>
      </w:r>
      <w:r w:rsidR="004F019E">
        <w:rPr>
          <w:rFonts w:ascii="Calibri" w:eastAsia="Calibri" w:hAnsi="Calibri" w:cs="Times New Roman"/>
          <w:lang w:bidi="ar-SA"/>
        </w:rPr>
        <w:t xml:space="preserve">. </w:t>
      </w:r>
      <w:r w:rsidR="007B67A4">
        <w:rPr>
          <w:rFonts w:ascii="Calibri" w:eastAsia="Calibri" w:hAnsi="Calibri" w:cs="Times New Roman"/>
          <w:lang w:bidi="ar-SA"/>
        </w:rPr>
        <w:t xml:space="preserve"> CQLGroup allows logical grouping of other</w:t>
      </w:r>
      <w:r w:rsidR="00306780">
        <w:rPr>
          <w:rFonts w:ascii="Calibri" w:eastAsia="Calibri" w:hAnsi="Calibri" w:cs="Times New Roman"/>
          <w:lang w:bidi="ar-SA"/>
        </w:rPr>
        <w:t xml:space="preserve"> </w:t>
      </w:r>
      <w:r w:rsidR="00240329">
        <w:rPr>
          <w:rFonts w:ascii="Calibri" w:eastAsia="Calibri" w:hAnsi="Calibri" w:cs="Times New Roman"/>
          <w:lang w:bidi="ar-SA"/>
        </w:rPr>
        <w:t xml:space="preserve">groups, attributes or associations. </w:t>
      </w:r>
      <w:r w:rsidR="001645BA">
        <w:rPr>
          <w:rFonts w:ascii="Calibri" w:eastAsia="Calibri" w:hAnsi="Calibri" w:cs="Times New Roman"/>
          <w:lang w:bidi="ar-SA"/>
        </w:rPr>
        <w:t xml:space="preserve">If user intends to create queries like “where zipcode=20852 and name like ‘%Dav%’ ” then in that case CQLGroup can be utilized. </w:t>
      </w:r>
    </w:p>
    <w:p w:rsidR="003308FF" w:rsidRDefault="00AC3015" w:rsidP="00AC3015">
      <w:pPr>
        <w:ind w:left="-630"/>
        <w:jc w:val="center"/>
        <w:rPr>
          <w:rFonts w:ascii="Calibri" w:eastAsia="Calibri" w:hAnsi="Calibri" w:cs="Times New Roman"/>
          <w:b/>
          <w:bCs/>
          <w:sz w:val="20"/>
          <w:szCs w:val="20"/>
          <w:lang w:bidi="ar-SA"/>
        </w:rPr>
      </w:pPr>
      <w:r>
        <w:rPr>
          <w:rFonts w:ascii="Calibri" w:eastAsia="Calibri" w:hAnsi="Calibri" w:cs="Times New Roman"/>
          <w:b/>
          <w:bCs/>
          <w:noProof/>
          <w:sz w:val="20"/>
          <w:szCs w:val="20"/>
          <w:lang w:bidi="ar-SA"/>
        </w:rPr>
        <w:lastRenderedPageBreak/>
        <w:drawing>
          <wp:inline distT="0" distB="0" distL="0" distR="0">
            <wp:extent cx="6810375" cy="4835525"/>
            <wp:effectExtent l="19050" t="0" r="952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71"/>
                    <a:srcRect/>
                    <a:stretch>
                      <a:fillRect/>
                    </a:stretch>
                  </pic:blipFill>
                  <pic:spPr bwMode="auto">
                    <a:xfrm>
                      <a:off x="0" y="0"/>
                      <a:ext cx="6810375" cy="4835525"/>
                    </a:xfrm>
                    <a:prstGeom prst="rect">
                      <a:avLst/>
                    </a:prstGeom>
                    <a:noFill/>
                    <a:ln w="9525">
                      <a:noFill/>
                      <a:miter lim="800000"/>
                      <a:headEnd/>
                      <a:tailEnd/>
                    </a:ln>
                  </pic:spPr>
                </pic:pic>
              </a:graphicData>
            </a:graphic>
          </wp:inline>
        </w:drawing>
      </w:r>
    </w:p>
    <w:p w:rsidR="00AC3015" w:rsidRPr="00AC3015" w:rsidRDefault="003308FF" w:rsidP="00AC3015">
      <w:pPr>
        <w:ind w:left="-630"/>
        <w:jc w:val="center"/>
        <w:rPr>
          <w:rFonts w:ascii="Calibri" w:eastAsia="Calibri" w:hAnsi="Calibri" w:cs="Times New Roman"/>
          <w:b/>
          <w:bCs/>
          <w:sz w:val="20"/>
          <w:szCs w:val="20"/>
          <w:lang w:bidi="ar-SA"/>
        </w:rPr>
      </w:pPr>
      <w:r w:rsidRPr="00175ED0">
        <w:rPr>
          <w:b/>
          <w:color w:val="000080"/>
        </w:rPr>
        <w:t xml:space="preserve">Figure </w:t>
      </w:r>
      <w:r w:rsidR="007D635D" w:rsidRPr="00175ED0">
        <w:rPr>
          <w:b/>
          <w:bCs/>
          <w:color w:val="000080"/>
        </w:rPr>
        <w:fldChar w:fldCharType="begin"/>
      </w:r>
      <w:r w:rsidRPr="00175ED0">
        <w:rPr>
          <w:b/>
          <w:color w:val="000080"/>
        </w:rPr>
        <w:instrText xml:space="preserve"> SEQ Figure \* ARABIC </w:instrText>
      </w:r>
      <w:r w:rsidR="007D635D" w:rsidRPr="00175ED0">
        <w:rPr>
          <w:b/>
          <w:bCs/>
          <w:color w:val="000080"/>
        </w:rPr>
        <w:fldChar w:fldCharType="separate"/>
      </w:r>
      <w:r>
        <w:rPr>
          <w:b/>
          <w:noProof/>
          <w:color w:val="000080"/>
        </w:rPr>
        <w:t>30</w:t>
      </w:r>
      <w:r w:rsidR="007D635D" w:rsidRPr="00175ED0">
        <w:rPr>
          <w:b/>
          <w:bCs/>
          <w:color w:val="000080"/>
        </w:rPr>
        <w:fldChar w:fldCharType="end"/>
      </w:r>
      <w:r w:rsidRPr="00175ED0">
        <w:rPr>
          <w:b/>
          <w:color w:val="000080"/>
        </w:rPr>
        <w:t xml:space="preserve">: </w:t>
      </w:r>
      <w:bookmarkStart w:id="135" w:name="_Toc177272392"/>
      <w:r w:rsidRPr="003308FF">
        <w:rPr>
          <w:b/>
          <w:bCs/>
          <w:color w:val="000080"/>
        </w:rPr>
        <w:t>CQL Query Association Diagram</w:t>
      </w:r>
      <w:bookmarkEnd w:id="135"/>
    </w:p>
    <w:p w:rsidR="00AC3015" w:rsidRPr="00AC3015" w:rsidRDefault="00AC3015" w:rsidP="00AC3015">
      <w:pPr>
        <w:ind w:left="450"/>
        <w:rPr>
          <w:rFonts w:ascii="Calibri" w:eastAsia="Calibri" w:hAnsi="Calibri" w:cs="Times New Roman"/>
          <w:lang w:bidi="ar-SA"/>
        </w:rPr>
      </w:pPr>
      <w:r w:rsidRPr="00AC3015">
        <w:rPr>
          <w:rFonts w:ascii="Calibri" w:eastAsia="Calibri" w:hAnsi="Calibri" w:cs="Times New Roman"/>
          <w:lang w:bidi="ar-SA"/>
        </w:rPr>
        <w:t xml:space="preserve">The following table highlights the </w:t>
      </w:r>
      <w:r w:rsidRPr="00AC3015">
        <w:rPr>
          <w:rFonts w:ascii="Calibri" w:eastAsia="Calibri" w:hAnsi="Calibri" w:cs="Times New Roman"/>
          <w:i/>
          <w:iCs/>
          <w:lang w:bidi="ar-SA"/>
        </w:rPr>
        <w:t xml:space="preserve">CQLQuery </w:t>
      </w:r>
      <w:r w:rsidRPr="00AC3015">
        <w:rPr>
          <w:rFonts w:ascii="Calibri" w:eastAsia="Calibri" w:hAnsi="Calibri" w:cs="Times New Roman"/>
          <w:lang w:bidi="ar-SA"/>
        </w:rPr>
        <w:t xml:space="preserve">related </w:t>
      </w:r>
      <w:r w:rsidRPr="00AC3015">
        <w:rPr>
          <w:rFonts w:ascii="Calibri" w:eastAsia="Calibri" w:hAnsi="Calibri" w:cs="Times New Roman"/>
          <w:i/>
          <w:lang w:bidi="ar-SA"/>
        </w:rPr>
        <w:t>ApplicationService</w:t>
      </w:r>
      <w:r w:rsidRPr="00AC3015">
        <w:rPr>
          <w:rFonts w:ascii="Calibri" w:eastAsia="Calibri" w:hAnsi="Calibri" w:cs="Times New Roman"/>
          <w:lang w:bidi="ar-SA"/>
        </w:rPr>
        <w:t xml:space="preserve"> </w:t>
      </w:r>
      <w:r w:rsidR="00F71A34">
        <w:rPr>
          <w:rFonts w:ascii="Calibri" w:eastAsia="Calibri" w:hAnsi="Calibri" w:cs="Times New Roman"/>
          <w:lang w:bidi="ar-SA"/>
        </w:rPr>
        <w:t xml:space="preserve">query </w:t>
      </w:r>
      <w:r w:rsidRPr="00AC3015">
        <w:rPr>
          <w:rFonts w:ascii="Calibri" w:eastAsia="Calibri" w:hAnsi="Calibri" w:cs="Times New Roman"/>
          <w:lang w:bidi="ar-SA"/>
        </w:rPr>
        <w:t>methods:</w:t>
      </w:r>
    </w:p>
    <w:tbl>
      <w:tblPr>
        <w:tblStyle w:val="LightList-Accent12"/>
        <w:tblW w:w="4991" w:type="pct"/>
        <w:tblBorders>
          <w:insideH w:val="single" w:sz="8" w:space="0" w:color="4F81BD"/>
          <w:insideV w:val="single" w:sz="8" w:space="0" w:color="4F81BD"/>
        </w:tblBorders>
        <w:tblLayout w:type="fixed"/>
        <w:tblLook w:val="04A0"/>
      </w:tblPr>
      <w:tblGrid>
        <w:gridCol w:w="3348"/>
        <w:gridCol w:w="6211"/>
      </w:tblGrid>
      <w:tr w:rsidR="00AC3015" w:rsidRPr="00AC3015" w:rsidTr="000C6658">
        <w:trPr>
          <w:cnfStyle w:val="100000000000"/>
        </w:trPr>
        <w:tc>
          <w:tcPr>
            <w:cnfStyle w:val="001000000000"/>
            <w:tcW w:w="1751" w:type="pct"/>
          </w:tcPr>
          <w:p w:rsidR="00AC3015" w:rsidRPr="00AC3015" w:rsidRDefault="00AC3015" w:rsidP="00AC3015">
            <w:pPr>
              <w:rPr>
                <w:rFonts w:ascii="Arial" w:eastAsia="Arial Unicode MS" w:hAnsi="Arial" w:cs="Arial"/>
              </w:rPr>
            </w:pPr>
            <w:r w:rsidRPr="00AC3015">
              <w:rPr>
                <w:rFonts w:ascii="Arial" w:hAnsi="Arial" w:cs="Arial"/>
              </w:rPr>
              <w:t>ApplicationService Method</w:t>
            </w:r>
          </w:p>
        </w:tc>
        <w:tc>
          <w:tcPr>
            <w:tcW w:w="3249" w:type="pct"/>
          </w:tcPr>
          <w:p w:rsidR="00AC3015" w:rsidRPr="00AC3015" w:rsidRDefault="00AC3015" w:rsidP="00AC3015">
            <w:pPr>
              <w:ind w:left="126"/>
              <w:cnfStyle w:val="100000000000"/>
              <w:rPr>
                <w:rFonts w:ascii="Arial" w:eastAsia="Arial Unicode MS" w:hAnsi="Arial" w:cs="Arial"/>
              </w:rPr>
            </w:pPr>
            <w:r w:rsidRPr="00AC3015">
              <w:rPr>
                <w:rFonts w:ascii="Arial" w:hAnsi="Arial" w:cs="Arial"/>
              </w:rPr>
              <w:t>Description</w:t>
            </w:r>
          </w:p>
        </w:tc>
      </w:tr>
      <w:tr w:rsidR="00AC3015" w:rsidRPr="00AC3015" w:rsidTr="000C6658">
        <w:trPr>
          <w:cnfStyle w:val="000000100000"/>
        </w:trPr>
        <w:tc>
          <w:tcPr>
            <w:cnfStyle w:val="001000000000"/>
            <w:tcW w:w="1751" w:type="pct"/>
            <w:tcBorders>
              <w:top w:val="none" w:sz="0" w:space="0" w:color="auto"/>
              <w:left w:val="none" w:sz="0" w:space="0" w:color="auto"/>
              <w:bottom w:val="none" w:sz="0" w:space="0" w:color="auto"/>
            </w:tcBorders>
          </w:tcPr>
          <w:p w:rsidR="00AC3015" w:rsidRPr="00AC3015" w:rsidRDefault="00AC3015" w:rsidP="000C6658">
            <w:pPr>
              <w:spacing w:after="200" w:line="276" w:lineRule="auto"/>
              <w:jc w:val="both"/>
              <w:rPr>
                <w:sz w:val="22"/>
                <w:szCs w:val="22"/>
              </w:rPr>
            </w:pPr>
            <w:r w:rsidRPr="00AC3015">
              <w:t>query(CQLQuery cqlQuery)</w:t>
            </w:r>
          </w:p>
        </w:tc>
        <w:tc>
          <w:tcPr>
            <w:tcW w:w="3249" w:type="pct"/>
            <w:tcBorders>
              <w:top w:val="none" w:sz="0" w:space="0" w:color="auto"/>
              <w:bottom w:val="none" w:sz="0" w:space="0" w:color="auto"/>
              <w:right w:val="none" w:sz="0" w:space="0" w:color="auto"/>
            </w:tcBorders>
          </w:tcPr>
          <w:p w:rsidR="00AC3015" w:rsidRPr="00AC3015" w:rsidRDefault="00AC3015" w:rsidP="000C6658">
            <w:pPr>
              <w:spacing w:after="200" w:line="276" w:lineRule="auto"/>
              <w:ind w:left="126"/>
              <w:jc w:val="both"/>
              <w:cnfStyle w:val="000000100000"/>
            </w:pPr>
            <w:r w:rsidRPr="00AC3015">
              <w:t xml:space="preserve">Retrieves the query result from the data source using the CQL query syntax.  Internally, CQL query structure is converted into Hibernate Query Language (HQL).   Hibernate in turn converts the HQL into SQL and executes it against the relational database. </w:t>
            </w:r>
          </w:p>
          <w:p w:rsidR="00AC3015" w:rsidRPr="00AC3015" w:rsidRDefault="00AC3015" w:rsidP="000C6658">
            <w:pPr>
              <w:spacing w:after="200" w:line="276" w:lineRule="auto"/>
              <w:ind w:left="126"/>
              <w:contextualSpacing/>
              <w:jc w:val="both"/>
              <w:cnfStyle w:val="000000100000"/>
              <w:rPr>
                <w:sz w:val="22"/>
                <w:szCs w:val="22"/>
              </w:rPr>
            </w:pPr>
            <w:r w:rsidRPr="00AC3015">
              <w:t>Note:  The retrieved results are converted into a list which may not be completely loaded.  If the number of retrieved records is more than the maximum number of supported records as indicated by the getMaxRecordsCount() method, then the result set will only contain a subset of the total records.   The client framework will execute a subsequent query (transparent to the client application) against the ApplicationService to load the remaining results in the list chunk.</w:t>
            </w:r>
          </w:p>
        </w:tc>
      </w:tr>
      <w:tr w:rsidR="00AC3015" w:rsidRPr="00AC3015" w:rsidTr="000C6658">
        <w:tc>
          <w:tcPr>
            <w:cnfStyle w:val="001000000000"/>
            <w:tcW w:w="1751" w:type="pct"/>
          </w:tcPr>
          <w:p w:rsidR="00AC3015" w:rsidRPr="00AC3015" w:rsidRDefault="00AC3015" w:rsidP="000C6658">
            <w:pPr>
              <w:spacing w:after="200" w:line="276" w:lineRule="auto"/>
              <w:jc w:val="both"/>
              <w:rPr>
                <w:sz w:val="22"/>
                <w:szCs w:val="22"/>
              </w:rPr>
            </w:pPr>
            <w:r w:rsidRPr="00AC3015">
              <w:t>query(CQLQuery cqlQuery</w:t>
            </w:r>
            <w:r w:rsidRPr="00AC3015">
              <w:rPr>
                <w:sz w:val="22"/>
                <w:szCs w:val="22"/>
              </w:rPr>
              <w:t xml:space="preserve">, String </w:t>
            </w:r>
            <w:r w:rsidRPr="00AC3015">
              <w:rPr>
                <w:sz w:val="22"/>
                <w:szCs w:val="22"/>
              </w:rPr>
              <w:lastRenderedPageBreak/>
              <w:t>targetClassName)</w:t>
            </w:r>
          </w:p>
        </w:tc>
        <w:tc>
          <w:tcPr>
            <w:tcW w:w="3249" w:type="pct"/>
          </w:tcPr>
          <w:p w:rsidR="00AC3015" w:rsidRPr="00AC3015" w:rsidRDefault="00AC3015" w:rsidP="000C6658">
            <w:pPr>
              <w:spacing w:after="200" w:line="276" w:lineRule="auto"/>
              <w:ind w:left="126"/>
              <w:jc w:val="both"/>
              <w:cnfStyle w:val="000000000000"/>
            </w:pPr>
            <w:r w:rsidRPr="00AC3015">
              <w:lastRenderedPageBreak/>
              <w:t xml:space="preserve">Deprecated.  Internally calls the query(CQLQuery cqlQuery) method </w:t>
            </w:r>
            <w:r w:rsidRPr="00AC3015">
              <w:lastRenderedPageBreak/>
              <w:t>without the targetClassName parameter.</w:t>
            </w:r>
          </w:p>
        </w:tc>
      </w:tr>
    </w:tbl>
    <w:p w:rsidR="00AC3015" w:rsidRPr="00AC3015" w:rsidRDefault="00AC3015" w:rsidP="00AC3015">
      <w:pPr>
        <w:ind w:left="450"/>
        <w:rPr>
          <w:rFonts w:ascii="Calibri" w:eastAsia="Calibri" w:hAnsi="Calibri" w:cs="Times New Roman"/>
          <w:lang w:bidi="ar-SA"/>
        </w:rPr>
      </w:pPr>
    </w:p>
    <w:p w:rsidR="00AC3015" w:rsidRDefault="00AC3015" w:rsidP="0055428D">
      <w:pPr>
        <w:rPr>
          <w:rFonts w:ascii="Courier New" w:eastAsia="Calibri" w:hAnsi="Courier New" w:cs="Courier New"/>
          <w:color w:val="000000"/>
          <w:sz w:val="20"/>
          <w:szCs w:val="20"/>
          <w:lang w:bidi="ar-SA"/>
        </w:rPr>
      </w:pPr>
      <w:r w:rsidRPr="00AC3015">
        <w:rPr>
          <w:rFonts w:ascii="Calibri" w:eastAsia="Calibri" w:hAnsi="Calibri" w:cs="Times New Roman"/>
          <w:lang w:bidi="ar-SA"/>
        </w:rPr>
        <w:t xml:space="preserve">The following paragraphs provide an example of how to create and execute a CQL query using the </w:t>
      </w:r>
      <w:r w:rsidRPr="00AC3015">
        <w:rPr>
          <w:rFonts w:ascii="Calibri" w:eastAsia="Calibri" w:hAnsi="Calibri" w:cs="Times New Roman"/>
          <w:i/>
          <w:iCs/>
          <w:lang w:bidi="ar-SA"/>
        </w:rPr>
        <w:t>ApplicationService</w:t>
      </w:r>
      <w:r w:rsidRPr="00AC3015">
        <w:rPr>
          <w:rFonts w:ascii="Calibri" w:eastAsia="Calibri" w:hAnsi="Calibri" w:cs="Times New Roman"/>
          <w:lang w:bidi="ar-SA"/>
        </w:rPr>
        <w:t xml:space="preserve"> interface. The first diagram shows classes from the sample SDK model package </w:t>
      </w:r>
      <w:r w:rsidRPr="00AC3015">
        <w:rPr>
          <w:rFonts w:ascii="Calibri" w:eastAsia="Calibri" w:hAnsi="Calibri" w:cs="Times New Roman"/>
          <w:i/>
          <w:iCs/>
          <w:lang w:bidi="ar-SA"/>
        </w:rPr>
        <w:t>gov.nih.nci.cacoresdk.domain.other.levelassociation</w:t>
      </w:r>
      <w:r w:rsidRPr="00AC3015">
        <w:rPr>
          <w:rFonts w:ascii="Calibri" w:eastAsia="Calibri" w:hAnsi="Calibri" w:cs="Times New Roman"/>
          <w:lang w:bidi="ar-SA"/>
        </w:rPr>
        <w:t>, and is provided as a point of reference</w:t>
      </w:r>
      <w:r w:rsidRPr="00AC3015">
        <w:rPr>
          <w:rFonts w:ascii="Courier New" w:eastAsia="Calibri" w:hAnsi="Courier New" w:cs="Courier New"/>
          <w:color w:val="000000"/>
          <w:sz w:val="20"/>
          <w:szCs w:val="20"/>
          <w:lang w:bidi="ar-SA"/>
        </w:rPr>
        <w:t>:</w:t>
      </w:r>
    </w:p>
    <w:p w:rsidR="006A69CC" w:rsidRPr="00AC3015" w:rsidRDefault="006A69CC" w:rsidP="00056A02">
      <w:pPr>
        <w:jc w:val="center"/>
        <w:rPr>
          <w:rFonts w:ascii="Calibri" w:eastAsia="Calibri" w:hAnsi="Calibri" w:cs="Times New Roman"/>
          <w:lang w:bidi="ar-SA"/>
        </w:rPr>
      </w:pPr>
      <w:r>
        <w:rPr>
          <w:rFonts w:ascii="Calibri" w:eastAsia="Calibri" w:hAnsi="Calibri" w:cs="Times New Roman"/>
          <w:noProof/>
          <w:lang w:bidi="ar-SA"/>
        </w:rPr>
        <w:drawing>
          <wp:inline distT="0" distB="0" distL="0" distR="0">
            <wp:extent cx="4914199" cy="2228177"/>
            <wp:effectExtent l="19050" t="0" r="701"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srcRect/>
                    <a:stretch>
                      <a:fillRect/>
                    </a:stretch>
                  </pic:blipFill>
                  <pic:spPr bwMode="auto">
                    <a:xfrm>
                      <a:off x="0" y="0"/>
                      <a:ext cx="4922460" cy="2231923"/>
                    </a:xfrm>
                    <a:prstGeom prst="rect">
                      <a:avLst/>
                    </a:prstGeom>
                    <a:noFill/>
                    <a:ln w="9525">
                      <a:noFill/>
                      <a:miter lim="800000"/>
                      <a:headEnd/>
                      <a:tailEnd/>
                    </a:ln>
                  </pic:spPr>
                </pic:pic>
              </a:graphicData>
            </a:graphic>
          </wp:inline>
        </w:drawing>
      </w:r>
    </w:p>
    <w:p w:rsidR="00625EE1" w:rsidRPr="00AC3015" w:rsidRDefault="00625EE1" w:rsidP="00625EE1">
      <w:pPr>
        <w:ind w:left="-630"/>
        <w:jc w:val="center"/>
        <w:rPr>
          <w:rFonts w:ascii="Calibri" w:eastAsia="Calibri" w:hAnsi="Calibri" w:cs="Times New Roman"/>
          <w:b/>
          <w:bCs/>
          <w:sz w:val="20"/>
          <w:szCs w:val="20"/>
          <w:lang w:bidi="ar-SA"/>
        </w:rPr>
      </w:pPr>
      <w:r w:rsidRPr="00175ED0">
        <w:rPr>
          <w:b/>
          <w:color w:val="000080"/>
        </w:rPr>
        <w:t xml:space="preserve">Figure </w:t>
      </w:r>
      <w:r w:rsidR="007D635D" w:rsidRPr="00175ED0">
        <w:rPr>
          <w:b/>
          <w:bCs/>
          <w:color w:val="000080"/>
        </w:rPr>
        <w:fldChar w:fldCharType="begin"/>
      </w:r>
      <w:r w:rsidRPr="00175ED0">
        <w:rPr>
          <w:b/>
          <w:color w:val="000080"/>
        </w:rPr>
        <w:instrText xml:space="preserve"> SEQ Figure \* ARABIC </w:instrText>
      </w:r>
      <w:r w:rsidR="007D635D" w:rsidRPr="00175ED0">
        <w:rPr>
          <w:b/>
          <w:bCs/>
          <w:color w:val="000080"/>
        </w:rPr>
        <w:fldChar w:fldCharType="separate"/>
      </w:r>
      <w:r>
        <w:rPr>
          <w:b/>
          <w:noProof/>
          <w:color w:val="000080"/>
        </w:rPr>
        <w:t>32</w:t>
      </w:r>
      <w:r w:rsidR="007D635D" w:rsidRPr="00175ED0">
        <w:rPr>
          <w:b/>
          <w:bCs/>
          <w:color w:val="000080"/>
        </w:rPr>
        <w:fldChar w:fldCharType="end"/>
      </w:r>
      <w:r w:rsidRPr="00175ED0">
        <w:rPr>
          <w:b/>
          <w:color w:val="000080"/>
        </w:rPr>
        <w:t xml:space="preserve">: </w:t>
      </w:r>
      <w:r w:rsidRPr="00625EE1">
        <w:rPr>
          <w:b/>
          <w:bCs/>
          <w:color w:val="000080"/>
        </w:rPr>
        <w:t xml:space="preserve">Sample Domain Class Diagram </w:t>
      </w:r>
    </w:p>
    <w:p w:rsidR="00AC3015" w:rsidRPr="00AC3015" w:rsidRDefault="00AC3015" w:rsidP="00E23378">
      <w:pPr>
        <w:jc w:val="both"/>
        <w:rPr>
          <w:rFonts w:ascii="Calibri" w:eastAsia="Calibri" w:hAnsi="Calibri" w:cs="Times New Roman"/>
          <w:lang w:bidi="ar-SA"/>
        </w:rPr>
      </w:pPr>
      <w:r w:rsidRPr="00AC3015">
        <w:rPr>
          <w:rFonts w:ascii="Calibri" w:eastAsia="Calibri" w:hAnsi="Calibri" w:cs="Times New Roman"/>
          <w:lang w:bidi="ar-SA"/>
        </w:rPr>
        <w:t xml:space="preserve">The following </w:t>
      </w:r>
      <w:r w:rsidR="00E23378">
        <w:rPr>
          <w:rFonts w:ascii="Calibri" w:eastAsia="Calibri" w:hAnsi="Calibri" w:cs="Times New Roman"/>
          <w:lang w:bidi="ar-SA"/>
        </w:rPr>
        <w:t>figure</w:t>
      </w:r>
      <w:r w:rsidRPr="00AC3015">
        <w:rPr>
          <w:rFonts w:ascii="Calibri" w:eastAsia="Calibri" w:hAnsi="Calibri" w:cs="Times New Roman"/>
          <w:lang w:bidi="ar-SA"/>
        </w:rPr>
        <w:t xml:space="preserve"> shows how an SDK CQL query object might be instantiated and the query submitted</w:t>
      </w:r>
      <w:r w:rsidR="005F4FCE">
        <w:rPr>
          <w:rFonts w:ascii="Calibri" w:eastAsia="Calibri" w:hAnsi="Calibri" w:cs="Times New Roman"/>
          <w:lang w:bidi="ar-SA"/>
        </w:rPr>
        <w:t xml:space="preserve"> as “select * from Suit where id=1”</w:t>
      </w:r>
      <w:r w:rsidRPr="00AC3015">
        <w:rPr>
          <w:rFonts w:ascii="Calibri" w:eastAsia="Calibri" w:hAnsi="Calibri" w:cs="Times New Roman"/>
          <w:lang w:bidi="ar-SA"/>
        </w:rPr>
        <w:t>:</w:t>
      </w:r>
    </w:p>
    <w:p w:rsidR="0055428D" w:rsidRDefault="00AC3015" w:rsidP="00BF192D">
      <w:pPr>
        <w:rPr>
          <w:rFonts w:ascii="Calibri" w:eastAsia="Calibri" w:hAnsi="Calibri" w:cs="Times New Roman"/>
          <w:b/>
          <w:bCs/>
          <w:sz w:val="20"/>
          <w:szCs w:val="20"/>
          <w:lang w:bidi="ar-SA"/>
        </w:rPr>
      </w:pPr>
      <w:r>
        <w:rPr>
          <w:rFonts w:ascii="Calibri" w:eastAsia="Calibri" w:hAnsi="Calibri" w:cs="Times New Roman"/>
          <w:b/>
          <w:bCs/>
          <w:noProof/>
          <w:sz w:val="20"/>
          <w:szCs w:val="20"/>
          <w:lang w:bidi="ar-SA"/>
        </w:rPr>
        <w:drawing>
          <wp:inline distT="0" distB="0" distL="0" distR="0">
            <wp:extent cx="5640619" cy="3163936"/>
            <wp:effectExtent l="1905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73"/>
                    <a:srcRect l="13353" t="25112" r="5553" b="11887"/>
                    <a:stretch>
                      <a:fillRect/>
                    </a:stretch>
                  </pic:blipFill>
                  <pic:spPr bwMode="auto">
                    <a:xfrm>
                      <a:off x="0" y="0"/>
                      <a:ext cx="5640619" cy="3163936"/>
                    </a:xfrm>
                    <a:prstGeom prst="rect">
                      <a:avLst/>
                    </a:prstGeom>
                    <a:noFill/>
                    <a:ln w="9525">
                      <a:noFill/>
                      <a:miter lim="800000"/>
                      <a:headEnd/>
                      <a:tailEnd/>
                    </a:ln>
                  </pic:spPr>
                </pic:pic>
              </a:graphicData>
            </a:graphic>
          </wp:inline>
        </w:drawing>
      </w:r>
    </w:p>
    <w:p w:rsidR="00B66D74" w:rsidRPr="00AC3015" w:rsidRDefault="00B66D74" w:rsidP="00B66D74">
      <w:pPr>
        <w:ind w:left="-630"/>
        <w:jc w:val="center"/>
        <w:rPr>
          <w:rFonts w:ascii="Calibri" w:eastAsia="Calibri" w:hAnsi="Calibri" w:cs="Times New Roman"/>
          <w:b/>
          <w:bCs/>
          <w:sz w:val="20"/>
          <w:szCs w:val="20"/>
          <w:lang w:bidi="ar-SA"/>
        </w:rPr>
      </w:pPr>
      <w:r w:rsidRPr="00175ED0">
        <w:rPr>
          <w:b/>
          <w:color w:val="000080"/>
        </w:rPr>
        <w:t xml:space="preserve">Figure </w:t>
      </w:r>
      <w:r w:rsidR="007D635D" w:rsidRPr="00175ED0">
        <w:rPr>
          <w:b/>
          <w:bCs/>
          <w:color w:val="000080"/>
        </w:rPr>
        <w:fldChar w:fldCharType="begin"/>
      </w:r>
      <w:r w:rsidRPr="00175ED0">
        <w:rPr>
          <w:b/>
          <w:color w:val="000080"/>
        </w:rPr>
        <w:instrText xml:space="preserve"> SEQ Figure \* ARABIC </w:instrText>
      </w:r>
      <w:r w:rsidR="007D635D" w:rsidRPr="00175ED0">
        <w:rPr>
          <w:b/>
          <w:bCs/>
          <w:color w:val="000080"/>
        </w:rPr>
        <w:fldChar w:fldCharType="separate"/>
      </w:r>
      <w:r>
        <w:rPr>
          <w:b/>
          <w:noProof/>
          <w:color w:val="000080"/>
        </w:rPr>
        <w:t>32</w:t>
      </w:r>
      <w:r w:rsidR="007D635D" w:rsidRPr="00175ED0">
        <w:rPr>
          <w:b/>
          <w:bCs/>
          <w:color w:val="000080"/>
        </w:rPr>
        <w:fldChar w:fldCharType="end"/>
      </w:r>
      <w:r w:rsidRPr="00175ED0">
        <w:rPr>
          <w:b/>
          <w:color w:val="000080"/>
        </w:rPr>
        <w:t xml:space="preserve">: </w:t>
      </w:r>
      <w:r w:rsidRPr="00B66D74">
        <w:rPr>
          <w:b/>
          <w:bCs/>
          <w:color w:val="000080"/>
        </w:rPr>
        <w:t>Sample CQL Query without Association</w:t>
      </w:r>
    </w:p>
    <w:p w:rsidR="002E1476" w:rsidRDefault="00AC3015" w:rsidP="00D526B3">
      <w:pPr>
        <w:jc w:val="center"/>
        <w:rPr>
          <w:b/>
          <w:bCs/>
          <w:color w:val="000080"/>
        </w:rPr>
      </w:pPr>
      <w:r>
        <w:rPr>
          <w:rFonts w:ascii="Calibri" w:eastAsia="Calibri" w:hAnsi="Calibri" w:cs="Times New Roman"/>
          <w:b/>
          <w:bCs/>
          <w:noProof/>
          <w:sz w:val="20"/>
          <w:szCs w:val="20"/>
          <w:lang w:bidi="ar-SA"/>
        </w:rPr>
        <w:lastRenderedPageBreak/>
        <w:drawing>
          <wp:inline distT="0" distB="0" distL="0" distR="0">
            <wp:extent cx="5775254" cy="1208361"/>
            <wp:effectExtent l="19050" t="19050" r="15946" b="10839"/>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74"/>
                    <a:srcRect l="6468" t="59917" r="3847" b="15657"/>
                    <a:stretch>
                      <a:fillRect/>
                    </a:stretch>
                  </pic:blipFill>
                  <pic:spPr bwMode="auto">
                    <a:xfrm>
                      <a:off x="0" y="0"/>
                      <a:ext cx="5785280" cy="1210459"/>
                    </a:xfrm>
                    <a:prstGeom prst="rect">
                      <a:avLst/>
                    </a:prstGeom>
                    <a:noFill/>
                    <a:ln w="9525" cmpd="sng">
                      <a:solidFill>
                        <a:srgbClr val="000000"/>
                      </a:solidFill>
                      <a:miter lim="800000"/>
                      <a:headEnd/>
                      <a:tailEnd/>
                    </a:ln>
                    <a:effectLst/>
                  </pic:spPr>
                </pic:pic>
              </a:graphicData>
            </a:graphic>
          </wp:inline>
        </w:drawing>
      </w:r>
      <w:r w:rsidR="002E1476" w:rsidRPr="002E1476">
        <w:rPr>
          <w:b/>
          <w:color w:val="000080"/>
        </w:rPr>
        <w:t xml:space="preserve"> </w:t>
      </w:r>
      <w:r w:rsidR="002E1476" w:rsidRPr="00175ED0">
        <w:rPr>
          <w:b/>
          <w:color w:val="000080"/>
        </w:rPr>
        <w:t xml:space="preserve">Figure </w:t>
      </w:r>
      <w:r w:rsidR="007D635D" w:rsidRPr="00175ED0">
        <w:rPr>
          <w:b/>
          <w:bCs/>
          <w:color w:val="000080"/>
        </w:rPr>
        <w:fldChar w:fldCharType="begin"/>
      </w:r>
      <w:r w:rsidR="002E1476" w:rsidRPr="00175ED0">
        <w:rPr>
          <w:b/>
          <w:color w:val="000080"/>
        </w:rPr>
        <w:instrText xml:space="preserve"> SEQ Figure \* ARABIC </w:instrText>
      </w:r>
      <w:r w:rsidR="007D635D" w:rsidRPr="00175ED0">
        <w:rPr>
          <w:b/>
          <w:bCs/>
          <w:color w:val="000080"/>
        </w:rPr>
        <w:fldChar w:fldCharType="separate"/>
      </w:r>
      <w:r w:rsidR="002E1476">
        <w:rPr>
          <w:b/>
          <w:noProof/>
          <w:color w:val="000080"/>
        </w:rPr>
        <w:t>34</w:t>
      </w:r>
      <w:r w:rsidR="007D635D" w:rsidRPr="00175ED0">
        <w:rPr>
          <w:b/>
          <w:bCs/>
          <w:color w:val="000080"/>
        </w:rPr>
        <w:fldChar w:fldCharType="end"/>
      </w:r>
      <w:r w:rsidR="002E1476" w:rsidRPr="00175ED0">
        <w:rPr>
          <w:b/>
          <w:color w:val="000080"/>
        </w:rPr>
        <w:t xml:space="preserve">: </w:t>
      </w:r>
      <w:r w:rsidR="002E1476" w:rsidRPr="00B66D74">
        <w:rPr>
          <w:b/>
          <w:bCs/>
          <w:color w:val="000080"/>
        </w:rPr>
        <w:t>Sample CQL Query without Association</w:t>
      </w:r>
      <w:r w:rsidR="002E1476">
        <w:rPr>
          <w:b/>
          <w:bCs/>
          <w:color w:val="000080"/>
        </w:rPr>
        <w:t xml:space="preserve"> Results</w:t>
      </w:r>
    </w:p>
    <w:p w:rsidR="004113F6" w:rsidRPr="00AC3015" w:rsidRDefault="004113F6" w:rsidP="00422BEF">
      <w:pPr>
        <w:jc w:val="both"/>
        <w:rPr>
          <w:rFonts w:ascii="Calibri" w:eastAsia="Calibri" w:hAnsi="Calibri" w:cs="Times New Roman"/>
          <w:lang w:bidi="ar-SA"/>
        </w:rPr>
      </w:pPr>
      <w:r w:rsidRPr="00AC3015">
        <w:rPr>
          <w:rFonts w:ascii="Calibri" w:eastAsia="Calibri" w:hAnsi="Calibri" w:cs="Times New Roman"/>
          <w:lang w:bidi="ar-SA"/>
        </w:rPr>
        <w:t xml:space="preserve">The following </w:t>
      </w:r>
      <w:r>
        <w:rPr>
          <w:rFonts w:ascii="Calibri" w:eastAsia="Calibri" w:hAnsi="Calibri" w:cs="Times New Roman"/>
          <w:lang w:bidi="ar-SA"/>
        </w:rPr>
        <w:t>figure</w:t>
      </w:r>
      <w:r w:rsidRPr="00AC3015">
        <w:rPr>
          <w:rFonts w:ascii="Calibri" w:eastAsia="Calibri" w:hAnsi="Calibri" w:cs="Times New Roman"/>
          <w:lang w:bidi="ar-SA"/>
        </w:rPr>
        <w:t xml:space="preserve"> shows how an SDK CQL query object might be instantiated and the query submitted</w:t>
      </w:r>
      <w:r>
        <w:rPr>
          <w:rFonts w:ascii="Calibri" w:eastAsia="Calibri" w:hAnsi="Calibri" w:cs="Times New Roman"/>
          <w:lang w:bidi="ar-SA"/>
        </w:rPr>
        <w:t xml:space="preserve"> as “select * from Suit where </w:t>
      </w:r>
      <w:r w:rsidR="00C331F4">
        <w:rPr>
          <w:rFonts w:ascii="Calibri" w:eastAsia="Calibri" w:hAnsi="Calibri" w:cs="Times New Roman"/>
          <w:lang w:bidi="ar-SA"/>
        </w:rPr>
        <w:t>sui</w:t>
      </w:r>
      <w:r>
        <w:rPr>
          <w:rFonts w:ascii="Calibri" w:eastAsia="Calibri" w:hAnsi="Calibri" w:cs="Times New Roman"/>
          <w:lang w:bidi="ar-SA"/>
        </w:rPr>
        <w:t>t in (select suit from card where id=2 or id=3</w:t>
      </w:r>
      <w:r w:rsidR="00154ED6">
        <w:rPr>
          <w:rFonts w:ascii="Calibri" w:eastAsia="Calibri" w:hAnsi="Calibri" w:cs="Times New Roman"/>
          <w:lang w:bidi="ar-SA"/>
        </w:rPr>
        <w:t>2</w:t>
      </w:r>
      <w:r>
        <w:rPr>
          <w:rFonts w:ascii="Calibri" w:eastAsia="Calibri" w:hAnsi="Calibri" w:cs="Times New Roman"/>
          <w:lang w:bidi="ar-SA"/>
        </w:rPr>
        <w:t>)”</w:t>
      </w:r>
      <w:r w:rsidRPr="00AC3015">
        <w:rPr>
          <w:rFonts w:ascii="Calibri" w:eastAsia="Calibri" w:hAnsi="Calibri" w:cs="Times New Roman"/>
          <w:lang w:bidi="ar-SA"/>
        </w:rPr>
        <w:t>:</w:t>
      </w:r>
    </w:p>
    <w:p w:rsidR="004113F6" w:rsidRDefault="004113F6" w:rsidP="00D526B3">
      <w:pPr>
        <w:jc w:val="center"/>
        <w:rPr>
          <w:b/>
          <w:bCs/>
          <w:color w:val="000080"/>
        </w:rPr>
      </w:pPr>
    </w:p>
    <w:p w:rsidR="00AC0C1F" w:rsidRDefault="00AC0C1F" w:rsidP="00EE526A">
      <w:pPr>
        <w:rPr>
          <w:rFonts w:ascii="Calibri" w:eastAsia="Calibri" w:hAnsi="Calibri" w:cs="Times New Roman"/>
          <w:b/>
          <w:bCs/>
          <w:sz w:val="20"/>
          <w:szCs w:val="20"/>
          <w:lang w:bidi="ar-SA"/>
        </w:rPr>
      </w:pPr>
      <w:r>
        <w:rPr>
          <w:b/>
          <w:bCs/>
          <w:noProof/>
          <w:lang w:bidi="ar-SA"/>
        </w:rPr>
        <w:lastRenderedPageBreak/>
        <w:drawing>
          <wp:inline distT="0" distB="0" distL="0" distR="0">
            <wp:extent cx="5212887" cy="6305433"/>
            <wp:effectExtent l="19050" t="0" r="6813"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l="9406" t="12624" r="6452" b="6185"/>
                    <a:stretch>
                      <a:fillRect/>
                    </a:stretch>
                  </pic:blipFill>
                  <pic:spPr bwMode="auto">
                    <a:xfrm>
                      <a:off x="0" y="0"/>
                      <a:ext cx="5213899" cy="6306657"/>
                    </a:xfrm>
                    <a:prstGeom prst="rect">
                      <a:avLst/>
                    </a:prstGeom>
                    <a:noFill/>
                    <a:ln w="9525" cmpd="sng">
                      <a:noFill/>
                      <a:miter lim="800000"/>
                      <a:headEnd/>
                      <a:tailEnd/>
                    </a:ln>
                    <a:effectLst/>
                  </pic:spPr>
                </pic:pic>
              </a:graphicData>
            </a:graphic>
          </wp:inline>
        </w:drawing>
      </w:r>
    </w:p>
    <w:p w:rsidR="00D35299" w:rsidRDefault="00D35299" w:rsidP="00AC0C1F">
      <w:pPr>
        <w:jc w:val="center"/>
        <w:rPr>
          <w:b/>
          <w:bCs/>
          <w:color w:val="000080"/>
        </w:rPr>
      </w:pPr>
      <w:r w:rsidRPr="00175ED0">
        <w:rPr>
          <w:b/>
          <w:color w:val="000080"/>
        </w:rPr>
        <w:t xml:space="preserve">Figure </w:t>
      </w:r>
      <w:r w:rsidR="007D635D" w:rsidRPr="00175ED0">
        <w:rPr>
          <w:b/>
          <w:bCs/>
          <w:color w:val="000080"/>
        </w:rPr>
        <w:fldChar w:fldCharType="begin"/>
      </w:r>
      <w:r w:rsidRPr="00175ED0">
        <w:rPr>
          <w:b/>
          <w:color w:val="000080"/>
        </w:rPr>
        <w:instrText xml:space="preserve"> SEQ Figure \* ARABIC </w:instrText>
      </w:r>
      <w:r w:rsidR="007D635D" w:rsidRPr="00175ED0">
        <w:rPr>
          <w:b/>
          <w:bCs/>
          <w:color w:val="000080"/>
        </w:rPr>
        <w:fldChar w:fldCharType="separate"/>
      </w:r>
      <w:r>
        <w:rPr>
          <w:b/>
          <w:noProof/>
          <w:color w:val="000080"/>
        </w:rPr>
        <w:t>34</w:t>
      </w:r>
      <w:r w:rsidR="007D635D" w:rsidRPr="00175ED0">
        <w:rPr>
          <w:b/>
          <w:bCs/>
          <w:color w:val="000080"/>
        </w:rPr>
        <w:fldChar w:fldCharType="end"/>
      </w:r>
      <w:r w:rsidRPr="00175ED0">
        <w:rPr>
          <w:b/>
          <w:color w:val="000080"/>
        </w:rPr>
        <w:t xml:space="preserve">: </w:t>
      </w:r>
      <w:r w:rsidRPr="00B66D74">
        <w:rPr>
          <w:b/>
          <w:bCs/>
          <w:color w:val="000080"/>
        </w:rPr>
        <w:t>Sample CQL Query with Association</w:t>
      </w:r>
      <w:r>
        <w:rPr>
          <w:b/>
          <w:bCs/>
          <w:color w:val="000080"/>
        </w:rPr>
        <w:t xml:space="preserve"> </w:t>
      </w:r>
    </w:p>
    <w:p w:rsidR="00216DCF" w:rsidRDefault="00216DCF" w:rsidP="00AC0C1F">
      <w:pPr>
        <w:jc w:val="center"/>
        <w:rPr>
          <w:b/>
          <w:color w:val="000080"/>
        </w:rPr>
      </w:pPr>
      <w:r>
        <w:rPr>
          <w:noProof/>
          <w:lang w:bidi="ar-SA"/>
        </w:rPr>
        <w:lastRenderedPageBreak/>
        <w:drawing>
          <wp:inline distT="0" distB="0" distL="0" distR="0">
            <wp:extent cx="5770280" cy="2252696"/>
            <wp:effectExtent l="19050" t="0" r="18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srcRect l="5777" t="31511" r="4173" b="11458"/>
                    <a:stretch>
                      <a:fillRect/>
                    </a:stretch>
                  </pic:blipFill>
                  <pic:spPr bwMode="auto">
                    <a:xfrm>
                      <a:off x="0" y="0"/>
                      <a:ext cx="5769713" cy="2252475"/>
                    </a:xfrm>
                    <a:prstGeom prst="rect">
                      <a:avLst/>
                    </a:prstGeom>
                    <a:noFill/>
                    <a:ln w="9525" cmpd="sng">
                      <a:noFill/>
                      <a:miter lim="800000"/>
                      <a:headEnd/>
                      <a:tailEnd/>
                    </a:ln>
                    <a:effectLst/>
                  </pic:spPr>
                </pic:pic>
              </a:graphicData>
            </a:graphic>
          </wp:inline>
        </w:drawing>
      </w:r>
    </w:p>
    <w:p w:rsidR="00822E29" w:rsidRDefault="00822E29" w:rsidP="00AC0C1F">
      <w:pPr>
        <w:jc w:val="center"/>
      </w:pPr>
      <w:r w:rsidRPr="00175ED0">
        <w:rPr>
          <w:b/>
          <w:color w:val="000080"/>
        </w:rPr>
        <w:t xml:space="preserve">Figure </w:t>
      </w:r>
      <w:r w:rsidR="007D635D" w:rsidRPr="00175ED0">
        <w:rPr>
          <w:b/>
          <w:bCs/>
          <w:color w:val="000080"/>
        </w:rPr>
        <w:fldChar w:fldCharType="begin"/>
      </w:r>
      <w:r w:rsidRPr="00175ED0">
        <w:rPr>
          <w:b/>
          <w:color w:val="000080"/>
        </w:rPr>
        <w:instrText xml:space="preserve"> SEQ Figure \* ARABIC </w:instrText>
      </w:r>
      <w:r w:rsidR="007D635D" w:rsidRPr="00175ED0">
        <w:rPr>
          <w:b/>
          <w:bCs/>
          <w:color w:val="000080"/>
        </w:rPr>
        <w:fldChar w:fldCharType="separate"/>
      </w:r>
      <w:r>
        <w:rPr>
          <w:b/>
          <w:noProof/>
          <w:color w:val="000080"/>
        </w:rPr>
        <w:t>34</w:t>
      </w:r>
      <w:r w:rsidR="007D635D" w:rsidRPr="00175ED0">
        <w:rPr>
          <w:b/>
          <w:bCs/>
          <w:color w:val="000080"/>
        </w:rPr>
        <w:fldChar w:fldCharType="end"/>
      </w:r>
      <w:r w:rsidRPr="00175ED0">
        <w:rPr>
          <w:b/>
          <w:color w:val="000080"/>
        </w:rPr>
        <w:t xml:space="preserve">: </w:t>
      </w:r>
      <w:r w:rsidRPr="00B66D74">
        <w:rPr>
          <w:b/>
          <w:bCs/>
          <w:color w:val="000080"/>
        </w:rPr>
        <w:t>Sample CQL Query with Association</w:t>
      </w:r>
      <w:r>
        <w:rPr>
          <w:b/>
          <w:bCs/>
          <w:color w:val="000080"/>
        </w:rPr>
        <w:t xml:space="preserve"> Results</w:t>
      </w:r>
    </w:p>
    <w:p w:rsidR="00AC3015" w:rsidRPr="00AC3015" w:rsidRDefault="00AC3015" w:rsidP="0055428D">
      <w:pPr>
        <w:pStyle w:val="Heading3"/>
        <w:numPr>
          <w:ilvl w:val="3"/>
          <w:numId w:val="7"/>
        </w:numPr>
        <w:spacing w:after="240"/>
        <w:rPr>
          <w:rFonts w:ascii="Cambria" w:hAnsi="Cambria" w:cs="Times New Roman"/>
          <w:color w:val="4F81BD"/>
        </w:rPr>
      </w:pPr>
      <w:bookmarkStart w:id="136" w:name="_Toc177554261"/>
      <w:r w:rsidRPr="00AC3015">
        <w:rPr>
          <w:rFonts w:ascii="Cambria" w:hAnsi="Cambria" w:cs="Times New Roman"/>
          <w:color w:val="4F81BD"/>
        </w:rPr>
        <w:t>Nested Search Criteria Query</w:t>
      </w:r>
      <w:bookmarkEnd w:id="136"/>
    </w:p>
    <w:p w:rsidR="00FF5E1A" w:rsidRDefault="00AC3015" w:rsidP="00C97754">
      <w:pPr>
        <w:jc w:val="both"/>
        <w:rPr>
          <w:rFonts w:ascii="Calibri" w:eastAsia="Calibri" w:hAnsi="Calibri" w:cs="Times New Roman"/>
          <w:lang w:bidi="ar-SA"/>
        </w:rPr>
      </w:pPr>
      <w:r w:rsidRPr="00AC3015">
        <w:rPr>
          <w:rFonts w:ascii="Calibri" w:eastAsia="Calibri" w:hAnsi="Calibri" w:cs="Times New Roman"/>
          <w:lang w:bidi="ar-SA"/>
        </w:rPr>
        <w:t xml:space="preserve">SDK Nested Search Criteria queries </w:t>
      </w:r>
      <w:r w:rsidR="00FF5E1A">
        <w:rPr>
          <w:rFonts w:ascii="Calibri" w:eastAsia="Calibri" w:hAnsi="Calibri" w:cs="Times New Roman"/>
          <w:lang w:bidi="ar-SA"/>
        </w:rPr>
        <w:t xml:space="preserve">are developed specifically for SDK. Nested Search Criteria query has two parts 1) Comma separated path to target search object and 2) example of the source object. </w:t>
      </w:r>
      <w:r w:rsidR="00B704DF">
        <w:rPr>
          <w:rFonts w:ascii="Calibri" w:eastAsia="Calibri" w:hAnsi="Calibri" w:cs="Times New Roman"/>
          <w:lang w:bidi="ar-SA"/>
        </w:rPr>
        <w:t xml:space="preserve">Comma separated path starts with the target object </w:t>
      </w:r>
      <w:r w:rsidR="00E26BAE">
        <w:rPr>
          <w:rFonts w:ascii="Calibri" w:eastAsia="Calibri" w:hAnsi="Calibri" w:cs="Times New Roman"/>
          <w:lang w:bidi="ar-SA"/>
        </w:rPr>
        <w:t xml:space="preserve">(fully qualified name of the class) </w:t>
      </w:r>
      <w:r w:rsidR="00B704DF">
        <w:rPr>
          <w:rFonts w:ascii="Calibri" w:eastAsia="Calibri" w:hAnsi="Calibri" w:cs="Times New Roman"/>
          <w:lang w:bidi="ar-SA"/>
        </w:rPr>
        <w:t xml:space="preserve">that the user intends to retrieve from the database. Next item in the comma separated path is a link in the chain </w:t>
      </w:r>
      <w:r w:rsidR="007E6E8E">
        <w:rPr>
          <w:rFonts w:ascii="Calibri" w:eastAsia="Calibri" w:hAnsi="Calibri" w:cs="Times New Roman"/>
          <w:lang w:bidi="ar-SA"/>
        </w:rPr>
        <w:t xml:space="preserve">is an element </w:t>
      </w:r>
      <w:r w:rsidR="00F51F25">
        <w:rPr>
          <w:rFonts w:ascii="Calibri" w:eastAsia="Calibri" w:hAnsi="Calibri" w:cs="Times New Roman"/>
          <w:lang w:bidi="ar-SA"/>
        </w:rPr>
        <w:t xml:space="preserve">(fully qualified name of the class) </w:t>
      </w:r>
      <w:r w:rsidR="00B704DF">
        <w:rPr>
          <w:rFonts w:ascii="Calibri" w:eastAsia="Calibri" w:hAnsi="Calibri" w:cs="Times New Roman"/>
          <w:lang w:bidi="ar-SA"/>
        </w:rPr>
        <w:t xml:space="preserve">which helps to reach the element to its left from the element to its right. The element in the </w:t>
      </w:r>
      <w:r w:rsidR="002204D7">
        <w:rPr>
          <w:rFonts w:ascii="Calibri" w:eastAsia="Calibri" w:hAnsi="Calibri" w:cs="Times New Roman"/>
          <w:lang w:bidi="ar-SA"/>
        </w:rPr>
        <w:t>right could be the example object or another element in the chain.</w:t>
      </w:r>
      <w:r w:rsidR="0053601B">
        <w:rPr>
          <w:rFonts w:ascii="Calibri" w:eastAsia="Calibri" w:hAnsi="Calibri" w:cs="Times New Roman"/>
          <w:lang w:bidi="ar-SA"/>
        </w:rPr>
        <w:t xml:space="preserve"> In other words, it provides a mechanism to traverse from example object to the object that is desired using comma separated path.</w:t>
      </w:r>
      <w:r w:rsidR="002204D7">
        <w:rPr>
          <w:rFonts w:ascii="Calibri" w:eastAsia="Calibri" w:hAnsi="Calibri" w:cs="Times New Roman"/>
          <w:lang w:bidi="ar-SA"/>
        </w:rPr>
        <w:t xml:space="preserve"> </w:t>
      </w:r>
    </w:p>
    <w:p w:rsidR="00AC3015" w:rsidRPr="00AC3015" w:rsidRDefault="00AC3015" w:rsidP="00C9386B">
      <w:pPr>
        <w:rPr>
          <w:rFonts w:ascii="Calibri" w:eastAsia="Calibri" w:hAnsi="Calibri" w:cs="Times New Roman"/>
          <w:lang w:bidi="ar-SA"/>
        </w:rPr>
      </w:pPr>
      <w:r w:rsidRPr="00AC3015">
        <w:rPr>
          <w:rFonts w:ascii="Calibri" w:eastAsia="Calibri" w:hAnsi="Calibri" w:cs="Times New Roman"/>
          <w:lang w:bidi="ar-SA"/>
        </w:rPr>
        <w:t xml:space="preserve">The following table highlights the </w:t>
      </w:r>
      <w:r w:rsidRPr="00AC3015">
        <w:rPr>
          <w:rFonts w:ascii="Calibri" w:eastAsia="Calibri" w:hAnsi="Calibri" w:cs="Times New Roman"/>
          <w:i/>
          <w:iCs/>
          <w:lang w:bidi="ar-SA"/>
        </w:rPr>
        <w:t xml:space="preserve">Nested Search Criteria </w:t>
      </w:r>
      <w:r w:rsidRPr="00AC3015">
        <w:rPr>
          <w:rFonts w:ascii="Calibri" w:eastAsia="Calibri" w:hAnsi="Calibri" w:cs="Times New Roman"/>
          <w:lang w:bidi="ar-SA"/>
        </w:rPr>
        <w:t xml:space="preserve">related </w:t>
      </w:r>
      <w:r w:rsidRPr="00AC3015">
        <w:rPr>
          <w:rFonts w:ascii="Calibri" w:eastAsia="Calibri" w:hAnsi="Calibri" w:cs="Times New Roman"/>
          <w:i/>
          <w:lang w:bidi="ar-SA"/>
        </w:rPr>
        <w:t>ApplicationService</w:t>
      </w:r>
      <w:r w:rsidRPr="00AC3015">
        <w:rPr>
          <w:rFonts w:ascii="Calibri" w:eastAsia="Calibri" w:hAnsi="Calibri" w:cs="Times New Roman"/>
          <w:lang w:bidi="ar-SA"/>
        </w:rPr>
        <w:t xml:space="preserve"> methods:</w:t>
      </w:r>
    </w:p>
    <w:tbl>
      <w:tblPr>
        <w:tblStyle w:val="LightList-Accent12"/>
        <w:tblW w:w="4991" w:type="pct"/>
        <w:tblBorders>
          <w:insideH w:val="single" w:sz="8" w:space="0" w:color="4F81BD"/>
          <w:insideV w:val="single" w:sz="8" w:space="0" w:color="4F81BD"/>
        </w:tblBorders>
        <w:tblLayout w:type="fixed"/>
        <w:tblLook w:val="04A0"/>
      </w:tblPr>
      <w:tblGrid>
        <w:gridCol w:w="3348"/>
        <w:gridCol w:w="6211"/>
      </w:tblGrid>
      <w:tr w:rsidR="00AC3015" w:rsidRPr="00AC3015" w:rsidTr="00832484">
        <w:trPr>
          <w:cnfStyle w:val="100000000000"/>
        </w:trPr>
        <w:tc>
          <w:tcPr>
            <w:cnfStyle w:val="001000000000"/>
            <w:tcW w:w="1751" w:type="pct"/>
          </w:tcPr>
          <w:p w:rsidR="00AC3015" w:rsidRPr="00AC3015" w:rsidRDefault="00AC3015" w:rsidP="009E2851">
            <w:pPr>
              <w:spacing w:after="200" w:line="276" w:lineRule="auto"/>
              <w:jc w:val="both"/>
              <w:rPr>
                <w:color w:val="FFFFFF" w:themeColor="background1"/>
                <w:sz w:val="22"/>
                <w:szCs w:val="22"/>
              </w:rPr>
            </w:pPr>
            <w:r w:rsidRPr="00AC3015">
              <w:rPr>
                <w:color w:val="FFFFFF" w:themeColor="background1"/>
                <w:sz w:val="22"/>
                <w:szCs w:val="22"/>
              </w:rPr>
              <w:t>ApplicationService Method</w:t>
            </w:r>
          </w:p>
        </w:tc>
        <w:tc>
          <w:tcPr>
            <w:tcW w:w="3249" w:type="pct"/>
          </w:tcPr>
          <w:p w:rsidR="00AC3015" w:rsidRPr="00AC3015" w:rsidRDefault="00AC3015" w:rsidP="009E2851">
            <w:pPr>
              <w:spacing w:after="200" w:line="276" w:lineRule="auto"/>
              <w:jc w:val="both"/>
              <w:cnfStyle w:val="100000000000"/>
              <w:rPr>
                <w:color w:val="FFFFFF" w:themeColor="background1"/>
                <w:sz w:val="22"/>
                <w:szCs w:val="22"/>
              </w:rPr>
            </w:pPr>
            <w:r w:rsidRPr="00AC3015">
              <w:rPr>
                <w:color w:val="FFFFFF" w:themeColor="background1"/>
                <w:sz w:val="22"/>
                <w:szCs w:val="22"/>
              </w:rPr>
              <w:t>Description</w:t>
            </w:r>
          </w:p>
        </w:tc>
      </w:tr>
      <w:tr w:rsidR="00AC3015" w:rsidRPr="00AC3015" w:rsidTr="00832484">
        <w:trPr>
          <w:cnfStyle w:val="000000100000"/>
        </w:trPr>
        <w:tc>
          <w:tcPr>
            <w:cnfStyle w:val="001000000000"/>
            <w:tcW w:w="1751" w:type="pct"/>
            <w:tcBorders>
              <w:top w:val="none" w:sz="0" w:space="0" w:color="auto"/>
              <w:left w:val="none" w:sz="0" w:space="0" w:color="auto"/>
              <w:bottom w:val="none" w:sz="0" w:space="0" w:color="auto"/>
            </w:tcBorders>
          </w:tcPr>
          <w:p w:rsidR="00AC3015" w:rsidRPr="00AC3015" w:rsidRDefault="00AC3015" w:rsidP="009E2851">
            <w:pPr>
              <w:spacing w:after="200" w:line="276" w:lineRule="auto"/>
              <w:jc w:val="both"/>
            </w:pPr>
            <w:r w:rsidRPr="00AC3015">
              <w:t>search(String path, List&lt;?&gt; objList)</w:t>
            </w:r>
          </w:p>
        </w:tc>
        <w:tc>
          <w:tcPr>
            <w:tcW w:w="3249" w:type="pct"/>
            <w:tcBorders>
              <w:top w:val="none" w:sz="0" w:space="0" w:color="auto"/>
              <w:bottom w:val="none" w:sz="0" w:space="0" w:color="auto"/>
              <w:right w:val="none" w:sz="0" w:space="0" w:color="auto"/>
            </w:tcBorders>
          </w:tcPr>
          <w:p w:rsidR="00AC3015" w:rsidRPr="00AC3015" w:rsidRDefault="00AC3015" w:rsidP="009E2851">
            <w:pPr>
              <w:spacing w:after="200" w:line="276" w:lineRule="auto"/>
              <w:jc w:val="both"/>
              <w:cnfStyle w:val="000000100000"/>
            </w:pPr>
            <w:r w:rsidRPr="00AC3015">
              <w:t>Retrieves the result from the data source using a Nested Search Criteria.  The path specifies the list of objects (separated by commas), which should be used to reach the target object from the example objects passed in the objList, or the associated object for the example object.  Internally, the Nested Search Criteria is converted into the data source specific query language. For the Object Relational Mapping based persistence tier, the query structure is first converted into the Hibernate Query Language (HQL).  Hibernate then converts the HQL into SQL and executes it against the relational database.</w:t>
            </w:r>
          </w:p>
          <w:p w:rsidR="00AC3015" w:rsidRPr="00AC3015" w:rsidRDefault="00AC3015" w:rsidP="009E2851">
            <w:pPr>
              <w:spacing w:after="200" w:line="276" w:lineRule="auto"/>
              <w:jc w:val="both"/>
              <w:cnfStyle w:val="000000100000"/>
            </w:pPr>
            <w:r w:rsidRPr="00AC3015">
              <w:t xml:space="preserve">Note:  The retrieved results are converted into a list which may not be completely loaded.  If the number of retrieved records is more than the maximum number of supported records as indicated by the getMaxRecordsCount() method, then the result set will only contain a subset of the total records.   The client framework will execute a </w:t>
            </w:r>
            <w:r w:rsidRPr="00AC3015">
              <w:lastRenderedPageBreak/>
              <w:t>subsequent query (transparent to the client application) against the ApplicationService to load the remaining results in the list chunk.</w:t>
            </w:r>
          </w:p>
        </w:tc>
      </w:tr>
      <w:tr w:rsidR="00AC3015" w:rsidRPr="00AC3015" w:rsidTr="00832484">
        <w:tc>
          <w:tcPr>
            <w:cnfStyle w:val="001000000000"/>
            <w:tcW w:w="1751" w:type="pct"/>
          </w:tcPr>
          <w:p w:rsidR="00AC3015" w:rsidRPr="00AC3015" w:rsidRDefault="00AC3015" w:rsidP="009E2851">
            <w:pPr>
              <w:spacing w:after="200" w:line="276" w:lineRule="auto"/>
              <w:jc w:val="both"/>
              <w:rPr>
                <w:sz w:val="22"/>
                <w:szCs w:val="22"/>
              </w:rPr>
            </w:pPr>
            <w:r w:rsidRPr="00AC3015">
              <w:lastRenderedPageBreak/>
              <w:t>search(Class targetClass, List&lt;?&gt; objList)</w:t>
            </w:r>
          </w:p>
        </w:tc>
        <w:tc>
          <w:tcPr>
            <w:tcW w:w="3249" w:type="pct"/>
          </w:tcPr>
          <w:p w:rsidR="00AC3015" w:rsidRPr="00AC3015" w:rsidRDefault="00AC3015" w:rsidP="009E2851">
            <w:pPr>
              <w:spacing w:after="200" w:line="276" w:lineRule="auto"/>
              <w:jc w:val="both"/>
              <w:cnfStyle w:val="000000000000"/>
            </w:pPr>
            <w:r w:rsidRPr="00AC3015">
              <w:t>Retrieves the result from the data source using the Query by Example query language. The targetClass specifies the object that the user intends to fetch after executing the query. The targetClass should be the same as the object specified in the objList or associated object for the example object.  All the objects in the objList have to be of the same type.  The example query is converted into the data source specific query language.  For the Object Relational Mapping based persistence tier, the example query structure is first converted to a Nested Search Criteria, and then to Hibernate Query Language (HQL).   Hibernate then converts the HQL into SQL and executes it against the relational database.</w:t>
            </w:r>
          </w:p>
          <w:p w:rsidR="00AC3015" w:rsidRPr="00AC3015" w:rsidRDefault="00AC3015" w:rsidP="009E2851">
            <w:pPr>
              <w:spacing w:after="200" w:line="276" w:lineRule="auto"/>
              <w:jc w:val="both"/>
              <w:cnfStyle w:val="000000000000"/>
              <w:rPr>
                <w:sz w:val="22"/>
                <w:szCs w:val="22"/>
              </w:rPr>
            </w:pPr>
            <w:r w:rsidRPr="00AC3015">
              <w:t>Note:  The retrieved results are converted into a list which may not be completely loaded.  If the number of retrieved records is more than the maximum number of supported records as indicated by the getMaxRecordsCount() method, then the result set will only contain a subset of the total records.   The client framework will execute a subsequent query (transparent to the client application) against the ApplicationService to load the remaining results in the list chunk.</w:t>
            </w:r>
          </w:p>
        </w:tc>
      </w:tr>
      <w:tr w:rsidR="00AC3015" w:rsidRPr="00AC3015" w:rsidTr="00832484">
        <w:trPr>
          <w:cnfStyle w:val="000000100000"/>
        </w:trPr>
        <w:tc>
          <w:tcPr>
            <w:cnfStyle w:val="001000000000"/>
            <w:tcW w:w="1751" w:type="pct"/>
            <w:tcBorders>
              <w:top w:val="none" w:sz="0" w:space="0" w:color="auto"/>
              <w:left w:val="none" w:sz="0" w:space="0" w:color="auto"/>
              <w:bottom w:val="none" w:sz="0" w:space="0" w:color="auto"/>
            </w:tcBorders>
          </w:tcPr>
          <w:p w:rsidR="00AC3015" w:rsidRPr="00AC3015" w:rsidRDefault="00AC3015" w:rsidP="009E2851">
            <w:pPr>
              <w:spacing w:after="200" w:line="276" w:lineRule="auto"/>
              <w:jc w:val="both"/>
              <w:rPr>
                <w:sz w:val="22"/>
                <w:szCs w:val="22"/>
              </w:rPr>
            </w:pPr>
            <w:r w:rsidRPr="00AC3015">
              <w:t>search(Class targetClass, Object obj)</w:t>
            </w:r>
          </w:p>
        </w:tc>
        <w:tc>
          <w:tcPr>
            <w:tcW w:w="3249" w:type="pct"/>
            <w:tcBorders>
              <w:top w:val="none" w:sz="0" w:space="0" w:color="auto"/>
              <w:bottom w:val="none" w:sz="0" w:space="0" w:color="auto"/>
              <w:right w:val="none" w:sz="0" w:space="0" w:color="auto"/>
            </w:tcBorders>
          </w:tcPr>
          <w:p w:rsidR="00AC3015" w:rsidRPr="00AC3015" w:rsidRDefault="00AC3015" w:rsidP="009E2851">
            <w:pPr>
              <w:spacing w:after="200" w:line="276" w:lineRule="auto"/>
              <w:jc w:val="both"/>
              <w:cnfStyle w:val="000000100000"/>
            </w:pPr>
            <w:r w:rsidRPr="00AC3015">
              <w:t>Retrieves the result from the data source using the Query by Example query language. The targetClass specifies the object that the user intends to fetch after executing the query. The targetClass should be same as the example object or associated object for the example object. The example query is first converted into the data source specific query language.  For the Object Relational Mapping based persistence tier, the example query structure is first converted to a Nested Search Criteria, and then to Hibernate Query Language (HQL).  Hibernate finally converts the HQL into SQL and executes it against the relational database.</w:t>
            </w:r>
          </w:p>
          <w:p w:rsidR="00AC3015" w:rsidRPr="00AC3015" w:rsidRDefault="00AC3015" w:rsidP="009E2851">
            <w:pPr>
              <w:spacing w:after="200" w:line="276" w:lineRule="auto"/>
              <w:jc w:val="both"/>
              <w:cnfStyle w:val="000000100000"/>
            </w:pPr>
            <w:r w:rsidRPr="00AC3015">
              <w:t>Note:  The retrieved results are converted into a list which may not be completely loaded.  If the number of retrieved records is more than the maximum number of supported records as indicated by the getMaxRecordsCount() method, then the result set will only contain a subset of the total records.   The client framework will execute a subsequent query (transparent to the client application) against the ApplicationService to load the remaining results in the list chunk.</w:t>
            </w:r>
          </w:p>
        </w:tc>
      </w:tr>
      <w:tr w:rsidR="00AC3015" w:rsidRPr="00AC3015" w:rsidTr="00832484">
        <w:tc>
          <w:tcPr>
            <w:cnfStyle w:val="001000000000"/>
            <w:tcW w:w="1751" w:type="pct"/>
          </w:tcPr>
          <w:p w:rsidR="00AC3015" w:rsidRPr="00AC3015" w:rsidRDefault="00AC3015" w:rsidP="009E2851">
            <w:pPr>
              <w:spacing w:after="200" w:line="276" w:lineRule="auto"/>
              <w:jc w:val="both"/>
            </w:pPr>
            <w:r w:rsidRPr="00AC3015">
              <w:t>search(String path, Object obj)</w:t>
            </w:r>
          </w:p>
        </w:tc>
        <w:tc>
          <w:tcPr>
            <w:tcW w:w="3249" w:type="pct"/>
          </w:tcPr>
          <w:p w:rsidR="00AC3015" w:rsidRPr="00AC3015" w:rsidRDefault="00AC3015" w:rsidP="009E2851">
            <w:pPr>
              <w:spacing w:after="200" w:line="276" w:lineRule="auto"/>
              <w:jc w:val="both"/>
              <w:cnfStyle w:val="000000000000"/>
            </w:pPr>
            <w:r w:rsidRPr="00AC3015">
              <w:t xml:space="preserve">Retrieves the result from the data source using the Nested Search Criteria. The path specifies the list of objects (separated by commas) which should be used to reach the target object from the example object passed as obj, or the associated object for the example object.  Internally, the Nested Search Criteria is converted into the data source specific query language. For the Object Relational Mapping based persistence tier, the query structure is first converted into the Hibernate Query </w:t>
            </w:r>
            <w:r w:rsidRPr="00AC3015">
              <w:lastRenderedPageBreak/>
              <w:t>Language (HQL).  Hibernate then converts the HQL into SQL and executes it against the relational database.</w:t>
            </w:r>
          </w:p>
          <w:p w:rsidR="00AC3015" w:rsidRPr="00AC3015" w:rsidRDefault="00AC3015" w:rsidP="009E2851">
            <w:pPr>
              <w:spacing w:after="200" w:line="276" w:lineRule="auto"/>
              <w:jc w:val="both"/>
              <w:cnfStyle w:val="000000000000"/>
            </w:pPr>
            <w:r w:rsidRPr="00AC3015">
              <w:t>Note:  The retrieved results are converted into a list which may not be completely loaded.  If the number of retrieved records is more than the maximum number of supported records as indicated by the getMaxRecordsCount() method, then the result set will only contain a subset of the total records.   The client framework will execute a subsequent query (transparent to the client application) against the ApplicationService to load the remaining results in the list chunk.</w:t>
            </w:r>
          </w:p>
        </w:tc>
      </w:tr>
    </w:tbl>
    <w:p w:rsidR="00AC3015" w:rsidRDefault="00AC3015" w:rsidP="00AC3015">
      <w:pPr>
        <w:ind w:left="450"/>
        <w:rPr>
          <w:rFonts w:ascii="Calibri" w:eastAsia="Calibri" w:hAnsi="Calibri" w:cs="Times New Roman"/>
          <w:lang w:bidi="ar-SA"/>
        </w:rPr>
      </w:pPr>
    </w:p>
    <w:p w:rsidR="00C331F4" w:rsidRPr="00AC3015" w:rsidRDefault="00F74141" w:rsidP="00C331F4">
      <w:pPr>
        <w:jc w:val="both"/>
        <w:rPr>
          <w:rFonts w:ascii="Calibri" w:eastAsia="Calibri" w:hAnsi="Calibri" w:cs="Times New Roman"/>
          <w:lang w:bidi="ar-SA"/>
        </w:rPr>
      </w:pPr>
      <w:r>
        <w:rPr>
          <w:rFonts w:ascii="Calibri" w:eastAsia="Calibri" w:hAnsi="Calibri" w:cs="Times New Roman"/>
          <w:lang w:bidi="ar-SA"/>
        </w:rPr>
        <w:t xml:space="preserve">Following figure demonstrates how to use the nested search criteria. Here we want to retrieve Suit class from the database from the Card </w:t>
      </w:r>
      <w:r w:rsidR="003E399C">
        <w:rPr>
          <w:rFonts w:ascii="Calibri" w:eastAsia="Calibri" w:hAnsi="Calibri" w:cs="Times New Roman"/>
          <w:lang w:bidi="ar-SA"/>
        </w:rPr>
        <w:t xml:space="preserve">as </w:t>
      </w:r>
      <w:r>
        <w:rPr>
          <w:rFonts w:ascii="Calibri" w:eastAsia="Calibri" w:hAnsi="Calibri" w:cs="Times New Roman"/>
          <w:lang w:bidi="ar-SA"/>
        </w:rPr>
        <w:t>ex</w:t>
      </w:r>
      <w:r w:rsidR="003E399C">
        <w:rPr>
          <w:rFonts w:ascii="Calibri" w:eastAsia="Calibri" w:hAnsi="Calibri" w:cs="Times New Roman"/>
          <w:lang w:bidi="ar-SA"/>
        </w:rPr>
        <w:t>a</w:t>
      </w:r>
      <w:r>
        <w:rPr>
          <w:rFonts w:ascii="Calibri" w:eastAsia="Calibri" w:hAnsi="Calibri" w:cs="Times New Roman"/>
          <w:lang w:bidi="ar-SA"/>
        </w:rPr>
        <w:t xml:space="preserve">mple. </w:t>
      </w:r>
      <w:r w:rsidR="006876AF">
        <w:rPr>
          <w:rFonts w:ascii="Calibri" w:eastAsia="Calibri" w:hAnsi="Calibri" w:cs="Times New Roman"/>
          <w:lang w:bidi="ar-SA"/>
        </w:rPr>
        <w:t xml:space="preserve">We have two different instances of the Card object inside the cardCollection which will be ORed and their corresponding Suit will be retrieved. </w:t>
      </w:r>
      <w:r w:rsidR="00C331F4">
        <w:rPr>
          <w:rFonts w:ascii="Calibri" w:eastAsia="Calibri" w:hAnsi="Calibri" w:cs="Times New Roman"/>
          <w:lang w:bidi="ar-SA"/>
        </w:rPr>
        <w:t xml:space="preserve">The resulting query will be </w:t>
      </w:r>
      <w:r w:rsidR="00B1630D">
        <w:rPr>
          <w:rFonts w:ascii="Calibri" w:eastAsia="Calibri" w:hAnsi="Calibri" w:cs="Times New Roman"/>
          <w:lang w:bidi="ar-SA"/>
        </w:rPr>
        <w:t>as</w:t>
      </w:r>
      <w:r w:rsidR="00C331F4">
        <w:rPr>
          <w:rFonts w:ascii="Calibri" w:eastAsia="Calibri" w:hAnsi="Calibri" w:cs="Times New Roman"/>
          <w:lang w:bidi="ar-SA"/>
        </w:rPr>
        <w:t xml:space="preserve"> </w:t>
      </w:r>
      <w:r w:rsidR="00B8441B">
        <w:rPr>
          <w:rFonts w:ascii="Calibri" w:eastAsia="Calibri" w:hAnsi="Calibri" w:cs="Times New Roman"/>
          <w:lang w:bidi="ar-SA"/>
        </w:rPr>
        <w:t>“</w:t>
      </w:r>
      <w:r w:rsidR="00C331F4">
        <w:rPr>
          <w:rFonts w:ascii="Calibri" w:eastAsia="Calibri" w:hAnsi="Calibri" w:cs="Times New Roman"/>
          <w:lang w:bidi="ar-SA"/>
        </w:rPr>
        <w:t>select * from Suit where suit in (select suit from card where id=2 or id=</w:t>
      </w:r>
      <w:r w:rsidR="00344538">
        <w:rPr>
          <w:rFonts w:ascii="Calibri" w:eastAsia="Calibri" w:hAnsi="Calibri" w:cs="Times New Roman"/>
          <w:lang w:bidi="ar-SA"/>
        </w:rPr>
        <w:t>6</w:t>
      </w:r>
      <w:r w:rsidR="00C331F4">
        <w:rPr>
          <w:rFonts w:ascii="Calibri" w:eastAsia="Calibri" w:hAnsi="Calibri" w:cs="Times New Roman"/>
          <w:lang w:bidi="ar-SA"/>
        </w:rPr>
        <w:t>)”</w:t>
      </w:r>
      <w:r w:rsidR="00C331F4" w:rsidRPr="00AC3015">
        <w:rPr>
          <w:rFonts w:ascii="Calibri" w:eastAsia="Calibri" w:hAnsi="Calibri" w:cs="Times New Roman"/>
          <w:lang w:bidi="ar-SA"/>
        </w:rPr>
        <w:t>:</w:t>
      </w:r>
    </w:p>
    <w:p w:rsidR="000359FF" w:rsidRDefault="000359FF" w:rsidP="000359FF">
      <w:pPr>
        <w:rPr>
          <w:rFonts w:ascii="Calibri" w:eastAsia="Calibri" w:hAnsi="Calibri" w:cs="Times New Roman"/>
          <w:lang w:bidi="ar-SA"/>
        </w:rPr>
      </w:pPr>
      <w:r>
        <w:rPr>
          <w:b/>
          <w:bCs/>
          <w:noProof/>
          <w:lang w:bidi="ar-SA"/>
        </w:rPr>
        <w:drawing>
          <wp:inline distT="0" distB="0" distL="0" distR="0">
            <wp:extent cx="5310275" cy="3052975"/>
            <wp:effectExtent l="19050" t="0" r="46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l="7211" t="22678" r="5609" b="9720"/>
                    <a:stretch>
                      <a:fillRect/>
                    </a:stretch>
                  </pic:blipFill>
                  <pic:spPr bwMode="auto">
                    <a:xfrm>
                      <a:off x="0" y="0"/>
                      <a:ext cx="5310275" cy="3052975"/>
                    </a:xfrm>
                    <a:prstGeom prst="rect">
                      <a:avLst/>
                    </a:prstGeom>
                    <a:noFill/>
                    <a:ln w="9525" cmpd="sng">
                      <a:noFill/>
                      <a:miter lim="800000"/>
                      <a:headEnd/>
                      <a:tailEnd/>
                    </a:ln>
                    <a:effectLst/>
                  </pic:spPr>
                </pic:pic>
              </a:graphicData>
            </a:graphic>
          </wp:inline>
        </w:drawing>
      </w:r>
    </w:p>
    <w:p w:rsidR="00E8017E" w:rsidRDefault="00E8017E" w:rsidP="00E8017E">
      <w:pPr>
        <w:jc w:val="center"/>
        <w:rPr>
          <w:b/>
          <w:bCs/>
          <w:color w:val="000080"/>
        </w:rPr>
      </w:pPr>
      <w:r w:rsidRPr="00175ED0">
        <w:rPr>
          <w:b/>
          <w:color w:val="000080"/>
        </w:rPr>
        <w:t xml:space="preserve">Figure </w:t>
      </w:r>
      <w:r w:rsidR="007D635D" w:rsidRPr="00175ED0">
        <w:rPr>
          <w:b/>
          <w:bCs/>
          <w:color w:val="000080"/>
        </w:rPr>
        <w:fldChar w:fldCharType="begin"/>
      </w:r>
      <w:r w:rsidRPr="00175ED0">
        <w:rPr>
          <w:b/>
          <w:color w:val="000080"/>
        </w:rPr>
        <w:instrText xml:space="preserve"> SEQ Figure \* ARABIC </w:instrText>
      </w:r>
      <w:r w:rsidR="007D635D" w:rsidRPr="00175ED0">
        <w:rPr>
          <w:b/>
          <w:bCs/>
          <w:color w:val="000080"/>
        </w:rPr>
        <w:fldChar w:fldCharType="separate"/>
      </w:r>
      <w:r>
        <w:rPr>
          <w:b/>
          <w:noProof/>
          <w:color w:val="000080"/>
        </w:rPr>
        <w:t>37</w:t>
      </w:r>
      <w:r w:rsidR="007D635D" w:rsidRPr="00175ED0">
        <w:rPr>
          <w:b/>
          <w:bCs/>
          <w:color w:val="000080"/>
        </w:rPr>
        <w:fldChar w:fldCharType="end"/>
      </w:r>
      <w:r w:rsidRPr="00175ED0">
        <w:rPr>
          <w:b/>
          <w:color w:val="000080"/>
        </w:rPr>
        <w:t xml:space="preserve">: </w:t>
      </w:r>
      <w:r w:rsidRPr="00B66D74">
        <w:rPr>
          <w:b/>
          <w:bCs/>
          <w:color w:val="000080"/>
        </w:rPr>
        <w:t xml:space="preserve">Sample </w:t>
      </w:r>
      <w:r>
        <w:rPr>
          <w:b/>
          <w:bCs/>
          <w:color w:val="000080"/>
        </w:rPr>
        <w:t>Nested Search Criteria Query</w:t>
      </w:r>
    </w:p>
    <w:p w:rsidR="00E8017E" w:rsidRDefault="00E8017E" w:rsidP="000359FF">
      <w:pPr>
        <w:rPr>
          <w:rFonts w:ascii="Calibri" w:eastAsia="Calibri" w:hAnsi="Calibri" w:cs="Times New Roman"/>
          <w:lang w:bidi="ar-SA"/>
        </w:rPr>
      </w:pPr>
    </w:p>
    <w:p w:rsidR="000359FF" w:rsidRDefault="000359FF" w:rsidP="000359FF">
      <w:pPr>
        <w:rPr>
          <w:rFonts w:ascii="Calibri" w:eastAsia="Calibri" w:hAnsi="Calibri" w:cs="Times New Roman"/>
          <w:lang w:bidi="ar-SA"/>
        </w:rPr>
      </w:pPr>
      <w:r>
        <w:rPr>
          <w:noProof/>
          <w:lang w:bidi="ar-SA"/>
        </w:rPr>
        <w:lastRenderedPageBreak/>
        <w:drawing>
          <wp:inline distT="0" distB="0" distL="0" distR="0">
            <wp:extent cx="5484796" cy="3674429"/>
            <wp:effectExtent l="19050" t="0" r="1604"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l="4333" t="22473" r="4494" b="11324"/>
                    <a:stretch>
                      <a:fillRect/>
                    </a:stretch>
                  </pic:blipFill>
                  <pic:spPr bwMode="auto">
                    <a:xfrm>
                      <a:off x="0" y="0"/>
                      <a:ext cx="5487829" cy="3676461"/>
                    </a:xfrm>
                    <a:prstGeom prst="rect">
                      <a:avLst/>
                    </a:prstGeom>
                    <a:noFill/>
                    <a:ln w="9525" cmpd="sng">
                      <a:noFill/>
                      <a:miter lim="800000"/>
                      <a:headEnd/>
                      <a:tailEnd/>
                    </a:ln>
                    <a:effectLst/>
                  </pic:spPr>
                </pic:pic>
              </a:graphicData>
            </a:graphic>
          </wp:inline>
        </w:drawing>
      </w:r>
    </w:p>
    <w:p w:rsidR="00E8017E" w:rsidRDefault="00E8017E" w:rsidP="00E8017E">
      <w:pPr>
        <w:jc w:val="center"/>
        <w:rPr>
          <w:b/>
          <w:bCs/>
          <w:color w:val="000080"/>
        </w:rPr>
      </w:pPr>
      <w:r w:rsidRPr="00175ED0">
        <w:rPr>
          <w:b/>
          <w:color w:val="000080"/>
        </w:rPr>
        <w:t xml:space="preserve">Figure </w:t>
      </w:r>
      <w:r w:rsidR="007D635D" w:rsidRPr="00175ED0">
        <w:rPr>
          <w:b/>
          <w:bCs/>
          <w:color w:val="000080"/>
        </w:rPr>
        <w:fldChar w:fldCharType="begin"/>
      </w:r>
      <w:r w:rsidRPr="00175ED0">
        <w:rPr>
          <w:b/>
          <w:color w:val="000080"/>
        </w:rPr>
        <w:instrText xml:space="preserve"> SEQ Figure \* ARABIC </w:instrText>
      </w:r>
      <w:r w:rsidR="007D635D" w:rsidRPr="00175ED0">
        <w:rPr>
          <w:b/>
          <w:bCs/>
          <w:color w:val="000080"/>
        </w:rPr>
        <w:fldChar w:fldCharType="separate"/>
      </w:r>
      <w:r>
        <w:rPr>
          <w:b/>
          <w:noProof/>
          <w:color w:val="000080"/>
        </w:rPr>
        <w:t>38</w:t>
      </w:r>
      <w:r w:rsidR="007D635D" w:rsidRPr="00175ED0">
        <w:rPr>
          <w:b/>
          <w:bCs/>
          <w:color w:val="000080"/>
        </w:rPr>
        <w:fldChar w:fldCharType="end"/>
      </w:r>
      <w:r w:rsidRPr="00175ED0">
        <w:rPr>
          <w:b/>
          <w:color w:val="000080"/>
        </w:rPr>
        <w:t xml:space="preserve">: </w:t>
      </w:r>
      <w:r w:rsidRPr="00B66D74">
        <w:rPr>
          <w:b/>
          <w:bCs/>
          <w:color w:val="000080"/>
        </w:rPr>
        <w:t xml:space="preserve">Sample </w:t>
      </w:r>
      <w:r>
        <w:rPr>
          <w:b/>
          <w:bCs/>
          <w:color w:val="000080"/>
        </w:rPr>
        <w:t>Nested Search Criteria Query Results</w:t>
      </w:r>
    </w:p>
    <w:p w:rsidR="00C577F9" w:rsidRDefault="00C577F9" w:rsidP="007C10FF">
      <w:pPr>
        <w:rPr>
          <w:b/>
          <w:bCs/>
          <w:color w:val="000080"/>
        </w:rPr>
      </w:pPr>
    </w:p>
    <w:p w:rsidR="00AC3015" w:rsidRPr="00AC3015" w:rsidRDefault="00AC3015" w:rsidP="00B74059">
      <w:pPr>
        <w:pStyle w:val="Heading2"/>
        <w:numPr>
          <w:ilvl w:val="1"/>
          <w:numId w:val="7"/>
        </w:numPr>
        <w:tabs>
          <w:tab w:val="clear" w:pos="576"/>
        </w:tabs>
        <w:spacing w:after="240"/>
        <w:ind w:left="450" w:hanging="450"/>
      </w:pPr>
      <w:bookmarkStart w:id="137" w:name="_Ref176935174"/>
      <w:bookmarkStart w:id="138" w:name="_Ref176935185"/>
      <w:bookmarkStart w:id="139" w:name="_Toc177272304"/>
      <w:bookmarkStart w:id="140" w:name="_Toc177554262"/>
      <w:r w:rsidRPr="00AC3015">
        <w:t>Web Service Interface</w:t>
      </w:r>
      <w:bookmarkEnd w:id="137"/>
      <w:bookmarkEnd w:id="138"/>
      <w:bookmarkEnd w:id="139"/>
      <w:bookmarkEnd w:id="140"/>
    </w:p>
    <w:p w:rsidR="00AC3015" w:rsidRPr="00AC3015" w:rsidRDefault="00AC3015" w:rsidP="0023618A">
      <w:pPr>
        <w:jc w:val="both"/>
        <w:rPr>
          <w:rFonts w:ascii="Calibri" w:eastAsia="Calibri" w:hAnsi="Calibri" w:cs="Times New Roman"/>
          <w:lang w:bidi="ar-SA"/>
        </w:rPr>
      </w:pPr>
      <w:r w:rsidRPr="00AC3015">
        <w:rPr>
          <w:rFonts w:ascii="Calibri" w:eastAsia="Calibri" w:hAnsi="Calibri" w:cs="Times New Roman"/>
          <w:lang w:bidi="ar-SA"/>
        </w:rPr>
        <w:t xml:space="preserve">The SDK 4.0 Web Services is based on the Axis 1.4 framework, </w:t>
      </w:r>
      <w:r w:rsidRPr="00AC3015">
        <w:rPr>
          <w:rFonts w:ascii="Calibri" w:eastAsia="Calibri" w:hAnsi="Calibri" w:cs="Times New Roman"/>
          <w:sz w:val="24"/>
          <w:szCs w:val="24"/>
          <w:lang w:bidi="ar-SA"/>
        </w:rPr>
        <w:t>which adheres to the J2EE 1.4 server programming model described by JAX-RPC and JSR 109</w:t>
      </w:r>
      <w:r w:rsidRPr="00AC3015">
        <w:rPr>
          <w:rFonts w:ascii="Calibri" w:eastAsia="Calibri" w:hAnsi="Calibri" w:cs="Times New Roman"/>
          <w:sz w:val="24"/>
          <w:vertAlign w:val="superscript"/>
          <w:lang w:bidi="ar-SA"/>
        </w:rPr>
        <w:footnoteReference w:id="11"/>
      </w:r>
      <w:r w:rsidRPr="00AC3015">
        <w:rPr>
          <w:rFonts w:ascii="Calibri" w:eastAsia="Calibri" w:hAnsi="Calibri" w:cs="Times New Roman"/>
          <w:sz w:val="24"/>
          <w:szCs w:val="24"/>
          <w:lang w:bidi="ar-SA"/>
        </w:rPr>
        <w:t xml:space="preserve">; i.e., </w:t>
      </w:r>
      <w:r w:rsidRPr="00AC3015">
        <w:rPr>
          <w:rFonts w:ascii="Calibri" w:eastAsia="Calibri" w:hAnsi="Calibri" w:cs="Times New Roman"/>
          <w:lang w:bidi="ar-SA"/>
        </w:rPr>
        <w:t>the SDK 4.0 Web Services uses the Remote Procedure Call (RPC) Web Service style</w:t>
      </w:r>
      <w:r w:rsidRPr="00AC3015">
        <w:rPr>
          <w:rFonts w:ascii="Calibri" w:eastAsia="Calibri" w:hAnsi="Calibri" w:cs="Times New Roman"/>
          <w:vertAlign w:val="superscript"/>
          <w:lang w:bidi="ar-SA"/>
        </w:rPr>
        <w:footnoteReference w:id="12"/>
      </w:r>
      <w:r w:rsidRPr="00AC3015">
        <w:rPr>
          <w:rFonts w:ascii="Calibri" w:eastAsia="Calibri" w:hAnsi="Calibri" w:cs="Times New Roman"/>
          <w:lang w:bidi="ar-SA"/>
        </w:rPr>
        <w:t>.</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818"/>
        <w:gridCol w:w="7758"/>
      </w:tblGrid>
      <w:tr w:rsidR="00AC3015" w:rsidRPr="00AC3015" w:rsidTr="007B67A4">
        <w:tc>
          <w:tcPr>
            <w:tcW w:w="1818" w:type="dxa"/>
          </w:tcPr>
          <w:p w:rsidR="00AC3015" w:rsidRPr="00AC3015" w:rsidRDefault="00AC3015" w:rsidP="00AC3015">
            <w:pPr>
              <w:spacing w:after="0" w:line="240" w:lineRule="auto"/>
              <w:jc w:val="center"/>
              <w:rPr>
                <w:rFonts w:ascii="Arial" w:eastAsia="Times New Roman" w:hAnsi="Arial" w:cs="Times New Roman"/>
                <w:b/>
                <w:color w:val="4F81BD"/>
                <w:sz w:val="20"/>
                <w:szCs w:val="20"/>
                <w:lang w:bidi="ar-SA"/>
              </w:rPr>
            </w:pPr>
            <w:r w:rsidRPr="00AC3015">
              <w:rPr>
                <w:rFonts w:ascii="Arial" w:eastAsia="Times New Roman" w:hAnsi="Arial" w:cs="Times New Roman"/>
                <w:b/>
                <w:color w:val="4F81BD"/>
                <w:sz w:val="20"/>
                <w:szCs w:val="20"/>
                <w:lang w:bidi="ar-SA"/>
              </w:rPr>
              <w:t>NOTE:</w:t>
            </w:r>
          </w:p>
          <w:p w:rsidR="00AC3015" w:rsidRPr="00AC3015" w:rsidRDefault="00AC3015" w:rsidP="00AC3015">
            <w:pPr>
              <w:spacing w:after="0" w:line="240" w:lineRule="auto"/>
              <w:jc w:val="center"/>
              <w:rPr>
                <w:rFonts w:ascii="Arial" w:eastAsia="Times New Roman" w:hAnsi="Arial" w:cs="Times New Roman"/>
                <w:b/>
                <w:color w:val="4F81BD"/>
                <w:sz w:val="20"/>
                <w:szCs w:val="20"/>
                <w:lang w:bidi="ar-SA"/>
              </w:rPr>
            </w:pPr>
          </w:p>
          <w:p w:rsidR="00AC3015" w:rsidRPr="00AC3015" w:rsidRDefault="00AC3015" w:rsidP="00AC3015">
            <w:pPr>
              <w:ind w:left="450"/>
              <w:rPr>
                <w:rFonts w:ascii="Arial" w:eastAsia="Calibri" w:hAnsi="Arial" w:cs="Times New Roman"/>
                <w:color w:val="4F81BD"/>
                <w:lang w:bidi="ar-SA"/>
              </w:rPr>
            </w:pPr>
            <w:r w:rsidRPr="00AC3015">
              <w:rPr>
                <w:rFonts w:ascii="Arial" w:eastAsia="Calibri" w:hAnsi="Arial" w:cs="Times New Roman"/>
                <w:b/>
                <w:noProof/>
                <w:color w:val="4F81BD"/>
                <w:lang w:bidi="ar-SA"/>
              </w:rPr>
              <w:object w:dxaOrig="4692" w:dyaOrig="4402">
                <v:shape id="_x0000_i1028" type="#_x0000_t75" style="width:39.75pt;height:37.5pt" o:ole="" fillcolor="window">
                  <v:imagedata r:id="rId57" o:title=""/>
                </v:shape>
                <o:OLEObject Type="Embed" ProgID="MS_ClipArt_Gallery" ShapeID="_x0000_i1028" DrawAspect="Content" ObjectID="_1254904197" r:id="rId79"/>
              </w:object>
            </w:r>
          </w:p>
        </w:tc>
        <w:tc>
          <w:tcPr>
            <w:tcW w:w="7758" w:type="dxa"/>
          </w:tcPr>
          <w:p w:rsidR="00AC3015" w:rsidRPr="00AC3015" w:rsidRDefault="00AC3015" w:rsidP="00BF63A2">
            <w:pPr>
              <w:jc w:val="both"/>
              <w:rPr>
                <w:rFonts w:ascii="Calibri" w:eastAsia="Calibri" w:hAnsi="Calibri" w:cs="Times New Roman"/>
                <w:lang w:bidi="ar-SA"/>
              </w:rPr>
            </w:pPr>
            <w:r w:rsidRPr="00AC3015">
              <w:rPr>
                <w:rFonts w:ascii="Calibri" w:eastAsia="Calibri" w:hAnsi="Calibri" w:cs="Times New Roman"/>
                <w:lang w:bidi="ar-SA"/>
              </w:rPr>
              <w:lastRenderedPageBreak/>
              <w:t xml:space="preserve">While the SDK Web Service continues to be based on the Axis 1.4 framework, the extraneous </w:t>
            </w:r>
            <w:r w:rsidRPr="003D284C">
              <w:rPr>
                <w:rFonts w:ascii="Calibri" w:eastAsia="Calibri" w:hAnsi="Calibri" w:cs="Times New Roman"/>
                <w:lang w:bidi="ar-SA"/>
              </w:rPr>
              <w:t>.ws</w:t>
            </w:r>
            <w:r w:rsidRPr="00AC3015">
              <w:rPr>
                <w:rFonts w:ascii="Calibri" w:eastAsia="Calibri" w:hAnsi="Calibri" w:cs="Times New Roman"/>
                <w:lang w:bidi="ar-SA"/>
              </w:rPr>
              <w:t xml:space="preserve"> layer found in previous SDK versions has been eliminated.  </w:t>
            </w:r>
          </w:p>
          <w:p w:rsidR="00AC3015" w:rsidRPr="00AC3015" w:rsidRDefault="00AC3015" w:rsidP="003D284C">
            <w:pPr>
              <w:jc w:val="both"/>
              <w:rPr>
                <w:rFonts w:ascii="Calibri" w:eastAsia="Calibri" w:hAnsi="Calibri" w:cs="Times New Roman"/>
                <w:lang w:bidi="ar-SA"/>
              </w:rPr>
            </w:pPr>
            <w:r w:rsidRPr="00AC3015">
              <w:rPr>
                <w:rFonts w:ascii="Calibri" w:eastAsia="Calibri" w:hAnsi="Calibri" w:cs="Times New Roman"/>
                <w:lang w:bidi="ar-SA"/>
              </w:rPr>
              <w:t xml:space="preserve">Also, the SDK Web Service Deployment Descriptor (WSDD) is now packaged along </w:t>
            </w:r>
            <w:r w:rsidRPr="00AC3015">
              <w:rPr>
                <w:rFonts w:ascii="Calibri" w:eastAsia="Calibri" w:hAnsi="Calibri" w:cs="Times New Roman"/>
                <w:lang w:bidi="ar-SA"/>
              </w:rPr>
              <w:lastRenderedPageBreak/>
              <w:t>with the rest of the SDK generated system, thus allowing for automatic deployment of the Web Service; i.e., manual deployment of the Web Service is no longer required.</w:t>
            </w:r>
          </w:p>
        </w:tc>
      </w:tr>
    </w:tbl>
    <w:p w:rsidR="00AC3015" w:rsidRPr="00AC3015" w:rsidRDefault="00AC3015" w:rsidP="00AC3015">
      <w:pPr>
        <w:spacing w:line="240" w:lineRule="auto"/>
        <w:ind w:left="446"/>
        <w:rPr>
          <w:rFonts w:ascii="Calibri" w:eastAsia="Calibri" w:hAnsi="Calibri" w:cs="Times New Roman"/>
          <w:lang w:bidi="ar-SA"/>
        </w:rPr>
      </w:pPr>
    </w:p>
    <w:p w:rsidR="00AC3015" w:rsidRPr="00AC3015" w:rsidRDefault="00AC3015" w:rsidP="00F752BC">
      <w:pPr>
        <w:spacing w:line="240" w:lineRule="auto"/>
        <w:jc w:val="both"/>
        <w:rPr>
          <w:rFonts w:ascii="Calibri" w:eastAsia="Calibri" w:hAnsi="Calibri" w:cs="Times New Roman"/>
          <w:lang w:bidi="ar-SA"/>
        </w:rPr>
      </w:pPr>
      <w:r w:rsidRPr="00AC3015">
        <w:rPr>
          <w:rFonts w:ascii="Calibri" w:eastAsia="Calibri" w:hAnsi="Calibri" w:cs="Times New Roman"/>
          <w:lang w:bidi="ar-SA"/>
        </w:rPr>
        <w:t xml:space="preserve">A sample test program illustrating how the SDK generated Web Service can be consumed, </w:t>
      </w:r>
      <w:r w:rsidRPr="00AC3015">
        <w:rPr>
          <w:rFonts w:ascii="Calibri" w:eastAsia="Calibri" w:hAnsi="Calibri" w:cs="Times New Roman"/>
          <w:i/>
          <w:iCs/>
          <w:lang w:bidi="ar-SA"/>
        </w:rPr>
        <w:t>TestClient.java</w:t>
      </w:r>
      <w:r w:rsidRPr="00AC3015">
        <w:rPr>
          <w:rFonts w:ascii="Calibri" w:eastAsia="Calibri" w:hAnsi="Calibri" w:cs="Times New Roman"/>
          <w:lang w:bidi="ar-SA"/>
        </w:rPr>
        <w:t xml:space="preserve">, is provided in the </w:t>
      </w:r>
      <w:r w:rsidRPr="00AC3015">
        <w:rPr>
          <w:rFonts w:ascii="Calibri" w:eastAsia="Calibri" w:hAnsi="Calibri" w:cs="Times New Roman"/>
          <w:i/>
          <w:iCs/>
          <w:lang w:bidi="ar-SA"/>
        </w:rPr>
        <w:t>\output\example\package\ws-client\src</w:t>
      </w:r>
      <w:r w:rsidRPr="00AC3015">
        <w:rPr>
          <w:rFonts w:ascii="Calibri" w:eastAsia="Calibri" w:hAnsi="Calibri" w:cs="Times New Roman"/>
          <w:lang w:bidi="ar-SA"/>
        </w:rPr>
        <w:t xml:space="preserve"> folder.  More information about this test program is provided in section </w:t>
      </w:r>
      <w:fldSimple w:instr=" REF _Ref176659678 \r \h  \* MERGEFORMAT ">
        <w:r w:rsidRPr="00AC3015">
          <w:rPr>
            <w:rFonts w:ascii="Calibri" w:eastAsia="Calibri" w:hAnsi="Calibri" w:cs="Times New Roman"/>
            <w:i/>
            <w:lang w:bidi="ar-SA"/>
          </w:rPr>
          <w:t>7.5.4</w:t>
        </w:r>
      </w:fldSimple>
      <w:r w:rsidRPr="00AC3015">
        <w:rPr>
          <w:rFonts w:ascii="Calibri" w:eastAsia="Calibri" w:hAnsi="Calibri" w:cs="Times New Roman"/>
          <w:i/>
          <w:lang w:bidi="ar-SA"/>
        </w:rPr>
        <w:t xml:space="preserve"> </w:t>
      </w:r>
      <w:fldSimple w:instr=" REF _Ref176659678 \h  \* MERGEFORMAT ">
        <w:r w:rsidRPr="00AC3015">
          <w:rPr>
            <w:rFonts w:ascii="Calibri" w:eastAsia="Calibri" w:hAnsi="Calibri" w:cs="Times New Roman"/>
            <w:i/>
            <w:lang w:bidi="ar-SA"/>
          </w:rPr>
          <w:t>Testing the Web Service Interface</w:t>
        </w:r>
      </w:fldSimple>
      <w:r w:rsidRPr="00AC3015">
        <w:rPr>
          <w:rFonts w:ascii="Calibri" w:eastAsia="Calibri" w:hAnsi="Calibri" w:cs="Times New Roman"/>
          <w:lang w:bidi="ar-SA"/>
        </w:rPr>
        <w:t>.</w:t>
      </w:r>
    </w:p>
    <w:p w:rsidR="00AC3015" w:rsidRPr="00AC3015" w:rsidRDefault="00AC3015" w:rsidP="00F752BC">
      <w:pPr>
        <w:jc w:val="both"/>
        <w:rPr>
          <w:rFonts w:ascii="Calibri" w:eastAsia="Calibri" w:hAnsi="Calibri" w:cs="Times New Roman"/>
          <w:lang w:bidi="ar-SA"/>
        </w:rPr>
      </w:pPr>
      <w:r w:rsidRPr="00AC3015">
        <w:rPr>
          <w:rFonts w:ascii="Calibri" w:eastAsia="Calibri" w:hAnsi="Calibri" w:cs="Times New Roman"/>
          <w:lang w:bidi="ar-SA"/>
        </w:rPr>
        <w:t xml:space="preserve">The remainder of this section provides </w:t>
      </w:r>
      <w:bookmarkStart w:id="141" w:name="_Toc161122361"/>
      <w:r w:rsidRPr="00AC3015">
        <w:rPr>
          <w:rFonts w:ascii="Calibri" w:eastAsia="Calibri" w:hAnsi="Calibri" w:cs="Times New Roman"/>
          <w:lang w:bidi="ar-SA"/>
        </w:rPr>
        <w:t>specifications for the SDK generated Web Service via the use of the Web Services Description Language (WSDL), including an overview of the schema imports, service, port types, and messages found within the WSDL.</w:t>
      </w:r>
      <w:r w:rsidRPr="00AC3015">
        <w:rPr>
          <w:rFonts w:ascii="Calibri" w:eastAsia="Calibri" w:hAnsi="Calibri" w:cs="Times New Roman"/>
          <w:vertAlign w:val="superscript"/>
          <w:lang w:bidi="ar-SA"/>
        </w:rPr>
        <w:footnoteReference w:id="13"/>
      </w:r>
      <w:r w:rsidRPr="00AC3015">
        <w:rPr>
          <w:rFonts w:ascii="Calibri" w:eastAsia="Calibri" w:hAnsi="Calibri" w:cs="Times New Roman"/>
          <w:lang w:bidi="ar-SA"/>
        </w:rPr>
        <w:t xml:space="preserve"> </w:t>
      </w:r>
    </w:p>
    <w:p w:rsidR="00AC3015" w:rsidRPr="00F92608" w:rsidRDefault="00AC3015" w:rsidP="00F92608">
      <w:pPr>
        <w:pStyle w:val="Heading3"/>
        <w:numPr>
          <w:ilvl w:val="2"/>
          <w:numId w:val="7"/>
        </w:numPr>
        <w:tabs>
          <w:tab w:val="clear" w:pos="720"/>
        </w:tabs>
        <w:spacing w:after="240"/>
        <w:ind w:left="907" w:hanging="907"/>
        <w:rPr>
          <w:rFonts w:ascii="Cambria" w:hAnsi="Cambria" w:cs="Times New Roman"/>
          <w:color w:val="4F81BD"/>
        </w:rPr>
      </w:pPr>
      <w:bookmarkStart w:id="142" w:name="_Toc161208924"/>
      <w:bookmarkStart w:id="143" w:name="_Toc177272305"/>
      <w:bookmarkStart w:id="144" w:name="_Toc177554263"/>
      <w:r w:rsidRPr="00F92608">
        <w:rPr>
          <w:rFonts w:ascii="Cambria" w:hAnsi="Cambria" w:cs="Times New Roman"/>
          <w:color w:val="4F81BD"/>
        </w:rPr>
        <w:t>SDK WSDL Directives - Schema Imports</w:t>
      </w:r>
      <w:bookmarkEnd w:id="142"/>
      <w:bookmarkEnd w:id="143"/>
      <w:bookmarkEnd w:id="144"/>
    </w:p>
    <w:p w:rsidR="00AC3015" w:rsidRPr="00AC3015" w:rsidRDefault="00AC3015" w:rsidP="00A03887">
      <w:pPr>
        <w:jc w:val="both"/>
        <w:rPr>
          <w:rFonts w:ascii="Calibri" w:eastAsia="Calibri" w:hAnsi="Calibri" w:cs="Times New Roman"/>
          <w:lang w:bidi="ar-SA"/>
        </w:rPr>
      </w:pPr>
      <w:r w:rsidRPr="00AC3015">
        <w:rPr>
          <w:rFonts w:ascii="Calibri" w:eastAsia="Calibri" w:hAnsi="Calibri" w:cs="Times New Roman"/>
          <w:lang w:bidi="ar-SA"/>
        </w:rPr>
        <w:t xml:space="preserve">The diagram below provides a listing of the schema imports found within the WSDL for the </w:t>
      </w:r>
      <w:r w:rsidRPr="00AC3015">
        <w:rPr>
          <w:rFonts w:ascii="Calibri" w:eastAsia="Calibri" w:hAnsi="Calibri" w:cs="Times New Roman"/>
          <w:i/>
          <w:iCs/>
          <w:lang w:bidi="ar-SA"/>
        </w:rPr>
        <w:t xml:space="preserve">sample SDK model.  </w:t>
      </w:r>
      <w:r w:rsidRPr="00AC3015">
        <w:rPr>
          <w:rFonts w:ascii="Calibri" w:eastAsia="Calibri" w:hAnsi="Calibri" w:cs="Times New Roman"/>
          <w:lang w:bidi="ar-SA"/>
        </w:rPr>
        <w:t>It is provided here in order to emphasize that a schema import statement is added to the WSDL for each of the distinct domain package(s) found within the model provided to the SDK Code Generator:</w:t>
      </w:r>
    </w:p>
    <w:p w:rsidR="00FE1B1A" w:rsidRDefault="00AC3015" w:rsidP="00A2468C">
      <w:pPr>
        <w:jc w:val="center"/>
        <w:rPr>
          <w:rFonts w:ascii="Calibri" w:eastAsia="Calibri" w:hAnsi="Calibri" w:cs="Times New Roman"/>
          <w:b/>
          <w:bCs/>
          <w:sz w:val="20"/>
          <w:szCs w:val="20"/>
          <w:lang w:bidi="ar-SA"/>
        </w:rPr>
      </w:pPr>
      <w:r>
        <w:rPr>
          <w:rFonts w:ascii="Calibri" w:eastAsia="Calibri" w:hAnsi="Calibri" w:cs="Times New Roman"/>
          <w:b/>
          <w:bCs/>
          <w:noProof/>
          <w:sz w:val="20"/>
          <w:szCs w:val="20"/>
          <w:lang w:bidi="ar-SA"/>
        </w:rPr>
        <w:lastRenderedPageBreak/>
        <w:drawing>
          <wp:inline distT="0" distB="0" distL="0" distR="0">
            <wp:extent cx="5209298" cy="5882985"/>
            <wp:effectExtent l="1905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80"/>
                    <a:srcRect/>
                    <a:stretch>
                      <a:fillRect/>
                    </a:stretch>
                  </pic:blipFill>
                  <pic:spPr bwMode="auto">
                    <a:xfrm>
                      <a:off x="0" y="0"/>
                      <a:ext cx="5209745" cy="5883490"/>
                    </a:xfrm>
                    <a:prstGeom prst="rect">
                      <a:avLst/>
                    </a:prstGeom>
                    <a:noFill/>
                    <a:ln w="9525">
                      <a:noFill/>
                      <a:miter lim="800000"/>
                      <a:headEnd/>
                      <a:tailEnd/>
                    </a:ln>
                  </pic:spPr>
                </pic:pic>
              </a:graphicData>
            </a:graphic>
          </wp:inline>
        </w:drawing>
      </w:r>
      <w:bookmarkStart w:id="145" w:name="_Toc177272394"/>
    </w:p>
    <w:p w:rsidR="00063692" w:rsidRDefault="00063692" w:rsidP="00063692">
      <w:pPr>
        <w:pStyle w:val="Caption"/>
        <w:jc w:val="center"/>
        <w:rPr>
          <w:color w:val="000080"/>
        </w:rPr>
      </w:pPr>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Pr>
          <w:noProof/>
          <w:color w:val="000080"/>
        </w:rPr>
        <w:t>22</w:t>
      </w:r>
      <w:r w:rsidR="007D635D" w:rsidRPr="00AE020B">
        <w:rPr>
          <w:bCs w:val="0"/>
          <w:color w:val="000080"/>
        </w:rPr>
        <w:fldChar w:fldCharType="end"/>
      </w:r>
      <w:r w:rsidRPr="00AE020B">
        <w:rPr>
          <w:color w:val="000080"/>
        </w:rPr>
        <w:t xml:space="preserve">: </w:t>
      </w:r>
      <w:r w:rsidRPr="00063692">
        <w:rPr>
          <w:color w:val="000080"/>
        </w:rPr>
        <w:t xml:space="preserve">Sample WSDL Directives - Schema Imports </w:t>
      </w:r>
    </w:p>
    <w:p w:rsidR="00AC3015" w:rsidRPr="00FE1B1A" w:rsidRDefault="00AC3015" w:rsidP="00FE1B1A">
      <w:pPr>
        <w:pStyle w:val="Heading3"/>
        <w:numPr>
          <w:ilvl w:val="2"/>
          <w:numId w:val="7"/>
        </w:numPr>
        <w:tabs>
          <w:tab w:val="clear" w:pos="720"/>
        </w:tabs>
        <w:spacing w:after="240"/>
        <w:ind w:left="907" w:hanging="907"/>
        <w:rPr>
          <w:rFonts w:ascii="Cambria" w:hAnsi="Cambria" w:cs="Times New Roman"/>
          <w:color w:val="4F81BD"/>
        </w:rPr>
      </w:pPr>
      <w:bookmarkStart w:id="146" w:name="_Toc161208925"/>
      <w:bookmarkStart w:id="147" w:name="_Toc177272306"/>
      <w:bookmarkStart w:id="148" w:name="_Toc177554264"/>
      <w:bookmarkEnd w:id="145"/>
      <w:r w:rsidRPr="00FE1B1A">
        <w:rPr>
          <w:rFonts w:ascii="Cambria" w:hAnsi="Cambria" w:cs="Times New Roman"/>
          <w:color w:val="4F81BD"/>
        </w:rPr>
        <w:t>WSDL Service</w:t>
      </w:r>
      <w:bookmarkEnd w:id="146"/>
      <w:r w:rsidRPr="00FE1B1A">
        <w:rPr>
          <w:rFonts w:ascii="Cambria" w:hAnsi="Cambria" w:cs="Times New Roman"/>
          <w:color w:val="4F81BD"/>
        </w:rPr>
        <w:t xml:space="preserve"> Definition</w:t>
      </w:r>
      <w:bookmarkEnd w:id="147"/>
      <w:bookmarkEnd w:id="148"/>
    </w:p>
    <w:p w:rsidR="00AC3015" w:rsidRPr="00AC3015" w:rsidRDefault="00AC3015" w:rsidP="0025458A">
      <w:pPr>
        <w:rPr>
          <w:rFonts w:ascii="Calibri" w:eastAsia="Calibri" w:hAnsi="Calibri" w:cs="Times New Roman"/>
          <w:lang w:bidi="ar-SA"/>
        </w:rPr>
      </w:pPr>
      <w:r w:rsidRPr="00AC3015">
        <w:rPr>
          <w:rFonts w:ascii="Calibri" w:eastAsia="Calibri" w:hAnsi="Calibri" w:cs="Times New Roman"/>
          <w:lang w:bidi="ar-SA"/>
        </w:rPr>
        <w:t xml:space="preserve">The WSDL defines a Web Service as a collection of network endpoints, or </w:t>
      </w:r>
      <w:r w:rsidRPr="00AC3015">
        <w:rPr>
          <w:rFonts w:ascii="Calibri" w:eastAsia="Calibri" w:hAnsi="Calibri" w:cs="Times New Roman"/>
          <w:i/>
          <w:iCs/>
          <w:lang w:bidi="ar-SA"/>
        </w:rPr>
        <w:t>ports</w:t>
      </w:r>
      <w:r w:rsidRPr="00AC3015">
        <w:rPr>
          <w:rFonts w:ascii="Calibri" w:eastAsia="Calibri" w:hAnsi="Calibri" w:cs="Times New Roman"/>
          <w:lang w:bidi="ar-SA"/>
        </w:rPr>
        <w:t>.  The following diagrams provide details for the SDK generated Web Service defined within the WSDL, which includes it’s:</w:t>
      </w:r>
    </w:p>
    <w:p w:rsidR="00AC3015" w:rsidRPr="00AC3015" w:rsidRDefault="00AC3015" w:rsidP="00AC3015">
      <w:pPr>
        <w:numPr>
          <w:ilvl w:val="0"/>
          <w:numId w:val="16"/>
        </w:numPr>
        <w:ind w:left="1166"/>
        <w:contextualSpacing/>
        <w:rPr>
          <w:rFonts w:ascii="Calibri" w:eastAsia="Calibri" w:hAnsi="Calibri" w:cs="Times New Roman"/>
          <w:lang w:bidi="ar-SA"/>
        </w:rPr>
      </w:pPr>
      <w:r w:rsidRPr="00AC3015">
        <w:rPr>
          <w:rFonts w:ascii="Calibri" w:eastAsia="Calibri" w:hAnsi="Calibri" w:cs="Times New Roman"/>
          <w:lang w:bidi="ar-SA"/>
        </w:rPr>
        <w:t>Name</w:t>
      </w:r>
    </w:p>
    <w:p w:rsidR="00AC3015" w:rsidRPr="00AC3015" w:rsidRDefault="00AC3015" w:rsidP="00AC3015">
      <w:pPr>
        <w:numPr>
          <w:ilvl w:val="0"/>
          <w:numId w:val="16"/>
        </w:numPr>
        <w:ind w:left="1166"/>
        <w:contextualSpacing/>
        <w:rPr>
          <w:rFonts w:ascii="Calibri" w:eastAsia="Calibri" w:hAnsi="Calibri" w:cs="Times New Roman"/>
          <w:lang w:bidi="ar-SA"/>
        </w:rPr>
      </w:pPr>
      <w:r w:rsidRPr="00AC3015">
        <w:rPr>
          <w:rFonts w:ascii="Calibri" w:eastAsia="Calibri" w:hAnsi="Calibri" w:cs="Times New Roman"/>
          <w:lang w:bidi="ar-SA"/>
        </w:rPr>
        <w:t>Prefix</w:t>
      </w:r>
    </w:p>
    <w:p w:rsidR="00AC3015" w:rsidRPr="00AC3015" w:rsidRDefault="00AC3015" w:rsidP="00AC3015">
      <w:pPr>
        <w:numPr>
          <w:ilvl w:val="0"/>
          <w:numId w:val="16"/>
        </w:numPr>
        <w:ind w:left="1166"/>
        <w:contextualSpacing/>
        <w:rPr>
          <w:rFonts w:ascii="Calibri" w:eastAsia="Calibri" w:hAnsi="Calibri" w:cs="Times New Roman"/>
          <w:lang w:bidi="ar-SA"/>
        </w:rPr>
      </w:pPr>
      <w:r w:rsidRPr="00AC3015">
        <w:rPr>
          <w:rFonts w:ascii="Calibri" w:eastAsia="Calibri" w:hAnsi="Calibri" w:cs="Times New Roman"/>
          <w:lang w:bidi="ar-SA"/>
        </w:rPr>
        <w:t>Target Namespace, and</w:t>
      </w:r>
    </w:p>
    <w:p w:rsidR="00AC3015" w:rsidRPr="00AC3015" w:rsidRDefault="00AC3015" w:rsidP="00AC3015">
      <w:pPr>
        <w:numPr>
          <w:ilvl w:val="0"/>
          <w:numId w:val="16"/>
        </w:numPr>
        <w:ind w:left="1166"/>
        <w:contextualSpacing/>
        <w:rPr>
          <w:rFonts w:ascii="Calibri" w:eastAsia="Calibri" w:hAnsi="Calibri" w:cs="Times New Roman"/>
          <w:lang w:bidi="ar-SA"/>
        </w:rPr>
      </w:pPr>
      <w:r w:rsidRPr="00AC3015">
        <w:rPr>
          <w:rFonts w:ascii="Calibri" w:eastAsia="Calibri" w:hAnsi="Calibri" w:cs="Times New Roman"/>
          <w:lang w:bidi="ar-SA"/>
        </w:rPr>
        <w:t>Port Information</w:t>
      </w:r>
    </w:p>
    <w:p w:rsidR="00AC3015" w:rsidRPr="00AC3015" w:rsidRDefault="00AC3015" w:rsidP="00AC3015">
      <w:pPr>
        <w:ind w:left="720"/>
        <w:rPr>
          <w:rFonts w:ascii="Calibri" w:eastAsia="Calibri" w:hAnsi="Calibri" w:cs="Times New Roman"/>
          <w:lang w:bidi="ar-SA"/>
        </w:rPr>
      </w:pPr>
    </w:p>
    <w:p w:rsidR="00063692" w:rsidRDefault="00AC3015" w:rsidP="00477754">
      <w:pPr>
        <w:jc w:val="center"/>
        <w:rPr>
          <w:rFonts w:ascii="Calibri" w:eastAsia="Calibri" w:hAnsi="Calibri" w:cs="Times New Roman"/>
          <w:b/>
          <w:bCs/>
          <w:sz w:val="20"/>
          <w:szCs w:val="20"/>
          <w:lang w:bidi="ar-SA"/>
        </w:rPr>
      </w:pPr>
      <w:r>
        <w:rPr>
          <w:rFonts w:ascii="Calibri" w:eastAsia="Calibri" w:hAnsi="Calibri" w:cs="Times New Roman"/>
          <w:b/>
          <w:bCs/>
          <w:noProof/>
          <w:sz w:val="20"/>
          <w:szCs w:val="20"/>
          <w:lang w:bidi="ar-SA"/>
        </w:rPr>
        <w:lastRenderedPageBreak/>
        <w:drawing>
          <wp:inline distT="0" distB="0" distL="0" distR="0">
            <wp:extent cx="5937199" cy="1212905"/>
            <wp:effectExtent l="19050" t="19050" r="25451" b="2534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81"/>
                    <a:srcRect l="16405" t="35463" r="3691" b="32269"/>
                    <a:stretch>
                      <a:fillRect/>
                    </a:stretch>
                  </pic:blipFill>
                  <pic:spPr bwMode="auto">
                    <a:xfrm>
                      <a:off x="0" y="0"/>
                      <a:ext cx="5937199" cy="1212905"/>
                    </a:xfrm>
                    <a:prstGeom prst="rect">
                      <a:avLst/>
                    </a:prstGeom>
                    <a:noFill/>
                    <a:ln w="3175" cmpd="sng">
                      <a:solidFill>
                        <a:srgbClr val="4F81BD"/>
                      </a:solidFill>
                      <a:miter lim="800000"/>
                      <a:headEnd/>
                      <a:tailEnd/>
                    </a:ln>
                    <a:effectLst/>
                  </pic:spPr>
                </pic:pic>
              </a:graphicData>
            </a:graphic>
          </wp:inline>
        </w:drawing>
      </w:r>
      <w:bookmarkStart w:id="149" w:name="_Toc177272395"/>
    </w:p>
    <w:p w:rsidR="00063692" w:rsidRDefault="00063692" w:rsidP="00063692">
      <w:pPr>
        <w:pStyle w:val="Caption"/>
        <w:jc w:val="center"/>
        <w:rPr>
          <w:color w:val="000080"/>
        </w:rPr>
      </w:pPr>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Pr>
          <w:noProof/>
          <w:color w:val="000080"/>
        </w:rPr>
        <w:t>22</w:t>
      </w:r>
      <w:r w:rsidR="007D635D" w:rsidRPr="00AE020B">
        <w:rPr>
          <w:bCs w:val="0"/>
          <w:color w:val="000080"/>
        </w:rPr>
        <w:fldChar w:fldCharType="end"/>
      </w:r>
      <w:r w:rsidRPr="00AE020B">
        <w:rPr>
          <w:color w:val="000080"/>
        </w:rPr>
        <w:t xml:space="preserve">: </w:t>
      </w:r>
      <w:r w:rsidRPr="00063692">
        <w:rPr>
          <w:color w:val="000080"/>
        </w:rPr>
        <w:t xml:space="preserve">Sample WSDL Service Definition </w:t>
      </w:r>
    </w:p>
    <w:bookmarkEnd w:id="149"/>
    <w:p w:rsidR="00AC3015" w:rsidRPr="00AC3015" w:rsidRDefault="00AC3015" w:rsidP="00AC3015">
      <w:pPr>
        <w:ind w:left="450"/>
        <w:jc w:val="center"/>
        <w:rPr>
          <w:rFonts w:ascii="Calibri" w:eastAsia="Calibri" w:hAnsi="Calibri" w:cs="Times New Roman"/>
          <w:lang w:bidi="ar-SA"/>
        </w:rPr>
      </w:pPr>
    </w:p>
    <w:p w:rsidR="00063692" w:rsidRDefault="00AC3015" w:rsidP="00063692">
      <w:pPr>
        <w:pStyle w:val="Caption"/>
        <w:jc w:val="center"/>
        <w:rPr>
          <w:color w:val="000080"/>
        </w:rPr>
      </w:pPr>
      <w:r>
        <w:rPr>
          <w:rFonts w:ascii="Calibri" w:eastAsia="Calibri" w:hAnsi="Calibri" w:cs="Times New Roman"/>
          <w:b w:val="0"/>
          <w:bCs w:val="0"/>
          <w:noProof/>
          <w:sz w:val="20"/>
          <w:szCs w:val="20"/>
          <w:lang w:bidi="ar-SA"/>
        </w:rPr>
        <w:drawing>
          <wp:inline distT="0" distB="0" distL="0" distR="0">
            <wp:extent cx="5935614" cy="1383593"/>
            <wp:effectExtent l="19050" t="19050" r="27036" b="26107"/>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82"/>
                    <a:srcRect l="16405" t="36948" r="3851" b="25977"/>
                    <a:stretch>
                      <a:fillRect/>
                    </a:stretch>
                  </pic:blipFill>
                  <pic:spPr bwMode="auto">
                    <a:xfrm>
                      <a:off x="0" y="0"/>
                      <a:ext cx="5935614" cy="1383593"/>
                    </a:xfrm>
                    <a:prstGeom prst="rect">
                      <a:avLst/>
                    </a:prstGeom>
                    <a:noFill/>
                    <a:ln w="3175" cmpd="sng">
                      <a:solidFill>
                        <a:srgbClr val="4F81BD"/>
                      </a:solidFill>
                      <a:miter lim="800000"/>
                      <a:headEnd/>
                      <a:tailEnd/>
                    </a:ln>
                    <a:effectLst/>
                  </pic:spPr>
                </pic:pic>
              </a:graphicData>
            </a:graphic>
          </wp:inline>
        </w:drawing>
      </w:r>
      <w:bookmarkStart w:id="150" w:name="_Toc177272396"/>
      <w:r w:rsidR="00063692" w:rsidRPr="00063692">
        <w:rPr>
          <w:color w:val="000080"/>
        </w:rPr>
        <w:t xml:space="preserve"> </w:t>
      </w:r>
      <w:r w:rsidR="00063692" w:rsidRPr="00AE020B">
        <w:rPr>
          <w:color w:val="000080"/>
        </w:rPr>
        <w:t xml:space="preserve">Figure </w:t>
      </w:r>
      <w:r w:rsidR="007D635D" w:rsidRPr="00AE020B">
        <w:rPr>
          <w:bCs w:val="0"/>
          <w:color w:val="000080"/>
        </w:rPr>
        <w:fldChar w:fldCharType="begin"/>
      </w:r>
      <w:r w:rsidR="00063692" w:rsidRPr="00AE020B">
        <w:rPr>
          <w:color w:val="000080"/>
        </w:rPr>
        <w:instrText xml:space="preserve"> SEQ Figure \* ARABIC </w:instrText>
      </w:r>
      <w:r w:rsidR="007D635D" w:rsidRPr="00AE020B">
        <w:rPr>
          <w:bCs w:val="0"/>
          <w:color w:val="000080"/>
        </w:rPr>
        <w:fldChar w:fldCharType="separate"/>
      </w:r>
      <w:r w:rsidR="00063692">
        <w:rPr>
          <w:noProof/>
          <w:color w:val="000080"/>
        </w:rPr>
        <w:t>22</w:t>
      </w:r>
      <w:r w:rsidR="007D635D" w:rsidRPr="00AE020B">
        <w:rPr>
          <w:bCs w:val="0"/>
          <w:color w:val="000080"/>
        </w:rPr>
        <w:fldChar w:fldCharType="end"/>
      </w:r>
      <w:r w:rsidR="00063692" w:rsidRPr="00AE020B">
        <w:rPr>
          <w:color w:val="000080"/>
        </w:rPr>
        <w:t xml:space="preserve">: </w:t>
      </w:r>
      <w:r w:rsidR="00063692" w:rsidRPr="00063692">
        <w:rPr>
          <w:color w:val="000080"/>
        </w:rPr>
        <w:t xml:space="preserve">Sample WSDL Service Definition </w:t>
      </w:r>
      <w:r w:rsidR="00063692">
        <w:rPr>
          <w:color w:val="000080"/>
        </w:rPr>
        <w:t>– Port</w:t>
      </w:r>
    </w:p>
    <w:p w:rsidR="00063692" w:rsidRPr="00063692" w:rsidRDefault="00063692" w:rsidP="00063692"/>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818"/>
        <w:gridCol w:w="7758"/>
      </w:tblGrid>
      <w:tr w:rsidR="00AC3015" w:rsidRPr="00AC3015" w:rsidTr="007B67A4">
        <w:tc>
          <w:tcPr>
            <w:tcW w:w="1818" w:type="dxa"/>
          </w:tcPr>
          <w:bookmarkEnd w:id="150"/>
          <w:p w:rsidR="00AC3015" w:rsidRPr="00AC3015" w:rsidRDefault="00AC3015" w:rsidP="00AC3015">
            <w:pPr>
              <w:spacing w:after="0" w:line="240" w:lineRule="auto"/>
              <w:jc w:val="center"/>
              <w:rPr>
                <w:rFonts w:ascii="Arial" w:eastAsia="Times New Roman" w:hAnsi="Arial" w:cs="Times New Roman"/>
                <w:b/>
                <w:color w:val="4F81BD"/>
                <w:sz w:val="20"/>
                <w:szCs w:val="20"/>
                <w:lang w:bidi="ar-SA"/>
              </w:rPr>
            </w:pPr>
            <w:r w:rsidRPr="00AC3015">
              <w:rPr>
                <w:rFonts w:ascii="Arial" w:eastAsia="Times New Roman" w:hAnsi="Arial" w:cs="Times New Roman"/>
                <w:b/>
                <w:color w:val="4F81BD"/>
                <w:sz w:val="20"/>
                <w:szCs w:val="20"/>
                <w:lang w:bidi="ar-SA"/>
              </w:rPr>
              <w:t>NOTE:</w:t>
            </w:r>
          </w:p>
          <w:p w:rsidR="00AC3015" w:rsidRPr="00AC3015" w:rsidRDefault="00AC3015" w:rsidP="00AC3015">
            <w:pPr>
              <w:spacing w:after="0" w:line="240" w:lineRule="auto"/>
              <w:jc w:val="center"/>
              <w:rPr>
                <w:rFonts w:ascii="Arial" w:eastAsia="Times New Roman" w:hAnsi="Arial" w:cs="Times New Roman"/>
                <w:b/>
                <w:color w:val="4F81BD"/>
                <w:sz w:val="20"/>
                <w:szCs w:val="20"/>
                <w:lang w:bidi="ar-SA"/>
              </w:rPr>
            </w:pPr>
          </w:p>
          <w:p w:rsidR="00AC3015" w:rsidRPr="00AC3015" w:rsidRDefault="00AC3015" w:rsidP="00AC3015">
            <w:pPr>
              <w:ind w:left="450"/>
              <w:rPr>
                <w:rFonts w:ascii="Arial" w:eastAsia="Calibri" w:hAnsi="Arial" w:cs="Times New Roman"/>
                <w:color w:val="4F81BD"/>
                <w:lang w:bidi="ar-SA"/>
              </w:rPr>
            </w:pPr>
            <w:r w:rsidRPr="00AC3015">
              <w:rPr>
                <w:rFonts w:ascii="Arial" w:eastAsia="Calibri" w:hAnsi="Arial" w:cs="Times New Roman"/>
                <w:b/>
                <w:noProof/>
                <w:color w:val="4F81BD"/>
                <w:lang w:bidi="ar-SA"/>
              </w:rPr>
              <w:object w:dxaOrig="4692" w:dyaOrig="4402">
                <v:shape id="_x0000_i1029" type="#_x0000_t75" style="width:39.75pt;height:37.5pt" o:ole="" fillcolor="window">
                  <v:imagedata r:id="rId57" o:title=""/>
                </v:shape>
                <o:OLEObject Type="Embed" ProgID="MS_ClipArt_Gallery" ShapeID="_x0000_i1029" DrawAspect="Content" ObjectID="_1254904198" r:id="rId83"/>
              </w:object>
            </w:r>
          </w:p>
        </w:tc>
        <w:tc>
          <w:tcPr>
            <w:tcW w:w="7758" w:type="dxa"/>
          </w:tcPr>
          <w:p w:rsidR="00AC3015" w:rsidRPr="00AC3015" w:rsidRDefault="00AC3015" w:rsidP="00477754">
            <w:pPr>
              <w:jc w:val="both"/>
              <w:rPr>
                <w:rFonts w:ascii="Calibri" w:eastAsia="Calibri" w:hAnsi="Calibri" w:cs="Times New Roman"/>
                <w:lang w:bidi="ar-SA"/>
              </w:rPr>
            </w:pPr>
            <w:r w:rsidRPr="00AC3015">
              <w:rPr>
                <w:rFonts w:ascii="Calibri" w:eastAsia="Calibri" w:hAnsi="Calibri" w:cs="Times New Roman"/>
                <w:lang w:bidi="ar-SA"/>
              </w:rPr>
              <w:t xml:space="preserve">The SDK Code Generator uses the value of the </w:t>
            </w:r>
            <w:r w:rsidRPr="00477754">
              <w:rPr>
                <w:rFonts w:ascii="Calibri" w:eastAsia="Calibri" w:hAnsi="Calibri" w:cs="Times New Roman"/>
                <w:lang w:bidi="ar-SA"/>
              </w:rPr>
              <w:t>PROJECT_NAME</w:t>
            </w:r>
            <w:r w:rsidRPr="00AC3015">
              <w:rPr>
                <w:rFonts w:ascii="Calibri" w:eastAsia="Calibri" w:hAnsi="Calibri" w:cs="Times New Roman"/>
                <w:lang w:bidi="ar-SA"/>
              </w:rPr>
              <w:t xml:space="preserve"> property provided within the </w:t>
            </w:r>
            <w:r w:rsidRPr="00477754">
              <w:rPr>
                <w:rFonts w:ascii="Calibri" w:eastAsia="Calibri" w:hAnsi="Calibri" w:cs="Times New Roman"/>
                <w:lang w:bidi="ar-SA"/>
              </w:rPr>
              <w:t>deploy.properties</w:t>
            </w:r>
            <w:r w:rsidRPr="00AC3015">
              <w:rPr>
                <w:rFonts w:ascii="Calibri" w:eastAsia="Calibri" w:hAnsi="Calibri" w:cs="Times New Roman"/>
                <w:lang w:bidi="ar-SA"/>
              </w:rPr>
              <w:t xml:space="preserve"> file (in this case, </w:t>
            </w:r>
            <w:r w:rsidRPr="00477754">
              <w:rPr>
                <w:rFonts w:ascii="Calibri" w:eastAsia="Calibri" w:hAnsi="Calibri" w:cs="Times New Roman"/>
                <w:lang w:bidi="ar-SA"/>
              </w:rPr>
              <w:t>“example”</w:t>
            </w:r>
            <w:r w:rsidRPr="00AC3015">
              <w:rPr>
                <w:rFonts w:ascii="Calibri" w:eastAsia="Calibri" w:hAnsi="Calibri" w:cs="Times New Roman"/>
                <w:lang w:bidi="ar-SA"/>
              </w:rPr>
              <w:t xml:space="preserve">) while generating the WSDL.  So, while the information displayed above is specific to the sample SDK model, the same </w:t>
            </w:r>
            <w:r w:rsidRPr="00477754">
              <w:rPr>
                <w:rFonts w:ascii="Calibri" w:eastAsia="Calibri" w:hAnsi="Calibri" w:cs="Times New Roman"/>
                <w:lang w:bidi="ar-SA"/>
              </w:rPr>
              <w:t>pattern</w:t>
            </w:r>
            <w:r w:rsidRPr="00AC3015">
              <w:rPr>
                <w:rFonts w:ascii="Calibri" w:eastAsia="Calibri" w:hAnsi="Calibri" w:cs="Times New Roman"/>
                <w:lang w:bidi="ar-SA"/>
              </w:rPr>
              <w:t xml:space="preserve"> is followed in the generation of the WSDL Service and Port definitions for other models.</w:t>
            </w:r>
          </w:p>
        </w:tc>
      </w:tr>
    </w:tbl>
    <w:p w:rsidR="00AC3015" w:rsidRPr="00AC3015" w:rsidRDefault="00AC3015" w:rsidP="00AC3015">
      <w:pPr>
        <w:rPr>
          <w:rFonts w:ascii="Calibri" w:eastAsia="Calibri" w:hAnsi="Calibri" w:cs="Times New Roman"/>
          <w:lang w:bidi="ar-SA"/>
        </w:rPr>
      </w:pPr>
    </w:p>
    <w:p w:rsidR="00AC3015" w:rsidRPr="009D394B" w:rsidRDefault="00AC3015" w:rsidP="009D394B">
      <w:pPr>
        <w:pStyle w:val="Heading3"/>
        <w:numPr>
          <w:ilvl w:val="2"/>
          <w:numId w:val="7"/>
        </w:numPr>
        <w:tabs>
          <w:tab w:val="clear" w:pos="720"/>
        </w:tabs>
        <w:spacing w:after="240"/>
        <w:ind w:left="907" w:hanging="907"/>
        <w:rPr>
          <w:rFonts w:ascii="Cambria" w:hAnsi="Cambria" w:cs="Times New Roman"/>
          <w:color w:val="4F81BD"/>
        </w:rPr>
      </w:pPr>
      <w:bookmarkStart w:id="151" w:name="_Toc161208926"/>
      <w:bookmarkStart w:id="152" w:name="_Toc177272307"/>
      <w:bookmarkStart w:id="153" w:name="_Toc177554265"/>
      <w:r w:rsidRPr="009D394B">
        <w:rPr>
          <w:rFonts w:ascii="Cambria" w:hAnsi="Cambria" w:cs="Times New Roman"/>
          <w:color w:val="4F81BD"/>
        </w:rPr>
        <w:t>WSDL Port Types (Network Endpoints)</w:t>
      </w:r>
      <w:bookmarkEnd w:id="151"/>
      <w:bookmarkEnd w:id="152"/>
      <w:bookmarkEnd w:id="153"/>
    </w:p>
    <w:p w:rsidR="00AC3015" w:rsidRPr="00AC3015" w:rsidRDefault="00AC3015" w:rsidP="00BD6F3A">
      <w:pPr>
        <w:jc w:val="both"/>
        <w:rPr>
          <w:rFonts w:ascii="Calibri" w:eastAsia="Calibri" w:hAnsi="Calibri" w:cs="Times New Roman"/>
          <w:lang w:bidi="ar-SA"/>
        </w:rPr>
      </w:pPr>
      <w:r w:rsidRPr="00AC3015">
        <w:rPr>
          <w:rFonts w:ascii="Calibri" w:eastAsia="Calibri" w:hAnsi="Calibri" w:cs="Times New Roman"/>
          <w:lang w:bidi="ar-SA"/>
        </w:rPr>
        <w:t>The WSDL defines a port as an association of a network address with a reusable binding.  Port types, in turn, are abstract collections of supported operations.</w:t>
      </w:r>
      <w:r w:rsidR="009D394B">
        <w:rPr>
          <w:rFonts w:ascii="Calibri" w:eastAsia="Calibri" w:hAnsi="Calibri" w:cs="Times New Roman"/>
          <w:lang w:bidi="ar-SA"/>
        </w:rPr>
        <w:t xml:space="preserve"> </w:t>
      </w:r>
      <w:r w:rsidRPr="00AC3015">
        <w:rPr>
          <w:rFonts w:ascii="Calibri" w:eastAsia="Calibri" w:hAnsi="Calibri" w:cs="Times New Roman"/>
          <w:lang w:bidi="ar-SA"/>
        </w:rPr>
        <w:t>The diagram below provides a summary of the collection of network endpoints (and their messages) that composes any SDK generated Web Service:</w:t>
      </w:r>
    </w:p>
    <w:p w:rsidR="005C4A61" w:rsidRDefault="00AC3015" w:rsidP="005C4A61">
      <w:pPr>
        <w:pStyle w:val="Caption"/>
        <w:jc w:val="center"/>
        <w:rPr>
          <w:color w:val="000080"/>
        </w:rPr>
      </w:pPr>
      <w:r>
        <w:rPr>
          <w:rFonts w:ascii="Calibri" w:eastAsia="Calibri" w:hAnsi="Calibri" w:cs="Times New Roman"/>
          <w:b w:val="0"/>
          <w:bCs w:val="0"/>
          <w:noProof/>
          <w:sz w:val="20"/>
          <w:szCs w:val="20"/>
          <w:lang w:bidi="ar-SA"/>
        </w:rPr>
        <w:lastRenderedPageBreak/>
        <w:drawing>
          <wp:inline distT="0" distB="0" distL="0" distR="0">
            <wp:extent cx="4639310" cy="4718050"/>
            <wp:effectExtent l="19050" t="0" r="889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84"/>
                    <a:srcRect l="43665" t="25172" r="3526" b="10526"/>
                    <a:stretch>
                      <a:fillRect/>
                    </a:stretch>
                  </pic:blipFill>
                  <pic:spPr bwMode="auto">
                    <a:xfrm>
                      <a:off x="0" y="0"/>
                      <a:ext cx="4639310" cy="4718050"/>
                    </a:xfrm>
                    <a:prstGeom prst="rect">
                      <a:avLst/>
                    </a:prstGeom>
                    <a:noFill/>
                    <a:ln w="9525">
                      <a:noFill/>
                      <a:miter lim="800000"/>
                      <a:headEnd/>
                      <a:tailEnd/>
                    </a:ln>
                  </pic:spPr>
                </pic:pic>
              </a:graphicData>
            </a:graphic>
          </wp:inline>
        </w:drawing>
      </w:r>
      <w:r w:rsidRPr="00AC3015">
        <w:rPr>
          <w:rFonts w:ascii="Calibri" w:eastAsia="Calibri" w:hAnsi="Calibri" w:cs="Times New Roman"/>
          <w:b w:val="0"/>
          <w:bCs w:val="0"/>
          <w:sz w:val="20"/>
          <w:szCs w:val="20"/>
          <w:lang w:bidi="ar-SA"/>
        </w:rPr>
        <w:br/>
      </w:r>
      <w:bookmarkStart w:id="154" w:name="_Toc177272397"/>
      <w:r w:rsidR="005C4A61" w:rsidRPr="00AE020B">
        <w:rPr>
          <w:color w:val="000080"/>
        </w:rPr>
        <w:t xml:space="preserve">Figure </w:t>
      </w:r>
      <w:r w:rsidR="007D635D" w:rsidRPr="00AE020B">
        <w:rPr>
          <w:bCs w:val="0"/>
          <w:color w:val="000080"/>
        </w:rPr>
        <w:fldChar w:fldCharType="begin"/>
      </w:r>
      <w:r w:rsidR="005C4A61" w:rsidRPr="00AE020B">
        <w:rPr>
          <w:color w:val="000080"/>
        </w:rPr>
        <w:instrText xml:space="preserve"> SEQ Figure \* ARABIC </w:instrText>
      </w:r>
      <w:r w:rsidR="007D635D" w:rsidRPr="00AE020B">
        <w:rPr>
          <w:bCs w:val="0"/>
          <w:color w:val="000080"/>
        </w:rPr>
        <w:fldChar w:fldCharType="separate"/>
      </w:r>
      <w:r w:rsidR="00252FC5">
        <w:rPr>
          <w:noProof/>
          <w:color w:val="000080"/>
        </w:rPr>
        <w:t>37</w:t>
      </w:r>
      <w:r w:rsidR="007D635D" w:rsidRPr="00AE020B">
        <w:rPr>
          <w:bCs w:val="0"/>
          <w:color w:val="000080"/>
        </w:rPr>
        <w:fldChar w:fldCharType="end"/>
      </w:r>
      <w:r w:rsidR="005C4A61" w:rsidRPr="00AE020B">
        <w:rPr>
          <w:color w:val="000080"/>
        </w:rPr>
        <w:t xml:space="preserve">: </w:t>
      </w:r>
      <w:r w:rsidR="005C4A61" w:rsidRPr="005C4A61">
        <w:rPr>
          <w:color w:val="000080"/>
        </w:rPr>
        <w:t>WSDL Port Types (Network Endpoints)</w:t>
      </w:r>
      <w:r w:rsidR="005C4A61" w:rsidRPr="00063692">
        <w:rPr>
          <w:color w:val="000080"/>
        </w:rPr>
        <w:t xml:space="preserve"> </w:t>
      </w:r>
    </w:p>
    <w:p w:rsidR="00ED4727" w:rsidRPr="00ED4727" w:rsidRDefault="00ED4727" w:rsidP="00ED4727"/>
    <w:p w:rsidR="00AC3015" w:rsidRPr="001270B3" w:rsidRDefault="00AC3015" w:rsidP="001270B3">
      <w:pPr>
        <w:pStyle w:val="Heading3"/>
        <w:numPr>
          <w:ilvl w:val="2"/>
          <w:numId w:val="7"/>
        </w:numPr>
        <w:tabs>
          <w:tab w:val="clear" w:pos="720"/>
        </w:tabs>
        <w:spacing w:after="240"/>
        <w:ind w:left="907" w:hanging="907"/>
        <w:rPr>
          <w:rFonts w:ascii="Cambria" w:hAnsi="Cambria" w:cs="Times New Roman"/>
          <w:color w:val="4F81BD"/>
        </w:rPr>
      </w:pPr>
      <w:bookmarkStart w:id="155" w:name="_Toc161208927"/>
      <w:bookmarkStart w:id="156" w:name="_Toc177272308"/>
      <w:bookmarkStart w:id="157" w:name="_Toc177554266"/>
      <w:bookmarkEnd w:id="154"/>
      <w:r w:rsidRPr="001270B3">
        <w:rPr>
          <w:rFonts w:ascii="Cambria" w:hAnsi="Cambria" w:cs="Times New Roman"/>
          <w:color w:val="4F81BD"/>
        </w:rPr>
        <w:t>Messages, Elements, and Types</w:t>
      </w:r>
      <w:bookmarkEnd w:id="155"/>
      <w:bookmarkEnd w:id="156"/>
      <w:bookmarkEnd w:id="157"/>
    </w:p>
    <w:p w:rsidR="00AC3015" w:rsidRPr="00AC3015" w:rsidRDefault="00AC3015" w:rsidP="00DF3045">
      <w:pPr>
        <w:jc w:val="both"/>
        <w:rPr>
          <w:rFonts w:ascii="Calibri" w:eastAsia="Calibri" w:hAnsi="Calibri" w:cs="Times New Roman"/>
          <w:lang w:bidi="ar-SA"/>
        </w:rPr>
      </w:pPr>
      <w:r w:rsidRPr="00AC3015">
        <w:rPr>
          <w:rFonts w:ascii="Calibri" w:eastAsia="Calibri" w:hAnsi="Calibri" w:cs="Times New Roman"/>
          <w:lang w:bidi="ar-SA"/>
        </w:rPr>
        <w:t>The WSDL defines messages as abstract descriptions of the data being exchanged.  The concrete protocol and data format specifications for a particular port type constitutes a reusable binding, where the messages and operations are then bound to a concrete network protocol and message format.</w:t>
      </w:r>
      <w:r w:rsidR="00DF3045">
        <w:rPr>
          <w:rFonts w:ascii="Calibri" w:eastAsia="Calibri" w:hAnsi="Calibri" w:cs="Times New Roman"/>
          <w:lang w:bidi="ar-SA"/>
        </w:rPr>
        <w:t xml:space="preserve"> </w:t>
      </w:r>
      <w:r w:rsidRPr="00AC3015">
        <w:rPr>
          <w:rFonts w:ascii="Calibri" w:eastAsia="Calibri" w:hAnsi="Calibri" w:cs="Times New Roman"/>
          <w:lang w:bidi="ar-SA"/>
        </w:rPr>
        <w:t>The following table provides a summary of the messages and elements (including parameters and data types) that make up the Web Service defined in the WSDL for the sample SDK model.</w:t>
      </w:r>
    </w:p>
    <w:tbl>
      <w:tblPr>
        <w:tblStyle w:val="LightList-Accent12"/>
        <w:tblW w:w="4991" w:type="pct"/>
        <w:tblBorders>
          <w:insideH w:val="single" w:sz="8" w:space="0" w:color="4F81BD"/>
          <w:insideV w:val="single" w:sz="8" w:space="0" w:color="4F81BD"/>
        </w:tblBorders>
        <w:tblLayout w:type="fixed"/>
        <w:tblLook w:val="04A0"/>
      </w:tblPr>
      <w:tblGrid>
        <w:gridCol w:w="2539"/>
        <w:gridCol w:w="7020"/>
      </w:tblGrid>
      <w:tr w:rsidR="00AC3015" w:rsidRPr="00AC3015" w:rsidTr="003414A7">
        <w:trPr>
          <w:cnfStyle w:val="100000000000"/>
        </w:trPr>
        <w:tc>
          <w:tcPr>
            <w:cnfStyle w:val="001000000000"/>
            <w:tcW w:w="1328" w:type="pct"/>
          </w:tcPr>
          <w:p w:rsidR="00AC3015" w:rsidRPr="00AC3015" w:rsidRDefault="00AC3015" w:rsidP="00AC3015">
            <w:pPr>
              <w:rPr>
                <w:rFonts w:ascii="Arial" w:eastAsia="Arial Unicode MS" w:hAnsi="Arial" w:cs="Arial"/>
              </w:rPr>
            </w:pPr>
            <w:r w:rsidRPr="00AC3015">
              <w:rPr>
                <w:rFonts w:ascii="Arial" w:hAnsi="Arial" w:cs="Arial"/>
              </w:rPr>
              <w:t>Message</w:t>
            </w:r>
          </w:p>
        </w:tc>
        <w:tc>
          <w:tcPr>
            <w:tcW w:w="3672" w:type="pct"/>
          </w:tcPr>
          <w:p w:rsidR="00AC3015" w:rsidRPr="00AC3015" w:rsidRDefault="00AC3015" w:rsidP="00AC3015">
            <w:pPr>
              <w:ind w:left="126"/>
              <w:cnfStyle w:val="100000000000"/>
              <w:rPr>
                <w:rFonts w:ascii="Arial" w:eastAsia="Arial Unicode MS" w:hAnsi="Arial" w:cs="Arial"/>
              </w:rPr>
            </w:pPr>
            <w:r w:rsidRPr="00AC3015">
              <w:rPr>
                <w:rFonts w:ascii="Arial" w:hAnsi="Arial" w:cs="Arial"/>
              </w:rPr>
              <w:t>Description</w:t>
            </w:r>
          </w:p>
        </w:tc>
      </w:tr>
      <w:tr w:rsidR="00AC3015" w:rsidRPr="00AC3015" w:rsidTr="003414A7">
        <w:trPr>
          <w:cnfStyle w:val="000000100000"/>
        </w:trPr>
        <w:tc>
          <w:tcPr>
            <w:cnfStyle w:val="001000000000"/>
            <w:tcW w:w="1328" w:type="pct"/>
            <w:tcBorders>
              <w:top w:val="none" w:sz="0" w:space="0" w:color="auto"/>
              <w:left w:val="none" w:sz="0" w:space="0" w:color="auto"/>
              <w:bottom w:val="none" w:sz="0" w:space="0" w:color="auto"/>
            </w:tcBorders>
          </w:tcPr>
          <w:p w:rsidR="00AC3015" w:rsidRPr="00AC3015" w:rsidRDefault="00AC3015" w:rsidP="00AC3015">
            <w:r w:rsidRPr="00AC3015">
              <w:t>getAssociationRequest</w:t>
            </w:r>
          </w:p>
        </w:tc>
        <w:tc>
          <w:tcPr>
            <w:tcW w:w="3672" w:type="pct"/>
            <w:tcBorders>
              <w:top w:val="none" w:sz="0" w:space="0" w:color="auto"/>
              <w:bottom w:val="none" w:sz="0" w:space="0" w:color="auto"/>
              <w:right w:val="none" w:sz="0" w:space="0" w:color="auto"/>
            </w:tcBorders>
          </w:tcPr>
          <w:p w:rsidR="00AC3015" w:rsidRPr="00AC3015" w:rsidRDefault="00AC3015" w:rsidP="00AC3015">
            <w:pPr>
              <w:ind w:left="126"/>
              <w:cnfStyle w:val="000000100000"/>
            </w:pPr>
            <w:r w:rsidRPr="00AC3015">
              <w:t xml:space="preserve">The </w:t>
            </w:r>
            <w:r w:rsidRPr="003414A7">
              <w:t>getAssociationRequest</w:t>
            </w:r>
            <w:r w:rsidRPr="00AC3015">
              <w:t xml:space="preserve"> message is used by a Web Service client to request object(s) associated to a given Java domain object instance.  Required parameters include:</w:t>
            </w:r>
          </w:p>
          <w:p w:rsidR="00AC3015" w:rsidRPr="00AC3015" w:rsidRDefault="00AC3015" w:rsidP="00AC3015">
            <w:pPr>
              <w:numPr>
                <w:ilvl w:val="0"/>
                <w:numId w:val="30"/>
              </w:numPr>
              <w:contextualSpacing/>
              <w:cnfStyle w:val="000000100000"/>
            </w:pPr>
            <w:r w:rsidRPr="003414A7">
              <w:t>source</w:t>
            </w:r>
            <w:r w:rsidRPr="00AC3015">
              <w:t>:  An instance of the  Java domain object containing the association (</w:t>
            </w:r>
            <w:r w:rsidRPr="003414A7">
              <w:t>rolename</w:t>
            </w:r>
            <w:r w:rsidRPr="00AC3015">
              <w:t>) method to be invoked;</w:t>
            </w:r>
          </w:p>
          <w:p w:rsidR="00AC3015" w:rsidRPr="00AC3015" w:rsidRDefault="00AC3015" w:rsidP="00AC3015">
            <w:pPr>
              <w:numPr>
                <w:ilvl w:val="0"/>
                <w:numId w:val="30"/>
              </w:numPr>
              <w:contextualSpacing/>
              <w:cnfStyle w:val="000000100000"/>
            </w:pPr>
            <w:r w:rsidRPr="003414A7">
              <w:t>associationName</w:t>
            </w:r>
            <w:r w:rsidRPr="00AC3015">
              <w:t>:  The name of the method (</w:t>
            </w:r>
            <w:r w:rsidRPr="003414A7">
              <w:t>rolename</w:t>
            </w:r>
            <w:r w:rsidRPr="00AC3015">
              <w:t>) that represents the associated object(s) to be returned;</w:t>
            </w:r>
          </w:p>
          <w:p w:rsidR="00AC3015" w:rsidRPr="00AC3015" w:rsidRDefault="00AC3015" w:rsidP="00AC3015">
            <w:pPr>
              <w:numPr>
                <w:ilvl w:val="0"/>
                <w:numId w:val="30"/>
              </w:numPr>
              <w:contextualSpacing/>
              <w:cnfStyle w:val="000000100000"/>
            </w:pPr>
            <w:r w:rsidRPr="003414A7">
              <w:t>startIndex</w:t>
            </w:r>
            <w:r w:rsidRPr="00AC3015">
              <w:t xml:space="preserve">:  The starting index into the resulting dataset.  Useful during </w:t>
            </w:r>
            <w:r w:rsidRPr="00AC3015">
              <w:lastRenderedPageBreak/>
              <w:t>subsequent calls when “scrolling” through a large result dataset.  Initial requests should set the value of this parameter to zero (0).</w:t>
            </w:r>
          </w:p>
        </w:tc>
      </w:tr>
      <w:tr w:rsidR="00AC3015" w:rsidRPr="00AC3015" w:rsidTr="003414A7">
        <w:tc>
          <w:tcPr>
            <w:cnfStyle w:val="001000000000"/>
            <w:tcW w:w="1328" w:type="pct"/>
          </w:tcPr>
          <w:p w:rsidR="00AC3015" w:rsidRPr="00AC3015" w:rsidRDefault="00AC3015" w:rsidP="00AC3015">
            <w:r w:rsidRPr="00AC3015">
              <w:lastRenderedPageBreak/>
              <w:t>getAssociationResponse</w:t>
            </w:r>
          </w:p>
        </w:tc>
        <w:tc>
          <w:tcPr>
            <w:tcW w:w="3672" w:type="pct"/>
          </w:tcPr>
          <w:p w:rsidR="00AC3015" w:rsidRPr="00AC3015" w:rsidRDefault="00AC3015" w:rsidP="00AC3015">
            <w:pPr>
              <w:ind w:left="126"/>
              <w:cnfStyle w:val="000000000000"/>
            </w:pPr>
            <w:r w:rsidRPr="00AC3015">
              <w:t xml:space="preserve">The </w:t>
            </w:r>
            <w:r w:rsidRPr="003414A7">
              <w:t>getAssociationResponse</w:t>
            </w:r>
            <w:r w:rsidRPr="00AC3015">
              <w:t xml:space="preserve"> message is used by the SDK server to provide any qualifying objects associated to the source Java domain object.  The response is an array of qualifying objects. </w:t>
            </w:r>
          </w:p>
        </w:tc>
      </w:tr>
      <w:tr w:rsidR="00AC3015" w:rsidRPr="00AC3015" w:rsidTr="003414A7">
        <w:trPr>
          <w:cnfStyle w:val="000000100000"/>
        </w:trPr>
        <w:tc>
          <w:tcPr>
            <w:cnfStyle w:val="001000000000"/>
            <w:tcW w:w="1328" w:type="pct"/>
            <w:tcBorders>
              <w:top w:val="none" w:sz="0" w:space="0" w:color="auto"/>
              <w:left w:val="none" w:sz="0" w:space="0" w:color="auto"/>
              <w:bottom w:val="none" w:sz="0" w:space="0" w:color="auto"/>
            </w:tcBorders>
          </w:tcPr>
          <w:p w:rsidR="00AC3015" w:rsidRPr="00AC3015" w:rsidRDefault="00AC3015" w:rsidP="00AC3015">
            <w:r w:rsidRPr="00AC3015">
              <w:t>getTotalNumberOf</w:t>
            </w:r>
            <w:r w:rsidRPr="00AC3015">
              <w:br/>
              <w:t>RecordsRequest</w:t>
            </w:r>
          </w:p>
        </w:tc>
        <w:tc>
          <w:tcPr>
            <w:tcW w:w="3672" w:type="pct"/>
            <w:tcBorders>
              <w:top w:val="none" w:sz="0" w:space="0" w:color="auto"/>
              <w:bottom w:val="none" w:sz="0" w:space="0" w:color="auto"/>
              <w:right w:val="none" w:sz="0" w:space="0" w:color="auto"/>
            </w:tcBorders>
          </w:tcPr>
          <w:p w:rsidR="00AC3015" w:rsidRPr="00AC3015" w:rsidRDefault="00AC3015" w:rsidP="00AC3015">
            <w:pPr>
              <w:ind w:left="126"/>
              <w:cnfStyle w:val="000000100000"/>
            </w:pPr>
            <w:r w:rsidRPr="00AC3015">
              <w:t xml:space="preserve">The </w:t>
            </w:r>
            <w:r w:rsidRPr="003414A7">
              <w:t>getTotalNumberOfRecordsRequest</w:t>
            </w:r>
            <w:r w:rsidRPr="00AC3015">
              <w:t xml:space="preserve"> message is used by a Web Service client to request a count of total number of records that would be returned for a given search criteria.  Required parameters include:</w:t>
            </w:r>
          </w:p>
          <w:p w:rsidR="00AC3015" w:rsidRPr="00AC3015" w:rsidRDefault="00AC3015" w:rsidP="00AC3015">
            <w:pPr>
              <w:numPr>
                <w:ilvl w:val="0"/>
                <w:numId w:val="29"/>
              </w:numPr>
              <w:ind w:left="701"/>
              <w:contextualSpacing/>
              <w:cnfStyle w:val="000000100000"/>
            </w:pPr>
            <w:r w:rsidRPr="003414A7">
              <w:t>targetClassName</w:t>
            </w:r>
            <w:r w:rsidRPr="00AC3015">
              <w:t>:  The fully qualified class name of the search object type to be returned.  This may represent the name of the criteria object class itself, or the name of a class associated to the criteria object.</w:t>
            </w:r>
          </w:p>
          <w:p w:rsidR="00AC3015" w:rsidRPr="00AC3015" w:rsidRDefault="00AC3015" w:rsidP="00AC3015">
            <w:pPr>
              <w:numPr>
                <w:ilvl w:val="0"/>
                <w:numId w:val="29"/>
              </w:numPr>
              <w:ind w:left="701"/>
              <w:contextualSpacing/>
              <w:cnfStyle w:val="000000100000"/>
            </w:pPr>
            <w:r w:rsidRPr="003414A7">
              <w:t>criteria</w:t>
            </w:r>
            <w:r w:rsidRPr="00AC3015">
              <w:t>:  a sample instance of the criteria search object, containing values for any desired field(s) (attributes) that should act as a filter (constraint) on the resulting dataset;</w:t>
            </w:r>
          </w:p>
        </w:tc>
      </w:tr>
      <w:tr w:rsidR="00AC3015" w:rsidRPr="00AC3015" w:rsidTr="003414A7">
        <w:tc>
          <w:tcPr>
            <w:cnfStyle w:val="001000000000"/>
            <w:tcW w:w="1328" w:type="pct"/>
          </w:tcPr>
          <w:p w:rsidR="00AC3015" w:rsidRPr="00AC3015" w:rsidRDefault="00AC3015" w:rsidP="00AC3015">
            <w:r w:rsidRPr="00AC3015">
              <w:t>getTotalNumberOf</w:t>
            </w:r>
            <w:r w:rsidRPr="00AC3015">
              <w:br/>
              <w:t>RecordsResponse</w:t>
            </w:r>
          </w:p>
        </w:tc>
        <w:tc>
          <w:tcPr>
            <w:tcW w:w="3672" w:type="pct"/>
          </w:tcPr>
          <w:p w:rsidR="00AC3015" w:rsidRPr="00AC3015" w:rsidRDefault="00AC3015" w:rsidP="00AC3015">
            <w:pPr>
              <w:ind w:left="126"/>
              <w:cnfStyle w:val="000000000000"/>
            </w:pPr>
            <w:r w:rsidRPr="00AC3015">
              <w:t xml:space="preserve">The </w:t>
            </w:r>
            <w:r w:rsidRPr="003414A7">
              <w:t>getTotalNumberOfRecordsResponse</w:t>
            </w:r>
            <w:r w:rsidRPr="00AC3015">
              <w:t xml:space="preserve"> message is used by the SDK server to provide a count of the total number of records that would be returned for a given search criteria.  The response type is a positive integer (int), or zero, if no qualifying records are found. </w:t>
            </w:r>
          </w:p>
        </w:tc>
      </w:tr>
      <w:tr w:rsidR="00AC3015" w:rsidRPr="00AC3015" w:rsidTr="003414A7">
        <w:trPr>
          <w:cnfStyle w:val="000000100000"/>
        </w:trPr>
        <w:tc>
          <w:tcPr>
            <w:cnfStyle w:val="001000000000"/>
            <w:tcW w:w="1328" w:type="pct"/>
            <w:tcBorders>
              <w:top w:val="none" w:sz="0" w:space="0" w:color="auto"/>
              <w:left w:val="none" w:sz="0" w:space="0" w:color="auto"/>
              <w:bottom w:val="none" w:sz="0" w:space="0" w:color="auto"/>
            </w:tcBorders>
          </w:tcPr>
          <w:p w:rsidR="00AC3015" w:rsidRPr="00AC3015" w:rsidRDefault="00AC3015" w:rsidP="00AC3015">
            <w:r w:rsidRPr="00AC3015">
              <w:t>queryRequest</w:t>
            </w:r>
          </w:p>
        </w:tc>
        <w:tc>
          <w:tcPr>
            <w:tcW w:w="3672" w:type="pct"/>
            <w:tcBorders>
              <w:top w:val="none" w:sz="0" w:space="0" w:color="auto"/>
              <w:bottom w:val="none" w:sz="0" w:space="0" w:color="auto"/>
              <w:right w:val="none" w:sz="0" w:space="0" w:color="auto"/>
            </w:tcBorders>
          </w:tcPr>
          <w:p w:rsidR="00AC3015" w:rsidRPr="00AC3015" w:rsidRDefault="00AC3015" w:rsidP="00AC3015">
            <w:pPr>
              <w:ind w:left="126"/>
              <w:cnfStyle w:val="000000100000"/>
            </w:pPr>
            <w:r w:rsidRPr="00AC3015">
              <w:t xml:space="preserve">The </w:t>
            </w:r>
            <w:r w:rsidRPr="003414A7">
              <w:t>queryRequest</w:t>
            </w:r>
            <w:r w:rsidRPr="00AC3015">
              <w:t xml:space="preserve"> message is used by a Web Service client to request to request object(s) that meet the supplied search criteria.  Internally, a nested search criteria is performed.  Required parameters include:</w:t>
            </w:r>
          </w:p>
          <w:p w:rsidR="00AC3015" w:rsidRPr="00AC3015" w:rsidRDefault="00AC3015" w:rsidP="00AC3015">
            <w:pPr>
              <w:numPr>
                <w:ilvl w:val="0"/>
                <w:numId w:val="31"/>
              </w:numPr>
              <w:ind w:left="706"/>
              <w:contextualSpacing/>
              <w:cnfStyle w:val="000000100000"/>
            </w:pPr>
            <w:r w:rsidRPr="003414A7">
              <w:t>targetClassName</w:t>
            </w:r>
            <w:r w:rsidRPr="00AC3015">
              <w:t>:  The fully qualified class name of the search object type to be returned.  This may represent the name of the criteria object class itself, or the name of a class associated to the criteria object.</w:t>
            </w:r>
          </w:p>
          <w:p w:rsidR="00AC3015" w:rsidRPr="00AC3015" w:rsidRDefault="00AC3015" w:rsidP="00AC3015">
            <w:pPr>
              <w:numPr>
                <w:ilvl w:val="0"/>
                <w:numId w:val="31"/>
              </w:numPr>
              <w:ind w:left="706"/>
              <w:contextualSpacing/>
              <w:cnfStyle w:val="000000100000"/>
            </w:pPr>
            <w:r w:rsidRPr="003414A7">
              <w:t>criteria</w:t>
            </w:r>
            <w:r w:rsidRPr="00AC3015">
              <w:t>:  a sample instance of the criteria search object, containing values for any desired field(s) (attributes) that should act as a filter (constraint) on the resulting dataset</w:t>
            </w:r>
          </w:p>
          <w:p w:rsidR="00AC3015" w:rsidRPr="00AC3015" w:rsidRDefault="00AC3015" w:rsidP="00AC3015">
            <w:pPr>
              <w:numPr>
                <w:ilvl w:val="0"/>
                <w:numId w:val="31"/>
              </w:numPr>
              <w:ind w:left="706"/>
              <w:contextualSpacing/>
              <w:cnfStyle w:val="000000100000"/>
            </w:pPr>
            <w:r w:rsidRPr="003414A7">
              <w:t>startIndex</w:t>
            </w:r>
            <w:r w:rsidRPr="00AC3015">
              <w:t>:  The starting index into the resulting dataset.  Useful during subsequent calls when “scrolling” through a large result dataset.  Initial requests should set the value of this parameter to zero (0).</w:t>
            </w:r>
          </w:p>
        </w:tc>
      </w:tr>
      <w:tr w:rsidR="00AC3015" w:rsidRPr="00AC3015" w:rsidTr="003414A7">
        <w:tc>
          <w:tcPr>
            <w:cnfStyle w:val="001000000000"/>
            <w:tcW w:w="1328" w:type="pct"/>
          </w:tcPr>
          <w:p w:rsidR="00AC3015" w:rsidRPr="00AC3015" w:rsidRDefault="00AC3015" w:rsidP="00836BA4">
            <w:pPr>
              <w:spacing w:after="200" w:line="276" w:lineRule="auto"/>
            </w:pPr>
            <w:r w:rsidRPr="00AC3015">
              <w:t>queryResponse</w:t>
            </w:r>
          </w:p>
        </w:tc>
        <w:tc>
          <w:tcPr>
            <w:tcW w:w="3672" w:type="pct"/>
          </w:tcPr>
          <w:p w:rsidR="00AC3015" w:rsidRPr="00AC3015" w:rsidRDefault="00AC3015" w:rsidP="00836BA4">
            <w:pPr>
              <w:spacing w:after="200" w:line="276" w:lineRule="auto"/>
              <w:ind w:left="126"/>
              <w:cnfStyle w:val="000000000000"/>
            </w:pPr>
            <w:r w:rsidRPr="00AC3015">
              <w:t xml:space="preserve">The </w:t>
            </w:r>
            <w:r w:rsidRPr="00836BA4">
              <w:t>queryResponse</w:t>
            </w:r>
            <w:r w:rsidRPr="00AC3015">
              <w:t xml:space="preserve"> message is used by the SDK server to return any objects that meet the search criteria passed via the </w:t>
            </w:r>
            <w:r w:rsidRPr="00836BA4">
              <w:t>queryRequest</w:t>
            </w:r>
            <w:r w:rsidRPr="00AC3015">
              <w:t xml:space="preserve"> message.  The response is an array of qualifying objects.</w:t>
            </w:r>
          </w:p>
        </w:tc>
      </w:tr>
      <w:tr w:rsidR="00AC3015" w:rsidRPr="00AC3015" w:rsidTr="003414A7">
        <w:trPr>
          <w:cnfStyle w:val="000000100000"/>
        </w:trPr>
        <w:tc>
          <w:tcPr>
            <w:cnfStyle w:val="001000000000"/>
            <w:tcW w:w="1328" w:type="pct"/>
            <w:tcBorders>
              <w:top w:val="none" w:sz="0" w:space="0" w:color="auto"/>
              <w:left w:val="none" w:sz="0" w:space="0" w:color="auto"/>
              <w:bottom w:val="none" w:sz="0" w:space="0" w:color="auto"/>
            </w:tcBorders>
          </w:tcPr>
          <w:p w:rsidR="00AC3015" w:rsidRPr="00AC3015" w:rsidRDefault="00AC3015" w:rsidP="00836BA4">
            <w:pPr>
              <w:spacing w:after="200" w:line="276" w:lineRule="auto"/>
            </w:pPr>
            <w:r w:rsidRPr="00AC3015">
              <w:t>queryObjectRequest</w:t>
            </w:r>
          </w:p>
        </w:tc>
        <w:tc>
          <w:tcPr>
            <w:tcW w:w="3672" w:type="pct"/>
            <w:tcBorders>
              <w:top w:val="none" w:sz="0" w:space="0" w:color="auto"/>
              <w:bottom w:val="none" w:sz="0" w:space="0" w:color="auto"/>
              <w:right w:val="none" w:sz="0" w:space="0" w:color="auto"/>
            </w:tcBorders>
          </w:tcPr>
          <w:p w:rsidR="00AC3015" w:rsidRPr="00AC3015" w:rsidRDefault="00AC3015" w:rsidP="00836BA4">
            <w:pPr>
              <w:spacing w:after="200" w:line="276" w:lineRule="auto"/>
              <w:ind w:left="126"/>
              <w:cnfStyle w:val="000000100000"/>
            </w:pPr>
            <w:r w:rsidRPr="00AC3015">
              <w:t xml:space="preserve">The </w:t>
            </w:r>
            <w:r w:rsidRPr="00836BA4">
              <w:t>queryObjectRequest</w:t>
            </w:r>
            <w:r w:rsidRPr="00AC3015">
              <w:t xml:space="preserve"> message is used by a Web Service client to request object(s) that meet the supplied search criteria.  Required parameters include:</w:t>
            </w:r>
          </w:p>
          <w:p w:rsidR="00AC3015" w:rsidRPr="00AC3015" w:rsidRDefault="00AC3015" w:rsidP="00836BA4">
            <w:pPr>
              <w:numPr>
                <w:ilvl w:val="0"/>
                <w:numId w:val="32"/>
              </w:numPr>
              <w:spacing w:after="200" w:line="276" w:lineRule="auto"/>
              <w:contextualSpacing/>
              <w:cnfStyle w:val="000000100000"/>
            </w:pPr>
            <w:r w:rsidRPr="00836BA4">
              <w:t>targetClassName</w:t>
            </w:r>
            <w:r w:rsidRPr="00AC3015">
              <w:t>:  The fully qualified class name of the search object type to be returned.  This may represent the name of the criteria object class itself, or the name of a class associated to the criteria object.</w:t>
            </w:r>
          </w:p>
          <w:p w:rsidR="00AC3015" w:rsidRPr="00AC3015" w:rsidRDefault="00AC3015" w:rsidP="00836BA4">
            <w:pPr>
              <w:numPr>
                <w:ilvl w:val="0"/>
                <w:numId w:val="32"/>
              </w:numPr>
              <w:spacing w:after="200" w:line="276" w:lineRule="auto"/>
              <w:contextualSpacing/>
              <w:cnfStyle w:val="000000100000"/>
            </w:pPr>
            <w:r w:rsidRPr="00836BA4">
              <w:t>criteria</w:t>
            </w:r>
            <w:r w:rsidRPr="00AC3015">
              <w:t>:  a sample instance of the criteria search object, containing values for any desired field(s) (attributes) that should act as a filter (constraint) on the resulting dataset.</w:t>
            </w:r>
          </w:p>
          <w:p w:rsidR="00AC3015" w:rsidRPr="00AC3015" w:rsidRDefault="00AC3015" w:rsidP="00836BA4">
            <w:pPr>
              <w:spacing w:after="200" w:line="276" w:lineRule="auto"/>
              <w:ind w:left="161"/>
              <w:contextualSpacing/>
              <w:cnfStyle w:val="000000100000"/>
            </w:pPr>
            <w:r w:rsidRPr="00AC3015">
              <w:t xml:space="preserve">Note:  The </w:t>
            </w:r>
            <w:r w:rsidRPr="00836BA4">
              <w:t>queryObjectRequest</w:t>
            </w:r>
            <w:r w:rsidRPr="00AC3015">
              <w:t xml:space="preserve"> operation has the same effect as invoking the </w:t>
            </w:r>
            <w:r w:rsidRPr="00836BA4">
              <w:t>queryRequest</w:t>
            </w:r>
            <w:r w:rsidRPr="00AC3015">
              <w:t xml:space="preserve"> message with a </w:t>
            </w:r>
            <w:r w:rsidRPr="00836BA4">
              <w:t>startIndex</w:t>
            </w:r>
            <w:r w:rsidRPr="00AC3015">
              <w:t xml:space="preserve"> of zero (0).  A different operation/message name had to be used as the Axis 1.4 framework does not seem to allow the “overloading” of method signatures.</w:t>
            </w:r>
          </w:p>
        </w:tc>
      </w:tr>
      <w:tr w:rsidR="00AC3015" w:rsidRPr="00AC3015" w:rsidTr="003414A7">
        <w:tc>
          <w:tcPr>
            <w:cnfStyle w:val="001000000000"/>
            <w:tcW w:w="1328" w:type="pct"/>
          </w:tcPr>
          <w:p w:rsidR="00AC3015" w:rsidRPr="00AC3015" w:rsidRDefault="00AC3015" w:rsidP="00836BA4">
            <w:pPr>
              <w:spacing w:after="200" w:line="276" w:lineRule="auto"/>
            </w:pPr>
            <w:r w:rsidRPr="00AC3015">
              <w:t>queryObjectResponse</w:t>
            </w:r>
          </w:p>
        </w:tc>
        <w:tc>
          <w:tcPr>
            <w:tcW w:w="3672" w:type="pct"/>
          </w:tcPr>
          <w:p w:rsidR="00AC3015" w:rsidRPr="00AC3015" w:rsidRDefault="00AC3015" w:rsidP="00836BA4">
            <w:pPr>
              <w:spacing w:after="200" w:line="276" w:lineRule="auto"/>
              <w:ind w:left="126"/>
              <w:cnfStyle w:val="000000000000"/>
            </w:pPr>
            <w:r w:rsidRPr="00AC3015">
              <w:t xml:space="preserve">The </w:t>
            </w:r>
            <w:r w:rsidRPr="00836BA4">
              <w:t>queryObjectResponse</w:t>
            </w:r>
            <w:r w:rsidRPr="00AC3015">
              <w:t xml:space="preserve"> message is used by the SDK server to return any objects that meet the search criteria passed via the </w:t>
            </w:r>
            <w:r w:rsidRPr="00836BA4">
              <w:t>queryObjectRequest</w:t>
            </w:r>
            <w:r w:rsidRPr="00AC3015">
              <w:t xml:space="preserve"> message.  </w:t>
            </w:r>
            <w:r w:rsidRPr="00AC3015">
              <w:lastRenderedPageBreak/>
              <w:t>The response is an array of qualifying objects.</w:t>
            </w:r>
          </w:p>
        </w:tc>
      </w:tr>
    </w:tbl>
    <w:p w:rsidR="00AC3015" w:rsidRPr="00065CD5" w:rsidRDefault="00AC3015" w:rsidP="00065CD5">
      <w:pPr>
        <w:pStyle w:val="Heading3"/>
        <w:numPr>
          <w:ilvl w:val="2"/>
          <w:numId w:val="7"/>
        </w:numPr>
        <w:tabs>
          <w:tab w:val="clear" w:pos="720"/>
        </w:tabs>
        <w:spacing w:after="240"/>
        <w:ind w:left="907" w:hanging="907"/>
        <w:rPr>
          <w:rFonts w:ascii="Cambria" w:hAnsi="Cambria" w:cs="Times New Roman"/>
          <w:color w:val="4F81BD"/>
        </w:rPr>
      </w:pPr>
      <w:bookmarkStart w:id="158" w:name="_Toc161208928"/>
      <w:bookmarkStart w:id="159" w:name="_Toc177272309"/>
      <w:bookmarkStart w:id="160" w:name="_Toc177554267"/>
      <w:bookmarkEnd w:id="141"/>
      <w:r w:rsidRPr="00065CD5">
        <w:rPr>
          <w:rFonts w:ascii="Cambria" w:hAnsi="Cambria" w:cs="Times New Roman"/>
          <w:color w:val="4F81BD"/>
        </w:rPr>
        <w:lastRenderedPageBreak/>
        <w:t>Web Service Error Handling</w:t>
      </w:r>
      <w:bookmarkEnd w:id="158"/>
      <w:bookmarkEnd w:id="159"/>
      <w:bookmarkEnd w:id="160"/>
    </w:p>
    <w:p w:rsidR="00AC3015" w:rsidRPr="00AC3015" w:rsidRDefault="00AC3015" w:rsidP="004C207E">
      <w:pPr>
        <w:jc w:val="both"/>
        <w:rPr>
          <w:rFonts w:ascii="Calibri" w:eastAsia="Calibri" w:hAnsi="Calibri" w:cs="Times New Roman"/>
          <w:lang w:bidi="ar-SA"/>
        </w:rPr>
      </w:pPr>
      <w:r w:rsidRPr="00AC3015">
        <w:rPr>
          <w:rFonts w:ascii="Calibri" w:eastAsia="Calibri" w:hAnsi="Calibri" w:cs="Times New Roman"/>
          <w:lang w:bidi="ar-SA"/>
        </w:rPr>
        <w:t>The errors that may be generated during a message exchange between a Web Service client and a generated SDK system Web Service fall into one of the two following categories:</w:t>
      </w:r>
    </w:p>
    <w:p w:rsidR="00AC3015" w:rsidRPr="00AC3015" w:rsidRDefault="00AC3015" w:rsidP="004D6587">
      <w:pPr>
        <w:numPr>
          <w:ilvl w:val="0"/>
          <w:numId w:val="17"/>
        </w:numPr>
        <w:ind w:left="540"/>
        <w:contextualSpacing/>
        <w:rPr>
          <w:rFonts w:ascii="Calibri" w:eastAsia="Calibri" w:hAnsi="Calibri" w:cs="Times New Roman"/>
          <w:lang w:bidi="ar-SA"/>
        </w:rPr>
      </w:pPr>
      <w:r w:rsidRPr="00AC3015">
        <w:rPr>
          <w:rFonts w:ascii="Calibri" w:eastAsia="Calibri" w:hAnsi="Calibri" w:cs="Times New Roman"/>
          <w:lang w:bidi="ar-SA"/>
        </w:rPr>
        <w:t xml:space="preserve">Those that would be generated by the generated SDK application, and </w:t>
      </w:r>
    </w:p>
    <w:p w:rsidR="00AC3015" w:rsidRPr="00AC3015" w:rsidRDefault="00AC3015" w:rsidP="004C207E">
      <w:pPr>
        <w:numPr>
          <w:ilvl w:val="0"/>
          <w:numId w:val="17"/>
        </w:numPr>
        <w:ind w:left="540"/>
        <w:contextualSpacing/>
        <w:jc w:val="both"/>
        <w:rPr>
          <w:rFonts w:ascii="Calibri" w:eastAsia="Calibri" w:hAnsi="Calibri" w:cs="Times New Roman"/>
          <w:lang w:bidi="ar-SA"/>
        </w:rPr>
      </w:pPr>
      <w:r w:rsidRPr="00AC3015">
        <w:rPr>
          <w:rFonts w:ascii="Calibri" w:eastAsia="Calibri" w:hAnsi="Calibri" w:cs="Times New Roman"/>
          <w:lang w:bidi="ar-SA"/>
        </w:rPr>
        <w:t xml:space="preserve">Those that would be generated by any of the framework API’s used during the message exchange between systems. </w:t>
      </w:r>
    </w:p>
    <w:p w:rsidR="009D0E8C" w:rsidRDefault="009D0E8C" w:rsidP="008B264D">
      <w:pPr>
        <w:rPr>
          <w:rFonts w:ascii="Calibri" w:eastAsia="Calibri" w:hAnsi="Calibri" w:cs="Times New Roman"/>
          <w:lang w:bidi="ar-SA"/>
        </w:rPr>
      </w:pPr>
    </w:p>
    <w:p w:rsidR="00AC3015" w:rsidRPr="00AC3015" w:rsidRDefault="00AC3015" w:rsidP="00375EA7">
      <w:pPr>
        <w:jc w:val="both"/>
        <w:rPr>
          <w:rFonts w:ascii="Calibri" w:eastAsia="Calibri" w:hAnsi="Calibri" w:cs="Times New Roman"/>
          <w:lang w:bidi="ar-SA"/>
        </w:rPr>
      </w:pPr>
      <w:r w:rsidRPr="00AC3015">
        <w:rPr>
          <w:rFonts w:ascii="Calibri" w:eastAsia="Calibri" w:hAnsi="Calibri" w:cs="Times New Roman"/>
          <w:lang w:bidi="ar-SA"/>
        </w:rPr>
        <w:t>In both instances, a SOAP Fault</w:t>
      </w:r>
      <w:r w:rsidRPr="00AC3015">
        <w:rPr>
          <w:rFonts w:ascii="Arial" w:eastAsia="Calibri" w:hAnsi="Arial" w:cs="Arial"/>
          <w:vertAlign w:val="superscript"/>
          <w:lang w:bidi="ar-SA"/>
        </w:rPr>
        <w:footnoteReference w:id="14"/>
      </w:r>
      <w:r w:rsidRPr="00AC3015">
        <w:rPr>
          <w:rFonts w:ascii="Calibri" w:eastAsia="Calibri" w:hAnsi="Calibri" w:cs="Times New Roman"/>
          <w:lang w:bidi="ar-SA"/>
        </w:rPr>
        <w:t xml:space="preserve"> element will handle the transport of error messages.</w:t>
      </w:r>
      <w:r w:rsidR="00316CFA">
        <w:rPr>
          <w:rFonts w:ascii="Calibri" w:eastAsia="Calibri" w:hAnsi="Calibri" w:cs="Times New Roman"/>
          <w:lang w:bidi="ar-SA"/>
        </w:rPr>
        <w:t xml:space="preserve"> </w:t>
      </w:r>
      <w:r w:rsidRPr="00AC3015">
        <w:rPr>
          <w:rFonts w:ascii="Calibri" w:eastAsia="Calibri" w:hAnsi="Calibri" w:cs="Times New Roman"/>
          <w:lang w:bidi="ar-SA"/>
        </w:rPr>
        <w:t xml:space="preserve">The application-related errors occur when the SDK generated cannot fulfill a request from a Web Service client.  For example, when a Web Service client sends a </w:t>
      </w:r>
      <w:r w:rsidRPr="00AC3015">
        <w:rPr>
          <w:rFonts w:ascii="Calibri" w:eastAsia="Calibri" w:hAnsi="Calibri" w:cs="Times New Roman"/>
          <w:i/>
          <w:iCs/>
          <w:lang w:bidi="ar-SA"/>
        </w:rPr>
        <w:t xml:space="preserve">getAssociationRequest </w:t>
      </w:r>
      <w:r w:rsidRPr="00AC3015">
        <w:rPr>
          <w:rFonts w:ascii="Calibri" w:eastAsia="Calibri" w:hAnsi="Calibri" w:cs="Times New Roman"/>
          <w:lang w:bidi="ar-SA"/>
        </w:rPr>
        <w:t xml:space="preserve"> message and supplies an invalid </w:t>
      </w:r>
      <w:r w:rsidRPr="00AC3015">
        <w:rPr>
          <w:rFonts w:ascii="Calibri" w:eastAsia="Calibri" w:hAnsi="Calibri" w:cs="Times New Roman"/>
          <w:i/>
          <w:iCs/>
          <w:lang w:bidi="ar-SA"/>
        </w:rPr>
        <w:t>associationName</w:t>
      </w:r>
      <w:r w:rsidRPr="00AC3015">
        <w:rPr>
          <w:rFonts w:ascii="Calibri" w:eastAsia="Calibri" w:hAnsi="Calibri" w:cs="Times New Roman"/>
          <w:lang w:bidi="ar-SA"/>
        </w:rPr>
        <w:t xml:space="preserve">  value. In the case of the Web Services framework API, an error could occur when a message cannot reach its destination.  An example of that would be interruption in network, issue with the message structure, or message load, etc.  In these instances, the Web Services framework will generate an error relevant to the incident and a SOAP Fault element will transport the message to the client, if it can be delivered.</w:t>
      </w:r>
    </w:p>
    <w:p w:rsidR="00AC3015" w:rsidRPr="0068184F" w:rsidRDefault="00AC3015" w:rsidP="0068184F">
      <w:pPr>
        <w:pStyle w:val="Heading3"/>
        <w:numPr>
          <w:ilvl w:val="2"/>
          <w:numId w:val="7"/>
        </w:numPr>
        <w:tabs>
          <w:tab w:val="clear" w:pos="720"/>
        </w:tabs>
        <w:spacing w:after="240"/>
        <w:ind w:left="907" w:hanging="907"/>
        <w:rPr>
          <w:rFonts w:ascii="Cambria" w:hAnsi="Cambria" w:cs="Times New Roman"/>
          <w:color w:val="4F81BD"/>
        </w:rPr>
      </w:pPr>
      <w:bookmarkStart w:id="161" w:name="_Toc161122362"/>
      <w:bookmarkStart w:id="162" w:name="_Toc161208929"/>
      <w:bookmarkStart w:id="163" w:name="_Toc177272310"/>
      <w:bookmarkStart w:id="164" w:name="_Toc177554268"/>
      <w:r w:rsidRPr="0068184F">
        <w:rPr>
          <w:rFonts w:ascii="Cambria" w:hAnsi="Cambria" w:cs="Times New Roman"/>
          <w:color w:val="4F81BD"/>
        </w:rPr>
        <w:t>SOAP Fault Structure</w:t>
      </w:r>
      <w:bookmarkEnd w:id="161"/>
      <w:bookmarkEnd w:id="162"/>
      <w:bookmarkEnd w:id="163"/>
      <w:bookmarkEnd w:id="164"/>
    </w:p>
    <w:p w:rsidR="00AC3015" w:rsidRPr="00AC3015" w:rsidRDefault="00AC3015" w:rsidP="002F377D">
      <w:pPr>
        <w:jc w:val="both"/>
        <w:rPr>
          <w:rFonts w:ascii="Calibri" w:eastAsia="Calibri" w:hAnsi="Calibri" w:cs="Times New Roman"/>
          <w:lang w:bidi="ar-SA"/>
        </w:rPr>
      </w:pPr>
      <w:r w:rsidRPr="00AC3015">
        <w:rPr>
          <w:rFonts w:ascii="Calibri" w:eastAsia="Calibri" w:hAnsi="Calibri" w:cs="Times New Roman"/>
          <w:lang w:bidi="ar-SA"/>
        </w:rPr>
        <w:t>As stated above, the SOAP Fault element is used to carry error and/or status information within a SOAP message.  If a Fault element is present, it must appear as a child element of the Body element. A Fault element can only appear once in a SOAP message.</w:t>
      </w:r>
    </w:p>
    <w:p w:rsidR="00AC3015" w:rsidRPr="00AC3015" w:rsidRDefault="00AC3015" w:rsidP="008B264D">
      <w:pPr>
        <w:rPr>
          <w:rFonts w:ascii="Calibri" w:eastAsia="Calibri" w:hAnsi="Calibri" w:cs="Times New Roman"/>
          <w:lang w:bidi="ar-SA"/>
        </w:rPr>
      </w:pPr>
      <w:r w:rsidRPr="00AC3015">
        <w:rPr>
          <w:rFonts w:ascii="Calibri" w:eastAsia="Calibri" w:hAnsi="Calibri" w:cs="Times New Roman"/>
          <w:lang w:bidi="ar-SA"/>
        </w:rPr>
        <w:t>The SOAP Fault element has the following sub elements:</w:t>
      </w:r>
    </w:p>
    <w:tbl>
      <w:tblPr>
        <w:tblStyle w:val="LightList-Accent12"/>
        <w:tblW w:w="5000" w:type="pct"/>
        <w:tblBorders>
          <w:insideH w:val="single" w:sz="8" w:space="0" w:color="4F81BD"/>
          <w:insideV w:val="single" w:sz="8" w:space="0" w:color="4F81BD"/>
        </w:tblBorders>
        <w:tblLook w:val="04A0"/>
      </w:tblPr>
      <w:tblGrid>
        <w:gridCol w:w="2394"/>
        <w:gridCol w:w="7182"/>
      </w:tblGrid>
      <w:tr w:rsidR="00AC3015" w:rsidRPr="00AC3015" w:rsidTr="008B264D">
        <w:trPr>
          <w:cnfStyle w:val="100000000000"/>
        </w:trPr>
        <w:tc>
          <w:tcPr>
            <w:cnfStyle w:val="001000000000"/>
            <w:tcW w:w="1250" w:type="pct"/>
          </w:tcPr>
          <w:p w:rsidR="00AC3015" w:rsidRPr="00AC3015" w:rsidRDefault="00AC3015" w:rsidP="00AC3015">
            <w:pPr>
              <w:ind w:left="180"/>
              <w:rPr>
                <w:rFonts w:ascii="Arial" w:eastAsia="Arial Unicode MS" w:hAnsi="Arial" w:cs="Arial"/>
              </w:rPr>
            </w:pPr>
            <w:r w:rsidRPr="00AC3015">
              <w:rPr>
                <w:rFonts w:ascii="Arial" w:hAnsi="Arial" w:cs="Arial"/>
              </w:rPr>
              <w:t>Sub Element</w:t>
            </w:r>
          </w:p>
        </w:tc>
        <w:tc>
          <w:tcPr>
            <w:tcW w:w="3750" w:type="pct"/>
          </w:tcPr>
          <w:p w:rsidR="00AC3015" w:rsidRPr="00AC3015" w:rsidRDefault="00AC3015" w:rsidP="00AC3015">
            <w:pPr>
              <w:ind w:left="126"/>
              <w:cnfStyle w:val="100000000000"/>
              <w:rPr>
                <w:rFonts w:ascii="Arial" w:eastAsia="Arial Unicode MS" w:hAnsi="Arial" w:cs="Arial"/>
              </w:rPr>
            </w:pPr>
            <w:r w:rsidRPr="00AC3015">
              <w:rPr>
                <w:rFonts w:ascii="Arial" w:hAnsi="Arial" w:cs="Arial"/>
              </w:rPr>
              <w:t>Description</w:t>
            </w:r>
          </w:p>
        </w:tc>
      </w:tr>
      <w:tr w:rsidR="00AC3015" w:rsidRPr="00AC3015" w:rsidTr="008B264D">
        <w:trPr>
          <w:cnfStyle w:val="000000100000"/>
        </w:trPr>
        <w:tc>
          <w:tcPr>
            <w:cnfStyle w:val="001000000000"/>
            <w:tcW w:w="0" w:type="auto"/>
            <w:tcBorders>
              <w:top w:val="none" w:sz="0" w:space="0" w:color="auto"/>
              <w:left w:val="none" w:sz="0" w:space="0" w:color="auto"/>
              <w:bottom w:val="none" w:sz="0" w:space="0" w:color="auto"/>
            </w:tcBorders>
          </w:tcPr>
          <w:p w:rsidR="00AC3015" w:rsidRPr="00AC3015" w:rsidRDefault="00AC3015" w:rsidP="008B264D">
            <w:pPr>
              <w:rPr>
                <w:sz w:val="22"/>
                <w:szCs w:val="22"/>
              </w:rPr>
            </w:pPr>
            <w:r w:rsidRPr="00AC3015">
              <w:rPr>
                <w:sz w:val="22"/>
                <w:szCs w:val="22"/>
              </w:rPr>
              <w:t>&lt;faultcode&gt;</w:t>
            </w:r>
          </w:p>
        </w:tc>
        <w:tc>
          <w:tcPr>
            <w:tcW w:w="0" w:type="auto"/>
            <w:tcBorders>
              <w:top w:val="none" w:sz="0" w:space="0" w:color="auto"/>
              <w:bottom w:val="none" w:sz="0" w:space="0" w:color="auto"/>
              <w:right w:val="none" w:sz="0" w:space="0" w:color="auto"/>
            </w:tcBorders>
          </w:tcPr>
          <w:p w:rsidR="00AC3015" w:rsidRPr="00AC3015" w:rsidRDefault="00AC3015" w:rsidP="008B264D">
            <w:pPr>
              <w:cnfStyle w:val="000000100000"/>
              <w:rPr>
                <w:sz w:val="22"/>
                <w:szCs w:val="22"/>
              </w:rPr>
            </w:pPr>
            <w:r w:rsidRPr="00AC3015">
              <w:rPr>
                <w:sz w:val="22"/>
                <w:szCs w:val="22"/>
              </w:rPr>
              <w:t>A code for identifying the fault</w:t>
            </w:r>
          </w:p>
        </w:tc>
      </w:tr>
      <w:tr w:rsidR="00AC3015" w:rsidRPr="00AC3015" w:rsidTr="008B264D">
        <w:tc>
          <w:tcPr>
            <w:cnfStyle w:val="001000000000"/>
            <w:tcW w:w="0" w:type="auto"/>
          </w:tcPr>
          <w:p w:rsidR="00AC3015" w:rsidRPr="00AC3015" w:rsidRDefault="00AC3015" w:rsidP="008B264D">
            <w:pPr>
              <w:rPr>
                <w:sz w:val="22"/>
                <w:szCs w:val="22"/>
              </w:rPr>
            </w:pPr>
            <w:r w:rsidRPr="00AC3015">
              <w:rPr>
                <w:sz w:val="22"/>
                <w:szCs w:val="22"/>
              </w:rPr>
              <w:t>&lt;faultstring&gt;</w:t>
            </w:r>
          </w:p>
        </w:tc>
        <w:tc>
          <w:tcPr>
            <w:tcW w:w="0" w:type="auto"/>
          </w:tcPr>
          <w:p w:rsidR="00AC3015" w:rsidRPr="00AC3015" w:rsidRDefault="00AC3015" w:rsidP="008B264D">
            <w:pPr>
              <w:cnfStyle w:val="000000000000"/>
              <w:rPr>
                <w:sz w:val="22"/>
                <w:szCs w:val="22"/>
              </w:rPr>
            </w:pPr>
            <w:r w:rsidRPr="00AC3015">
              <w:rPr>
                <w:sz w:val="22"/>
                <w:szCs w:val="22"/>
              </w:rPr>
              <w:t>A human readable explanation of the fault</w:t>
            </w:r>
          </w:p>
        </w:tc>
      </w:tr>
      <w:tr w:rsidR="00AC3015" w:rsidRPr="00AC3015" w:rsidTr="008B264D">
        <w:trPr>
          <w:cnfStyle w:val="000000100000"/>
        </w:trPr>
        <w:tc>
          <w:tcPr>
            <w:cnfStyle w:val="001000000000"/>
            <w:tcW w:w="0" w:type="auto"/>
            <w:tcBorders>
              <w:top w:val="none" w:sz="0" w:space="0" w:color="auto"/>
              <w:left w:val="none" w:sz="0" w:space="0" w:color="auto"/>
              <w:bottom w:val="none" w:sz="0" w:space="0" w:color="auto"/>
            </w:tcBorders>
          </w:tcPr>
          <w:p w:rsidR="00AC3015" w:rsidRPr="00AC3015" w:rsidRDefault="00AC3015" w:rsidP="008B264D">
            <w:pPr>
              <w:rPr>
                <w:sz w:val="22"/>
                <w:szCs w:val="22"/>
              </w:rPr>
            </w:pPr>
            <w:r w:rsidRPr="00AC3015">
              <w:rPr>
                <w:sz w:val="22"/>
                <w:szCs w:val="22"/>
              </w:rPr>
              <w:t>&lt;faultactor&gt;</w:t>
            </w:r>
          </w:p>
        </w:tc>
        <w:tc>
          <w:tcPr>
            <w:tcW w:w="0" w:type="auto"/>
            <w:tcBorders>
              <w:top w:val="none" w:sz="0" w:space="0" w:color="auto"/>
              <w:bottom w:val="none" w:sz="0" w:space="0" w:color="auto"/>
              <w:right w:val="none" w:sz="0" w:space="0" w:color="auto"/>
            </w:tcBorders>
          </w:tcPr>
          <w:p w:rsidR="00AC3015" w:rsidRPr="00AC3015" w:rsidRDefault="00AC3015" w:rsidP="008B264D">
            <w:pPr>
              <w:cnfStyle w:val="000000100000"/>
              <w:rPr>
                <w:sz w:val="22"/>
                <w:szCs w:val="22"/>
              </w:rPr>
            </w:pPr>
            <w:r w:rsidRPr="00AC3015">
              <w:rPr>
                <w:sz w:val="22"/>
                <w:szCs w:val="22"/>
              </w:rPr>
              <w:t>Information about who caused the fault to happen</w:t>
            </w:r>
          </w:p>
        </w:tc>
      </w:tr>
      <w:tr w:rsidR="00AC3015" w:rsidRPr="00AC3015" w:rsidTr="008B264D">
        <w:tc>
          <w:tcPr>
            <w:cnfStyle w:val="001000000000"/>
            <w:tcW w:w="0" w:type="auto"/>
          </w:tcPr>
          <w:p w:rsidR="00AC3015" w:rsidRPr="00AC3015" w:rsidRDefault="00AC3015" w:rsidP="008B264D">
            <w:pPr>
              <w:rPr>
                <w:sz w:val="22"/>
                <w:szCs w:val="22"/>
              </w:rPr>
            </w:pPr>
            <w:r w:rsidRPr="00AC3015">
              <w:rPr>
                <w:sz w:val="22"/>
                <w:szCs w:val="22"/>
              </w:rPr>
              <w:t>&lt;detail&gt;</w:t>
            </w:r>
          </w:p>
        </w:tc>
        <w:tc>
          <w:tcPr>
            <w:tcW w:w="0" w:type="auto"/>
          </w:tcPr>
          <w:p w:rsidR="00AC3015" w:rsidRPr="00AC3015" w:rsidRDefault="00AC3015" w:rsidP="008B264D">
            <w:pPr>
              <w:cnfStyle w:val="000000000000"/>
              <w:rPr>
                <w:sz w:val="22"/>
                <w:szCs w:val="22"/>
              </w:rPr>
            </w:pPr>
            <w:r w:rsidRPr="00AC3015">
              <w:rPr>
                <w:sz w:val="22"/>
                <w:szCs w:val="22"/>
              </w:rPr>
              <w:t>Holds application specific error information related to the Body element</w:t>
            </w:r>
          </w:p>
        </w:tc>
      </w:tr>
    </w:tbl>
    <w:p w:rsidR="00AC3015" w:rsidRPr="00AC3015" w:rsidRDefault="00AC3015" w:rsidP="00AC3015">
      <w:pPr>
        <w:ind w:left="450"/>
        <w:jc w:val="center"/>
        <w:rPr>
          <w:rFonts w:ascii="Arial" w:eastAsia="Calibri" w:hAnsi="Arial" w:cs="Arial"/>
          <w:b/>
          <w:bCs/>
          <w:sz w:val="20"/>
          <w:szCs w:val="17"/>
          <w:lang w:bidi="ar-SA"/>
        </w:rPr>
      </w:pPr>
      <w:r w:rsidRPr="00AC3015">
        <w:rPr>
          <w:rFonts w:ascii="Calibri" w:eastAsia="Calibri" w:hAnsi="Calibri" w:cs="Times New Roman"/>
          <w:b/>
          <w:bCs/>
          <w:sz w:val="20"/>
          <w:szCs w:val="20"/>
          <w:lang w:bidi="ar-SA"/>
        </w:rPr>
        <w:t xml:space="preserve">Table </w:t>
      </w:r>
      <w:r w:rsidR="007D635D" w:rsidRPr="00AC3015">
        <w:rPr>
          <w:rFonts w:ascii="Calibri" w:eastAsia="Calibri" w:hAnsi="Calibri" w:cs="Times New Roman"/>
          <w:b/>
          <w:bCs/>
          <w:sz w:val="20"/>
          <w:szCs w:val="20"/>
          <w:lang w:bidi="ar-SA"/>
        </w:rPr>
        <w:fldChar w:fldCharType="begin"/>
      </w:r>
      <w:r w:rsidRPr="00AC3015">
        <w:rPr>
          <w:rFonts w:ascii="Calibri" w:eastAsia="Calibri" w:hAnsi="Calibri" w:cs="Times New Roman"/>
          <w:b/>
          <w:bCs/>
          <w:sz w:val="20"/>
          <w:szCs w:val="20"/>
          <w:lang w:bidi="ar-SA"/>
        </w:rPr>
        <w:instrText xml:space="preserve"> SEQ Table \* ARABIC </w:instrText>
      </w:r>
      <w:r w:rsidR="007D635D" w:rsidRPr="00AC3015">
        <w:rPr>
          <w:rFonts w:ascii="Calibri" w:eastAsia="Calibri" w:hAnsi="Calibri" w:cs="Times New Roman"/>
          <w:b/>
          <w:bCs/>
          <w:sz w:val="20"/>
          <w:szCs w:val="20"/>
          <w:lang w:bidi="ar-SA"/>
        </w:rPr>
        <w:fldChar w:fldCharType="separate"/>
      </w:r>
      <w:r w:rsidRPr="00AC3015">
        <w:rPr>
          <w:rFonts w:ascii="Calibri" w:eastAsia="Calibri" w:hAnsi="Calibri" w:cs="Times New Roman"/>
          <w:b/>
          <w:bCs/>
          <w:noProof/>
          <w:sz w:val="20"/>
          <w:szCs w:val="20"/>
          <w:lang w:bidi="ar-SA"/>
        </w:rPr>
        <w:t>2</w:t>
      </w:r>
      <w:r w:rsidR="007D635D" w:rsidRPr="00AC3015">
        <w:rPr>
          <w:rFonts w:ascii="Calibri" w:eastAsia="Calibri" w:hAnsi="Calibri" w:cs="Times New Roman"/>
          <w:b/>
          <w:bCs/>
          <w:sz w:val="20"/>
          <w:szCs w:val="20"/>
          <w:lang w:bidi="ar-SA"/>
        </w:rPr>
        <w:fldChar w:fldCharType="end"/>
      </w:r>
      <w:r w:rsidRPr="00AC3015">
        <w:rPr>
          <w:rFonts w:ascii="Calibri" w:eastAsia="Calibri" w:hAnsi="Calibri" w:cs="Times New Roman"/>
          <w:b/>
          <w:bCs/>
          <w:sz w:val="20"/>
          <w:szCs w:val="20"/>
          <w:lang w:bidi="ar-SA"/>
        </w:rPr>
        <w:t xml:space="preserve">  SOAP Fault Structure Element Descriptions</w:t>
      </w:r>
    </w:p>
    <w:p w:rsidR="005361DF" w:rsidRDefault="005361DF">
      <w:r>
        <w:br w:type="page"/>
      </w:r>
    </w:p>
    <w:p w:rsidR="005361DF" w:rsidRPr="007D0BDB" w:rsidRDefault="00593620" w:rsidP="005361DF">
      <w:pPr>
        <w:pStyle w:val="Heading1"/>
        <w:numPr>
          <w:ilvl w:val="0"/>
          <w:numId w:val="8"/>
        </w:numPr>
        <w:tabs>
          <w:tab w:val="clear" w:pos="432"/>
        </w:tabs>
        <w:spacing w:after="240"/>
        <w:rPr>
          <w:rFonts w:ascii="Cambria" w:hAnsi="Cambria" w:cs="Times New Roman"/>
          <w:color w:val="365F91"/>
        </w:rPr>
      </w:pPr>
      <w:r>
        <w:rPr>
          <w:rFonts w:ascii="Cambria" w:hAnsi="Cambria" w:cs="Times New Roman"/>
          <w:color w:val="365F91"/>
        </w:rPr>
        <w:lastRenderedPageBreak/>
        <w:t xml:space="preserve"> </w:t>
      </w:r>
      <w:bookmarkStart w:id="165" w:name="_Toc177554269"/>
      <w:r w:rsidR="005361DF">
        <w:rPr>
          <w:rFonts w:ascii="Cambria" w:hAnsi="Cambria" w:cs="Times New Roman"/>
          <w:color w:val="365F91"/>
        </w:rPr>
        <w:t>System Usage – Secured System</w:t>
      </w:r>
      <w:bookmarkEnd w:id="165"/>
    </w:p>
    <w:p w:rsidR="005361DF" w:rsidRDefault="005361DF" w:rsidP="005361DF">
      <w:pPr>
        <w:jc w:val="both"/>
      </w:pPr>
      <w:r w:rsidRPr="000911BE">
        <w:t xml:space="preserve">This </w:t>
      </w:r>
      <w:r>
        <w:t>section</w:t>
      </w:r>
      <w:r w:rsidRPr="000911BE">
        <w:t xml:space="preserve"> </w:t>
      </w:r>
      <w:r>
        <w:t xml:space="preserve">provides details on how to use the SDK generated runtime system when security is enabled. When the generated system is secured, the user of the system is required to perform the login operation before making any query to the system. Depending on the client interface the user decides to use, the login operation varies. Given below is the information on logging in the individual client interface. </w:t>
      </w:r>
      <w:r w:rsidR="00AD4AFE">
        <w:t xml:space="preserve">Once the login operation is complete, </w:t>
      </w:r>
      <w:r w:rsidR="000A1EB7">
        <w:t xml:space="preserve">querying the system can be done in the same fashion as explained in the previous chapter. </w:t>
      </w:r>
    </w:p>
    <w:p w:rsidR="005361DF" w:rsidRDefault="005361DF" w:rsidP="005361DF">
      <w:pPr>
        <w:jc w:val="both"/>
      </w:pPr>
    </w:p>
    <w:p w:rsidR="005361DF" w:rsidRPr="00F64E88" w:rsidRDefault="005361DF" w:rsidP="005361DF">
      <w:pPr>
        <w:pStyle w:val="Heading2"/>
        <w:numPr>
          <w:ilvl w:val="1"/>
          <w:numId w:val="7"/>
        </w:numPr>
        <w:tabs>
          <w:tab w:val="clear" w:pos="576"/>
        </w:tabs>
        <w:spacing w:after="240"/>
        <w:ind w:left="450" w:hanging="450"/>
        <w:rPr>
          <w:rFonts w:ascii="Cambria" w:hAnsi="Cambria" w:cs="Times New Roman"/>
          <w:color w:val="4F81BD"/>
        </w:rPr>
      </w:pPr>
      <w:bookmarkStart w:id="166" w:name="_Toc177554270"/>
      <w:r>
        <w:t>XML-HTTP Interface</w:t>
      </w:r>
      <w:bookmarkEnd w:id="166"/>
    </w:p>
    <w:p w:rsidR="005361DF" w:rsidRDefault="005361DF" w:rsidP="005361DF">
      <w:pPr>
        <w:jc w:val="both"/>
      </w:pPr>
      <w:r w:rsidRPr="000911BE">
        <w:t>The user of the XML-HTTP interface can access the data using two types of the clients 1) Browser to see data in the form of a web page and 2) Thin client to get XML data.</w:t>
      </w:r>
      <w:r>
        <w:t xml:space="preserve"> Browser based clients have security configured through the Form based authentication. User has to type in the username and the password in the login form provided by the application. Note that the login form appears on home page whenever the secured system is generated. </w:t>
      </w:r>
    </w:p>
    <w:p w:rsidR="005361DF" w:rsidRDefault="005361DF" w:rsidP="005361DF">
      <w:pPr>
        <w:jc w:val="center"/>
      </w:pPr>
      <w:r>
        <w:rPr>
          <w:noProof/>
          <w:lang w:bidi="ar-SA"/>
        </w:rPr>
        <w:drawing>
          <wp:inline distT="0" distB="0" distL="0" distR="0">
            <wp:extent cx="4659537" cy="4266790"/>
            <wp:effectExtent l="19050" t="0" r="7713"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l="1001" t="11034" r="3114" b="3454"/>
                    <a:stretch>
                      <a:fillRect/>
                    </a:stretch>
                  </pic:blipFill>
                  <pic:spPr bwMode="auto">
                    <a:xfrm>
                      <a:off x="0" y="0"/>
                      <a:ext cx="4659537" cy="4266790"/>
                    </a:xfrm>
                    <a:prstGeom prst="rect">
                      <a:avLst/>
                    </a:prstGeom>
                    <a:noFill/>
                    <a:ln w="9525">
                      <a:noFill/>
                      <a:miter lim="800000"/>
                      <a:headEnd/>
                      <a:tailEnd/>
                    </a:ln>
                  </pic:spPr>
                </pic:pic>
              </a:graphicData>
            </a:graphic>
          </wp:inline>
        </w:drawing>
      </w:r>
    </w:p>
    <w:p w:rsidR="005361DF" w:rsidRDefault="005361DF" w:rsidP="005361DF">
      <w:pPr>
        <w:jc w:val="center"/>
      </w:pPr>
      <w:r w:rsidRPr="003B1325">
        <w:rPr>
          <w:color w:val="000080"/>
        </w:rPr>
        <w:t xml:space="preserve">Figure </w:t>
      </w:r>
      <w:r w:rsidR="007D635D" w:rsidRPr="003B1325">
        <w:rPr>
          <w:bCs/>
          <w:color w:val="000080"/>
        </w:rPr>
        <w:fldChar w:fldCharType="begin"/>
      </w:r>
      <w:r w:rsidRPr="003B1325">
        <w:rPr>
          <w:color w:val="000080"/>
        </w:rPr>
        <w:instrText xml:space="preserve"> SEQ Figure \* ARABIC </w:instrText>
      </w:r>
      <w:r w:rsidR="007D635D" w:rsidRPr="003B1325">
        <w:rPr>
          <w:bCs/>
          <w:color w:val="000080"/>
        </w:rPr>
        <w:fldChar w:fldCharType="separate"/>
      </w:r>
      <w:r>
        <w:rPr>
          <w:noProof/>
          <w:color w:val="000080"/>
        </w:rPr>
        <w:t>14</w:t>
      </w:r>
      <w:r w:rsidR="007D635D" w:rsidRPr="003B1325">
        <w:rPr>
          <w:bCs/>
          <w:color w:val="000080"/>
        </w:rPr>
        <w:fldChar w:fldCharType="end"/>
      </w:r>
      <w:r w:rsidRPr="003B1325">
        <w:rPr>
          <w:color w:val="000080"/>
        </w:rPr>
        <w:t>:</w:t>
      </w:r>
      <w:r>
        <w:rPr>
          <w:color w:val="000080"/>
        </w:rPr>
        <w:t xml:space="preserve">  Security Login in the Web System</w:t>
      </w:r>
    </w:p>
    <w:p w:rsidR="005361DF" w:rsidRDefault="005361DF" w:rsidP="005361DF">
      <w:pPr>
        <w:jc w:val="center"/>
      </w:pPr>
      <w:r>
        <w:rPr>
          <w:noProof/>
          <w:lang w:bidi="ar-SA"/>
        </w:rPr>
        <w:lastRenderedPageBreak/>
        <w:drawing>
          <wp:inline distT="0" distB="0" distL="0" distR="0">
            <wp:extent cx="5702963" cy="5542498"/>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l="1000" t="10544" r="3065" b="3358"/>
                    <a:stretch>
                      <a:fillRect/>
                    </a:stretch>
                  </pic:blipFill>
                  <pic:spPr bwMode="auto">
                    <a:xfrm>
                      <a:off x="0" y="0"/>
                      <a:ext cx="5702963" cy="5542498"/>
                    </a:xfrm>
                    <a:prstGeom prst="rect">
                      <a:avLst/>
                    </a:prstGeom>
                    <a:noFill/>
                    <a:ln w="9525">
                      <a:noFill/>
                      <a:miter lim="800000"/>
                      <a:headEnd/>
                      <a:tailEnd/>
                    </a:ln>
                  </pic:spPr>
                </pic:pic>
              </a:graphicData>
            </a:graphic>
          </wp:inline>
        </w:drawing>
      </w:r>
    </w:p>
    <w:p w:rsidR="005361DF" w:rsidRDefault="005361DF" w:rsidP="005361DF">
      <w:pPr>
        <w:jc w:val="center"/>
      </w:pPr>
      <w:r w:rsidRPr="003B1325">
        <w:rPr>
          <w:color w:val="000080"/>
        </w:rPr>
        <w:t xml:space="preserve">Figure </w:t>
      </w:r>
      <w:r w:rsidR="007D635D" w:rsidRPr="003B1325">
        <w:rPr>
          <w:bCs/>
          <w:color w:val="000080"/>
        </w:rPr>
        <w:fldChar w:fldCharType="begin"/>
      </w:r>
      <w:r w:rsidRPr="003B1325">
        <w:rPr>
          <w:color w:val="000080"/>
        </w:rPr>
        <w:instrText xml:space="preserve"> SEQ Figure \* ARABIC </w:instrText>
      </w:r>
      <w:r w:rsidR="007D635D" w:rsidRPr="003B1325">
        <w:rPr>
          <w:bCs/>
          <w:color w:val="000080"/>
        </w:rPr>
        <w:fldChar w:fldCharType="separate"/>
      </w:r>
      <w:r>
        <w:rPr>
          <w:noProof/>
          <w:color w:val="000080"/>
        </w:rPr>
        <w:t>15</w:t>
      </w:r>
      <w:r w:rsidR="007D635D" w:rsidRPr="003B1325">
        <w:rPr>
          <w:bCs/>
          <w:color w:val="000080"/>
        </w:rPr>
        <w:fldChar w:fldCharType="end"/>
      </w:r>
      <w:r w:rsidRPr="003B1325">
        <w:rPr>
          <w:color w:val="000080"/>
        </w:rPr>
        <w:t>:</w:t>
      </w:r>
      <w:r>
        <w:rPr>
          <w:color w:val="000080"/>
        </w:rPr>
        <w:t xml:space="preserve">  Security Login Failure in the Web System</w:t>
      </w:r>
    </w:p>
    <w:p w:rsidR="005361DF" w:rsidRDefault="005361DF" w:rsidP="005361DF">
      <w:pPr>
        <w:jc w:val="both"/>
      </w:pPr>
      <w:r>
        <w:t xml:space="preserve">On unsuccessful login, the client will get error message on the screen as shown in the diagram above. After three consecutive unsuccessful login attempts, the user’s login account will be locked out by CSM for 30 minutes. </w:t>
      </w:r>
    </w:p>
    <w:p w:rsidR="005361DF" w:rsidRDefault="005361DF" w:rsidP="005361DF">
      <w:pPr>
        <w:jc w:val="both"/>
      </w:pPr>
      <w:r>
        <w:t>User of the XML based REST interface communicates with the SDK generated application using a thin client application. If the SDK generated system is secured then in that case, the thin client application is required to provide the username and the password using BASIC</w:t>
      </w:r>
      <w:r>
        <w:rPr>
          <w:rStyle w:val="FootnoteReference"/>
        </w:rPr>
        <w:footnoteReference w:id="15"/>
      </w:r>
      <w:r>
        <w:t xml:space="preserve"> </w:t>
      </w:r>
      <w:r>
        <w:rPr>
          <w:rStyle w:val="FootnoteReference"/>
        </w:rPr>
        <w:footnoteReference w:id="16"/>
      </w:r>
      <w:r>
        <w:t xml:space="preserve"> authentication. Under BASIC </w:t>
      </w:r>
      <w:r>
        <w:lastRenderedPageBreak/>
        <w:t>authentication, the username and password are encrypted using Base64 encryption and are supplied as part of the HTTP header to the server. The server side component will decrypt the headers using the corresponding decryption logic and try logging in the user in the application. The code snippet below demonstrates setup of BASIC authentication using Java API.</w:t>
      </w:r>
    </w:p>
    <w:tbl>
      <w:tblPr>
        <w:tblStyle w:val="TableGrid"/>
        <w:tblW w:w="0" w:type="auto"/>
        <w:tblLook w:val="04A0"/>
      </w:tblPr>
      <w:tblGrid>
        <w:gridCol w:w="9576"/>
      </w:tblGrid>
      <w:tr w:rsidR="005361DF" w:rsidTr="00C65FCC">
        <w:tc>
          <w:tcPr>
            <w:tcW w:w="9576" w:type="dxa"/>
          </w:tcPr>
          <w:p w:rsidR="005361DF" w:rsidRDefault="005361DF" w:rsidP="00C65FCC">
            <w:pPr>
              <w:pStyle w:val="NoSpacing"/>
            </w:pPr>
            <w:r w:rsidRPr="00335208">
              <w:t>URLConnection conn = url.openConnection();</w:t>
            </w:r>
          </w:p>
          <w:p w:rsidR="005361DF" w:rsidRDefault="005361DF" w:rsidP="00C65FCC">
            <w:pPr>
              <w:pStyle w:val="NoSpacing"/>
            </w:pPr>
            <w:r w:rsidRPr="00335208">
              <w:t>String base64 = "userId" + ":" + "password";</w:t>
            </w:r>
          </w:p>
          <w:p w:rsidR="005361DF" w:rsidRDefault="005361DF" w:rsidP="00C65FCC">
            <w:pPr>
              <w:pStyle w:val="NoSpacing"/>
            </w:pPr>
            <w:r w:rsidRPr="00335208">
              <w:t>conn.setRequestProperty("Authorization", "Basic " + new String(</w:t>
            </w:r>
            <w:r>
              <w:t xml:space="preserve"> </w:t>
            </w:r>
            <w:r>
              <w:tab/>
            </w:r>
            <w:r>
              <w:tab/>
            </w:r>
            <w:r>
              <w:tab/>
            </w:r>
            <w:r>
              <w:tab/>
            </w:r>
            <w:r>
              <w:tab/>
            </w:r>
            <w:r>
              <w:tab/>
            </w:r>
            <w:r>
              <w:tab/>
            </w:r>
            <w:r>
              <w:tab/>
            </w:r>
            <w:r w:rsidRPr="00AA1850">
              <w:t>org.apa</w:t>
            </w:r>
            <w:r>
              <w:t>che.commons.codec.binary.</w:t>
            </w:r>
            <w:r w:rsidRPr="00335208">
              <w:t>Base64.encodeBase64(base64.getBytes())));</w:t>
            </w:r>
          </w:p>
        </w:tc>
      </w:tr>
    </w:tbl>
    <w:p w:rsidR="005361DF" w:rsidRDefault="005361DF" w:rsidP="005361DF">
      <w:pPr>
        <w:jc w:val="center"/>
      </w:pPr>
      <w:r w:rsidRPr="003B1325">
        <w:rPr>
          <w:color w:val="000080"/>
        </w:rPr>
        <w:t xml:space="preserve">Figure </w:t>
      </w:r>
      <w:r w:rsidR="007D635D" w:rsidRPr="003B1325">
        <w:rPr>
          <w:bCs/>
          <w:color w:val="000080"/>
        </w:rPr>
        <w:fldChar w:fldCharType="begin"/>
      </w:r>
      <w:r w:rsidRPr="003B1325">
        <w:rPr>
          <w:color w:val="000080"/>
        </w:rPr>
        <w:instrText xml:space="preserve"> SEQ Figure \* ARABIC </w:instrText>
      </w:r>
      <w:r w:rsidR="007D635D" w:rsidRPr="003B1325">
        <w:rPr>
          <w:bCs/>
          <w:color w:val="000080"/>
        </w:rPr>
        <w:fldChar w:fldCharType="separate"/>
      </w:r>
      <w:r>
        <w:rPr>
          <w:noProof/>
          <w:color w:val="000080"/>
        </w:rPr>
        <w:t>16</w:t>
      </w:r>
      <w:r w:rsidR="007D635D" w:rsidRPr="003B1325">
        <w:rPr>
          <w:bCs/>
          <w:color w:val="000080"/>
        </w:rPr>
        <w:fldChar w:fldCharType="end"/>
      </w:r>
      <w:r w:rsidRPr="003B1325">
        <w:rPr>
          <w:color w:val="000080"/>
        </w:rPr>
        <w:t>:</w:t>
      </w:r>
      <w:r>
        <w:rPr>
          <w:color w:val="000080"/>
        </w:rPr>
        <w:t xml:space="preserve">  Security Login in Java based REST (XML) client</w:t>
      </w:r>
    </w:p>
    <w:p w:rsidR="005361DF" w:rsidRDefault="005361DF" w:rsidP="005361DF">
      <w:pPr>
        <w:jc w:val="both"/>
      </w:pPr>
      <w:r>
        <w:t>Note that when the user is using the REST interface, the thin client application will be required to provide the username and password in each and every call that is made to the server.</w:t>
      </w:r>
    </w:p>
    <w:p w:rsidR="005361DF" w:rsidRDefault="005361DF" w:rsidP="005361DF">
      <w:pPr>
        <w:jc w:val="both"/>
      </w:pPr>
    </w:p>
    <w:p w:rsidR="005361DF" w:rsidRDefault="005361DF" w:rsidP="005361DF">
      <w:pPr>
        <w:pStyle w:val="Heading2"/>
        <w:numPr>
          <w:ilvl w:val="1"/>
          <w:numId w:val="7"/>
        </w:numPr>
        <w:tabs>
          <w:tab w:val="clear" w:pos="576"/>
        </w:tabs>
        <w:spacing w:after="240"/>
        <w:ind w:left="450" w:hanging="450"/>
      </w:pPr>
      <w:bookmarkStart w:id="167" w:name="_Toc177554271"/>
      <w:r>
        <w:t>Web Services Client</w:t>
      </w:r>
      <w:bookmarkEnd w:id="167"/>
    </w:p>
    <w:p w:rsidR="005361DF" w:rsidRPr="000176FB" w:rsidRDefault="005361DF" w:rsidP="005361DF">
      <w:pPr>
        <w:jc w:val="both"/>
      </w:pPr>
      <w:r>
        <w:t xml:space="preserve">Secured SDK generated web services user is required to supply the user credentials in the form of a web service message header. As part of the web service message, a new header is required to be added to the web service call, called </w:t>
      </w:r>
      <w:r w:rsidRPr="004322E0">
        <w:rPr>
          <w:i/>
        </w:rPr>
        <w:t>SecurityHeader</w:t>
      </w:r>
      <w:r>
        <w:t xml:space="preserve">. This header will have a element called security with two child elements named </w:t>
      </w:r>
      <w:r w:rsidRPr="000B5422">
        <w:rPr>
          <w:i/>
        </w:rPr>
        <w:t>username</w:t>
      </w:r>
      <w:r>
        <w:t xml:space="preserve"> and </w:t>
      </w:r>
      <w:r w:rsidRPr="000B5422">
        <w:rPr>
          <w:i/>
        </w:rPr>
        <w:t>password</w:t>
      </w:r>
      <w:r>
        <w:t xml:space="preserve"> respectively. Value of these child elements reflect the user’s login username and login password for the underlying application. The code snippet given below demonstrates the usage of </w:t>
      </w:r>
      <w:r w:rsidRPr="004322E0">
        <w:rPr>
          <w:i/>
        </w:rPr>
        <w:t>SecurityHeader</w:t>
      </w:r>
      <w:r>
        <w:t xml:space="preserve"> in Java. </w:t>
      </w:r>
    </w:p>
    <w:tbl>
      <w:tblPr>
        <w:tblStyle w:val="TableGrid"/>
        <w:tblW w:w="0" w:type="auto"/>
        <w:tblLook w:val="04A0"/>
      </w:tblPr>
      <w:tblGrid>
        <w:gridCol w:w="9576"/>
      </w:tblGrid>
      <w:tr w:rsidR="005361DF" w:rsidTr="00C65FCC">
        <w:tc>
          <w:tcPr>
            <w:tcW w:w="9576" w:type="dxa"/>
          </w:tcPr>
          <w:p w:rsidR="005361DF" w:rsidRDefault="005361DF" w:rsidP="00C65FCC">
            <w:pPr>
              <w:pStyle w:val="NoSpacing"/>
            </w:pPr>
            <w:r>
              <w:t xml:space="preserve">SOAPHeaderElement headerElement = new </w:t>
            </w:r>
            <w:r>
              <w:tab/>
            </w:r>
            <w:r>
              <w:tab/>
            </w:r>
            <w:r>
              <w:tab/>
            </w:r>
            <w:r>
              <w:tab/>
            </w:r>
            <w:r>
              <w:tab/>
            </w:r>
            <w:r>
              <w:tab/>
            </w:r>
            <w:r>
              <w:tab/>
            </w:r>
          </w:p>
          <w:p w:rsidR="005361DF" w:rsidRDefault="005361DF" w:rsidP="00C65FCC">
            <w:pPr>
              <w:pStyle w:val="NoSpacing"/>
            </w:pPr>
            <w:r>
              <w:tab/>
            </w:r>
            <w:r>
              <w:tab/>
              <w:t>SOAPHeaderElement(call.getOperationName().getNamespaceURI(),"SecurityHeader");</w:t>
            </w:r>
          </w:p>
          <w:p w:rsidR="005361DF" w:rsidRDefault="005361DF" w:rsidP="00C65FCC">
            <w:pPr>
              <w:pStyle w:val="NoSpacing"/>
            </w:pPr>
            <w:r>
              <w:t>headerElement.setPrefix("security");</w:t>
            </w:r>
          </w:p>
          <w:p w:rsidR="005361DF" w:rsidRDefault="005361DF" w:rsidP="00C65FCC">
            <w:pPr>
              <w:pStyle w:val="NoSpacing"/>
            </w:pPr>
            <w:r>
              <w:t>headerElement.setMustUnderstand(false);</w:t>
            </w:r>
          </w:p>
          <w:p w:rsidR="005361DF" w:rsidRDefault="005361DF" w:rsidP="00C65FCC">
            <w:pPr>
              <w:pStyle w:val="NoSpacing"/>
            </w:pPr>
            <w:r>
              <w:t>SOAPElement usernameElement = headerElement.addChildElement("username");</w:t>
            </w:r>
          </w:p>
          <w:p w:rsidR="005361DF" w:rsidRDefault="005361DF" w:rsidP="00C65FCC">
            <w:pPr>
              <w:pStyle w:val="NoSpacing"/>
            </w:pPr>
            <w:r>
              <w:t>usernameElement.addTextNode("userId");</w:t>
            </w:r>
          </w:p>
          <w:p w:rsidR="005361DF" w:rsidRDefault="005361DF" w:rsidP="00C65FCC">
            <w:pPr>
              <w:pStyle w:val="NoSpacing"/>
            </w:pPr>
            <w:r>
              <w:t>SOAPElement passwordElement = headerElement.addChildElement("password");</w:t>
            </w:r>
          </w:p>
          <w:p w:rsidR="005361DF" w:rsidRDefault="005361DF" w:rsidP="00C65FCC">
            <w:pPr>
              <w:pStyle w:val="NoSpacing"/>
            </w:pPr>
            <w:r>
              <w:t>passwordElement.addTextNode("password");</w:t>
            </w:r>
          </w:p>
          <w:p w:rsidR="005361DF" w:rsidRDefault="005361DF" w:rsidP="00C65FCC">
            <w:pPr>
              <w:pStyle w:val="NoSpacing"/>
            </w:pPr>
            <w:r>
              <w:t>call.addHeader(headerElement);</w:t>
            </w:r>
          </w:p>
        </w:tc>
      </w:tr>
    </w:tbl>
    <w:p w:rsidR="005361DF" w:rsidRDefault="005361DF" w:rsidP="005361DF">
      <w:pPr>
        <w:jc w:val="center"/>
      </w:pPr>
      <w:r w:rsidRPr="003B1325">
        <w:rPr>
          <w:color w:val="000080"/>
        </w:rPr>
        <w:t xml:space="preserve">Figure </w:t>
      </w:r>
      <w:r w:rsidR="007D635D" w:rsidRPr="003B1325">
        <w:rPr>
          <w:bCs/>
          <w:color w:val="000080"/>
        </w:rPr>
        <w:fldChar w:fldCharType="begin"/>
      </w:r>
      <w:r w:rsidRPr="003B1325">
        <w:rPr>
          <w:color w:val="000080"/>
        </w:rPr>
        <w:instrText xml:space="preserve"> SEQ Figure \* ARABIC </w:instrText>
      </w:r>
      <w:r w:rsidR="007D635D" w:rsidRPr="003B1325">
        <w:rPr>
          <w:bCs/>
          <w:color w:val="000080"/>
        </w:rPr>
        <w:fldChar w:fldCharType="separate"/>
      </w:r>
      <w:r>
        <w:rPr>
          <w:noProof/>
          <w:color w:val="000080"/>
        </w:rPr>
        <w:t>17</w:t>
      </w:r>
      <w:r w:rsidR="007D635D" w:rsidRPr="003B1325">
        <w:rPr>
          <w:bCs/>
          <w:color w:val="000080"/>
        </w:rPr>
        <w:fldChar w:fldCharType="end"/>
      </w:r>
      <w:r w:rsidRPr="003B1325">
        <w:rPr>
          <w:color w:val="000080"/>
        </w:rPr>
        <w:t>:</w:t>
      </w:r>
      <w:r>
        <w:rPr>
          <w:color w:val="000080"/>
        </w:rPr>
        <w:t xml:space="preserve">  Security Login in Java based web services client</w:t>
      </w:r>
    </w:p>
    <w:p w:rsidR="005361DF" w:rsidRDefault="005361DF" w:rsidP="005361DF">
      <w:r>
        <w:t xml:space="preserve">Note that the web service communication is stateless. Hence, the user of the web service is required to provide the login information in the header of the message each time it is making a call to the server. </w:t>
      </w:r>
    </w:p>
    <w:p w:rsidR="005361DF" w:rsidRPr="00A56F4E" w:rsidRDefault="005361DF" w:rsidP="005361DF"/>
    <w:p w:rsidR="005361DF" w:rsidRPr="00F64E88" w:rsidRDefault="005361DF" w:rsidP="005361DF">
      <w:pPr>
        <w:pStyle w:val="Heading2"/>
        <w:numPr>
          <w:ilvl w:val="1"/>
          <w:numId w:val="7"/>
        </w:numPr>
        <w:tabs>
          <w:tab w:val="clear" w:pos="576"/>
        </w:tabs>
        <w:spacing w:after="240"/>
        <w:ind w:left="450" w:hanging="450"/>
        <w:rPr>
          <w:rFonts w:ascii="Cambria" w:hAnsi="Cambria" w:cs="Times New Roman"/>
          <w:color w:val="4F81BD"/>
        </w:rPr>
      </w:pPr>
      <w:bookmarkStart w:id="168" w:name="_Toc177554272"/>
      <w:r>
        <w:t>Java API</w:t>
      </w:r>
      <w:bookmarkEnd w:id="168"/>
    </w:p>
    <w:p w:rsidR="005361DF" w:rsidRDefault="005361DF" w:rsidP="005361DF">
      <w:pPr>
        <w:jc w:val="both"/>
      </w:pPr>
      <w:r>
        <w:t xml:space="preserve">Using security with the Java API client is a simple one step process. The user is required to use the methods which accept the username and password to obtain the reference to the ApplicationService from the ApplicationServiceProvider class. If the username and password are passed as parameters then </w:t>
      </w:r>
      <w:r>
        <w:lastRenderedPageBreak/>
        <w:t xml:space="preserve">the ApplicationServiceProvider class validates the username and password against the authentication service and if successful, logs the user in the application. </w:t>
      </w:r>
    </w:p>
    <w:tbl>
      <w:tblPr>
        <w:tblStyle w:val="TableGrid"/>
        <w:tblW w:w="0" w:type="auto"/>
        <w:tblLook w:val="04A0"/>
      </w:tblPr>
      <w:tblGrid>
        <w:gridCol w:w="9576"/>
      </w:tblGrid>
      <w:tr w:rsidR="005361DF" w:rsidTr="00C65FCC">
        <w:tc>
          <w:tcPr>
            <w:tcW w:w="9576" w:type="dxa"/>
          </w:tcPr>
          <w:p w:rsidR="005361DF" w:rsidRDefault="005361DF" w:rsidP="00C65FCC">
            <w:pPr>
              <w:jc w:val="both"/>
            </w:pPr>
            <w:r>
              <w:t>ApplicationService appService = ApplicationServiceProvider.getApplicationService(“userId”, “password”)</w:t>
            </w:r>
          </w:p>
        </w:tc>
      </w:tr>
    </w:tbl>
    <w:p w:rsidR="005361DF" w:rsidRDefault="005361DF" w:rsidP="005361DF">
      <w:pPr>
        <w:jc w:val="center"/>
        <w:rPr>
          <w:color w:val="000080"/>
        </w:rPr>
      </w:pPr>
      <w:r w:rsidRPr="003B1325">
        <w:rPr>
          <w:color w:val="000080"/>
        </w:rPr>
        <w:t xml:space="preserve">Figure </w:t>
      </w:r>
      <w:r w:rsidR="007D635D" w:rsidRPr="003B1325">
        <w:rPr>
          <w:bCs/>
          <w:color w:val="000080"/>
        </w:rPr>
        <w:fldChar w:fldCharType="begin"/>
      </w:r>
      <w:r w:rsidRPr="003B1325">
        <w:rPr>
          <w:color w:val="000080"/>
        </w:rPr>
        <w:instrText xml:space="preserve"> SEQ Figure \* ARABIC </w:instrText>
      </w:r>
      <w:r w:rsidR="007D635D" w:rsidRPr="003B1325">
        <w:rPr>
          <w:bCs/>
          <w:color w:val="000080"/>
        </w:rPr>
        <w:fldChar w:fldCharType="separate"/>
      </w:r>
      <w:r>
        <w:rPr>
          <w:noProof/>
          <w:color w:val="000080"/>
        </w:rPr>
        <w:t>18</w:t>
      </w:r>
      <w:r w:rsidR="007D635D" w:rsidRPr="003B1325">
        <w:rPr>
          <w:bCs/>
          <w:color w:val="000080"/>
        </w:rPr>
        <w:fldChar w:fldCharType="end"/>
      </w:r>
      <w:r w:rsidRPr="003B1325">
        <w:rPr>
          <w:color w:val="000080"/>
        </w:rPr>
        <w:t>:</w:t>
      </w:r>
      <w:r>
        <w:rPr>
          <w:color w:val="000080"/>
        </w:rPr>
        <w:t xml:space="preserve">  Security Login in Java API client</w:t>
      </w:r>
    </w:p>
    <w:p w:rsidR="005361DF" w:rsidRDefault="005361DF" w:rsidP="005361DF">
      <w:pPr>
        <w:jc w:val="both"/>
      </w:pPr>
      <w:r>
        <w:t>Note that in addition to the example shown above, there are other additional convenience methods in the ApplicationServiceProvider class which allows user to login on a different service or different URL.</w:t>
      </w:r>
    </w:p>
    <w:p w:rsidR="00906DB0" w:rsidRDefault="00906DB0">
      <w:r>
        <w:br w:type="page"/>
      </w:r>
    </w:p>
    <w:p w:rsidR="00906DB0" w:rsidRDefault="00906DB0" w:rsidP="00906DB0">
      <w:pPr>
        <w:pStyle w:val="Heading1"/>
        <w:numPr>
          <w:ilvl w:val="0"/>
          <w:numId w:val="8"/>
        </w:numPr>
        <w:tabs>
          <w:tab w:val="clear" w:pos="432"/>
        </w:tabs>
        <w:spacing w:after="240"/>
        <w:rPr>
          <w:rFonts w:ascii="Cambria" w:hAnsi="Cambria" w:cs="Times New Roman"/>
          <w:color w:val="365F91"/>
        </w:rPr>
      </w:pPr>
      <w:bookmarkStart w:id="169" w:name="_Toc177554273"/>
      <w:r>
        <w:rPr>
          <w:rFonts w:ascii="Cambria" w:hAnsi="Cambria" w:cs="Times New Roman"/>
          <w:color w:val="365F91"/>
        </w:rPr>
        <w:lastRenderedPageBreak/>
        <w:t>Performance Tuning – Java API</w:t>
      </w:r>
      <w:bookmarkEnd w:id="169"/>
    </w:p>
    <w:p w:rsidR="00906DB0" w:rsidRDefault="00906DB0" w:rsidP="00906DB0">
      <w:pPr>
        <w:jc w:val="both"/>
      </w:pPr>
      <w:r>
        <w:t>SDK Generated Java API provides a very powerful feature of creating the data service in small amount of time. As the SDK is just a tool to generate the API, it cannot understand all the use cases of the user’s application and hence cannot provide a comprehensive solution to requirements of all the users. The development team of SDK and many of the SDK users have come across many of these problems and they have discovered several solutions to improve performance. This section makes an attempt to suggest some of the solutions discovered by these users.</w:t>
      </w:r>
    </w:p>
    <w:p w:rsidR="00906DB0" w:rsidRDefault="00906DB0" w:rsidP="00906DB0">
      <w:pPr>
        <w:jc w:val="both"/>
      </w:pPr>
      <w:r w:rsidRPr="00B21A18">
        <w:rPr>
          <w:b/>
        </w:rPr>
        <w:t>Database Indexes</w:t>
      </w:r>
      <w:r>
        <w:t xml:space="preserve"> – Missing or corrupt indexes can explain performance problems for most queries. Most database modeling tools provides an option to create indexes for the primary key and foreign keys; however, the database indexes have been found missing or corrupted due to various reasons including batch data load and recreating the records. Fixing the indexes should improve the performance of the queries. Proper indexes on the primary and foreign key columns will definitely improve performance for the database table joins. The user may have to create additional indexes for the columns which are more likely to be hit from the end user search.  </w:t>
      </w:r>
    </w:p>
    <w:p w:rsidR="00906DB0" w:rsidRDefault="00906DB0" w:rsidP="00906DB0">
      <w:pPr>
        <w:jc w:val="both"/>
      </w:pPr>
      <w:r w:rsidRPr="006F6181">
        <w:rPr>
          <w:b/>
        </w:rPr>
        <w:t>Fine Tuning the Page Size</w:t>
      </w:r>
      <w:r>
        <w:t xml:space="preserve"> – SDK user can choose the page size for the SDK generated system at the time of generating system. There are two kinds of pages for the generated system. First is for the maximum number of records (rowCounter) that can be displayed to the user of the web interface. Second is the maximum number of records (resultCountPerQuery) that can be fetched by the Java API per call. Both of these properties can be altered in the file named application-config.xml which is available under /conf/system/web/WEB-INF/classes folder of SDK distribution. By default, maximum number of records shown to the user of the web application is set to 200 and maximum number of records that can be fetched by Java API in one call to the server is set to 1000. Based on the nature of the underlying data, the developer of the application can choose appropriate page size. </w:t>
      </w:r>
    </w:p>
    <w:p w:rsidR="00906DB0" w:rsidRDefault="00906DB0" w:rsidP="00906DB0">
      <w:pPr>
        <w:jc w:val="both"/>
      </w:pPr>
      <w:r>
        <w:rPr>
          <w:b/>
        </w:rPr>
        <w:t>Lazy</w:t>
      </w:r>
      <w:r w:rsidRPr="00B21A18">
        <w:rPr>
          <w:b/>
        </w:rPr>
        <w:t xml:space="preserve"> Loading</w:t>
      </w:r>
      <w:r>
        <w:t xml:space="preserve"> – By default, SDK generated application will fetch only the objects demanded by the query. For e.g. a query for person object will result in fetching of only Person object and none of its associated objects. When the client application invokes in the getter method to retrieve the associated object (for e.g getAddress() of a Person object) then at that time, the SDK generated application seamlessly connects to the server to retrieve the associated object. This approach known as lazy loading will result in delayed response from the application due to additional call over the network. User of the SDK can override this default behavior in two ways</w:t>
      </w:r>
    </w:p>
    <w:p w:rsidR="00906DB0" w:rsidRDefault="00906DB0" w:rsidP="00906DB0">
      <w:pPr>
        <w:pStyle w:val="ListParagraph"/>
        <w:numPr>
          <w:ilvl w:val="1"/>
          <w:numId w:val="4"/>
        </w:numPr>
        <w:jc w:val="both"/>
      </w:pPr>
      <w:r>
        <w:t xml:space="preserve">Disabling lazy load for certain associations of the object through the O/R mapping – Based on the use case of the system, user of the SDK code generator can specify a UML tag-value with key as “lazy-load” and value for the key as “no” on the association which the user intends to fetch eagerly (or not lazily). This approach works for unidirectional association only for now.  </w:t>
      </w:r>
    </w:p>
    <w:p w:rsidR="00906DB0" w:rsidRDefault="00906DB0" w:rsidP="00906DB0">
      <w:pPr>
        <w:pStyle w:val="ListParagraph"/>
        <w:numPr>
          <w:ilvl w:val="1"/>
          <w:numId w:val="4"/>
        </w:numPr>
        <w:jc w:val="both"/>
      </w:pPr>
      <w:r>
        <w:t xml:space="preserve">Using Hibernate’s DetachedCriteria for eager loading of associated objects – This approach is a more flexible approach of two. The user of the SDK generated runtime </w:t>
      </w:r>
      <w:r>
        <w:lastRenderedPageBreak/>
        <w:t>system can use DetachedCriteria</w:t>
      </w:r>
      <w:r>
        <w:rPr>
          <w:rStyle w:val="FootnoteReference"/>
        </w:rPr>
        <w:footnoteReference w:id="17"/>
      </w:r>
      <w:r>
        <w:t xml:space="preserve"> from Hibernate. DetachCriteria allows user to specify eager loading option for some of the associations for the queried object. </w:t>
      </w:r>
    </w:p>
    <w:p w:rsidR="00906DB0" w:rsidRDefault="00906DB0" w:rsidP="00906DB0">
      <w:pPr>
        <w:jc w:val="both"/>
      </w:pPr>
      <w:r w:rsidRPr="00AE3FC6">
        <w:rPr>
          <w:b/>
        </w:rPr>
        <w:t>Hibernate Query Language (HQL)</w:t>
      </w:r>
      <w:r w:rsidRPr="00AE3FC6">
        <w:rPr>
          <w:rStyle w:val="FootnoteReference"/>
          <w:b/>
        </w:rPr>
        <w:footnoteReference w:id="18"/>
      </w:r>
      <w:r>
        <w:t xml:space="preserve"> – SDK generated queries from SDK’s Nested Search Criteria and SDK’s CQL search criteria results in fetching of the complete domain object from the database. At the same time, the database queries generated by the SDK specific search criteria can result in poor performance. User of the SDK has an option to use the HQL queries to fetch the domain objects from the data service. User can choose to retrieve selected attributes of the domain object and not the complete object if he wishes to do so by writing more granular HQL query. </w:t>
      </w:r>
    </w:p>
    <w:p w:rsidR="00906DB0" w:rsidRPr="003D4485" w:rsidRDefault="00906DB0" w:rsidP="00906DB0"/>
    <w:p w:rsidR="00906DB0" w:rsidRDefault="00906DB0" w:rsidP="00906DB0">
      <w:r>
        <w:br w:type="page"/>
      </w:r>
    </w:p>
    <w:p w:rsidR="00B25FB2" w:rsidRPr="000E3751" w:rsidRDefault="00B25FB2" w:rsidP="00B25FB2">
      <w:pPr>
        <w:pStyle w:val="Heading1"/>
        <w:numPr>
          <w:ilvl w:val="0"/>
          <w:numId w:val="8"/>
        </w:numPr>
        <w:tabs>
          <w:tab w:val="clear" w:pos="432"/>
        </w:tabs>
        <w:spacing w:after="240"/>
        <w:rPr>
          <w:rFonts w:ascii="Cambria" w:hAnsi="Cambria" w:cs="Times New Roman"/>
          <w:color w:val="365F91"/>
        </w:rPr>
      </w:pPr>
      <w:bookmarkStart w:id="170" w:name="_Toc177272312"/>
      <w:bookmarkStart w:id="171" w:name="_Toc177554274"/>
      <w:r w:rsidRPr="000E3751">
        <w:rPr>
          <w:rFonts w:ascii="Cambria" w:hAnsi="Cambria" w:cs="Times New Roman"/>
          <w:color w:val="365F91"/>
        </w:rPr>
        <w:lastRenderedPageBreak/>
        <w:t>Utilities</w:t>
      </w:r>
      <w:bookmarkEnd w:id="170"/>
      <w:bookmarkEnd w:id="171"/>
    </w:p>
    <w:p w:rsidR="00B25FB2" w:rsidRPr="006A0F63" w:rsidRDefault="00B25FB2" w:rsidP="00B25FB2">
      <w:pPr>
        <w:pStyle w:val="Heading2"/>
        <w:numPr>
          <w:ilvl w:val="1"/>
          <w:numId w:val="7"/>
        </w:numPr>
        <w:tabs>
          <w:tab w:val="clear" w:pos="576"/>
        </w:tabs>
        <w:spacing w:after="240"/>
        <w:ind w:left="450" w:hanging="450"/>
      </w:pPr>
      <w:bookmarkStart w:id="172" w:name="_Ref176848779"/>
      <w:bookmarkStart w:id="173" w:name="_Ref176848783"/>
      <w:bookmarkStart w:id="174" w:name="_Toc177272313"/>
      <w:bookmarkStart w:id="175" w:name="_Toc177554275"/>
      <w:r w:rsidRPr="006A0F63">
        <w:t>XML Utility (M</w:t>
      </w:r>
      <w:r>
        <w:t>arshalling</w:t>
      </w:r>
      <w:r w:rsidRPr="006A0F63">
        <w:t xml:space="preserve"> and Unm</w:t>
      </w:r>
      <w:r>
        <w:t>arshalling</w:t>
      </w:r>
      <w:r w:rsidRPr="006A0F63">
        <w:t>)</w:t>
      </w:r>
      <w:bookmarkEnd w:id="172"/>
      <w:bookmarkEnd w:id="173"/>
      <w:bookmarkEnd w:id="174"/>
      <w:bookmarkEnd w:id="175"/>
    </w:p>
    <w:p w:rsidR="00B25FB2" w:rsidRDefault="00B25FB2" w:rsidP="00B25FB2">
      <w:pPr>
        <w:jc w:val="both"/>
      </w:pPr>
      <w:r>
        <w:t>While used primarily by caGRID, t</w:t>
      </w:r>
      <w:r w:rsidRPr="006A0F63">
        <w:t xml:space="preserve">he caCORE SDK </w:t>
      </w:r>
      <w:r>
        <w:t xml:space="preserve">does </w:t>
      </w:r>
      <w:r w:rsidRPr="006A0F63">
        <w:t xml:space="preserve">provide a class, </w:t>
      </w:r>
      <w:r w:rsidRPr="00140DB7">
        <w:rPr>
          <w:rStyle w:val="Emphasis"/>
        </w:rPr>
        <w:t>XMLUtility.java</w:t>
      </w:r>
      <w:r w:rsidRPr="006A0F63">
        <w:t xml:space="preserve">, which can be used to marshal </w:t>
      </w:r>
      <w:r>
        <w:t xml:space="preserve">(serialize) the </w:t>
      </w:r>
      <w:r w:rsidRPr="006A0F63">
        <w:t xml:space="preserve">generated domain Java </w:t>
      </w:r>
      <w:r>
        <w:t>Beans</w:t>
      </w:r>
      <w:r w:rsidRPr="006A0F63">
        <w:t xml:space="preserve"> to XML, and unmarshal </w:t>
      </w:r>
      <w:r>
        <w:t xml:space="preserve">(deserialize) </w:t>
      </w:r>
      <w:r w:rsidRPr="006A0F63">
        <w:t>XML data back to the generated</w:t>
      </w:r>
      <w:r>
        <w:t xml:space="preserve"> domain Java Beans</w:t>
      </w:r>
      <w:r w:rsidRPr="006A0F63">
        <w:t>.</w:t>
      </w:r>
      <w:r>
        <w:t xml:space="preserve"> </w:t>
      </w:r>
    </w:p>
    <w:p w:rsidR="00B25FB2" w:rsidRDefault="00B25FB2" w:rsidP="00B25FB2">
      <w:pPr>
        <w:pStyle w:val="Caption"/>
        <w:jc w:val="center"/>
        <w:rPr>
          <w:color w:val="000080"/>
        </w:rPr>
      </w:pPr>
      <w:r>
        <w:rPr>
          <w:noProof/>
          <w:lang w:bidi="ar-SA"/>
        </w:rPr>
        <w:drawing>
          <wp:inline distT="0" distB="0" distL="0" distR="0">
            <wp:extent cx="3797935" cy="2098040"/>
            <wp:effectExtent l="0" t="0" r="0" b="0"/>
            <wp:docPr id="26"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7"/>
                    <a:srcRect/>
                    <a:stretch>
                      <a:fillRect/>
                    </a:stretch>
                  </pic:blipFill>
                  <pic:spPr bwMode="auto">
                    <a:xfrm>
                      <a:off x="0" y="0"/>
                      <a:ext cx="3797935" cy="2098040"/>
                    </a:xfrm>
                    <a:prstGeom prst="rect">
                      <a:avLst/>
                    </a:prstGeom>
                    <a:noFill/>
                    <a:ln w="9525">
                      <a:noFill/>
                      <a:miter lim="800000"/>
                      <a:headEnd/>
                      <a:tailEnd/>
                    </a:ln>
                  </pic:spPr>
                </pic:pic>
              </a:graphicData>
            </a:graphic>
          </wp:inline>
        </w:drawing>
      </w:r>
      <w:r>
        <w:br/>
      </w:r>
      <w:bookmarkStart w:id="176" w:name="_Toc177272399"/>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Pr>
          <w:noProof/>
          <w:color w:val="000080"/>
        </w:rPr>
        <w:t>37</w:t>
      </w:r>
      <w:r w:rsidR="007D635D" w:rsidRPr="00AE020B">
        <w:rPr>
          <w:bCs w:val="0"/>
          <w:color w:val="000080"/>
        </w:rPr>
        <w:fldChar w:fldCharType="end"/>
      </w:r>
      <w:r w:rsidRPr="00AE020B">
        <w:rPr>
          <w:color w:val="000080"/>
        </w:rPr>
        <w:t xml:space="preserve">: </w:t>
      </w:r>
      <w:r w:rsidRPr="00252FC5">
        <w:rPr>
          <w:color w:val="000080"/>
        </w:rPr>
        <w:t xml:space="preserve">XML Utility Class Diagram </w:t>
      </w:r>
      <w:bookmarkEnd w:id="176"/>
    </w:p>
    <w:p w:rsidR="00B25FB2" w:rsidRPr="00252FC5" w:rsidRDefault="00B25FB2" w:rsidP="00B25FB2"/>
    <w:p w:rsidR="00B25FB2" w:rsidRPr="005E4BB1" w:rsidRDefault="00B25FB2" w:rsidP="00B25FB2">
      <w:r>
        <w:t xml:space="preserve">As implied by the XMLUtility Constructor method, the XMLUtility class wraps both a SDK </w:t>
      </w:r>
      <w:r w:rsidRPr="006A6BC8">
        <w:rPr>
          <w:rStyle w:val="Emphasis"/>
        </w:rPr>
        <w:t>M</w:t>
      </w:r>
      <w:r>
        <w:rPr>
          <w:rStyle w:val="Emphasis"/>
        </w:rPr>
        <w:t>arshall</w:t>
      </w:r>
      <w:r w:rsidRPr="006A6BC8">
        <w:rPr>
          <w:rStyle w:val="Emphasis"/>
        </w:rPr>
        <w:t>er</w:t>
      </w:r>
      <w:r>
        <w:t xml:space="preserve"> and </w:t>
      </w:r>
      <w:r w:rsidRPr="006A6BC8">
        <w:rPr>
          <w:rStyle w:val="Emphasis"/>
        </w:rPr>
        <w:t>Unm</w:t>
      </w:r>
      <w:r>
        <w:rPr>
          <w:rStyle w:val="Emphasis"/>
        </w:rPr>
        <w:t>arshall</w:t>
      </w:r>
      <w:r w:rsidRPr="006A6BC8">
        <w:rPr>
          <w:rStyle w:val="Emphasis"/>
        </w:rPr>
        <w:t>er</w:t>
      </w:r>
      <w:r>
        <w:t xml:space="preserve"> class, which it is dependent upon in order to perform its work.  These collaborating classes and their interfaces are discussed in the following sub-sections.</w:t>
      </w:r>
      <w:r w:rsidRPr="005309D9">
        <w:t xml:space="preserve"> </w:t>
      </w:r>
      <w:r>
        <w:t xml:space="preserve">For more information, also see section </w:t>
      </w:r>
      <w:fldSimple w:instr=" REF _Ref177367631 \r \h  \* MERGEFORMAT ">
        <w:r w:rsidRPr="004C1E52">
          <w:rPr>
            <w:i/>
          </w:rPr>
          <w:t>7.3.5</w:t>
        </w:r>
      </w:fldSimple>
      <w:r w:rsidRPr="004C1E52">
        <w:rPr>
          <w:i/>
        </w:rPr>
        <w:t xml:space="preserve"> </w:t>
      </w:r>
      <w:fldSimple w:instr=" REF _Ref177367634 \h  \* MERGEFORMAT ">
        <w:r w:rsidRPr="004C1E52">
          <w:rPr>
            <w:i/>
          </w:rPr>
          <w:t>Castor XML Mapping (Marshalling and Unmarshalling) Files</w:t>
        </w:r>
      </w:fldSimple>
      <w:r>
        <w:t xml:space="preserve">.  </w:t>
      </w:r>
    </w:p>
    <w:p w:rsidR="00B25FB2" w:rsidRDefault="00B25FB2" w:rsidP="00B25FB2">
      <w:pPr>
        <w:pStyle w:val="Heading3"/>
      </w:pPr>
      <w:bookmarkStart w:id="177" w:name="_Ref176177844"/>
      <w:bookmarkStart w:id="178" w:name="_Toc177272315"/>
    </w:p>
    <w:p w:rsidR="00B25FB2" w:rsidRPr="00FC5C1C" w:rsidRDefault="00B25FB2" w:rsidP="00B25FB2">
      <w:pPr>
        <w:rPr>
          <w:b/>
        </w:rPr>
      </w:pPr>
      <w:r w:rsidRPr="00FC5C1C">
        <w:rPr>
          <w:b/>
        </w:rPr>
        <w:t>The caCOREMarshaller Class</w:t>
      </w:r>
    </w:p>
    <w:p w:rsidR="00B25FB2" w:rsidRDefault="00B25FB2" w:rsidP="00B25FB2">
      <w:pPr>
        <w:jc w:val="both"/>
      </w:pPr>
      <w:r>
        <w:t xml:space="preserve">The SDK </w:t>
      </w:r>
      <w:r w:rsidRPr="005E4BB1">
        <w:rPr>
          <w:i/>
        </w:rPr>
        <w:t>caCOREMarshaller</w:t>
      </w:r>
      <w:r>
        <w:t xml:space="preserve"> class implements the SDK </w:t>
      </w:r>
      <w:r w:rsidRPr="005E4BB1">
        <w:rPr>
          <w:i/>
        </w:rPr>
        <w:t>Marshaller</w:t>
      </w:r>
      <w:r>
        <w:t xml:space="preserve"> interface, and is used by the </w:t>
      </w:r>
      <w:r w:rsidRPr="00936457">
        <w:rPr>
          <w:i/>
        </w:rPr>
        <w:t>XMLUtility</w:t>
      </w:r>
      <w:r>
        <w:t xml:space="preserve"> class to perform the actual work of marshalling (serializing) domain Java Bean objects to XML.  </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818"/>
        <w:gridCol w:w="7758"/>
      </w:tblGrid>
      <w:tr w:rsidR="00B25FB2" w:rsidRPr="009B0341" w:rsidTr="00C65FCC">
        <w:trPr>
          <w:trHeight w:val="724"/>
        </w:trPr>
        <w:tc>
          <w:tcPr>
            <w:tcW w:w="1818" w:type="dxa"/>
          </w:tcPr>
          <w:p w:rsidR="00B25FB2" w:rsidRPr="00651E55" w:rsidRDefault="00B25FB2" w:rsidP="00C65FCC">
            <w:pPr>
              <w:pStyle w:val="TableHeaderText"/>
              <w:rPr>
                <w:rFonts w:ascii="Arial" w:hAnsi="Arial"/>
                <w:color w:val="4F81BD"/>
              </w:rPr>
            </w:pPr>
            <w:r w:rsidRPr="00651E55">
              <w:rPr>
                <w:rFonts w:ascii="Arial" w:hAnsi="Arial"/>
                <w:color w:val="4F81BD"/>
              </w:rPr>
              <w:t>NOTE:</w:t>
            </w:r>
          </w:p>
          <w:p w:rsidR="00B25FB2" w:rsidRPr="00651E55" w:rsidRDefault="00B25FB2" w:rsidP="00C65FCC">
            <w:pPr>
              <w:pStyle w:val="TableHeaderText"/>
              <w:rPr>
                <w:rFonts w:ascii="Arial" w:hAnsi="Arial"/>
                <w:color w:val="4F81BD"/>
              </w:rPr>
            </w:pPr>
          </w:p>
          <w:p w:rsidR="00B25FB2" w:rsidRPr="00651E55" w:rsidRDefault="00B25FB2" w:rsidP="00C65FCC">
            <w:pPr>
              <w:jc w:val="center"/>
              <w:rPr>
                <w:rFonts w:ascii="Arial" w:hAnsi="Arial"/>
                <w:color w:val="4F81BD"/>
              </w:rPr>
            </w:pPr>
            <w:r w:rsidRPr="00651E55">
              <w:rPr>
                <w:rFonts w:ascii="Arial" w:hAnsi="Arial"/>
                <w:b/>
                <w:noProof/>
                <w:color w:val="4F81BD"/>
              </w:rPr>
              <w:object w:dxaOrig="4692" w:dyaOrig="4402">
                <v:shape id="_x0000_i1030" type="#_x0000_t75" style="width:39.75pt;height:37.5pt" o:ole="" fillcolor="window">
                  <v:imagedata r:id="rId57" o:title=""/>
                </v:shape>
                <o:OLEObject Type="Embed" ProgID="MS_ClipArt_Gallery" ShapeID="_x0000_i1030" DrawAspect="Content" ObjectID="_1254904199" r:id="rId88"/>
              </w:object>
            </w:r>
          </w:p>
        </w:tc>
        <w:tc>
          <w:tcPr>
            <w:tcW w:w="7758" w:type="dxa"/>
          </w:tcPr>
          <w:p w:rsidR="00B25FB2" w:rsidRPr="00946F53" w:rsidRDefault="00B25FB2" w:rsidP="00C65FCC">
            <w:pPr>
              <w:jc w:val="both"/>
            </w:pPr>
            <w:r w:rsidRPr="00946F53">
              <w:t>The caCOREMarshaller class is used internally by the XML Utility infrastructure, and is not typically invoked by the end user.</w:t>
            </w:r>
          </w:p>
        </w:tc>
      </w:tr>
    </w:tbl>
    <w:p w:rsidR="00B25FB2" w:rsidRDefault="00B25FB2" w:rsidP="00B25FB2"/>
    <w:p w:rsidR="00B25FB2" w:rsidRPr="000649E9" w:rsidRDefault="00B25FB2" w:rsidP="00B25FB2">
      <w:pPr>
        <w:pStyle w:val="Caption"/>
        <w:jc w:val="center"/>
      </w:pPr>
      <w:r>
        <w:rPr>
          <w:noProof/>
          <w:lang w:bidi="ar-SA"/>
        </w:rPr>
        <w:lastRenderedPageBreak/>
        <w:drawing>
          <wp:inline distT="0" distB="0" distL="0" distR="0">
            <wp:extent cx="3105617" cy="3127840"/>
            <wp:effectExtent l="19050" t="0" r="0" b="0"/>
            <wp:docPr id="2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9"/>
                    <a:srcRect/>
                    <a:stretch>
                      <a:fillRect/>
                    </a:stretch>
                  </pic:blipFill>
                  <pic:spPr bwMode="auto">
                    <a:xfrm>
                      <a:off x="0" y="0"/>
                      <a:ext cx="3109536" cy="3131787"/>
                    </a:xfrm>
                    <a:prstGeom prst="rect">
                      <a:avLst/>
                    </a:prstGeom>
                    <a:noFill/>
                    <a:ln w="9525">
                      <a:noFill/>
                      <a:miter lim="800000"/>
                      <a:headEnd/>
                      <a:tailEnd/>
                    </a:ln>
                  </pic:spPr>
                </pic:pic>
              </a:graphicData>
            </a:graphic>
          </wp:inline>
        </w:drawing>
      </w:r>
      <w:r>
        <w:br/>
      </w:r>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Pr>
          <w:noProof/>
          <w:color w:val="000080"/>
        </w:rPr>
        <w:t>37</w:t>
      </w:r>
      <w:r w:rsidR="007D635D" w:rsidRPr="00AE020B">
        <w:rPr>
          <w:bCs w:val="0"/>
          <w:color w:val="000080"/>
        </w:rPr>
        <w:fldChar w:fldCharType="end"/>
      </w:r>
      <w:r w:rsidRPr="00AE020B">
        <w:rPr>
          <w:color w:val="000080"/>
        </w:rPr>
        <w:t xml:space="preserve">: </w:t>
      </w:r>
      <w:r w:rsidRPr="004B11CC">
        <w:rPr>
          <w:color w:val="000080"/>
        </w:rPr>
        <w:t xml:space="preserve">Marshaller Class Diagram </w:t>
      </w:r>
    </w:p>
    <w:p w:rsidR="00B25FB2" w:rsidRDefault="00B25FB2" w:rsidP="00B25FB2">
      <w:pPr>
        <w:jc w:val="both"/>
      </w:pPr>
      <w:r>
        <w:t xml:space="preserve">The </w:t>
      </w:r>
      <w:r w:rsidRPr="0094111B">
        <w:rPr>
          <w:i/>
        </w:rPr>
        <w:t>caCOREMarshaller</w:t>
      </w:r>
      <w:r>
        <w:t xml:space="preserve"> uses </w:t>
      </w:r>
      <w:r w:rsidRPr="00E34AC8">
        <w:rPr>
          <w:i/>
        </w:rPr>
        <w:t>Castor</w:t>
      </w:r>
      <w:r>
        <w:rPr>
          <w:rStyle w:val="FootnoteReference"/>
        </w:rPr>
        <w:footnoteReference w:id="19"/>
      </w:r>
      <w:r>
        <w:t xml:space="preserve"> technology, and utilizes the SDK generated </w:t>
      </w:r>
      <w:r w:rsidRPr="0094111B">
        <w:rPr>
          <w:i/>
        </w:rPr>
        <w:t>xml-mapping.xml</w:t>
      </w:r>
      <w:r>
        <w:t xml:space="preserve"> file, which provides Java-to-XML binding settings used by the Castor engine.  Mappings are included for value attributes, collections, and associations to other domain Java Beans.   </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818"/>
        <w:gridCol w:w="7758"/>
      </w:tblGrid>
      <w:tr w:rsidR="00B25FB2" w:rsidRPr="009B0341" w:rsidTr="00C65FCC">
        <w:tc>
          <w:tcPr>
            <w:tcW w:w="1818" w:type="dxa"/>
          </w:tcPr>
          <w:p w:rsidR="00B25FB2" w:rsidRPr="00651E55" w:rsidRDefault="00B25FB2" w:rsidP="00C65FCC">
            <w:pPr>
              <w:pStyle w:val="TableHeaderText"/>
              <w:rPr>
                <w:rFonts w:ascii="Arial" w:hAnsi="Arial"/>
                <w:color w:val="4F81BD"/>
              </w:rPr>
            </w:pPr>
            <w:r w:rsidRPr="00651E55">
              <w:rPr>
                <w:rFonts w:ascii="Arial" w:hAnsi="Arial"/>
                <w:color w:val="4F81BD"/>
              </w:rPr>
              <w:t>NOTE:</w:t>
            </w:r>
          </w:p>
          <w:p w:rsidR="00B25FB2" w:rsidRPr="00651E55" w:rsidRDefault="00B25FB2" w:rsidP="00C65FCC">
            <w:pPr>
              <w:pStyle w:val="TableHeaderText"/>
              <w:rPr>
                <w:rFonts w:ascii="Arial" w:hAnsi="Arial"/>
                <w:color w:val="4F81BD"/>
              </w:rPr>
            </w:pPr>
          </w:p>
          <w:p w:rsidR="00B25FB2" w:rsidRPr="00651E55" w:rsidRDefault="00B25FB2" w:rsidP="00C65FCC">
            <w:pPr>
              <w:rPr>
                <w:rFonts w:ascii="Arial" w:hAnsi="Arial"/>
                <w:color w:val="4F81BD"/>
              </w:rPr>
            </w:pPr>
            <w:r w:rsidRPr="00651E55">
              <w:rPr>
                <w:rFonts w:ascii="Arial" w:hAnsi="Arial"/>
                <w:b/>
                <w:noProof/>
                <w:color w:val="4F81BD"/>
              </w:rPr>
              <w:object w:dxaOrig="4692" w:dyaOrig="4402">
                <v:shape id="_x0000_i1031" type="#_x0000_t75" style="width:39.75pt;height:37.5pt" o:ole="" fillcolor="window">
                  <v:imagedata r:id="rId57" o:title=""/>
                </v:shape>
                <o:OLEObject Type="Embed" ProgID="MS_ClipArt_Gallery" ShapeID="_x0000_i1031" DrawAspect="Content" ObjectID="_1254904200" r:id="rId90"/>
              </w:object>
            </w:r>
          </w:p>
        </w:tc>
        <w:tc>
          <w:tcPr>
            <w:tcW w:w="7758" w:type="dxa"/>
          </w:tcPr>
          <w:p w:rsidR="00B25FB2" w:rsidRPr="00CA6DCB" w:rsidRDefault="00B25FB2" w:rsidP="00C65FCC">
            <w:pPr>
              <w:jc w:val="both"/>
            </w:pPr>
            <w:r w:rsidRPr="00CA6DCB">
              <w:t>When processing associations and collections, the caCOREMarshaller also uses custom Castor collection and domain object Field Handlers.  This is done in order to prevent infinite recursion whenever domain classes have circular references/associations to each other.  Consequently, associations and collections are only serialized to their first level.</w:t>
            </w:r>
          </w:p>
        </w:tc>
      </w:tr>
    </w:tbl>
    <w:p w:rsidR="00B25FB2" w:rsidRDefault="00B25FB2" w:rsidP="00B25FB2"/>
    <w:p w:rsidR="00B25FB2" w:rsidRPr="00665F00" w:rsidRDefault="00B25FB2" w:rsidP="00B25FB2">
      <w:pPr>
        <w:rPr>
          <w:b/>
        </w:rPr>
      </w:pPr>
      <w:r w:rsidRPr="00665F00">
        <w:rPr>
          <w:b/>
        </w:rPr>
        <w:t>The caCOREUnmarshaller Class</w:t>
      </w:r>
    </w:p>
    <w:p w:rsidR="00B25FB2" w:rsidRDefault="00B25FB2" w:rsidP="00B25FB2">
      <w:r>
        <w:t xml:space="preserve">The SDK </w:t>
      </w:r>
      <w:r w:rsidRPr="005E4BB1">
        <w:rPr>
          <w:i/>
        </w:rPr>
        <w:t>caCORE</w:t>
      </w:r>
      <w:r>
        <w:rPr>
          <w:i/>
        </w:rPr>
        <w:t>Unm</w:t>
      </w:r>
      <w:r w:rsidRPr="005E4BB1">
        <w:rPr>
          <w:i/>
        </w:rPr>
        <w:t>arshaller</w:t>
      </w:r>
      <w:r>
        <w:t xml:space="preserve"> class implements the SDK </w:t>
      </w:r>
      <w:r>
        <w:rPr>
          <w:i/>
        </w:rPr>
        <w:t>Unm</w:t>
      </w:r>
      <w:r w:rsidRPr="005E4BB1">
        <w:rPr>
          <w:i/>
        </w:rPr>
        <w:t>arshaller</w:t>
      </w:r>
      <w:r>
        <w:t xml:space="preserve"> interface, and is used by the </w:t>
      </w:r>
      <w:r w:rsidRPr="00936457">
        <w:rPr>
          <w:i/>
        </w:rPr>
        <w:t>XMLUtility</w:t>
      </w:r>
      <w:r>
        <w:t xml:space="preserve"> class to perform the actual work of unmarshalling (deserializing) XML to domain Java Bean objects.  </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818"/>
        <w:gridCol w:w="7758"/>
      </w:tblGrid>
      <w:tr w:rsidR="00B25FB2" w:rsidRPr="009B0341" w:rsidTr="00C65FCC">
        <w:tc>
          <w:tcPr>
            <w:tcW w:w="1818" w:type="dxa"/>
          </w:tcPr>
          <w:p w:rsidR="00B25FB2" w:rsidRPr="00651E55" w:rsidRDefault="00B25FB2" w:rsidP="00C65FCC">
            <w:pPr>
              <w:pStyle w:val="TableHeaderText"/>
              <w:rPr>
                <w:rFonts w:ascii="Arial" w:hAnsi="Arial"/>
                <w:color w:val="4F81BD"/>
              </w:rPr>
            </w:pPr>
            <w:r w:rsidRPr="00651E55">
              <w:rPr>
                <w:rFonts w:ascii="Arial" w:hAnsi="Arial"/>
                <w:color w:val="4F81BD"/>
              </w:rPr>
              <w:t>NOTE:</w:t>
            </w:r>
          </w:p>
          <w:p w:rsidR="00B25FB2" w:rsidRPr="00651E55" w:rsidRDefault="00B25FB2" w:rsidP="00C65FCC">
            <w:pPr>
              <w:pStyle w:val="TableHeaderText"/>
              <w:rPr>
                <w:rFonts w:ascii="Arial" w:hAnsi="Arial"/>
                <w:color w:val="4F81BD"/>
              </w:rPr>
            </w:pPr>
          </w:p>
          <w:p w:rsidR="00B25FB2" w:rsidRPr="00651E55" w:rsidRDefault="00B25FB2" w:rsidP="00C65FCC">
            <w:pPr>
              <w:jc w:val="center"/>
              <w:rPr>
                <w:rFonts w:ascii="Arial" w:hAnsi="Arial"/>
                <w:color w:val="4F81BD"/>
              </w:rPr>
            </w:pPr>
            <w:r w:rsidRPr="00651E55">
              <w:rPr>
                <w:rFonts w:ascii="Arial" w:hAnsi="Arial"/>
                <w:b/>
                <w:noProof/>
                <w:color w:val="4F81BD"/>
              </w:rPr>
              <w:object w:dxaOrig="4692" w:dyaOrig="4402">
                <v:shape id="_x0000_i1032" type="#_x0000_t75" style="width:39.75pt;height:37.5pt" o:ole="" fillcolor="window">
                  <v:imagedata r:id="rId57" o:title=""/>
                </v:shape>
                <o:OLEObject Type="Embed" ProgID="MS_ClipArt_Gallery" ShapeID="_x0000_i1032" DrawAspect="Content" ObjectID="_1254904201" r:id="rId91"/>
              </w:object>
            </w:r>
          </w:p>
        </w:tc>
        <w:tc>
          <w:tcPr>
            <w:tcW w:w="7758" w:type="dxa"/>
          </w:tcPr>
          <w:p w:rsidR="00B25FB2" w:rsidRPr="00651E55" w:rsidRDefault="00B25FB2" w:rsidP="00C65FCC">
            <w:pPr>
              <w:rPr>
                <w:color w:val="4F81BD"/>
              </w:rPr>
            </w:pPr>
            <w:r>
              <w:rPr>
                <w:color w:val="4F81BD"/>
              </w:rPr>
              <w:lastRenderedPageBreak/>
              <w:t>The caCOREUnmarshaller</w:t>
            </w:r>
            <w:r w:rsidRPr="00E34AC8">
              <w:rPr>
                <w:color w:val="4F81BD"/>
              </w:rPr>
              <w:t xml:space="preserve"> class is used internally by the XML Utility infrastructure, and is not typically invoked by the end user.</w:t>
            </w:r>
          </w:p>
        </w:tc>
      </w:tr>
    </w:tbl>
    <w:p w:rsidR="00B25FB2" w:rsidRDefault="00B25FB2" w:rsidP="00B25FB2"/>
    <w:p w:rsidR="00B25FB2" w:rsidRPr="000649E9" w:rsidRDefault="00B25FB2" w:rsidP="00B25FB2">
      <w:pPr>
        <w:pStyle w:val="Caption"/>
        <w:jc w:val="center"/>
      </w:pPr>
      <w:r>
        <w:rPr>
          <w:noProof/>
          <w:lang w:bidi="ar-SA"/>
        </w:rPr>
        <w:drawing>
          <wp:inline distT="0" distB="0" distL="0" distR="0">
            <wp:extent cx="3337841" cy="3407873"/>
            <wp:effectExtent l="0" t="0" r="0" b="0"/>
            <wp:docPr id="28"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2"/>
                    <a:srcRect/>
                    <a:stretch>
                      <a:fillRect/>
                    </a:stretch>
                  </pic:blipFill>
                  <pic:spPr bwMode="auto">
                    <a:xfrm>
                      <a:off x="0" y="0"/>
                      <a:ext cx="3337916" cy="3407949"/>
                    </a:xfrm>
                    <a:prstGeom prst="rect">
                      <a:avLst/>
                    </a:prstGeom>
                    <a:noFill/>
                    <a:ln w="9525">
                      <a:noFill/>
                      <a:miter lim="800000"/>
                      <a:headEnd/>
                      <a:tailEnd/>
                    </a:ln>
                  </pic:spPr>
                </pic:pic>
              </a:graphicData>
            </a:graphic>
          </wp:inline>
        </w:drawing>
      </w:r>
      <w:r>
        <w:br/>
      </w:r>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Pr>
          <w:noProof/>
          <w:color w:val="000080"/>
        </w:rPr>
        <w:t>37</w:t>
      </w:r>
      <w:r w:rsidR="007D635D" w:rsidRPr="00AE020B">
        <w:rPr>
          <w:bCs w:val="0"/>
          <w:color w:val="000080"/>
        </w:rPr>
        <w:fldChar w:fldCharType="end"/>
      </w:r>
      <w:r w:rsidRPr="00AE020B">
        <w:rPr>
          <w:color w:val="000080"/>
        </w:rPr>
        <w:t xml:space="preserve">: </w:t>
      </w:r>
      <w:r w:rsidRPr="004B11CC">
        <w:rPr>
          <w:color w:val="000080"/>
        </w:rPr>
        <w:t xml:space="preserve">Unmarshaller Class Diagram </w:t>
      </w:r>
    </w:p>
    <w:p w:rsidR="00B25FB2" w:rsidRDefault="00B25FB2" w:rsidP="00B25FB2">
      <w:r>
        <w:t xml:space="preserve">The </w:t>
      </w:r>
      <w:r w:rsidRPr="0094111B">
        <w:rPr>
          <w:i/>
        </w:rPr>
        <w:t>caCORE</w:t>
      </w:r>
      <w:r>
        <w:rPr>
          <w:i/>
        </w:rPr>
        <w:t>Unm</w:t>
      </w:r>
      <w:r w:rsidRPr="0094111B">
        <w:rPr>
          <w:i/>
        </w:rPr>
        <w:t>arshaller</w:t>
      </w:r>
      <w:r>
        <w:t xml:space="preserve"> uses </w:t>
      </w:r>
      <w:r w:rsidRPr="00E34AC8">
        <w:rPr>
          <w:i/>
        </w:rPr>
        <w:t>Castor</w:t>
      </w:r>
      <w:r>
        <w:rPr>
          <w:rStyle w:val="FootnoteReference"/>
        </w:rPr>
        <w:footnoteReference w:id="20"/>
      </w:r>
      <w:r>
        <w:t xml:space="preserve"> technology, and utilizes the SDK generated </w:t>
      </w:r>
      <w:r>
        <w:rPr>
          <w:i/>
        </w:rPr>
        <w:t>unmarshaller-x</w:t>
      </w:r>
      <w:r w:rsidRPr="0094111B">
        <w:rPr>
          <w:i/>
        </w:rPr>
        <w:t>ml-mapping.xml</w:t>
      </w:r>
      <w:r>
        <w:t xml:space="preserve"> file, which provides XML-to-Java binding settings used by the Castor engine.  Mappings are included for value attributes, collections, and associations to other domain Java Beans.  </w:t>
      </w:r>
    </w:p>
    <w:p w:rsidR="00B25FB2" w:rsidRDefault="00B25FB2" w:rsidP="00B25FB2"/>
    <w:p w:rsidR="00B25FB2" w:rsidRPr="00AB0358" w:rsidRDefault="00B25FB2" w:rsidP="00B25FB2">
      <w:pPr>
        <w:pStyle w:val="Heading3"/>
        <w:numPr>
          <w:ilvl w:val="2"/>
          <w:numId w:val="7"/>
        </w:numPr>
        <w:tabs>
          <w:tab w:val="clear" w:pos="720"/>
        </w:tabs>
        <w:spacing w:after="240"/>
        <w:ind w:left="907" w:hanging="907"/>
        <w:rPr>
          <w:rFonts w:ascii="Cambria" w:hAnsi="Cambria" w:cs="Times New Roman"/>
          <w:color w:val="4F81BD"/>
        </w:rPr>
      </w:pPr>
      <w:bookmarkStart w:id="179" w:name="_Ref176177769"/>
      <w:bookmarkStart w:id="180" w:name="_Toc177272314"/>
      <w:bookmarkStart w:id="181" w:name="_Toc177554276"/>
      <w:r w:rsidRPr="00AB0358">
        <w:rPr>
          <w:rFonts w:ascii="Cambria" w:hAnsi="Cambria" w:cs="Times New Roman"/>
          <w:color w:val="4F81BD"/>
        </w:rPr>
        <w:t>Marshaling Java Objects to XML</w:t>
      </w:r>
      <w:bookmarkEnd w:id="179"/>
      <w:bookmarkEnd w:id="180"/>
      <w:bookmarkEnd w:id="181"/>
    </w:p>
    <w:p w:rsidR="00B25FB2" w:rsidRDefault="00B25FB2" w:rsidP="00B25FB2">
      <w:r>
        <w:t xml:space="preserve">The </w:t>
      </w:r>
      <w:r w:rsidRPr="005C32C6">
        <w:rPr>
          <w:rStyle w:val="Emphasis"/>
        </w:rPr>
        <w:t>XMLUtility</w:t>
      </w:r>
      <w:r>
        <w:t xml:space="preserve"> class provides two wrapper methods for marshaling (serializing) domain Java objects to XML, as described in the following table:</w:t>
      </w:r>
    </w:p>
    <w:tbl>
      <w:tblPr>
        <w:tblStyle w:val="LightList-Accent1"/>
        <w:tblW w:w="4991" w:type="pct"/>
        <w:tblBorders>
          <w:insideH w:val="single" w:sz="8" w:space="0" w:color="4F81BD" w:themeColor="accent1"/>
          <w:insideV w:val="single" w:sz="8" w:space="0" w:color="4F81BD" w:themeColor="accent1"/>
        </w:tblBorders>
        <w:tblLayout w:type="fixed"/>
        <w:tblLook w:val="04A0"/>
      </w:tblPr>
      <w:tblGrid>
        <w:gridCol w:w="3348"/>
        <w:gridCol w:w="6211"/>
      </w:tblGrid>
      <w:tr w:rsidR="00B25FB2" w:rsidRPr="00134C5B" w:rsidTr="00C65FCC">
        <w:trPr>
          <w:cnfStyle w:val="100000000000"/>
        </w:trPr>
        <w:tc>
          <w:tcPr>
            <w:cnfStyle w:val="001000000000"/>
            <w:tcW w:w="1751" w:type="pct"/>
          </w:tcPr>
          <w:p w:rsidR="00B25FB2" w:rsidRPr="00134C5B" w:rsidRDefault="00B25FB2" w:rsidP="00C65FCC">
            <w:pPr>
              <w:rPr>
                <w:rFonts w:eastAsia="Arial Unicode MS" w:cs="Arial"/>
                <w:b w:val="0"/>
                <w:bCs w:val="0"/>
                <w:color w:val="FFFFFF"/>
              </w:rPr>
            </w:pPr>
            <w:r w:rsidRPr="00134C5B">
              <w:rPr>
                <w:rFonts w:cs="Arial"/>
                <w:b w:val="0"/>
                <w:bCs w:val="0"/>
                <w:color w:val="FFFFFF"/>
              </w:rPr>
              <w:t>XMLUtility Method</w:t>
            </w:r>
          </w:p>
        </w:tc>
        <w:tc>
          <w:tcPr>
            <w:tcW w:w="3249" w:type="pct"/>
          </w:tcPr>
          <w:p w:rsidR="00B25FB2" w:rsidRPr="00134C5B" w:rsidRDefault="00B25FB2" w:rsidP="00C65FCC">
            <w:pPr>
              <w:ind w:left="72"/>
              <w:cnfStyle w:val="100000000000"/>
              <w:rPr>
                <w:rFonts w:eastAsia="Arial Unicode MS" w:cs="Arial"/>
                <w:b w:val="0"/>
                <w:bCs w:val="0"/>
                <w:color w:val="FFFFFF"/>
              </w:rPr>
            </w:pPr>
            <w:r w:rsidRPr="00134C5B">
              <w:rPr>
                <w:rFonts w:cs="Arial"/>
                <w:b w:val="0"/>
                <w:bCs w:val="0"/>
                <w:color w:val="FFFFFF"/>
              </w:rPr>
              <w:t>Description</w:t>
            </w:r>
          </w:p>
        </w:tc>
      </w:tr>
      <w:tr w:rsidR="00B25FB2" w:rsidRPr="000843F7" w:rsidTr="00C65FCC">
        <w:trPr>
          <w:cnfStyle w:val="000000100000"/>
        </w:trPr>
        <w:tc>
          <w:tcPr>
            <w:cnfStyle w:val="001000000000"/>
            <w:tcW w:w="1751" w:type="pct"/>
            <w:tcBorders>
              <w:top w:val="none" w:sz="0" w:space="0" w:color="auto"/>
              <w:left w:val="none" w:sz="0" w:space="0" w:color="auto"/>
              <w:bottom w:val="none" w:sz="0" w:space="0" w:color="auto"/>
            </w:tcBorders>
          </w:tcPr>
          <w:p w:rsidR="00B25FB2" w:rsidRPr="00210EE0" w:rsidRDefault="00B25FB2" w:rsidP="00C65FCC">
            <w:pPr>
              <w:spacing w:after="200"/>
              <w:ind w:left="446"/>
              <w:jc w:val="both"/>
            </w:pPr>
            <w:r w:rsidRPr="00210EE0">
              <w:t>toXML(Object beanObject)</w:t>
            </w:r>
          </w:p>
        </w:tc>
        <w:tc>
          <w:tcPr>
            <w:tcW w:w="3249" w:type="pct"/>
            <w:tcBorders>
              <w:top w:val="none" w:sz="0" w:space="0" w:color="auto"/>
              <w:bottom w:val="none" w:sz="0" w:space="0" w:color="auto"/>
              <w:right w:val="none" w:sz="0" w:space="0" w:color="auto"/>
            </w:tcBorders>
          </w:tcPr>
          <w:p w:rsidR="00B25FB2" w:rsidRPr="00210EE0" w:rsidRDefault="00B25FB2" w:rsidP="00C65FCC">
            <w:pPr>
              <w:spacing w:after="200"/>
              <w:ind w:left="446"/>
              <w:jc w:val="both"/>
              <w:cnfStyle w:val="000000100000"/>
            </w:pPr>
            <w:r w:rsidRPr="00210EE0">
              <w:t xml:space="preserve">Accepts a domain Java Bean instance and passes it to the Marshaler instance (caCOREMarshaller, by default), which in turn marshals (serializes) the instance to XML and returns it </w:t>
            </w:r>
            <w:r w:rsidRPr="00210EE0">
              <w:lastRenderedPageBreak/>
              <w:t>as an XML string.</w:t>
            </w:r>
          </w:p>
        </w:tc>
      </w:tr>
      <w:tr w:rsidR="00B25FB2" w:rsidRPr="000843F7" w:rsidTr="00C65FCC">
        <w:tc>
          <w:tcPr>
            <w:cnfStyle w:val="001000000000"/>
            <w:tcW w:w="1751" w:type="pct"/>
          </w:tcPr>
          <w:p w:rsidR="00B25FB2" w:rsidRPr="00210EE0" w:rsidRDefault="00B25FB2" w:rsidP="00C65FCC">
            <w:pPr>
              <w:spacing w:after="200"/>
              <w:ind w:left="446"/>
              <w:jc w:val="both"/>
            </w:pPr>
            <w:r w:rsidRPr="00210EE0">
              <w:lastRenderedPageBreak/>
              <w:t>toXML(Object beanObject, Writer stream)</w:t>
            </w:r>
          </w:p>
        </w:tc>
        <w:tc>
          <w:tcPr>
            <w:tcW w:w="3249" w:type="pct"/>
          </w:tcPr>
          <w:p w:rsidR="00B25FB2" w:rsidRPr="00210EE0" w:rsidRDefault="00B25FB2" w:rsidP="00C65FCC">
            <w:pPr>
              <w:spacing w:after="200"/>
              <w:ind w:left="446"/>
              <w:jc w:val="both"/>
              <w:cnfStyle w:val="000000000000"/>
            </w:pPr>
            <w:r w:rsidRPr="00210EE0">
              <w:t>Accepts a domain Java Bean instance.  This object is similarly passed to the Marshaler instance (caCOREMarshaller, by default), which marshals (serializes) it to XML.  However, the XMLUtility then writes the serialized XML string to a character stream writer instead.</w:t>
            </w:r>
          </w:p>
        </w:tc>
      </w:tr>
    </w:tbl>
    <w:p w:rsidR="00B25FB2" w:rsidRDefault="00B25FB2" w:rsidP="00B25FB2"/>
    <w:p w:rsidR="00B25FB2" w:rsidRDefault="00B25FB2" w:rsidP="00B25FB2">
      <w:pPr>
        <w:spacing w:line="240" w:lineRule="auto"/>
        <w:jc w:val="both"/>
      </w:pPr>
      <w:r>
        <w:t xml:space="preserve">The following code snippet demonstrates how one of the XML Utility </w:t>
      </w:r>
      <w:r>
        <w:rPr>
          <w:rStyle w:val="Emphasis"/>
        </w:rPr>
        <w:t>marshaling</w:t>
      </w:r>
      <w:r>
        <w:t xml:space="preserve"> methods might be invoked:</w:t>
      </w:r>
    </w:p>
    <w:p w:rsidR="00B25FB2" w:rsidRDefault="00B25FB2" w:rsidP="00B25FB2">
      <w:pPr>
        <w:pStyle w:val="Caption"/>
        <w:jc w:val="center"/>
        <w:rPr>
          <w:rFonts w:ascii="Courier New" w:hAnsi="Courier New" w:cs="Courier New"/>
        </w:rPr>
      </w:pPr>
      <w:r>
        <w:rPr>
          <w:rFonts w:ascii="Courier New" w:hAnsi="Courier New" w:cs="Courier New"/>
          <w:noProof/>
          <w:lang w:bidi="ar-SA"/>
        </w:rPr>
        <w:drawing>
          <wp:inline distT="0" distB="0" distL="0" distR="0">
            <wp:extent cx="5968844" cy="1290258"/>
            <wp:effectExtent l="19050" t="0" r="0" b="0"/>
            <wp:docPr id="2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3"/>
                    <a:srcRect l="7573" t="35784" r="6273" b="20591"/>
                    <a:stretch>
                      <a:fillRect/>
                    </a:stretch>
                  </pic:blipFill>
                  <pic:spPr bwMode="auto">
                    <a:xfrm>
                      <a:off x="0" y="0"/>
                      <a:ext cx="5968844" cy="1290258"/>
                    </a:xfrm>
                    <a:prstGeom prst="rect">
                      <a:avLst/>
                    </a:prstGeom>
                    <a:noFill/>
                    <a:ln w="9525">
                      <a:noFill/>
                      <a:miter lim="800000"/>
                      <a:headEnd/>
                      <a:tailEnd/>
                    </a:ln>
                  </pic:spPr>
                </pic:pic>
              </a:graphicData>
            </a:graphic>
          </wp:inline>
        </w:drawing>
      </w:r>
      <w:bookmarkStart w:id="182" w:name="_Toc177272400"/>
      <w:r>
        <w:t xml:space="preserve">Figure </w:t>
      </w:r>
      <w:fldSimple w:instr=" SEQ Figure \* ARABIC ">
        <w:r>
          <w:rPr>
            <w:noProof/>
          </w:rPr>
          <w:t>32</w:t>
        </w:r>
      </w:fldSimple>
      <w:r>
        <w:t xml:space="preserve">  Sample Marshaling Code</w:t>
      </w:r>
      <w:bookmarkEnd w:id="182"/>
    </w:p>
    <w:p w:rsidR="00B25FB2" w:rsidRPr="00134C5B" w:rsidRDefault="00B25FB2" w:rsidP="00B25FB2">
      <w:pPr>
        <w:spacing w:line="240" w:lineRule="auto"/>
        <w:rPr>
          <w:i/>
        </w:rPr>
      </w:pPr>
      <w:bookmarkStart w:id="183" w:name="OLE_LINK1"/>
      <w:bookmarkStart w:id="184" w:name="OLE_LINK2"/>
      <w:r>
        <w:t xml:space="preserve">A sample test program, </w:t>
      </w:r>
      <w:r w:rsidRPr="00140DB7">
        <w:rPr>
          <w:rStyle w:val="Emphasis"/>
        </w:rPr>
        <w:t>TestXMLClient.java</w:t>
      </w:r>
      <w:r>
        <w:t xml:space="preserve">, is also provided in the </w:t>
      </w:r>
      <w:r w:rsidRPr="005E7F0D">
        <w:rPr>
          <w:rStyle w:val="Emphasis"/>
        </w:rPr>
        <w:t>\output\example\package\remote-client\src</w:t>
      </w:r>
      <w:r>
        <w:t xml:space="preserve"> folder.  More information about this test program is provided in section </w:t>
      </w:r>
      <w:fldSimple w:instr=" REF _Ref177364983 \r \h  \* MERGEFORMAT ">
        <w:r w:rsidRPr="006F00DC">
          <w:rPr>
            <w:i/>
          </w:rPr>
          <w:t>7.5.3</w:t>
        </w:r>
      </w:fldSimple>
      <w:r w:rsidRPr="006F00DC">
        <w:rPr>
          <w:i/>
        </w:rPr>
        <w:t xml:space="preserve"> </w:t>
      </w:r>
      <w:fldSimple w:instr=" REF _Ref177364988 \h  \* MERGEFORMAT ">
        <w:r w:rsidRPr="006F00DC">
          <w:rPr>
            <w:i/>
          </w:rPr>
          <w:t>Testing the XML Utility</w:t>
        </w:r>
      </w:fldSimple>
      <w:r>
        <w:rPr>
          <w:i/>
        </w:rPr>
        <w:t>.</w:t>
      </w:r>
      <w:bookmarkEnd w:id="183"/>
      <w:bookmarkEnd w:id="184"/>
    </w:p>
    <w:p w:rsidR="00B25FB2" w:rsidRPr="00AB0358" w:rsidRDefault="00B25FB2" w:rsidP="00B25FB2">
      <w:pPr>
        <w:pStyle w:val="Heading3"/>
        <w:numPr>
          <w:ilvl w:val="2"/>
          <w:numId w:val="7"/>
        </w:numPr>
        <w:tabs>
          <w:tab w:val="clear" w:pos="720"/>
        </w:tabs>
        <w:spacing w:after="240"/>
        <w:ind w:left="907" w:hanging="907"/>
        <w:rPr>
          <w:rFonts w:ascii="Cambria" w:hAnsi="Cambria" w:cs="Times New Roman"/>
          <w:color w:val="4F81BD"/>
        </w:rPr>
      </w:pPr>
      <w:bookmarkStart w:id="185" w:name="_Toc177554277"/>
      <w:r w:rsidRPr="00AB0358">
        <w:rPr>
          <w:rFonts w:ascii="Cambria" w:hAnsi="Cambria" w:cs="Times New Roman"/>
          <w:color w:val="4F81BD"/>
        </w:rPr>
        <w:t>Unmarshaling XML to Java Objects</w:t>
      </w:r>
      <w:bookmarkEnd w:id="177"/>
      <w:bookmarkEnd w:id="178"/>
      <w:bookmarkEnd w:id="185"/>
    </w:p>
    <w:p w:rsidR="00B25FB2" w:rsidRDefault="00B25FB2" w:rsidP="00B25FB2">
      <w:r>
        <w:t xml:space="preserve">The </w:t>
      </w:r>
      <w:r w:rsidRPr="005C32C6">
        <w:rPr>
          <w:rStyle w:val="Emphasis"/>
        </w:rPr>
        <w:t>XMLUtility</w:t>
      </w:r>
      <w:r>
        <w:t xml:space="preserve"> class also provides two wrapper methods for unmarshalling (deserializing) XML to domain Java objects, as described in the following table:</w:t>
      </w:r>
    </w:p>
    <w:tbl>
      <w:tblPr>
        <w:tblStyle w:val="LightList-Accent1"/>
        <w:tblW w:w="4991" w:type="pct"/>
        <w:tblBorders>
          <w:insideH w:val="single" w:sz="8" w:space="0" w:color="4F81BD" w:themeColor="accent1"/>
          <w:insideV w:val="single" w:sz="8" w:space="0" w:color="4F81BD" w:themeColor="accent1"/>
        </w:tblBorders>
        <w:tblLayout w:type="fixed"/>
        <w:tblLook w:val="04A0"/>
      </w:tblPr>
      <w:tblGrid>
        <w:gridCol w:w="3348"/>
        <w:gridCol w:w="6211"/>
      </w:tblGrid>
      <w:tr w:rsidR="00B25FB2" w:rsidRPr="00134C5B" w:rsidTr="00C65FCC">
        <w:trPr>
          <w:cnfStyle w:val="100000000000"/>
        </w:trPr>
        <w:tc>
          <w:tcPr>
            <w:cnfStyle w:val="001000000000"/>
            <w:tcW w:w="1751" w:type="pct"/>
          </w:tcPr>
          <w:p w:rsidR="00B25FB2" w:rsidRPr="00134C5B" w:rsidRDefault="00B25FB2" w:rsidP="00C65FCC">
            <w:pPr>
              <w:rPr>
                <w:rFonts w:eastAsia="Arial Unicode MS" w:cs="Arial"/>
                <w:b w:val="0"/>
                <w:bCs w:val="0"/>
                <w:color w:val="FFFFFF"/>
              </w:rPr>
            </w:pPr>
            <w:r w:rsidRPr="00134C5B">
              <w:rPr>
                <w:rFonts w:cs="Arial"/>
                <w:b w:val="0"/>
                <w:bCs w:val="0"/>
                <w:color w:val="FFFFFF"/>
              </w:rPr>
              <w:t>XMLUtility Method</w:t>
            </w:r>
          </w:p>
        </w:tc>
        <w:tc>
          <w:tcPr>
            <w:tcW w:w="3249" w:type="pct"/>
          </w:tcPr>
          <w:p w:rsidR="00B25FB2" w:rsidRPr="00134C5B" w:rsidRDefault="00B25FB2" w:rsidP="00C65FCC">
            <w:pPr>
              <w:ind w:left="72"/>
              <w:cnfStyle w:val="100000000000"/>
              <w:rPr>
                <w:rFonts w:eastAsia="Arial Unicode MS" w:cs="Arial"/>
                <w:b w:val="0"/>
                <w:bCs w:val="0"/>
                <w:color w:val="FFFFFF"/>
              </w:rPr>
            </w:pPr>
            <w:r w:rsidRPr="00134C5B">
              <w:rPr>
                <w:rFonts w:cs="Arial"/>
                <w:b w:val="0"/>
                <w:bCs w:val="0"/>
                <w:color w:val="FFFFFF"/>
              </w:rPr>
              <w:t>Description</w:t>
            </w:r>
          </w:p>
        </w:tc>
      </w:tr>
      <w:tr w:rsidR="00B25FB2" w:rsidRPr="000843F7" w:rsidTr="00C65FCC">
        <w:trPr>
          <w:cnfStyle w:val="000000100000"/>
        </w:trPr>
        <w:tc>
          <w:tcPr>
            <w:cnfStyle w:val="001000000000"/>
            <w:tcW w:w="1751" w:type="pct"/>
            <w:tcBorders>
              <w:top w:val="none" w:sz="0" w:space="0" w:color="auto"/>
              <w:left w:val="none" w:sz="0" w:space="0" w:color="auto"/>
              <w:bottom w:val="none" w:sz="0" w:space="0" w:color="auto"/>
            </w:tcBorders>
          </w:tcPr>
          <w:p w:rsidR="00B25FB2" w:rsidRPr="002771A1" w:rsidRDefault="00B25FB2" w:rsidP="00C65FCC">
            <w:pPr>
              <w:spacing w:after="200"/>
              <w:ind w:left="446"/>
              <w:jc w:val="both"/>
            </w:pPr>
            <w:r w:rsidRPr="002771A1">
              <w:t>fromXML(File xmlFile)</w:t>
            </w:r>
          </w:p>
        </w:tc>
        <w:tc>
          <w:tcPr>
            <w:tcW w:w="3249" w:type="pct"/>
            <w:tcBorders>
              <w:top w:val="none" w:sz="0" w:space="0" w:color="auto"/>
              <w:bottom w:val="none" w:sz="0" w:space="0" w:color="auto"/>
              <w:right w:val="none" w:sz="0" w:space="0" w:color="auto"/>
            </w:tcBorders>
          </w:tcPr>
          <w:p w:rsidR="00B25FB2" w:rsidRPr="002771A1" w:rsidRDefault="00B25FB2" w:rsidP="00C65FCC">
            <w:pPr>
              <w:spacing w:after="200"/>
              <w:ind w:left="446"/>
              <w:jc w:val="both"/>
              <w:cnfStyle w:val="000000100000"/>
            </w:pPr>
            <w:r w:rsidRPr="002771A1">
              <w:t>Instantiates a domain Java Bean object from an XML file that contains the serialized output of that object.</w:t>
            </w:r>
          </w:p>
        </w:tc>
      </w:tr>
      <w:tr w:rsidR="00B25FB2" w:rsidRPr="000843F7" w:rsidTr="00C65FCC">
        <w:tc>
          <w:tcPr>
            <w:cnfStyle w:val="001000000000"/>
            <w:tcW w:w="1751" w:type="pct"/>
          </w:tcPr>
          <w:p w:rsidR="00B25FB2" w:rsidRPr="002771A1" w:rsidRDefault="00B25FB2" w:rsidP="00C65FCC">
            <w:pPr>
              <w:spacing w:after="200"/>
              <w:ind w:left="446"/>
              <w:jc w:val="both"/>
            </w:pPr>
            <w:r w:rsidRPr="002771A1">
              <w:t>fromXML(Reader input)</w:t>
            </w:r>
          </w:p>
        </w:tc>
        <w:tc>
          <w:tcPr>
            <w:tcW w:w="3249" w:type="pct"/>
          </w:tcPr>
          <w:p w:rsidR="00B25FB2" w:rsidRPr="002771A1" w:rsidRDefault="00B25FB2" w:rsidP="00C65FCC">
            <w:pPr>
              <w:spacing w:after="200"/>
              <w:ind w:left="446"/>
              <w:jc w:val="both"/>
              <w:cnfStyle w:val="000000000000"/>
            </w:pPr>
            <w:r w:rsidRPr="002771A1">
              <w:t xml:space="preserve">Also instantiates a Java Bean domain object from XML, but reads it instead from a </w:t>
            </w:r>
            <w:r w:rsidRPr="002771A1">
              <w:rPr>
                <w:i/>
                <w:iCs/>
              </w:rPr>
              <w:t>java.io.Reader</w:t>
            </w:r>
            <w:r w:rsidRPr="002771A1">
              <w:t xml:space="preserve"> character stream.</w:t>
            </w:r>
          </w:p>
        </w:tc>
      </w:tr>
    </w:tbl>
    <w:p w:rsidR="00B25FB2" w:rsidRDefault="00B25FB2" w:rsidP="00B25FB2"/>
    <w:p w:rsidR="00B25FB2" w:rsidRDefault="00B25FB2" w:rsidP="00B25FB2">
      <w:pPr>
        <w:spacing w:line="240" w:lineRule="auto"/>
      </w:pPr>
      <w:r>
        <w:t xml:space="preserve">The highlighted portion of the following code snippet demonstrates how one of the XML Utility </w:t>
      </w:r>
      <w:r>
        <w:rPr>
          <w:rStyle w:val="Emphasis"/>
        </w:rPr>
        <w:t>unmarshaling</w:t>
      </w:r>
      <w:r>
        <w:t xml:space="preserve"> methods, </w:t>
      </w:r>
      <w:r>
        <w:rPr>
          <w:rStyle w:val="Emphasis"/>
        </w:rPr>
        <w:t>from</w:t>
      </w:r>
      <w:r w:rsidRPr="000C2A1B">
        <w:rPr>
          <w:rStyle w:val="Emphasis"/>
        </w:rPr>
        <w:t>XML(</w:t>
      </w:r>
      <w:r>
        <w:rPr>
          <w:rStyle w:val="Emphasis"/>
        </w:rPr>
        <w:t>File</w:t>
      </w:r>
      <w:r w:rsidRPr="000C2A1B">
        <w:rPr>
          <w:rStyle w:val="Emphasis"/>
        </w:rPr>
        <w:t>)</w:t>
      </w:r>
      <w:r>
        <w:t>, can be invoked:</w:t>
      </w:r>
    </w:p>
    <w:p w:rsidR="00B25FB2" w:rsidRDefault="00B25FB2" w:rsidP="00B25FB2">
      <w:pPr>
        <w:pStyle w:val="Caption"/>
        <w:jc w:val="center"/>
      </w:pPr>
      <w:r>
        <w:rPr>
          <w:noProof/>
          <w:lang w:bidi="ar-SA"/>
        </w:rPr>
        <w:lastRenderedPageBreak/>
        <w:drawing>
          <wp:inline distT="0" distB="0" distL="0" distR="0">
            <wp:extent cx="5707831" cy="1116425"/>
            <wp:effectExtent l="19050" t="0" r="7169" b="0"/>
            <wp:docPr id="3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4"/>
                    <a:srcRect l="7356" t="40236" r="6720" b="15242"/>
                    <a:stretch>
                      <a:fillRect/>
                    </a:stretch>
                  </pic:blipFill>
                  <pic:spPr bwMode="auto">
                    <a:xfrm>
                      <a:off x="0" y="0"/>
                      <a:ext cx="5707831" cy="1116425"/>
                    </a:xfrm>
                    <a:prstGeom prst="rect">
                      <a:avLst/>
                    </a:prstGeom>
                    <a:noFill/>
                    <a:ln w="9525">
                      <a:noFill/>
                      <a:miter lim="800000"/>
                      <a:headEnd/>
                      <a:tailEnd/>
                    </a:ln>
                  </pic:spPr>
                </pic:pic>
              </a:graphicData>
            </a:graphic>
          </wp:inline>
        </w:drawing>
      </w:r>
      <w:bookmarkStart w:id="186" w:name="_Toc177272401"/>
      <w:r w:rsidR="00B95A59" w:rsidRPr="00B95A59">
        <w:rPr>
          <w:color w:val="000080"/>
        </w:rPr>
        <w:t xml:space="preserve"> </w:t>
      </w:r>
      <w:r w:rsidR="00B95A59" w:rsidRPr="00AE020B">
        <w:rPr>
          <w:color w:val="000080"/>
        </w:rPr>
        <w:t xml:space="preserve">Figure </w:t>
      </w:r>
      <w:r w:rsidR="007D635D" w:rsidRPr="00AE020B">
        <w:rPr>
          <w:bCs w:val="0"/>
          <w:color w:val="000080"/>
        </w:rPr>
        <w:fldChar w:fldCharType="begin"/>
      </w:r>
      <w:r w:rsidR="00B95A59" w:rsidRPr="00AE020B">
        <w:rPr>
          <w:color w:val="000080"/>
        </w:rPr>
        <w:instrText xml:space="preserve"> SEQ Figure \* ARABIC </w:instrText>
      </w:r>
      <w:r w:rsidR="007D635D" w:rsidRPr="00AE020B">
        <w:rPr>
          <w:bCs w:val="0"/>
          <w:color w:val="000080"/>
        </w:rPr>
        <w:fldChar w:fldCharType="separate"/>
      </w:r>
      <w:r w:rsidR="00B95A59">
        <w:rPr>
          <w:noProof/>
          <w:color w:val="000080"/>
        </w:rPr>
        <w:t>37</w:t>
      </w:r>
      <w:r w:rsidR="007D635D" w:rsidRPr="00AE020B">
        <w:rPr>
          <w:bCs w:val="0"/>
          <w:color w:val="000080"/>
        </w:rPr>
        <w:fldChar w:fldCharType="end"/>
      </w:r>
      <w:r w:rsidR="00B95A59" w:rsidRPr="00AE020B">
        <w:rPr>
          <w:color w:val="000080"/>
        </w:rPr>
        <w:t xml:space="preserve">: </w:t>
      </w:r>
      <w:r w:rsidR="00B95A59" w:rsidRPr="00B95A59">
        <w:rPr>
          <w:color w:val="000080"/>
        </w:rPr>
        <w:t xml:space="preserve">Sample Unmarshaling Code </w:t>
      </w:r>
      <w:bookmarkEnd w:id="186"/>
    </w:p>
    <w:p w:rsidR="00B25FB2" w:rsidRDefault="00B25FB2" w:rsidP="00B25FB2">
      <w:pPr>
        <w:spacing w:line="240" w:lineRule="auto"/>
      </w:pPr>
      <w:r>
        <w:t xml:space="preserve">A sample test program, </w:t>
      </w:r>
      <w:r w:rsidRPr="00140DB7">
        <w:rPr>
          <w:rStyle w:val="Emphasis"/>
        </w:rPr>
        <w:t>TestXMLClient.java</w:t>
      </w:r>
      <w:r>
        <w:t xml:space="preserve">, is also provided in the </w:t>
      </w:r>
      <w:r w:rsidRPr="005E7F0D">
        <w:rPr>
          <w:rStyle w:val="Emphasis"/>
        </w:rPr>
        <w:t>\output\example\package\remote-client\src</w:t>
      </w:r>
      <w:r>
        <w:t xml:space="preserve"> folder.  More information about this test program is provided in section </w:t>
      </w:r>
      <w:fldSimple w:instr=" REF _Ref177364983 \r \h  \* MERGEFORMAT ">
        <w:r w:rsidRPr="006F00DC">
          <w:rPr>
            <w:i/>
          </w:rPr>
          <w:t>7.5.3</w:t>
        </w:r>
      </w:fldSimple>
      <w:r w:rsidRPr="006F00DC">
        <w:rPr>
          <w:i/>
        </w:rPr>
        <w:t xml:space="preserve"> </w:t>
      </w:r>
      <w:fldSimple w:instr=" REF _Ref177364988 \h  \* MERGEFORMAT ">
        <w:r w:rsidRPr="006F00DC">
          <w:rPr>
            <w:i/>
          </w:rPr>
          <w:t>Testing the XML Utility</w:t>
        </w:r>
      </w:fldSimple>
      <w:r>
        <w:rPr>
          <w:i/>
        </w:rPr>
        <w:t>.</w:t>
      </w:r>
    </w:p>
    <w:p w:rsidR="00B25FB2" w:rsidRDefault="00B25FB2" w:rsidP="00B25FB2">
      <w:pPr>
        <w:rPr>
          <w:rFonts w:ascii="Cambria" w:eastAsiaTheme="majorEastAsia" w:hAnsi="Cambria" w:cs="Times New Roman"/>
          <w:b/>
          <w:bCs/>
          <w:color w:val="365F91"/>
          <w:sz w:val="28"/>
          <w:szCs w:val="28"/>
        </w:rPr>
      </w:pPr>
      <w:r>
        <w:rPr>
          <w:rFonts w:ascii="Cambria" w:hAnsi="Cambria" w:cs="Times New Roman"/>
          <w:color w:val="365F91"/>
        </w:rPr>
        <w:br w:type="page"/>
      </w:r>
    </w:p>
    <w:p w:rsidR="00CF7533" w:rsidRPr="00CF7533" w:rsidRDefault="00CF7533" w:rsidP="00CF7533">
      <w:pPr>
        <w:pStyle w:val="Heading1"/>
        <w:numPr>
          <w:ilvl w:val="0"/>
          <w:numId w:val="8"/>
        </w:numPr>
        <w:tabs>
          <w:tab w:val="clear" w:pos="432"/>
        </w:tabs>
        <w:spacing w:after="240"/>
        <w:rPr>
          <w:rFonts w:ascii="Cambria" w:hAnsi="Cambria" w:cs="Times New Roman"/>
          <w:color w:val="365F91"/>
        </w:rPr>
      </w:pPr>
      <w:bookmarkStart w:id="187" w:name="_Toc177272327"/>
      <w:bookmarkStart w:id="188" w:name="_Toc177554278"/>
      <w:r w:rsidRPr="00CF7533">
        <w:rPr>
          <w:rFonts w:ascii="Cambria" w:hAnsi="Cambria" w:cs="Times New Roman"/>
          <w:color w:val="365F91"/>
        </w:rPr>
        <w:lastRenderedPageBreak/>
        <w:t>Configuring</w:t>
      </w:r>
      <w:r w:rsidR="00B12CFB">
        <w:rPr>
          <w:rFonts w:ascii="Cambria" w:hAnsi="Cambria" w:cs="Times New Roman"/>
          <w:color w:val="365F91"/>
        </w:rPr>
        <w:t xml:space="preserve"> and Running</w:t>
      </w:r>
      <w:r w:rsidRPr="00CF7533">
        <w:rPr>
          <w:rFonts w:ascii="Cambria" w:hAnsi="Cambria" w:cs="Times New Roman"/>
          <w:color w:val="365F91"/>
        </w:rPr>
        <w:t xml:space="preserve"> SDK</w:t>
      </w:r>
      <w:bookmarkEnd w:id="187"/>
      <w:bookmarkEnd w:id="188"/>
    </w:p>
    <w:p w:rsidR="00CF7533" w:rsidRPr="004009F2" w:rsidRDefault="00CF7533" w:rsidP="00912F5B">
      <w:pPr>
        <w:pStyle w:val="Heading2"/>
        <w:numPr>
          <w:ilvl w:val="1"/>
          <w:numId w:val="7"/>
        </w:numPr>
        <w:tabs>
          <w:tab w:val="clear" w:pos="576"/>
        </w:tabs>
        <w:spacing w:after="240"/>
        <w:ind w:left="450" w:hanging="450"/>
      </w:pPr>
      <w:bookmarkStart w:id="189" w:name="_Ref176935508"/>
      <w:bookmarkStart w:id="190" w:name="_Toc177272328"/>
      <w:bookmarkStart w:id="191" w:name="_Toc177554279"/>
      <w:r>
        <w:t>SDK Configuration Properties</w:t>
      </w:r>
      <w:bookmarkEnd w:id="189"/>
      <w:bookmarkEnd w:id="190"/>
      <w:bookmarkEnd w:id="191"/>
    </w:p>
    <w:p w:rsidR="00CF7533" w:rsidRDefault="00CF7533" w:rsidP="00CF7533">
      <w:r>
        <w:t xml:space="preserve">The SDK Code Generator is configured, for the most part, by a single file, </w:t>
      </w:r>
      <w:r w:rsidRPr="00D74E2E">
        <w:rPr>
          <w:rStyle w:val="Emphasis"/>
        </w:rPr>
        <w:t>deploy.properties</w:t>
      </w:r>
      <w:r>
        <w:t xml:space="preserve">, which is located within the </w:t>
      </w:r>
      <w:r w:rsidR="0097083B">
        <w:t>/</w:t>
      </w:r>
      <w:r w:rsidRPr="00310C08">
        <w:rPr>
          <w:rStyle w:val="Emphasis"/>
        </w:rPr>
        <w:t>conf</w:t>
      </w:r>
      <w:r>
        <w:t xml:space="preserve"> folder</w:t>
      </w:r>
      <w:r w:rsidR="00CD549B">
        <w:t xml:space="preserve"> under SDK’s distribution</w:t>
      </w:r>
      <w:r>
        <w:t xml:space="preserve">.  </w:t>
      </w:r>
    </w:p>
    <w:p w:rsidR="00CF7533" w:rsidRPr="00D74E2E" w:rsidRDefault="00CF7533" w:rsidP="00CF7533">
      <w:r>
        <w:t xml:space="preserve">The following table describes each of the properties (and their values) found within this file. </w:t>
      </w:r>
    </w:p>
    <w:tbl>
      <w:tblPr>
        <w:tblStyle w:val="LightList-Accent1"/>
        <w:tblW w:w="0" w:type="auto"/>
        <w:tblBorders>
          <w:insideH w:val="single" w:sz="8" w:space="0" w:color="4F81BD" w:themeColor="accent1"/>
          <w:insideV w:val="single" w:sz="8" w:space="0" w:color="4F81BD" w:themeColor="accent1"/>
        </w:tblBorders>
        <w:tblLayout w:type="fixed"/>
        <w:tblLook w:val="04A0"/>
      </w:tblPr>
      <w:tblGrid>
        <w:gridCol w:w="2268"/>
        <w:gridCol w:w="2790"/>
        <w:gridCol w:w="4518"/>
      </w:tblGrid>
      <w:tr w:rsidR="00CF7533" w:rsidRPr="00DC44CD" w:rsidTr="0046556B">
        <w:trPr>
          <w:cnfStyle w:val="100000000000"/>
        </w:trPr>
        <w:tc>
          <w:tcPr>
            <w:cnfStyle w:val="001000000000"/>
            <w:tcW w:w="2268" w:type="dxa"/>
          </w:tcPr>
          <w:p w:rsidR="00CF7533" w:rsidRPr="00DC44CD" w:rsidRDefault="00CF7533" w:rsidP="00C65FCC">
            <w:pPr>
              <w:rPr>
                <w:color w:val="FFFFFF"/>
              </w:rPr>
            </w:pPr>
            <w:r w:rsidRPr="00DC44CD">
              <w:rPr>
                <w:color w:val="FFFFFF"/>
              </w:rPr>
              <w:t>Property</w:t>
            </w:r>
          </w:p>
        </w:tc>
        <w:tc>
          <w:tcPr>
            <w:tcW w:w="2790" w:type="dxa"/>
          </w:tcPr>
          <w:p w:rsidR="00CF7533" w:rsidRPr="00DC44CD" w:rsidRDefault="00CF7533" w:rsidP="00C65FCC">
            <w:pPr>
              <w:ind w:left="30"/>
              <w:cnfStyle w:val="100000000000"/>
              <w:rPr>
                <w:color w:val="FFFFFF"/>
              </w:rPr>
            </w:pPr>
            <w:r>
              <w:rPr>
                <w:color w:val="FFFFFF"/>
              </w:rPr>
              <w:t>Default Value</w:t>
            </w:r>
          </w:p>
        </w:tc>
        <w:tc>
          <w:tcPr>
            <w:tcW w:w="4518" w:type="dxa"/>
          </w:tcPr>
          <w:p w:rsidR="00CF7533" w:rsidRPr="00DC44CD" w:rsidRDefault="00CF7533" w:rsidP="00C65FCC">
            <w:pPr>
              <w:ind w:left="72"/>
              <w:cnfStyle w:val="100000000000"/>
              <w:rPr>
                <w:color w:val="FFFFFF"/>
              </w:rPr>
            </w:pPr>
            <w:r w:rsidRPr="00DC44CD">
              <w:rPr>
                <w:color w:val="FFFFFF"/>
              </w:rPr>
              <w:t>De</w:t>
            </w:r>
            <w:r>
              <w:rPr>
                <w:color w:val="FFFFFF"/>
              </w:rPr>
              <w:t>scription</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Pr="00E67F55" w:rsidRDefault="00CF7533" w:rsidP="00C65FCC">
            <w:r>
              <w:t>P</w:t>
            </w:r>
            <w:r w:rsidRPr="00310C08">
              <w:t>ROJECT_NAME</w:t>
            </w:r>
          </w:p>
        </w:tc>
        <w:tc>
          <w:tcPr>
            <w:tcW w:w="2790" w:type="dxa"/>
            <w:tcBorders>
              <w:top w:val="none" w:sz="0" w:space="0" w:color="auto"/>
              <w:bottom w:val="none" w:sz="0" w:space="0" w:color="auto"/>
            </w:tcBorders>
          </w:tcPr>
          <w:p w:rsidR="00CF7533" w:rsidRDefault="00CF7533" w:rsidP="00C65FCC">
            <w:pPr>
              <w:ind w:left="30"/>
              <w:cnfStyle w:val="000000100000"/>
            </w:pPr>
            <w:r w:rsidRPr="00310C08">
              <w:t>example</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Used in the creation/naming of the following items:</w:t>
            </w:r>
          </w:p>
          <w:p w:rsidR="00CF7533" w:rsidRDefault="00CF7533" w:rsidP="00CF7533">
            <w:pPr>
              <w:numPr>
                <w:ilvl w:val="0"/>
                <w:numId w:val="18"/>
              </w:numPr>
              <w:ind w:left="72" w:firstLine="0"/>
              <w:contextualSpacing/>
              <w:cnfStyle w:val="000000100000"/>
            </w:pPr>
            <w:r>
              <w:t>Output project directory folder name</w:t>
            </w:r>
          </w:p>
          <w:p w:rsidR="00CF7533" w:rsidRDefault="00CF7533" w:rsidP="00CF7533">
            <w:pPr>
              <w:numPr>
                <w:ilvl w:val="0"/>
                <w:numId w:val="18"/>
              </w:numPr>
              <w:ind w:left="72" w:firstLine="0"/>
              <w:contextualSpacing/>
              <w:cnfStyle w:val="000000100000"/>
            </w:pPr>
            <w:r>
              <w:t>Beans JAR file name</w:t>
            </w:r>
          </w:p>
          <w:p w:rsidR="00CF7533" w:rsidRDefault="00CF7533" w:rsidP="00CF7533">
            <w:pPr>
              <w:numPr>
                <w:ilvl w:val="0"/>
                <w:numId w:val="18"/>
              </w:numPr>
              <w:ind w:left="72" w:firstLine="0"/>
              <w:contextualSpacing/>
              <w:cnfStyle w:val="000000100000"/>
            </w:pPr>
            <w:r>
              <w:t>ORM JAR file name</w:t>
            </w:r>
          </w:p>
          <w:p w:rsidR="00CF7533" w:rsidRDefault="00CF7533" w:rsidP="00CF7533">
            <w:pPr>
              <w:numPr>
                <w:ilvl w:val="0"/>
                <w:numId w:val="18"/>
              </w:numPr>
              <w:ind w:left="72" w:firstLine="0"/>
              <w:contextualSpacing/>
              <w:cnfStyle w:val="000000100000"/>
            </w:pPr>
            <w:r>
              <w:t>Client JAR file name</w:t>
            </w:r>
          </w:p>
          <w:p w:rsidR="00CF7533" w:rsidRDefault="00CF7533" w:rsidP="00CF7533">
            <w:pPr>
              <w:numPr>
                <w:ilvl w:val="0"/>
                <w:numId w:val="18"/>
              </w:numPr>
              <w:ind w:left="72" w:firstLine="0"/>
              <w:contextualSpacing/>
              <w:cnfStyle w:val="000000100000"/>
            </w:pPr>
            <w:r>
              <w:t>WAR file name</w:t>
            </w:r>
          </w:p>
          <w:p w:rsidR="00CF7533" w:rsidRDefault="00CF7533" w:rsidP="00CF7533">
            <w:pPr>
              <w:numPr>
                <w:ilvl w:val="0"/>
                <w:numId w:val="18"/>
              </w:numPr>
              <w:ind w:left="72" w:firstLine="0"/>
              <w:contextualSpacing/>
              <w:cnfStyle w:val="000000100000"/>
            </w:pPr>
            <w:r>
              <w:t xml:space="preserve">Web Service Namespace </w:t>
            </w:r>
          </w:p>
          <w:p w:rsidR="00CF7533" w:rsidRDefault="00CF7533" w:rsidP="00CF7533">
            <w:pPr>
              <w:numPr>
                <w:ilvl w:val="0"/>
                <w:numId w:val="18"/>
              </w:numPr>
              <w:ind w:left="702" w:hanging="630"/>
              <w:contextualSpacing/>
              <w:cnfStyle w:val="000000100000"/>
            </w:pPr>
            <w:r>
              <w:t>Documentation title in the generated API (Javadocs)</w:t>
            </w:r>
          </w:p>
          <w:p w:rsidR="00CF7533" w:rsidRDefault="00CF7533" w:rsidP="00CF7533">
            <w:pPr>
              <w:numPr>
                <w:ilvl w:val="0"/>
                <w:numId w:val="18"/>
              </w:numPr>
              <w:ind w:left="72" w:firstLine="0"/>
              <w:contextualSpacing/>
              <w:cnfStyle w:val="000000100000"/>
            </w:pPr>
            <w:r>
              <w:t>Server URL context value</w:t>
            </w:r>
          </w:p>
          <w:p w:rsidR="00CF7533" w:rsidRDefault="00CF7533" w:rsidP="00C65FCC">
            <w:pPr>
              <w:ind w:left="72"/>
              <w:contextualSpacing/>
              <w:cnfStyle w:val="000000100000"/>
            </w:pPr>
          </w:p>
          <w:p w:rsidR="00CF7533" w:rsidRPr="00DD7B50" w:rsidRDefault="00CF7533" w:rsidP="00C65FCC">
            <w:pPr>
              <w:ind w:left="72"/>
              <w:contextualSpacing/>
              <w:cnfStyle w:val="000000100000"/>
              <w:rPr>
                <w:rStyle w:val="Emphasis"/>
              </w:rPr>
            </w:pPr>
            <w:r w:rsidRPr="00DD7B50">
              <w:rPr>
                <w:rStyle w:val="Emphasis"/>
              </w:rPr>
              <w:t>SDK users should modify this property to reflect their own project name.</w:t>
            </w:r>
          </w:p>
          <w:p w:rsidR="00CF7533" w:rsidRPr="00E67F55" w:rsidRDefault="00CF7533" w:rsidP="00C65FCC">
            <w:pPr>
              <w:ind w:left="72"/>
              <w:contextualSpacing/>
              <w:cnfStyle w:val="000000100000"/>
            </w:pPr>
          </w:p>
        </w:tc>
      </w:tr>
      <w:tr w:rsidR="00CF7533" w:rsidTr="0046556B">
        <w:tc>
          <w:tcPr>
            <w:cnfStyle w:val="001000000000"/>
            <w:tcW w:w="2268" w:type="dxa"/>
          </w:tcPr>
          <w:p w:rsidR="00CF7533" w:rsidRPr="00E67F55" w:rsidRDefault="00CF7533" w:rsidP="00C65FCC">
            <w:r w:rsidRPr="00DD7B50">
              <w:t>NAMESPACE_PREFIX</w:t>
            </w:r>
          </w:p>
        </w:tc>
        <w:tc>
          <w:tcPr>
            <w:tcW w:w="2790" w:type="dxa"/>
          </w:tcPr>
          <w:p w:rsidR="00CF7533" w:rsidRPr="00E67F55" w:rsidRDefault="00CF7533" w:rsidP="00C65FCC">
            <w:pPr>
              <w:ind w:left="30"/>
              <w:cnfStyle w:val="000000000000"/>
            </w:pPr>
            <w:r w:rsidRPr="00DD7B50">
              <w:t>gme://caCORE.caCORE/3.2/</w:t>
            </w:r>
          </w:p>
        </w:tc>
        <w:tc>
          <w:tcPr>
            <w:tcW w:w="4518" w:type="dxa"/>
          </w:tcPr>
          <w:p w:rsidR="00CF7533" w:rsidRDefault="00CF7533" w:rsidP="00C65FCC">
            <w:pPr>
              <w:ind w:left="72"/>
              <w:cnfStyle w:val="000000000000"/>
            </w:pPr>
            <w:r>
              <w:t>Used in the creation/naming of the following code generation artifacts:</w:t>
            </w:r>
          </w:p>
          <w:p w:rsidR="00CF7533" w:rsidRDefault="00CF7533" w:rsidP="00CF7533">
            <w:pPr>
              <w:numPr>
                <w:ilvl w:val="0"/>
                <w:numId w:val="18"/>
              </w:numPr>
              <w:ind w:left="72" w:firstLine="0"/>
              <w:contextualSpacing/>
              <w:cnfStyle w:val="000000000000"/>
            </w:pPr>
            <w:r>
              <w:t>Schemas (XSD’s)</w:t>
            </w:r>
          </w:p>
          <w:p w:rsidR="00CF7533" w:rsidRDefault="00CF7533" w:rsidP="00CF7533">
            <w:pPr>
              <w:numPr>
                <w:ilvl w:val="0"/>
                <w:numId w:val="18"/>
              </w:numPr>
              <w:ind w:left="72" w:firstLine="0"/>
              <w:contextualSpacing/>
              <w:cnfStyle w:val="000000000000"/>
            </w:pPr>
            <w:r>
              <w:t>XML Marshalling and Unmarshalling Mapping files</w:t>
            </w:r>
          </w:p>
          <w:p w:rsidR="00CF7533" w:rsidRDefault="00CF7533" w:rsidP="00C65FCC">
            <w:pPr>
              <w:ind w:left="72"/>
              <w:contextualSpacing/>
              <w:cnfStyle w:val="000000000000"/>
            </w:pPr>
          </w:p>
          <w:p w:rsidR="00CF7533" w:rsidRPr="007338A8" w:rsidRDefault="00CF7533" w:rsidP="00C65FCC">
            <w:pPr>
              <w:ind w:left="72"/>
              <w:cnfStyle w:val="000000000000"/>
              <w:rPr>
                <w:rStyle w:val="Emphasis"/>
              </w:rPr>
            </w:pPr>
            <w:r w:rsidRPr="007338A8">
              <w:rPr>
                <w:rStyle w:val="Emphasis"/>
              </w:rPr>
              <w:t>If XSD</w:t>
            </w:r>
            <w:r>
              <w:rPr>
                <w:rStyle w:val="Emphasis"/>
              </w:rPr>
              <w:t>’</w:t>
            </w:r>
            <w:r w:rsidRPr="007338A8">
              <w:rPr>
                <w:rStyle w:val="Emphasis"/>
              </w:rPr>
              <w:t xml:space="preserve">s are to be used for the caGRID, the value of the NAMESPACE_PREFIX </w:t>
            </w:r>
            <w:r>
              <w:rPr>
                <w:rStyle w:val="Emphasis"/>
              </w:rPr>
              <w:t>is the</w:t>
            </w:r>
            <w:r w:rsidRPr="007338A8">
              <w:rPr>
                <w:rStyle w:val="Emphasis"/>
              </w:rPr>
              <w:t xml:space="preserve"> same as the GME namespace</w:t>
            </w:r>
            <w:r>
              <w:rPr>
                <w:rStyle w:val="Emphasis"/>
              </w:rPr>
              <w:t xml:space="preserve"> value</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Pr="00E67F55" w:rsidRDefault="00CF7533" w:rsidP="00C65FCC">
            <w:r w:rsidRPr="00DB0F05">
              <w:t>SECURITY_ENABLED</w:t>
            </w:r>
          </w:p>
        </w:tc>
        <w:tc>
          <w:tcPr>
            <w:tcW w:w="2790" w:type="dxa"/>
            <w:tcBorders>
              <w:top w:val="none" w:sz="0" w:space="0" w:color="auto"/>
              <w:bottom w:val="none" w:sz="0" w:space="0" w:color="auto"/>
            </w:tcBorders>
          </w:tcPr>
          <w:p w:rsidR="00CF7533" w:rsidRDefault="00CF7533" w:rsidP="00C65FCC">
            <w:pPr>
              <w:ind w:left="30"/>
              <w:cnfStyle w:val="000000100000"/>
            </w:pPr>
            <w:r w:rsidRPr="00DB0F05">
              <w:t>false</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Used to enable or disable security within the generated system </w:t>
            </w:r>
            <w:r w:rsidRPr="00DB0F05">
              <w:rPr>
                <w:rStyle w:val="Emphasis"/>
              </w:rPr>
              <w:t>during code generation</w:t>
            </w:r>
            <w:r>
              <w:t xml:space="preserve">.  </w:t>
            </w:r>
          </w:p>
          <w:p w:rsidR="00CF7533" w:rsidRDefault="00CF7533" w:rsidP="00C65FCC">
            <w:pPr>
              <w:ind w:left="72"/>
              <w:cnfStyle w:val="000000100000"/>
            </w:pPr>
            <w:r>
              <w:t>This applies to all of the SDK interfaces, including:</w:t>
            </w:r>
          </w:p>
          <w:p w:rsidR="00CF7533" w:rsidRDefault="00CF7533" w:rsidP="00CF7533">
            <w:pPr>
              <w:numPr>
                <w:ilvl w:val="0"/>
                <w:numId w:val="18"/>
              </w:numPr>
              <w:ind w:left="72" w:firstLine="0"/>
              <w:contextualSpacing/>
              <w:cnfStyle w:val="000000100000"/>
            </w:pPr>
            <w:r>
              <w:t>Web Interface (GUI)</w:t>
            </w:r>
          </w:p>
          <w:p w:rsidR="00CF7533" w:rsidRDefault="00CF7533" w:rsidP="00CF7533">
            <w:pPr>
              <w:numPr>
                <w:ilvl w:val="0"/>
                <w:numId w:val="18"/>
              </w:numPr>
              <w:ind w:left="72" w:firstLine="0"/>
              <w:contextualSpacing/>
              <w:cnfStyle w:val="000000100000"/>
            </w:pPr>
            <w:r>
              <w:t>Java API Interface (local and remote clients)</w:t>
            </w:r>
          </w:p>
          <w:p w:rsidR="00CF7533" w:rsidRPr="00E67F55" w:rsidRDefault="00CF7533" w:rsidP="00CF7533">
            <w:pPr>
              <w:numPr>
                <w:ilvl w:val="0"/>
                <w:numId w:val="18"/>
              </w:numPr>
              <w:ind w:left="72" w:firstLine="0"/>
              <w:contextualSpacing/>
              <w:cnfStyle w:val="000000100000"/>
            </w:pPr>
            <w:r>
              <w:t>Web Service Interface</w:t>
            </w:r>
          </w:p>
        </w:tc>
      </w:tr>
      <w:tr w:rsidR="00CF7533" w:rsidTr="0046556B">
        <w:tc>
          <w:tcPr>
            <w:cnfStyle w:val="001000000000"/>
            <w:tcW w:w="2268" w:type="dxa"/>
          </w:tcPr>
          <w:p w:rsidR="00CF7533" w:rsidRDefault="00CF7533" w:rsidP="00C65FCC">
            <w:r w:rsidRPr="00C93427">
              <w:t>CSM_PROJECT_NAME</w:t>
            </w:r>
          </w:p>
        </w:tc>
        <w:tc>
          <w:tcPr>
            <w:tcW w:w="2790" w:type="dxa"/>
          </w:tcPr>
          <w:p w:rsidR="00CF7533" w:rsidRDefault="00CF7533" w:rsidP="00C65FCC">
            <w:pPr>
              <w:ind w:left="30"/>
              <w:cnfStyle w:val="000000000000"/>
            </w:pPr>
            <w:r w:rsidRPr="00C93427">
              <w:t>sdk</w:t>
            </w:r>
          </w:p>
        </w:tc>
        <w:tc>
          <w:tcPr>
            <w:tcW w:w="4518" w:type="dxa"/>
          </w:tcPr>
          <w:p w:rsidR="00CF7533" w:rsidRDefault="00CF7533" w:rsidP="00506390">
            <w:pPr>
              <w:ind w:left="72"/>
              <w:cnfStyle w:val="000000000000"/>
            </w:pPr>
            <w:r>
              <w:t xml:space="preserve">Used as a prefix when creating the CSM security configuration file name. </w:t>
            </w:r>
            <w:r w:rsidR="00A464CD">
              <w:t xml:space="preserve">CSM configuration should have </w:t>
            </w:r>
            <w:r w:rsidR="00D80EE5">
              <w:t>the same application name configured</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Pr="00E67F55" w:rsidRDefault="00CF7533" w:rsidP="00C65FCC">
            <w:r>
              <w:lastRenderedPageBreak/>
              <w:t>INSTANCE_LEVEL</w:t>
            </w:r>
            <w:r>
              <w:br/>
              <w:t>_SECURITY</w:t>
            </w:r>
          </w:p>
        </w:tc>
        <w:tc>
          <w:tcPr>
            <w:tcW w:w="2790" w:type="dxa"/>
            <w:tcBorders>
              <w:top w:val="none" w:sz="0" w:space="0" w:color="auto"/>
              <w:bottom w:val="none" w:sz="0" w:space="0" w:color="auto"/>
            </w:tcBorders>
          </w:tcPr>
          <w:p w:rsidR="00CF7533" w:rsidRDefault="00CF7533" w:rsidP="00C65FCC">
            <w:pPr>
              <w:ind w:left="30"/>
              <w:cnfStyle w:val="000000100000"/>
            </w:pPr>
            <w:r>
              <w:t>false</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Used to enable/disable CSM instance level security.</w:t>
            </w:r>
          </w:p>
          <w:p w:rsidR="00CF7533" w:rsidRPr="00E945BF" w:rsidRDefault="00CF7533" w:rsidP="00C65FCC">
            <w:pPr>
              <w:ind w:left="72"/>
              <w:cnfStyle w:val="000000100000"/>
              <w:rPr>
                <w:rStyle w:val="Emphasis"/>
              </w:rPr>
            </w:pPr>
            <w:r w:rsidRPr="00E945BF">
              <w:rPr>
                <w:rStyle w:val="Emphasis"/>
              </w:rPr>
              <w:t>Only relevant if the SECURITY_ENABLED property is set to ‘true’</w:t>
            </w:r>
          </w:p>
        </w:tc>
      </w:tr>
      <w:tr w:rsidR="00CF7533" w:rsidTr="0046556B">
        <w:tc>
          <w:tcPr>
            <w:cnfStyle w:val="001000000000"/>
            <w:tcW w:w="2268" w:type="dxa"/>
          </w:tcPr>
          <w:p w:rsidR="00CF7533" w:rsidRPr="00E67F55" w:rsidRDefault="00CF7533" w:rsidP="00C65FCC">
            <w:r>
              <w:t>ATTRIBUTE_LEVEL</w:t>
            </w:r>
            <w:r>
              <w:br/>
              <w:t>_SECURITY</w:t>
            </w:r>
          </w:p>
        </w:tc>
        <w:tc>
          <w:tcPr>
            <w:tcW w:w="2790" w:type="dxa"/>
          </w:tcPr>
          <w:p w:rsidR="00CF7533" w:rsidRPr="00E67F55" w:rsidRDefault="00CF7533" w:rsidP="00C65FCC">
            <w:pPr>
              <w:ind w:left="30"/>
              <w:cnfStyle w:val="000000000000"/>
            </w:pPr>
            <w:r>
              <w:t>false</w:t>
            </w:r>
          </w:p>
        </w:tc>
        <w:tc>
          <w:tcPr>
            <w:tcW w:w="4518" w:type="dxa"/>
          </w:tcPr>
          <w:p w:rsidR="00CF7533" w:rsidRDefault="00CF7533" w:rsidP="00C65FCC">
            <w:pPr>
              <w:ind w:left="72"/>
              <w:cnfStyle w:val="000000000000"/>
            </w:pPr>
            <w:r>
              <w:t>Used to enable/disable attribute level security.</w:t>
            </w:r>
          </w:p>
          <w:p w:rsidR="00CF7533" w:rsidRPr="00E67F55" w:rsidRDefault="00CF7533" w:rsidP="00C65FCC">
            <w:pPr>
              <w:ind w:left="72"/>
              <w:cnfStyle w:val="000000000000"/>
            </w:pPr>
            <w:r w:rsidRPr="00E945BF">
              <w:rPr>
                <w:rStyle w:val="Emphasis"/>
              </w:rPr>
              <w:t>Only relevant if the SECURITY_ENABLED property is set to ‘true’</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Pr="00E67F55" w:rsidRDefault="00CF7533" w:rsidP="00C65FCC">
            <w:r w:rsidRPr="00A06F52">
              <w:t>WEBSERVICE_NAME</w:t>
            </w:r>
          </w:p>
        </w:tc>
        <w:tc>
          <w:tcPr>
            <w:tcW w:w="2790" w:type="dxa"/>
            <w:tcBorders>
              <w:top w:val="none" w:sz="0" w:space="0" w:color="auto"/>
              <w:bottom w:val="none" w:sz="0" w:space="0" w:color="auto"/>
            </w:tcBorders>
          </w:tcPr>
          <w:p w:rsidR="00CF7533" w:rsidRPr="00E67F55" w:rsidRDefault="00CF7533" w:rsidP="00C65FCC">
            <w:pPr>
              <w:ind w:left="30"/>
              <w:cnfStyle w:val="000000100000"/>
            </w:pPr>
            <w:r w:rsidRPr="00A06F52">
              <w:t>${PROJECT_NAME}Service</w:t>
            </w:r>
          </w:p>
        </w:tc>
        <w:tc>
          <w:tcPr>
            <w:tcW w:w="4518" w:type="dxa"/>
            <w:tcBorders>
              <w:top w:val="none" w:sz="0" w:space="0" w:color="auto"/>
              <w:bottom w:val="none" w:sz="0" w:space="0" w:color="auto"/>
              <w:right w:val="none" w:sz="0" w:space="0" w:color="auto"/>
            </w:tcBorders>
          </w:tcPr>
          <w:p w:rsidR="00CF7533" w:rsidRPr="00E67F55" w:rsidRDefault="00CF7533" w:rsidP="00C65FCC">
            <w:pPr>
              <w:ind w:left="72"/>
              <w:cnfStyle w:val="000000100000"/>
            </w:pPr>
            <w:r>
              <w:t>The name of the Web Service.</w:t>
            </w:r>
          </w:p>
        </w:tc>
      </w:tr>
      <w:tr w:rsidR="00CF7533" w:rsidTr="0046556B">
        <w:tc>
          <w:tcPr>
            <w:cnfStyle w:val="001000000000"/>
            <w:tcW w:w="2268" w:type="dxa"/>
          </w:tcPr>
          <w:p w:rsidR="00CF7533" w:rsidRPr="00E67F55" w:rsidRDefault="00CF7533" w:rsidP="00C65FCC">
            <w:r w:rsidRPr="00350D92">
              <w:t>SERVER_TYPE</w:t>
            </w:r>
          </w:p>
        </w:tc>
        <w:tc>
          <w:tcPr>
            <w:tcW w:w="2790" w:type="dxa"/>
          </w:tcPr>
          <w:p w:rsidR="00CF7533" w:rsidRPr="00E67F55" w:rsidRDefault="00CF7533" w:rsidP="00C65FCC">
            <w:pPr>
              <w:ind w:left="30"/>
              <w:cnfStyle w:val="000000000000"/>
            </w:pPr>
            <w:r w:rsidRPr="00350D92">
              <w:t>other</w:t>
            </w:r>
          </w:p>
        </w:tc>
        <w:tc>
          <w:tcPr>
            <w:tcW w:w="4518" w:type="dxa"/>
          </w:tcPr>
          <w:p w:rsidR="00CF7533" w:rsidRDefault="00CF7533" w:rsidP="00C65FCC">
            <w:pPr>
              <w:ind w:left="72"/>
              <w:cnfStyle w:val="000000000000"/>
            </w:pPr>
            <w:r>
              <w:t xml:space="preserve">Used to include/exclude the </w:t>
            </w:r>
            <w:r w:rsidRPr="003720E1">
              <w:rPr>
                <w:rStyle w:val="Emphasis"/>
              </w:rPr>
              <w:t>log4j.jar</w:t>
            </w:r>
            <w:r>
              <w:t xml:space="preserve"> file during the war file packaging.  If set to ‘jboss’ will exclude log4j.jar from the war file, as the JBoss server already has its own instance of the log4j.jar file.  Any other value will include the log4j.jar in the war file.</w:t>
            </w:r>
          </w:p>
          <w:p w:rsidR="00CF7533" w:rsidRPr="00E67F55" w:rsidRDefault="00CF7533" w:rsidP="00C65FCC">
            <w:pPr>
              <w:ind w:left="72"/>
              <w:cnfStyle w:val="000000000000"/>
            </w:pPr>
            <w:r w:rsidRPr="00E33F09">
              <w:rPr>
                <w:rStyle w:val="Emphasis"/>
              </w:rPr>
              <w:t xml:space="preserve">Valid values are </w:t>
            </w:r>
            <w:r>
              <w:rPr>
                <w:rStyle w:val="Emphasis"/>
              </w:rPr>
              <w:t>‘jboss’ if deploying to a JBoss server, and ‘other’ if deploying to any other type of Servlet container such as Apache Tomcat.</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Pr="00E67F55" w:rsidRDefault="00CF7533" w:rsidP="00C65FCC">
            <w:r w:rsidRPr="00350D92">
              <w:t>SERVER_URL</w:t>
            </w:r>
          </w:p>
        </w:tc>
        <w:tc>
          <w:tcPr>
            <w:tcW w:w="2790" w:type="dxa"/>
            <w:tcBorders>
              <w:top w:val="none" w:sz="0" w:space="0" w:color="auto"/>
              <w:bottom w:val="none" w:sz="0" w:space="0" w:color="auto"/>
            </w:tcBorders>
          </w:tcPr>
          <w:p w:rsidR="00CF7533" w:rsidRPr="00E67F55" w:rsidRDefault="00CF7533" w:rsidP="00C65FCC">
            <w:pPr>
              <w:ind w:left="30"/>
              <w:cnfStyle w:val="000000100000"/>
            </w:pPr>
            <w:r w:rsidRPr="00350D92">
              <w:t>http://localhost:8080/</w:t>
            </w:r>
            <w:r>
              <w:br/>
            </w:r>
            <w:r w:rsidRPr="00350D92">
              <w:t>${PROJECT_NAME}</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The URL (including the application context) of the deployed application.  Used as part of the URL that specifies the location of the deployed Web Service.  I.e., the following pattern is used when undeploying the Web Service from the server:</w:t>
            </w:r>
          </w:p>
          <w:p w:rsidR="00CF7533" w:rsidRPr="00581AC2" w:rsidRDefault="00CF7533" w:rsidP="00C65FCC">
            <w:pPr>
              <w:ind w:left="72"/>
              <w:cnfStyle w:val="000000100000"/>
              <w:rPr>
                <w:rStyle w:val="Emphasis"/>
              </w:rPr>
            </w:pPr>
            <w:r w:rsidRPr="00581AC2">
              <w:rPr>
                <w:rStyle w:val="Emphasis"/>
              </w:rPr>
              <w:t>${SERVER_URL}/services/${WEBSERVICE_NAME}Service</w:t>
            </w:r>
          </w:p>
        </w:tc>
      </w:tr>
      <w:tr w:rsidR="00CF7533" w:rsidTr="0046556B">
        <w:tc>
          <w:tcPr>
            <w:cnfStyle w:val="001000000000"/>
            <w:tcW w:w="2268" w:type="dxa"/>
          </w:tcPr>
          <w:p w:rsidR="00CF7533" w:rsidRPr="00E67F55" w:rsidRDefault="00CF7533" w:rsidP="00C65FCC">
            <w:r w:rsidRPr="00350D92">
              <w:t>MODEL_FILE</w:t>
            </w:r>
          </w:p>
        </w:tc>
        <w:tc>
          <w:tcPr>
            <w:tcW w:w="2790" w:type="dxa"/>
          </w:tcPr>
          <w:p w:rsidR="00CF7533" w:rsidRPr="00E67F55" w:rsidRDefault="00CF7533" w:rsidP="00C65FCC">
            <w:pPr>
              <w:ind w:left="30"/>
              <w:cnfStyle w:val="000000000000"/>
            </w:pPr>
            <w:r w:rsidRPr="00350D92">
              <w:t>sdk.xmi</w:t>
            </w:r>
          </w:p>
        </w:tc>
        <w:tc>
          <w:tcPr>
            <w:tcW w:w="4518" w:type="dxa"/>
          </w:tcPr>
          <w:p w:rsidR="00CF7533" w:rsidRDefault="00CF7533" w:rsidP="00C65FCC">
            <w:pPr>
              <w:ind w:left="72"/>
              <w:cnfStyle w:val="000000000000"/>
            </w:pPr>
            <w:r>
              <w:t xml:space="preserve">The name of the file which </w:t>
            </w:r>
            <w:r w:rsidRPr="006C310E">
              <w:t>contains the object/data model</w:t>
            </w:r>
            <w:r>
              <w:t xml:space="preserve"> be processed. </w:t>
            </w:r>
          </w:p>
          <w:p w:rsidR="00CF7533" w:rsidRPr="00947449" w:rsidRDefault="00CF7533" w:rsidP="00C65FCC">
            <w:pPr>
              <w:ind w:left="72"/>
              <w:contextualSpacing/>
              <w:cnfStyle w:val="000000000000"/>
              <w:rPr>
                <w:i/>
                <w:iCs/>
              </w:rPr>
            </w:pPr>
            <w:r w:rsidRPr="00DD7B50">
              <w:rPr>
                <w:rStyle w:val="Emphasis"/>
              </w:rPr>
              <w:t xml:space="preserve">SDK users should modify this property to reflect their own </w:t>
            </w:r>
            <w:r>
              <w:rPr>
                <w:rStyle w:val="Emphasis"/>
              </w:rPr>
              <w:t>model file</w:t>
            </w:r>
            <w:r w:rsidRPr="00DD7B50">
              <w:rPr>
                <w:rStyle w:val="Emphasis"/>
              </w:rPr>
              <w:t xml:space="preserve"> name.</w:t>
            </w:r>
            <w:r>
              <w:rPr>
                <w:rStyle w:val="Emphasis"/>
              </w:rPr>
              <w:t xml:space="preserve">  </w:t>
            </w:r>
            <w:r w:rsidRPr="006C310E">
              <w:rPr>
                <w:rStyle w:val="Emphasis"/>
              </w:rPr>
              <w:t>The file is to be placed under</w:t>
            </w:r>
            <w:r>
              <w:rPr>
                <w:rStyle w:val="Emphasis"/>
              </w:rPr>
              <w:t xml:space="preserve"> the</w:t>
            </w:r>
            <w:r w:rsidRPr="006C310E">
              <w:rPr>
                <w:rStyle w:val="Emphasis"/>
              </w:rPr>
              <w:t xml:space="preserve"> </w:t>
            </w:r>
            <w:r>
              <w:rPr>
                <w:rStyle w:val="Emphasis"/>
              </w:rPr>
              <w:t>\</w:t>
            </w:r>
            <w:r w:rsidRPr="006C310E">
              <w:rPr>
                <w:rStyle w:val="Emphasis"/>
              </w:rPr>
              <w:t>models directory.</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Pr="00E67F55" w:rsidRDefault="00CF7533" w:rsidP="00C65FCC">
            <w:r w:rsidRPr="00350D92">
              <w:t>MODEL_FILE_TYPE</w:t>
            </w:r>
          </w:p>
        </w:tc>
        <w:tc>
          <w:tcPr>
            <w:tcW w:w="2790" w:type="dxa"/>
            <w:tcBorders>
              <w:top w:val="none" w:sz="0" w:space="0" w:color="auto"/>
              <w:bottom w:val="none" w:sz="0" w:space="0" w:color="auto"/>
            </w:tcBorders>
          </w:tcPr>
          <w:p w:rsidR="00CF7533" w:rsidRPr="00E67F55" w:rsidRDefault="00CF7533" w:rsidP="00C65FCC">
            <w:pPr>
              <w:ind w:left="30"/>
              <w:cnfStyle w:val="000000100000"/>
            </w:pPr>
            <w:r w:rsidRPr="00350D92">
              <w:t>EA</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The file type of the object/data model file to be processed.</w:t>
            </w:r>
          </w:p>
          <w:p w:rsidR="00CF7533" w:rsidRPr="00E33F09" w:rsidRDefault="00CF7533" w:rsidP="00C65FCC">
            <w:pPr>
              <w:ind w:left="72"/>
              <w:cnfStyle w:val="000000100000"/>
              <w:rPr>
                <w:rStyle w:val="Emphasis"/>
              </w:rPr>
            </w:pPr>
            <w:r w:rsidRPr="00E33F09">
              <w:rPr>
                <w:rStyle w:val="Emphasis"/>
              </w:rPr>
              <w:t xml:space="preserve">Valid values are </w:t>
            </w:r>
            <w:r>
              <w:rPr>
                <w:rStyle w:val="Emphasis"/>
              </w:rPr>
              <w:t>‘</w:t>
            </w:r>
            <w:r w:rsidRPr="00E33F09">
              <w:rPr>
                <w:rStyle w:val="Emphasis"/>
              </w:rPr>
              <w:t>EA</w:t>
            </w:r>
            <w:r>
              <w:rPr>
                <w:rStyle w:val="Emphasis"/>
              </w:rPr>
              <w:t>’</w:t>
            </w:r>
            <w:r w:rsidRPr="00E33F09">
              <w:rPr>
                <w:rStyle w:val="Emphasis"/>
              </w:rPr>
              <w:t xml:space="preserve"> </w:t>
            </w:r>
            <w:r>
              <w:rPr>
                <w:rStyle w:val="Emphasis"/>
              </w:rPr>
              <w:t xml:space="preserve">for Enterprise Architect files, </w:t>
            </w:r>
            <w:r w:rsidRPr="00E33F09">
              <w:rPr>
                <w:rStyle w:val="Emphasis"/>
              </w:rPr>
              <w:t xml:space="preserve">and </w:t>
            </w:r>
            <w:r>
              <w:rPr>
                <w:rStyle w:val="Emphasis"/>
              </w:rPr>
              <w:t>‘</w:t>
            </w:r>
            <w:r w:rsidRPr="006C310E">
              <w:rPr>
                <w:rStyle w:val="Emphasis"/>
              </w:rPr>
              <w:t>ARGO</w:t>
            </w:r>
            <w:r>
              <w:rPr>
                <w:rStyle w:val="Emphasis"/>
              </w:rPr>
              <w:t xml:space="preserve">’ for ArgoUML files </w:t>
            </w:r>
            <w:r w:rsidRPr="00E33F09">
              <w:rPr>
                <w:rStyle w:val="Emphasis"/>
              </w:rPr>
              <w:t>.</w:t>
            </w:r>
          </w:p>
        </w:tc>
      </w:tr>
      <w:tr w:rsidR="00CF7533" w:rsidTr="0046556B">
        <w:tc>
          <w:tcPr>
            <w:cnfStyle w:val="001000000000"/>
            <w:tcW w:w="2268" w:type="dxa"/>
          </w:tcPr>
          <w:p w:rsidR="00CF7533" w:rsidRPr="00E67F55" w:rsidRDefault="00CF7533" w:rsidP="00C65FCC">
            <w:r w:rsidRPr="00350D92">
              <w:t>LOGICAL_MODEL</w:t>
            </w:r>
          </w:p>
        </w:tc>
        <w:tc>
          <w:tcPr>
            <w:tcW w:w="2790" w:type="dxa"/>
          </w:tcPr>
          <w:p w:rsidR="00CF7533" w:rsidRPr="00E67F55" w:rsidRDefault="00CF7533" w:rsidP="00C65FCC">
            <w:pPr>
              <w:ind w:left="30"/>
              <w:cnfStyle w:val="000000000000"/>
            </w:pPr>
            <w:r w:rsidRPr="00350D92">
              <w:t>Logical View.Logical Model</w:t>
            </w:r>
          </w:p>
        </w:tc>
        <w:tc>
          <w:tcPr>
            <w:tcW w:w="4518" w:type="dxa"/>
          </w:tcPr>
          <w:p w:rsidR="00CF7533" w:rsidRPr="00E67F55" w:rsidRDefault="00CF7533" w:rsidP="00C65FCC">
            <w:pPr>
              <w:ind w:left="72"/>
              <w:cnfStyle w:val="000000000000"/>
            </w:pPr>
            <w:r>
              <w:t>The logical model base (root) package/folder name containing the domain package(s) and class(es) to be processed by the Code Generator.</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Pr="00350D92" w:rsidRDefault="00CF7533" w:rsidP="00C65FCC">
            <w:r w:rsidRPr="00350D92">
              <w:t>DATA_MODEL</w:t>
            </w:r>
          </w:p>
        </w:tc>
        <w:tc>
          <w:tcPr>
            <w:tcW w:w="2790" w:type="dxa"/>
            <w:tcBorders>
              <w:top w:val="none" w:sz="0" w:space="0" w:color="auto"/>
              <w:bottom w:val="none" w:sz="0" w:space="0" w:color="auto"/>
            </w:tcBorders>
          </w:tcPr>
          <w:p w:rsidR="00CF7533" w:rsidRPr="00350D92" w:rsidRDefault="00CF7533" w:rsidP="00C65FCC">
            <w:pPr>
              <w:ind w:left="30"/>
              <w:cnfStyle w:val="000000100000"/>
            </w:pPr>
            <w:r w:rsidRPr="00350D92">
              <w:t>Logical View.Data Model</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The data model base (root) package/folder name containing the data model package(s) and class(es) to be processed by the Code Generator.</w:t>
            </w:r>
          </w:p>
        </w:tc>
      </w:tr>
      <w:tr w:rsidR="00CF7533" w:rsidTr="0046556B">
        <w:tc>
          <w:tcPr>
            <w:cnfStyle w:val="001000000000"/>
            <w:tcW w:w="2268" w:type="dxa"/>
          </w:tcPr>
          <w:p w:rsidR="00CF7533" w:rsidRPr="00350D92" w:rsidRDefault="00CF7533" w:rsidP="00C65FCC">
            <w:r w:rsidRPr="00350D92">
              <w:t>INCLUDE_PACKAGE</w:t>
            </w:r>
          </w:p>
        </w:tc>
        <w:tc>
          <w:tcPr>
            <w:tcW w:w="2790" w:type="dxa"/>
          </w:tcPr>
          <w:p w:rsidR="00CF7533" w:rsidRPr="00350D92" w:rsidRDefault="00CF7533" w:rsidP="00C65FCC">
            <w:pPr>
              <w:ind w:left="30"/>
              <w:cnfStyle w:val="000000000000"/>
            </w:pPr>
            <w:r w:rsidRPr="00350D92">
              <w:t>domain</w:t>
            </w:r>
          </w:p>
        </w:tc>
        <w:tc>
          <w:tcPr>
            <w:tcW w:w="4518" w:type="dxa"/>
          </w:tcPr>
          <w:p w:rsidR="00CF7533" w:rsidRDefault="00CF7533" w:rsidP="00C65FCC">
            <w:pPr>
              <w:ind w:left="72"/>
              <w:cnfStyle w:val="000000000000"/>
            </w:pPr>
            <w:r>
              <w:t xml:space="preserve">Used to determine which packages within the model should be </w:t>
            </w:r>
            <w:r w:rsidRPr="00F91245">
              <w:rPr>
                <w:rStyle w:val="Emphasis"/>
              </w:rPr>
              <w:t>included</w:t>
            </w:r>
            <w:r>
              <w:t xml:space="preserve"> during code generation; i.e., all packages containing this property value as part of their fully qualified </w:t>
            </w:r>
            <w:r>
              <w:lastRenderedPageBreak/>
              <w:t>name will be included during code processing.</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Pr="00350D92" w:rsidRDefault="00CF7533" w:rsidP="00C65FCC">
            <w:r>
              <w:lastRenderedPageBreak/>
              <w:t>EXCLUDE</w:t>
            </w:r>
            <w:r w:rsidRPr="00350D92">
              <w:t>_PACKAGE</w:t>
            </w:r>
          </w:p>
        </w:tc>
        <w:tc>
          <w:tcPr>
            <w:tcW w:w="2790" w:type="dxa"/>
            <w:tcBorders>
              <w:top w:val="none" w:sz="0" w:space="0" w:color="auto"/>
              <w:bottom w:val="none" w:sz="0" w:space="0" w:color="auto"/>
            </w:tcBorders>
          </w:tcPr>
          <w:p w:rsidR="00CF7533" w:rsidRPr="00F91245" w:rsidRDefault="00CF7533" w:rsidP="00C65FCC">
            <w:pPr>
              <w:ind w:left="30"/>
              <w:cnfStyle w:val="000000100000"/>
              <w:rPr>
                <w:rStyle w:val="Emphasis"/>
              </w:rPr>
            </w:pPr>
            <w:r>
              <w:rPr>
                <w:rStyle w:val="Emphasis"/>
              </w:rPr>
              <w:t>n</w:t>
            </w:r>
            <w:r w:rsidRPr="00F91245">
              <w:rPr>
                <w:rStyle w:val="Emphasis"/>
              </w:rPr>
              <w:t>one</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Used to determine which packages within the model should be </w:t>
            </w:r>
            <w:r w:rsidRPr="00F91245">
              <w:rPr>
                <w:rStyle w:val="Emphasis"/>
              </w:rPr>
              <w:t>excluded</w:t>
            </w:r>
            <w:r>
              <w:t xml:space="preserve"> during code generation; i.e., all packages containing this property value as part of their fully qualified name will be excluded during code processing.</w:t>
            </w:r>
          </w:p>
          <w:p w:rsidR="00CF7533" w:rsidRPr="00F91245" w:rsidRDefault="00CF7533" w:rsidP="00C65FCC">
            <w:pPr>
              <w:ind w:left="72"/>
              <w:cnfStyle w:val="000000100000"/>
              <w:rPr>
                <w:rStyle w:val="Emphasis"/>
              </w:rPr>
            </w:pPr>
            <w:r w:rsidRPr="00F91245">
              <w:rPr>
                <w:rStyle w:val="Emphasis"/>
              </w:rPr>
              <w:t>NOTE:  All packages are first filtered/constrained by the INCLUDE_PACKAGE property value, and then furthered filtered by the EXCLUDE_PACKAGE value.</w:t>
            </w:r>
          </w:p>
        </w:tc>
      </w:tr>
      <w:tr w:rsidR="00CF7533" w:rsidTr="0046556B">
        <w:tc>
          <w:tcPr>
            <w:cnfStyle w:val="001000000000"/>
            <w:tcW w:w="2268" w:type="dxa"/>
          </w:tcPr>
          <w:p w:rsidR="00CF7533" w:rsidRPr="00350D92" w:rsidRDefault="00CF7533" w:rsidP="00C65FCC">
            <w:r>
              <w:t>EXCLUDE</w:t>
            </w:r>
            <w:r w:rsidRPr="00350D92">
              <w:t>_</w:t>
            </w:r>
            <w:r>
              <w:t>NAME</w:t>
            </w:r>
          </w:p>
        </w:tc>
        <w:tc>
          <w:tcPr>
            <w:tcW w:w="2790" w:type="dxa"/>
          </w:tcPr>
          <w:p w:rsidR="00CF7533" w:rsidRPr="00F91245" w:rsidRDefault="00CF7533" w:rsidP="00C65FCC">
            <w:pPr>
              <w:ind w:left="30"/>
              <w:cnfStyle w:val="000000000000"/>
              <w:rPr>
                <w:rStyle w:val="Emphasis"/>
              </w:rPr>
            </w:pPr>
            <w:r>
              <w:rPr>
                <w:rStyle w:val="Emphasis"/>
              </w:rPr>
              <w:t>n</w:t>
            </w:r>
            <w:r w:rsidRPr="00F91245">
              <w:rPr>
                <w:rStyle w:val="Emphasis"/>
              </w:rPr>
              <w:t>one</w:t>
            </w:r>
          </w:p>
        </w:tc>
        <w:tc>
          <w:tcPr>
            <w:tcW w:w="4518" w:type="dxa"/>
          </w:tcPr>
          <w:p w:rsidR="00CF7533" w:rsidRPr="00F91245" w:rsidRDefault="00CF7533" w:rsidP="00C65FCC">
            <w:pPr>
              <w:ind w:left="72"/>
              <w:cnfStyle w:val="000000000000"/>
              <w:rPr>
                <w:rStyle w:val="Emphasis"/>
                <w:i w:val="0"/>
                <w:iCs w:val="0"/>
              </w:rPr>
            </w:pPr>
            <w:r>
              <w:t xml:space="preserve">Used to determine which classes within the model should be </w:t>
            </w:r>
            <w:r w:rsidRPr="00F91245">
              <w:rPr>
                <w:rStyle w:val="Emphasis"/>
              </w:rPr>
              <w:t>excluded</w:t>
            </w:r>
            <w:r>
              <w:t xml:space="preserve"> during code generation; i.e., all classes containing this property value as part of their non-fully qualified name will be excluded during code processing.</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Default="00CF7533" w:rsidP="00C65FCC">
            <w:r w:rsidRPr="002B72B2">
              <w:t>USE_JNDI_BASED</w:t>
            </w:r>
            <w:r>
              <w:br/>
            </w:r>
            <w:r w:rsidRPr="002B72B2">
              <w:t>_CONNECTION</w:t>
            </w:r>
          </w:p>
        </w:tc>
        <w:tc>
          <w:tcPr>
            <w:tcW w:w="2790" w:type="dxa"/>
            <w:tcBorders>
              <w:top w:val="none" w:sz="0" w:space="0" w:color="auto"/>
              <w:bottom w:val="none" w:sz="0" w:space="0" w:color="auto"/>
            </w:tcBorders>
          </w:tcPr>
          <w:p w:rsidR="00CF7533" w:rsidRPr="00F91245" w:rsidRDefault="00CF7533" w:rsidP="00C65FCC">
            <w:pPr>
              <w:ind w:left="30"/>
              <w:cnfStyle w:val="000000100000"/>
              <w:rPr>
                <w:rStyle w:val="Emphasis"/>
              </w:rPr>
            </w:pPr>
            <w:r w:rsidRPr="002B72B2">
              <w:t>no</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Indicates whether a JNDI DB Connection should be used for the application database. </w:t>
            </w:r>
          </w:p>
          <w:p w:rsidR="00CF7533" w:rsidRPr="002B72B2" w:rsidRDefault="00CF7533" w:rsidP="00C65FCC">
            <w:pPr>
              <w:ind w:left="72"/>
              <w:cnfStyle w:val="000000100000"/>
              <w:rPr>
                <w:rStyle w:val="Emphasis"/>
              </w:rPr>
            </w:pPr>
            <w:r w:rsidRPr="002B72B2">
              <w:rPr>
                <w:rStyle w:val="Emphasis"/>
              </w:rPr>
              <w:t>If USE_JNDI_BASED_CONNECTION=yes,  then the DB_JNDI_URL property value is used to obtain the DB connection and retrieve data</w:t>
            </w:r>
          </w:p>
        </w:tc>
      </w:tr>
      <w:tr w:rsidR="00CF7533" w:rsidTr="0046556B">
        <w:tc>
          <w:tcPr>
            <w:cnfStyle w:val="001000000000"/>
            <w:tcW w:w="2268" w:type="dxa"/>
          </w:tcPr>
          <w:p w:rsidR="00CF7533" w:rsidRDefault="00CF7533" w:rsidP="00C65FCC">
            <w:r w:rsidRPr="002B72B2">
              <w:t>DB_JNDI_URL</w:t>
            </w:r>
          </w:p>
        </w:tc>
        <w:tc>
          <w:tcPr>
            <w:tcW w:w="2790" w:type="dxa"/>
          </w:tcPr>
          <w:p w:rsidR="00CF7533" w:rsidRPr="00F91245" w:rsidRDefault="00CF7533" w:rsidP="00C65FCC">
            <w:pPr>
              <w:ind w:left="30"/>
              <w:cnfStyle w:val="000000000000"/>
              <w:rPr>
                <w:rStyle w:val="Emphasis"/>
              </w:rPr>
            </w:pPr>
            <w:r w:rsidRPr="002B72B2">
              <w:t>java:/SDK</w:t>
            </w:r>
          </w:p>
        </w:tc>
        <w:tc>
          <w:tcPr>
            <w:tcW w:w="4518" w:type="dxa"/>
          </w:tcPr>
          <w:p w:rsidR="00CF7533" w:rsidRDefault="00CF7533" w:rsidP="00C65FCC">
            <w:pPr>
              <w:ind w:left="72"/>
              <w:cnfStyle w:val="000000000000"/>
            </w:pPr>
            <w:r>
              <w:t xml:space="preserve">The DB JNDI URL value of the application database.  </w:t>
            </w:r>
          </w:p>
          <w:p w:rsidR="00CF7533" w:rsidRPr="002B72B2" w:rsidRDefault="00CF7533" w:rsidP="00C65FCC">
            <w:pPr>
              <w:ind w:left="72"/>
              <w:cnfStyle w:val="000000000000"/>
              <w:rPr>
                <w:rStyle w:val="Emphasis"/>
              </w:rPr>
            </w:pPr>
            <w:r w:rsidRPr="002B72B2">
              <w:rPr>
                <w:rStyle w:val="Emphasis"/>
              </w:rPr>
              <w:t>This property is irrelevant/ignored if USE_JNDI_BASED_CONNECTION=no</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Default="00CF7533" w:rsidP="00C65FCC">
            <w:r>
              <w:t>DB_CONNECTION_URL</w:t>
            </w:r>
          </w:p>
          <w:p w:rsidR="00CF7533" w:rsidRDefault="00CF7533" w:rsidP="00C65FCC">
            <w:r>
              <w:t>DB_USERNAME</w:t>
            </w:r>
          </w:p>
          <w:p w:rsidR="00CF7533" w:rsidRDefault="00CF7533" w:rsidP="00C65FCC">
            <w:r>
              <w:t>DB_PASSWORD</w:t>
            </w:r>
          </w:p>
        </w:tc>
        <w:tc>
          <w:tcPr>
            <w:tcW w:w="2790" w:type="dxa"/>
            <w:tcBorders>
              <w:top w:val="none" w:sz="0" w:space="0" w:color="auto"/>
              <w:bottom w:val="none" w:sz="0" w:space="0" w:color="auto"/>
            </w:tcBorders>
          </w:tcPr>
          <w:p w:rsidR="00CF7533" w:rsidRPr="00F91245" w:rsidRDefault="00CF7533" w:rsidP="00C65FCC">
            <w:pPr>
              <w:ind w:left="30"/>
              <w:cnfStyle w:val="000000100000"/>
              <w:rPr>
                <w:rStyle w:val="Emphasis"/>
              </w:rPr>
            </w:pPr>
            <w:r>
              <w:rPr>
                <w:rStyle w:val="Emphasis"/>
              </w:rPr>
              <w:t>none</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The application database connection properties.  </w:t>
            </w:r>
          </w:p>
          <w:p w:rsidR="00CF7533" w:rsidRDefault="00CF7533" w:rsidP="00C65FCC">
            <w:pPr>
              <w:ind w:left="72"/>
              <w:cnfStyle w:val="000000100000"/>
              <w:rPr>
                <w:rStyle w:val="Emphasis"/>
              </w:rPr>
            </w:pPr>
            <w:r>
              <w:rPr>
                <w:rStyle w:val="Emphasis"/>
              </w:rPr>
              <w:t xml:space="preserve">A sample </w:t>
            </w:r>
            <w:r w:rsidRPr="00773DD6">
              <w:rPr>
                <w:rStyle w:val="Emphasis"/>
              </w:rPr>
              <w:t>DB_CONNECTION_URL</w:t>
            </w:r>
            <w:r>
              <w:rPr>
                <w:rStyle w:val="Emphasis"/>
              </w:rPr>
              <w:t xml:space="preserve"> value: </w:t>
            </w:r>
            <w:r w:rsidRPr="00773DD6">
              <w:rPr>
                <w:rStyle w:val="Emphasis"/>
              </w:rPr>
              <w:t>jdbc:oracle:thin:@cbiodb30.nci.nih.gov</w:t>
            </w:r>
            <w:r>
              <w:rPr>
                <w:rStyle w:val="Emphasis"/>
              </w:rPr>
              <w:br/>
            </w:r>
            <w:r w:rsidRPr="00773DD6">
              <w:rPr>
                <w:rStyle w:val="Emphasis"/>
              </w:rPr>
              <w:t>:1521:CBTEST</w:t>
            </w:r>
          </w:p>
          <w:p w:rsidR="00CF7533" w:rsidRPr="00773DD6" w:rsidRDefault="00CF7533" w:rsidP="00C65FCC">
            <w:pPr>
              <w:ind w:left="72"/>
              <w:cnfStyle w:val="000000100000"/>
              <w:rPr>
                <w:rStyle w:val="Emphasis"/>
              </w:rPr>
            </w:pPr>
            <w:r w:rsidRPr="00773DD6">
              <w:rPr>
                <w:rStyle w:val="Emphasis"/>
              </w:rPr>
              <w:t xml:space="preserve">These values are purposely blank.  SDK users should provide appropriate values </w:t>
            </w:r>
            <w:r>
              <w:rPr>
                <w:rStyle w:val="Emphasis"/>
              </w:rPr>
              <w:t xml:space="preserve">for their database </w:t>
            </w:r>
            <w:r w:rsidRPr="00773DD6">
              <w:rPr>
                <w:rStyle w:val="Emphasis"/>
              </w:rPr>
              <w:t>within the local.properties file located in the root folder of the SDK distribution.</w:t>
            </w:r>
          </w:p>
        </w:tc>
      </w:tr>
      <w:tr w:rsidR="00CF7533" w:rsidTr="0046556B">
        <w:tc>
          <w:tcPr>
            <w:cnfStyle w:val="001000000000"/>
            <w:tcW w:w="2268" w:type="dxa"/>
          </w:tcPr>
          <w:p w:rsidR="00CF7533" w:rsidRDefault="00CF7533" w:rsidP="00C65FCC">
            <w:r w:rsidRPr="00C7269D">
              <w:t>DB_DIALECT</w:t>
            </w:r>
          </w:p>
        </w:tc>
        <w:tc>
          <w:tcPr>
            <w:tcW w:w="2790" w:type="dxa"/>
          </w:tcPr>
          <w:p w:rsidR="00CF7533" w:rsidRDefault="00CF7533" w:rsidP="00C65FCC">
            <w:pPr>
              <w:ind w:left="30"/>
              <w:cnfStyle w:val="000000000000"/>
              <w:rPr>
                <w:rStyle w:val="Emphasis"/>
              </w:rPr>
            </w:pPr>
            <w:r w:rsidRPr="00C7269D">
              <w:t>org.hibernate.dialect.OracleDialect</w:t>
            </w:r>
          </w:p>
        </w:tc>
        <w:tc>
          <w:tcPr>
            <w:tcW w:w="4518" w:type="dxa"/>
          </w:tcPr>
          <w:p w:rsidR="00CF7533" w:rsidRDefault="00CF7533" w:rsidP="00C65FCC">
            <w:pPr>
              <w:ind w:left="72"/>
              <w:cnfStyle w:val="000000000000"/>
            </w:pPr>
            <w:r>
              <w:t>The Hibernate Database dialect to be used when connecting to the application database.</w:t>
            </w:r>
          </w:p>
          <w:p w:rsidR="00CF7533" w:rsidRPr="00C7269D" w:rsidRDefault="00CF7533" w:rsidP="00C65FCC">
            <w:pPr>
              <w:ind w:left="72"/>
              <w:cnfStyle w:val="000000000000"/>
              <w:rPr>
                <w:rStyle w:val="Emphasis"/>
              </w:rPr>
            </w:pPr>
            <w:r w:rsidRPr="00C7269D">
              <w:rPr>
                <w:rStyle w:val="Emphasis"/>
              </w:rPr>
              <w:t>Typical values include:</w:t>
            </w:r>
          </w:p>
          <w:p w:rsidR="00CF7533" w:rsidRPr="00C7269D" w:rsidRDefault="00CF7533" w:rsidP="00CF7533">
            <w:pPr>
              <w:numPr>
                <w:ilvl w:val="0"/>
                <w:numId w:val="19"/>
              </w:numPr>
              <w:contextualSpacing/>
              <w:cnfStyle w:val="000000000000"/>
              <w:rPr>
                <w:rStyle w:val="Emphasis"/>
              </w:rPr>
            </w:pPr>
            <w:r w:rsidRPr="00C7269D">
              <w:rPr>
                <w:rStyle w:val="Emphasis"/>
              </w:rPr>
              <w:t>org.hibernate.dialect.OracleDialect</w:t>
            </w:r>
          </w:p>
          <w:p w:rsidR="00CF7533" w:rsidRDefault="00CF7533" w:rsidP="00CF7533">
            <w:pPr>
              <w:numPr>
                <w:ilvl w:val="0"/>
                <w:numId w:val="19"/>
              </w:numPr>
              <w:contextualSpacing/>
              <w:cnfStyle w:val="000000000000"/>
            </w:pPr>
            <w:r w:rsidRPr="00C7269D">
              <w:rPr>
                <w:rStyle w:val="Emphasis"/>
              </w:rPr>
              <w:t>org.hibernate.dialect.MySQLDialect</w:t>
            </w:r>
            <w:r>
              <w:rPr>
                <w:rStyle w:val="Emphasis"/>
              </w:rPr>
              <w:br/>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Default="00CF7533" w:rsidP="00C65FCC">
            <w:r>
              <w:t>CSM_</w:t>
            </w:r>
            <w:r w:rsidRPr="002B72B2">
              <w:t>USE_JNDI</w:t>
            </w:r>
            <w:r>
              <w:br/>
            </w:r>
            <w:r w:rsidRPr="002B72B2">
              <w:t>_BASED_CONNECTION</w:t>
            </w:r>
          </w:p>
        </w:tc>
        <w:tc>
          <w:tcPr>
            <w:tcW w:w="2790" w:type="dxa"/>
            <w:tcBorders>
              <w:top w:val="none" w:sz="0" w:space="0" w:color="auto"/>
              <w:bottom w:val="none" w:sz="0" w:space="0" w:color="auto"/>
            </w:tcBorders>
          </w:tcPr>
          <w:p w:rsidR="00CF7533" w:rsidRPr="00F91245" w:rsidRDefault="00CF7533" w:rsidP="00C65FCC">
            <w:pPr>
              <w:ind w:left="30"/>
              <w:cnfStyle w:val="000000100000"/>
              <w:rPr>
                <w:rStyle w:val="Emphasis"/>
              </w:rPr>
            </w:pPr>
            <w:r w:rsidRPr="002B72B2">
              <w:t>no</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Indicates whether a JNDI DB connection should be used for the CSM database. </w:t>
            </w:r>
          </w:p>
          <w:p w:rsidR="00CF7533" w:rsidRPr="002B72B2" w:rsidRDefault="00CF7533" w:rsidP="00C65FCC">
            <w:pPr>
              <w:ind w:left="72"/>
              <w:cnfStyle w:val="000000100000"/>
              <w:rPr>
                <w:rStyle w:val="Emphasis"/>
              </w:rPr>
            </w:pPr>
            <w:r w:rsidRPr="002B72B2">
              <w:rPr>
                <w:rStyle w:val="Emphasis"/>
              </w:rPr>
              <w:t>If USE_JNDI_BASED_CONNECTION=yes,  then the DB_JNDI_URL property value is used to obtain the DB connection and retrieve data</w:t>
            </w:r>
          </w:p>
        </w:tc>
      </w:tr>
      <w:tr w:rsidR="00CF7533" w:rsidTr="0046556B">
        <w:tc>
          <w:tcPr>
            <w:cnfStyle w:val="001000000000"/>
            <w:tcW w:w="2268" w:type="dxa"/>
          </w:tcPr>
          <w:p w:rsidR="00CF7533" w:rsidRDefault="00CF7533" w:rsidP="00C65FCC">
            <w:r>
              <w:t>CSM_</w:t>
            </w:r>
            <w:r w:rsidRPr="002B72B2">
              <w:t>DB_JNDI_URL</w:t>
            </w:r>
          </w:p>
        </w:tc>
        <w:tc>
          <w:tcPr>
            <w:tcW w:w="2790" w:type="dxa"/>
          </w:tcPr>
          <w:p w:rsidR="00CF7533" w:rsidRPr="00F91245" w:rsidRDefault="00CF7533" w:rsidP="00C65FCC">
            <w:pPr>
              <w:ind w:left="30"/>
              <w:cnfStyle w:val="000000000000"/>
              <w:rPr>
                <w:rStyle w:val="Emphasis"/>
              </w:rPr>
            </w:pPr>
            <w:r w:rsidRPr="002B72B2">
              <w:t>java:/SDK</w:t>
            </w:r>
          </w:p>
        </w:tc>
        <w:tc>
          <w:tcPr>
            <w:tcW w:w="4518" w:type="dxa"/>
          </w:tcPr>
          <w:p w:rsidR="00CF7533" w:rsidRDefault="00CF7533" w:rsidP="00C65FCC">
            <w:pPr>
              <w:ind w:left="72"/>
              <w:cnfStyle w:val="000000000000"/>
            </w:pPr>
            <w:r>
              <w:t xml:space="preserve">The DB JNDI URL value for the CSM database.  </w:t>
            </w:r>
          </w:p>
          <w:p w:rsidR="00CF7533" w:rsidRPr="002B72B2" w:rsidRDefault="00CF7533" w:rsidP="00C65FCC">
            <w:pPr>
              <w:ind w:left="72"/>
              <w:cnfStyle w:val="000000000000"/>
              <w:rPr>
                <w:rStyle w:val="Emphasis"/>
              </w:rPr>
            </w:pPr>
            <w:r w:rsidRPr="002B72B2">
              <w:rPr>
                <w:rStyle w:val="Emphasis"/>
              </w:rPr>
              <w:lastRenderedPageBreak/>
              <w:t xml:space="preserve">This property is irrelevant/ignored if </w:t>
            </w:r>
            <w:r>
              <w:rPr>
                <w:rStyle w:val="Emphasis"/>
              </w:rPr>
              <w:t>CSM_</w:t>
            </w:r>
            <w:r w:rsidRPr="002B72B2">
              <w:rPr>
                <w:rStyle w:val="Emphasis"/>
              </w:rPr>
              <w:t>USE_JNDI_BASED_CONNECTION=no</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Default="00CF7533" w:rsidP="00C65FCC">
            <w:r>
              <w:lastRenderedPageBreak/>
              <w:t>CSM_DB_CONNECTION_URL</w:t>
            </w:r>
          </w:p>
          <w:p w:rsidR="00CF7533" w:rsidRDefault="00CF7533" w:rsidP="00C65FCC">
            <w:r>
              <w:t>CSM_DB_USERNAME</w:t>
            </w:r>
          </w:p>
          <w:p w:rsidR="00CF7533" w:rsidRDefault="00CF7533" w:rsidP="00C65FCC">
            <w:r>
              <w:t>CSM_DB_PASSWORD</w:t>
            </w:r>
          </w:p>
        </w:tc>
        <w:tc>
          <w:tcPr>
            <w:tcW w:w="2790" w:type="dxa"/>
            <w:tcBorders>
              <w:top w:val="none" w:sz="0" w:space="0" w:color="auto"/>
              <w:bottom w:val="none" w:sz="0" w:space="0" w:color="auto"/>
            </w:tcBorders>
          </w:tcPr>
          <w:p w:rsidR="00CF7533" w:rsidRPr="00F91245" w:rsidRDefault="00CF7533" w:rsidP="00C65FCC">
            <w:pPr>
              <w:ind w:left="30"/>
              <w:cnfStyle w:val="000000100000"/>
              <w:rPr>
                <w:rStyle w:val="Emphasis"/>
              </w:rPr>
            </w:pPr>
            <w:r>
              <w:rPr>
                <w:rStyle w:val="Emphasis"/>
              </w:rPr>
              <w:t>none</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The CSM database connection properties.  </w:t>
            </w:r>
          </w:p>
          <w:p w:rsidR="00CF7533" w:rsidRDefault="00CF7533" w:rsidP="00C65FCC">
            <w:pPr>
              <w:ind w:left="72"/>
              <w:cnfStyle w:val="000000100000"/>
              <w:rPr>
                <w:rStyle w:val="Emphasis"/>
              </w:rPr>
            </w:pPr>
            <w:r>
              <w:rPr>
                <w:rStyle w:val="Emphasis"/>
              </w:rPr>
              <w:t xml:space="preserve">A sample </w:t>
            </w:r>
            <w:r w:rsidRPr="00773DD6">
              <w:rPr>
                <w:rStyle w:val="Emphasis"/>
              </w:rPr>
              <w:t>DB_CONNECTION_URL</w:t>
            </w:r>
            <w:r>
              <w:rPr>
                <w:rStyle w:val="Emphasis"/>
              </w:rPr>
              <w:t xml:space="preserve"> value: </w:t>
            </w:r>
            <w:r w:rsidRPr="00773DD6">
              <w:rPr>
                <w:rStyle w:val="Emphasis"/>
              </w:rPr>
              <w:t>jdbc:oracle:thin:@cbiodb30.nci.nih.gov</w:t>
            </w:r>
            <w:r>
              <w:rPr>
                <w:rStyle w:val="Emphasis"/>
              </w:rPr>
              <w:br/>
            </w:r>
            <w:r w:rsidRPr="00773DD6">
              <w:rPr>
                <w:rStyle w:val="Emphasis"/>
              </w:rPr>
              <w:t>:1521:CBTEST</w:t>
            </w:r>
          </w:p>
          <w:p w:rsidR="00CF7533" w:rsidRPr="00773DD6" w:rsidRDefault="00CF7533" w:rsidP="00C65FCC">
            <w:pPr>
              <w:ind w:left="72"/>
              <w:cnfStyle w:val="000000100000"/>
              <w:rPr>
                <w:rStyle w:val="Emphasis"/>
              </w:rPr>
            </w:pPr>
            <w:r w:rsidRPr="00773DD6">
              <w:rPr>
                <w:rStyle w:val="Emphasis"/>
              </w:rPr>
              <w:t xml:space="preserve">These values are purposely blank.  SDK users should provide appropriate values </w:t>
            </w:r>
            <w:r>
              <w:rPr>
                <w:rStyle w:val="Emphasis"/>
              </w:rPr>
              <w:t xml:space="preserve">for their CSM database instance </w:t>
            </w:r>
            <w:r w:rsidRPr="00773DD6">
              <w:rPr>
                <w:rStyle w:val="Emphasis"/>
              </w:rPr>
              <w:t>within the local.properties file located in the root folder of the SDK distribution.</w:t>
            </w:r>
          </w:p>
        </w:tc>
      </w:tr>
      <w:tr w:rsidR="00CF7533" w:rsidTr="0046556B">
        <w:tc>
          <w:tcPr>
            <w:cnfStyle w:val="001000000000"/>
            <w:tcW w:w="2268" w:type="dxa"/>
          </w:tcPr>
          <w:p w:rsidR="00CF7533" w:rsidRDefault="00CF7533" w:rsidP="00C65FCC">
            <w:r>
              <w:t>CSM_</w:t>
            </w:r>
            <w:r w:rsidRPr="00C7269D">
              <w:t>DB_DIALECT</w:t>
            </w:r>
          </w:p>
        </w:tc>
        <w:tc>
          <w:tcPr>
            <w:tcW w:w="2790" w:type="dxa"/>
          </w:tcPr>
          <w:p w:rsidR="00CF7533" w:rsidRDefault="00CF7533" w:rsidP="00C65FCC">
            <w:pPr>
              <w:ind w:left="30"/>
              <w:cnfStyle w:val="000000000000"/>
              <w:rPr>
                <w:rStyle w:val="Emphasis"/>
              </w:rPr>
            </w:pPr>
            <w:r w:rsidRPr="00C7269D">
              <w:t>org.hibernate.dialect.OracleDialect</w:t>
            </w:r>
          </w:p>
        </w:tc>
        <w:tc>
          <w:tcPr>
            <w:tcW w:w="4518" w:type="dxa"/>
          </w:tcPr>
          <w:p w:rsidR="00CF7533" w:rsidRDefault="00CF7533" w:rsidP="00C65FCC">
            <w:pPr>
              <w:ind w:left="72"/>
              <w:cnfStyle w:val="000000000000"/>
            </w:pPr>
            <w:r>
              <w:t>The Hibernate Database dialect used when connecting to the CSM database.</w:t>
            </w:r>
          </w:p>
          <w:p w:rsidR="00CF7533" w:rsidRPr="00C7269D" w:rsidRDefault="00CF7533" w:rsidP="00C65FCC">
            <w:pPr>
              <w:ind w:left="72"/>
              <w:cnfStyle w:val="000000000000"/>
              <w:rPr>
                <w:rStyle w:val="Emphasis"/>
              </w:rPr>
            </w:pPr>
            <w:r w:rsidRPr="00C7269D">
              <w:rPr>
                <w:rStyle w:val="Emphasis"/>
              </w:rPr>
              <w:t>Typical values include:</w:t>
            </w:r>
          </w:p>
          <w:p w:rsidR="00CF7533" w:rsidRPr="00C7269D" w:rsidRDefault="00CF7533" w:rsidP="00CF7533">
            <w:pPr>
              <w:numPr>
                <w:ilvl w:val="0"/>
                <w:numId w:val="19"/>
              </w:numPr>
              <w:contextualSpacing/>
              <w:cnfStyle w:val="000000000000"/>
              <w:rPr>
                <w:rStyle w:val="Emphasis"/>
              </w:rPr>
            </w:pPr>
            <w:r w:rsidRPr="00C7269D">
              <w:rPr>
                <w:rStyle w:val="Emphasis"/>
              </w:rPr>
              <w:t>org.hibernate.dialect.OracleDialect</w:t>
            </w:r>
          </w:p>
          <w:p w:rsidR="00CF7533" w:rsidRDefault="00CF7533" w:rsidP="00CF7533">
            <w:pPr>
              <w:numPr>
                <w:ilvl w:val="0"/>
                <w:numId w:val="19"/>
              </w:numPr>
              <w:contextualSpacing/>
              <w:cnfStyle w:val="000000000000"/>
            </w:pPr>
            <w:r w:rsidRPr="00C7269D">
              <w:rPr>
                <w:rStyle w:val="Emphasis"/>
              </w:rPr>
              <w:t>org.hibernate.dialect.MySQLDialect</w:t>
            </w:r>
            <w:r>
              <w:rPr>
                <w:rStyle w:val="Emphasis"/>
              </w:rPr>
              <w:br/>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Default="00CF7533" w:rsidP="00C65FCC">
            <w:r>
              <w:t>VALIDATE_LOGICAL</w:t>
            </w:r>
            <w:r>
              <w:br/>
              <w:t>_MODEL</w:t>
            </w:r>
          </w:p>
          <w:p w:rsidR="00CF7533" w:rsidRDefault="00CF7533" w:rsidP="00C65FCC"/>
        </w:tc>
        <w:tc>
          <w:tcPr>
            <w:tcW w:w="2790" w:type="dxa"/>
            <w:tcBorders>
              <w:top w:val="none" w:sz="0" w:space="0" w:color="auto"/>
              <w:bottom w:val="none" w:sz="0" w:space="0" w:color="auto"/>
            </w:tcBorders>
          </w:tcPr>
          <w:p w:rsidR="00CF7533" w:rsidRPr="008A1386" w:rsidRDefault="00CF7533" w:rsidP="00C65FCC">
            <w:pPr>
              <w:ind w:left="30"/>
              <w:cnfStyle w:val="000000100000"/>
            </w:pPr>
            <w:r>
              <w:t>true</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Used to enable/disable the validation of the logical object model prior to code generation. </w:t>
            </w:r>
          </w:p>
        </w:tc>
      </w:tr>
      <w:tr w:rsidR="00CF7533" w:rsidTr="0046556B">
        <w:tc>
          <w:tcPr>
            <w:cnfStyle w:val="001000000000"/>
            <w:tcW w:w="2268" w:type="dxa"/>
          </w:tcPr>
          <w:p w:rsidR="00CF7533" w:rsidRDefault="00CF7533" w:rsidP="00C65FCC">
            <w:r>
              <w:t>VALIDATE_MODEL</w:t>
            </w:r>
            <w:r>
              <w:br/>
              <w:t xml:space="preserve">_MAPPING </w:t>
            </w:r>
          </w:p>
        </w:tc>
        <w:tc>
          <w:tcPr>
            <w:tcW w:w="2790" w:type="dxa"/>
          </w:tcPr>
          <w:p w:rsidR="00CF7533" w:rsidRPr="008A1386" w:rsidRDefault="00CF7533" w:rsidP="00C65FCC">
            <w:pPr>
              <w:ind w:left="30"/>
              <w:cnfStyle w:val="000000000000"/>
            </w:pPr>
            <w:r>
              <w:t>true</w:t>
            </w:r>
          </w:p>
        </w:tc>
        <w:tc>
          <w:tcPr>
            <w:tcW w:w="4518" w:type="dxa"/>
          </w:tcPr>
          <w:p w:rsidR="00CF7533" w:rsidRDefault="00CF7533" w:rsidP="00C65FCC">
            <w:pPr>
              <w:ind w:left="72"/>
              <w:cnfStyle w:val="000000000000"/>
            </w:pPr>
            <w:r>
              <w:t xml:space="preserve">Used to enable/disable the validation of the logical object model to the data model mapping prior to code generation. </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Default="00CF7533" w:rsidP="00C65FCC">
            <w:r>
              <w:t>GENERATE_</w:t>
            </w:r>
            <w:r>
              <w:br/>
              <w:t>HIBERNATE_MAPPING</w:t>
            </w:r>
          </w:p>
        </w:tc>
        <w:tc>
          <w:tcPr>
            <w:tcW w:w="2790" w:type="dxa"/>
            <w:tcBorders>
              <w:top w:val="none" w:sz="0" w:space="0" w:color="auto"/>
              <w:bottom w:val="none" w:sz="0" w:space="0" w:color="auto"/>
            </w:tcBorders>
          </w:tcPr>
          <w:p w:rsidR="00CF7533" w:rsidRPr="008A1386" w:rsidRDefault="00CF7533" w:rsidP="00C65FCC">
            <w:pPr>
              <w:ind w:left="30"/>
              <w:cnfStyle w:val="000000100000"/>
            </w:pPr>
            <w:r>
              <w:t>true</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Used to enable/disable the generation of the Hibernate Object-Relational Mapping files during code generation.</w:t>
            </w:r>
          </w:p>
        </w:tc>
      </w:tr>
      <w:tr w:rsidR="00CF7533" w:rsidTr="0046556B">
        <w:tc>
          <w:tcPr>
            <w:cnfStyle w:val="001000000000"/>
            <w:tcW w:w="2268" w:type="dxa"/>
          </w:tcPr>
          <w:p w:rsidR="00CF7533" w:rsidRDefault="00CF7533" w:rsidP="00C65FCC">
            <w:r>
              <w:t>GENERATE_BEANS</w:t>
            </w:r>
          </w:p>
        </w:tc>
        <w:tc>
          <w:tcPr>
            <w:tcW w:w="2790" w:type="dxa"/>
          </w:tcPr>
          <w:p w:rsidR="00CF7533" w:rsidRPr="008A1386" w:rsidRDefault="00CF7533" w:rsidP="00C65FCC">
            <w:pPr>
              <w:ind w:left="30"/>
              <w:cnfStyle w:val="000000000000"/>
            </w:pPr>
            <w:r>
              <w:t>true</w:t>
            </w:r>
          </w:p>
        </w:tc>
        <w:tc>
          <w:tcPr>
            <w:tcW w:w="4518" w:type="dxa"/>
          </w:tcPr>
          <w:p w:rsidR="00CF7533" w:rsidRDefault="00CF7533" w:rsidP="00C65FCC">
            <w:pPr>
              <w:ind w:left="72"/>
              <w:cnfStyle w:val="000000000000"/>
            </w:pPr>
            <w:r>
              <w:t>Used to enable/disable the generation of the domain object beans (Java Beans) during code generation.</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Default="00CF7533" w:rsidP="00C65FCC">
            <w:r>
              <w:t>GENERATE_CASTOR_MAPPING</w:t>
            </w:r>
          </w:p>
        </w:tc>
        <w:tc>
          <w:tcPr>
            <w:tcW w:w="2790" w:type="dxa"/>
            <w:tcBorders>
              <w:top w:val="none" w:sz="0" w:space="0" w:color="auto"/>
              <w:bottom w:val="none" w:sz="0" w:space="0" w:color="auto"/>
            </w:tcBorders>
          </w:tcPr>
          <w:p w:rsidR="00CF7533" w:rsidRPr="008A1386" w:rsidRDefault="00CF7533" w:rsidP="00C65FCC">
            <w:pPr>
              <w:ind w:left="30"/>
              <w:cnfStyle w:val="000000100000"/>
            </w:pPr>
            <w:r>
              <w:t>true</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Used to enable/disable the generation of the Castor XML marshalling and unmarshalling mapping files.</w:t>
            </w:r>
          </w:p>
        </w:tc>
      </w:tr>
      <w:tr w:rsidR="00CF7533" w:rsidTr="0046556B">
        <w:tc>
          <w:tcPr>
            <w:cnfStyle w:val="001000000000"/>
            <w:tcW w:w="2268" w:type="dxa"/>
          </w:tcPr>
          <w:p w:rsidR="00CF7533" w:rsidRDefault="00CF7533" w:rsidP="00C65FCC">
            <w:r>
              <w:t>GENERATE_XSD</w:t>
            </w:r>
          </w:p>
        </w:tc>
        <w:tc>
          <w:tcPr>
            <w:tcW w:w="2790" w:type="dxa"/>
          </w:tcPr>
          <w:p w:rsidR="00CF7533" w:rsidRPr="008A1386" w:rsidRDefault="00CF7533" w:rsidP="00C65FCC">
            <w:pPr>
              <w:ind w:left="30"/>
              <w:cnfStyle w:val="000000000000"/>
            </w:pPr>
            <w:r>
              <w:t>true</w:t>
            </w:r>
          </w:p>
        </w:tc>
        <w:tc>
          <w:tcPr>
            <w:tcW w:w="4518" w:type="dxa"/>
          </w:tcPr>
          <w:p w:rsidR="00CF7533" w:rsidRDefault="00CF7533" w:rsidP="00C65FCC">
            <w:pPr>
              <w:ind w:left="72"/>
              <w:cnfStyle w:val="000000000000"/>
            </w:pPr>
            <w:r>
              <w:t>Used to enable/disable the generation of the XML Schemas (XSDs).</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Default="00CF7533" w:rsidP="00C65FCC">
            <w:r>
              <w:t>GENERATE_WSDD</w:t>
            </w:r>
          </w:p>
        </w:tc>
        <w:tc>
          <w:tcPr>
            <w:tcW w:w="2790" w:type="dxa"/>
            <w:tcBorders>
              <w:top w:val="none" w:sz="0" w:space="0" w:color="auto"/>
              <w:bottom w:val="none" w:sz="0" w:space="0" w:color="auto"/>
            </w:tcBorders>
          </w:tcPr>
          <w:p w:rsidR="00CF7533" w:rsidRPr="008A1386" w:rsidRDefault="00CF7533" w:rsidP="00C65FCC">
            <w:pPr>
              <w:ind w:left="30"/>
              <w:cnfStyle w:val="000000100000"/>
            </w:pPr>
            <w:r>
              <w:t>true</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Used to enable/disable the generation of the Axis Web Service Deployment Descriptor (WSDD) file.</w:t>
            </w:r>
          </w:p>
        </w:tc>
      </w:tr>
      <w:tr w:rsidR="00CF7533" w:rsidTr="0046556B">
        <w:tc>
          <w:tcPr>
            <w:cnfStyle w:val="001000000000"/>
            <w:tcW w:w="2268" w:type="dxa"/>
          </w:tcPr>
          <w:p w:rsidR="00CF7533" w:rsidRPr="008A1386" w:rsidRDefault="00CF7533" w:rsidP="00C65FCC">
            <w:r>
              <w:t>INCLUDE_SEARCH</w:t>
            </w:r>
            <w:r>
              <w:br/>
              <w:t>_EVENT_LISTENER</w:t>
            </w:r>
          </w:p>
        </w:tc>
        <w:tc>
          <w:tcPr>
            <w:tcW w:w="2790" w:type="dxa"/>
          </w:tcPr>
          <w:p w:rsidR="00CF7533" w:rsidRPr="008A1386" w:rsidRDefault="00CF7533" w:rsidP="00C65FCC">
            <w:pPr>
              <w:ind w:left="30"/>
              <w:cnfStyle w:val="000000000000"/>
            </w:pPr>
            <w:r>
              <w:t>false</w:t>
            </w:r>
          </w:p>
        </w:tc>
        <w:tc>
          <w:tcPr>
            <w:tcW w:w="4518" w:type="dxa"/>
          </w:tcPr>
          <w:p w:rsidR="00CF7533" w:rsidRDefault="00CF7533" w:rsidP="00C65FCC">
            <w:pPr>
              <w:ind w:left="72"/>
              <w:cnfStyle w:val="000000000000"/>
            </w:pPr>
            <w:r>
              <w:t xml:space="preserve">Used to toggle whether or not </w:t>
            </w:r>
            <w:r w:rsidRPr="000843F7">
              <w:t xml:space="preserve">Event </w:t>
            </w:r>
            <w:r>
              <w:t>L</w:t>
            </w:r>
            <w:r w:rsidRPr="000843F7">
              <w:t>istener</w:t>
            </w:r>
            <w:r>
              <w:t>s</w:t>
            </w:r>
            <w:r w:rsidRPr="000843F7">
              <w:t xml:space="preserve"> for </w:t>
            </w:r>
            <w:r>
              <w:t xml:space="preserve">the </w:t>
            </w:r>
            <w:r w:rsidRPr="000843F7">
              <w:t>Hibernate Search API</w:t>
            </w:r>
            <w:r>
              <w:t xml:space="preserve"> will be generated in the Hibernate Configuration file (</w:t>
            </w:r>
            <w:r w:rsidRPr="00205F35">
              <w:rPr>
                <w:i/>
              </w:rPr>
              <w:t>hibernate.config.xml</w:t>
            </w:r>
            <w:r>
              <w:t xml:space="preserve">). </w:t>
            </w:r>
          </w:p>
        </w:tc>
      </w:tr>
      <w:tr w:rsidR="00CF7533" w:rsidTr="0046556B">
        <w:trPr>
          <w:cnfStyle w:val="000000100000"/>
        </w:trPr>
        <w:tc>
          <w:tcPr>
            <w:cnfStyle w:val="001000000000"/>
            <w:tcW w:w="2268" w:type="dxa"/>
            <w:tcBorders>
              <w:top w:val="none" w:sz="0" w:space="0" w:color="auto"/>
              <w:left w:val="none" w:sz="0" w:space="0" w:color="auto"/>
              <w:bottom w:val="none" w:sz="0" w:space="0" w:color="auto"/>
            </w:tcBorders>
          </w:tcPr>
          <w:p w:rsidR="00CF7533" w:rsidRPr="00C7269D" w:rsidRDefault="00CF7533" w:rsidP="00C65FCC">
            <w:r w:rsidRPr="008A1386">
              <w:t>CACHE_PATH</w:t>
            </w:r>
          </w:p>
        </w:tc>
        <w:tc>
          <w:tcPr>
            <w:tcW w:w="2790" w:type="dxa"/>
            <w:tcBorders>
              <w:top w:val="none" w:sz="0" w:space="0" w:color="auto"/>
              <w:bottom w:val="none" w:sz="0" w:space="0" w:color="auto"/>
            </w:tcBorders>
          </w:tcPr>
          <w:p w:rsidR="00CF7533" w:rsidRPr="00C7269D" w:rsidRDefault="00CF7533" w:rsidP="00C65FCC">
            <w:pPr>
              <w:ind w:left="30"/>
              <w:cnfStyle w:val="000000100000"/>
            </w:pPr>
            <w:r w:rsidRPr="008A1386">
              <w:t>java.io.tmpdir</w:t>
            </w:r>
          </w:p>
        </w:tc>
        <w:tc>
          <w:tcPr>
            <w:tcW w:w="4518"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An advanced property used by </w:t>
            </w:r>
            <w:r w:rsidRPr="00FD7DCD">
              <w:rPr>
                <w:rStyle w:val="Emphasis"/>
              </w:rPr>
              <w:t>ehcache</w:t>
            </w:r>
            <w:r>
              <w:t xml:space="preserve"> to store its cache files on disk.  A value of </w:t>
            </w:r>
            <w:r w:rsidRPr="008A1386">
              <w:rPr>
                <w:rStyle w:val="Emphasis"/>
              </w:rPr>
              <w:t>‘java.io.tmpdir’</w:t>
            </w:r>
            <w:r>
              <w:t xml:space="preserve"> will create the cache files within the temporary directory. </w:t>
            </w:r>
          </w:p>
          <w:p w:rsidR="00CF7533" w:rsidRPr="008A1386" w:rsidRDefault="00CF7533" w:rsidP="00C65FCC">
            <w:pPr>
              <w:ind w:left="72"/>
              <w:cnfStyle w:val="000000100000"/>
              <w:rPr>
                <w:rStyle w:val="Emphasis"/>
              </w:rPr>
            </w:pPr>
            <w:r w:rsidRPr="008A1386">
              <w:rPr>
                <w:rStyle w:val="Emphasis"/>
              </w:rPr>
              <w:t xml:space="preserve">SDK users may choose to specify any absolute path </w:t>
            </w:r>
            <w:r>
              <w:rPr>
                <w:rStyle w:val="Emphasis"/>
              </w:rPr>
              <w:t>instead for the cache files</w:t>
            </w:r>
            <w:r w:rsidRPr="008A1386">
              <w:rPr>
                <w:rStyle w:val="Emphasis"/>
              </w:rPr>
              <w:t>.</w:t>
            </w:r>
          </w:p>
        </w:tc>
      </w:tr>
    </w:tbl>
    <w:p w:rsidR="00CF7533" w:rsidRPr="009514FE" w:rsidRDefault="00CF7533" w:rsidP="00CF7533">
      <w:pPr>
        <w:pStyle w:val="Caption"/>
        <w:jc w:val="center"/>
      </w:pPr>
      <w:r>
        <w:lastRenderedPageBreak/>
        <w:t xml:space="preserve">Table </w:t>
      </w:r>
      <w:fldSimple w:instr=" SEQ Table \* ARABIC ">
        <w:r>
          <w:rPr>
            <w:noProof/>
          </w:rPr>
          <w:t>3</w:t>
        </w:r>
      </w:fldSimple>
      <w:r>
        <w:t xml:space="preserve">  </w:t>
      </w:r>
      <w:r w:rsidRPr="002B72D1">
        <w:t>SDK Configuration Properties</w:t>
      </w:r>
    </w:p>
    <w:p w:rsidR="00CF7533" w:rsidRDefault="00CF7533" w:rsidP="00973443">
      <w:pPr>
        <w:pStyle w:val="Heading2"/>
        <w:numPr>
          <w:ilvl w:val="1"/>
          <w:numId w:val="7"/>
        </w:numPr>
        <w:tabs>
          <w:tab w:val="clear" w:pos="576"/>
        </w:tabs>
        <w:spacing w:after="240"/>
        <w:ind w:left="450" w:hanging="450"/>
      </w:pPr>
      <w:bookmarkStart w:id="192" w:name="_Toc177272329"/>
      <w:bookmarkStart w:id="193" w:name="_Toc177554280"/>
      <w:r>
        <w:t>Generating the SDK System</w:t>
      </w:r>
      <w:bookmarkEnd w:id="192"/>
      <w:bookmarkEnd w:id="193"/>
    </w:p>
    <w:p w:rsidR="00CF7533" w:rsidRPr="00C86636" w:rsidRDefault="00CF7533" w:rsidP="00C86636">
      <w:pPr>
        <w:pStyle w:val="Heading3"/>
        <w:numPr>
          <w:ilvl w:val="2"/>
          <w:numId w:val="7"/>
        </w:numPr>
        <w:tabs>
          <w:tab w:val="clear" w:pos="720"/>
        </w:tabs>
        <w:spacing w:after="240"/>
        <w:ind w:left="907" w:hanging="907"/>
        <w:rPr>
          <w:rFonts w:ascii="Cambria" w:hAnsi="Cambria" w:cs="Times New Roman"/>
          <w:color w:val="4F81BD"/>
        </w:rPr>
      </w:pPr>
      <w:bookmarkStart w:id="194" w:name="_Ref176935658"/>
      <w:bookmarkStart w:id="195" w:name="_Ref176935662"/>
      <w:bookmarkStart w:id="196" w:name="_Toc177272330"/>
      <w:bookmarkStart w:id="197" w:name="_Toc177554281"/>
      <w:r w:rsidRPr="00C86636">
        <w:rPr>
          <w:rFonts w:ascii="Cambria" w:hAnsi="Cambria" w:cs="Times New Roman"/>
          <w:color w:val="4F81BD"/>
        </w:rPr>
        <w:t>Ant Build Script Targets</w:t>
      </w:r>
      <w:bookmarkEnd w:id="194"/>
      <w:bookmarkEnd w:id="195"/>
      <w:bookmarkEnd w:id="196"/>
      <w:bookmarkEnd w:id="197"/>
    </w:p>
    <w:p w:rsidR="00CF7533" w:rsidRDefault="00CF7533" w:rsidP="00580913">
      <w:pPr>
        <w:jc w:val="both"/>
      </w:pPr>
      <w:r>
        <w:t>The SDK provides an Ant</w:t>
      </w:r>
      <w:r>
        <w:rPr>
          <w:rStyle w:val="FootnoteReference"/>
        </w:rPr>
        <w:footnoteReference w:id="21"/>
      </w:r>
      <w:r>
        <w:t xml:space="preserve"> script, </w:t>
      </w:r>
      <w:r w:rsidRPr="008D3582">
        <w:rPr>
          <w:rStyle w:val="Emphasis"/>
        </w:rPr>
        <w:t>build.xml</w:t>
      </w:r>
      <w:r>
        <w:t>, which is locat</w:t>
      </w:r>
      <w:r w:rsidRPr="008D3582">
        <w:t>ed in the root folder of the SDK distribution</w:t>
      </w:r>
      <w:r>
        <w:t xml:space="preserve">.  This script contains targets for performing various system generation tasks, including building and packaging the system.  </w:t>
      </w:r>
    </w:p>
    <w:p w:rsidR="00CF7533" w:rsidRDefault="00CF7533" w:rsidP="00CF7533">
      <w:r>
        <w:t>Typically speaking, most SDK users will only need to run the following two targets:</w:t>
      </w:r>
    </w:p>
    <w:p w:rsidR="00CF7533" w:rsidRDefault="00CF7533" w:rsidP="00580913">
      <w:pPr>
        <w:numPr>
          <w:ilvl w:val="0"/>
          <w:numId w:val="20"/>
        </w:numPr>
        <w:ind w:left="720"/>
        <w:contextualSpacing/>
        <w:jc w:val="both"/>
      </w:pPr>
      <w:r w:rsidRPr="00FE795D">
        <w:rPr>
          <w:rStyle w:val="Emphasis"/>
          <w:b/>
        </w:rPr>
        <w:t>build-system</w:t>
      </w:r>
      <w:r w:rsidRPr="00FE795D">
        <w:rPr>
          <w:b/>
        </w:rPr>
        <w:t>:</w:t>
      </w:r>
      <w:r w:rsidR="00FE795D">
        <w:rPr>
          <w:b/>
        </w:rPr>
        <w:t xml:space="preserve"> </w:t>
      </w:r>
      <w:r>
        <w:t xml:space="preserve">Executes the SDK Code Generator using the properties configured within the deploy.properties file.  See section </w:t>
      </w:r>
      <w:fldSimple w:instr=" REF _Ref176935508 \r \h  \* MERGEFORMAT ">
        <w:r w:rsidR="00E62A83">
          <w:rPr>
            <w:i/>
          </w:rPr>
          <w:t>10.1</w:t>
        </w:r>
      </w:fldSimple>
      <w:r w:rsidRPr="00A02CD0">
        <w:rPr>
          <w:i/>
        </w:rPr>
        <w:t xml:space="preserve"> </w:t>
      </w:r>
      <w:fldSimple w:instr=" REF _Ref176935508 \h  \* MERGEFORMAT ">
        <w:r w:rsidRPr="005B1D30">
          <w:rPr>
            <w:i/>
          </w:rPr>
          <w:t>SDK Configuration Properties</w:t>
        </w:r>
      </w:fldSimple>
      <w:r>
        <w:t xml:space="preserve"> for more information.</w:t>
      </w:r>
    </w:p>
    <w:p w:rsidR="00CF7533" w:rsidRDefault="00CF7533" w:rsidP="00580913">
      <w:pPr>
        <w:numPr>
          <w:ilvl w:val="0"/>
          <w:numId w:val="20"/>
        </w:numPr>
        <w:ind w:left="720"/>
        <w:contextualSpacing/>
        <w:jc w:val="both"/>
      </w:pPr>
      <w:r w:rsidRPr="00FE795D">
        <w:rPr>
          <w:rStyle w:val="Emphasis"/>
          <w:b/>
        </w:rPr>
        <w:t>clean-all</w:t>
      </w:r>
      <w:r w:rsidRPr="00FE795D">
        <w:rPr>
          <w:b/>
        </w:rPr>
        <w:t>:</w:t>
      </w:r>
      <w:r w:rsidR="00FE795D">
        <w:rPr>
          <w:b/>
        </w:rPr>
        <w:t xml:space="preserve"> </w:t>
      </w:r>
      <w:r>
        <w:t xml:space="preserve">Deletes all files and folders from the previous build process.  </w:t>
      </w:r>
      <w:r w:rsidR="00FE795D">
        <w:rPr>
          <w:rStyle w:val="Emphasis"/>
        </w:rPr>
        <w:t xml:space="preserve">It is strongly </w:t>
      </w:r>
      <w:r>
        <w:rPr>
          <w:rStyle w:val="Emphasis"/>
        </w:rPr>
        <w:t>recommended</w:t>
      </w:r>
      <w:r w:rsidRPr="00B91CC3">
        <w:rPr>
          <w:rStyle w:val="Emphasis"/>
        </w:rPr>
        <w:t xml:space="preserve"> that SDK users run this target prior to running the </w:t>
      </w:r>
      <w:r>
        <w:rPr>
          <w:rStyle w:val="Emphasis"/>
        </w:rPr>
        <w:t>‘</w:t>
      </w:r>
      <w:r w:rsidRPr="00B91CC3">
        <w:rPr>
          <w:rStyle w:val="Emphasis"/>
        </w:rPr>
        <w:t>build-system</w:t>
      </w:r>
      <w:r>
        <w:rPr>
          <w:rStyle w:val="Emphasis"/>
        </w:rPr>
        <w:t>’</w:t>
      </w:r>
      <w:r w:rsidRPr="00B91CC3">
        <w:rPr>
          <w:rStyle w:val="Emphasis"/>
        </w:rPr>
        <w:t xml:space="preserve"> target.</w:t>
      </w:r>
    </w:p>
    <w:p w:rsidR="00CF7533" w:rsidRDefault="00CF7533" w:rsidP="00CF7533"/>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818"/>
        <w:gridCol w:w="7758"/>
      </w:tblGrid>
      <w:tr w:rsidR="00CF7533" w:rsidRPr="009B0341" w:rsidTr="00C65FCC">
        <w:tc>
          <w:tcPr>
            <w:tcW w:w="1818" w:type="dxa"/>
          </w:tcPr>
          <w:p w:rsidR="00CF7533" w:rsidRPr="00651E55" w:rsidRDefault="00CF7533" w:rsidP="00C65FCC">
            <w:pPr>
              <w:pStyle w:val="TableHeaderText"/>
              <w:rPr>
                <w:rFonts w:ascii="Arial" w:hAnsi="Arial"/>
                <w:color w:val="4F81BD"/>
              </w:rPr>
            </w:pPr>
            <w:r w:rsidRPr="00651E55">
              <w:rPr>
                <w:rFonts w:ascii="Arial" w:hAnsi="Arial"/>
                <w:color w:val="4F81BD"/>
              </w:rPr>
              <w:t>NOTE:</w:t>
            </w:r>
          </w:p>
          <w:p w:rsidR="00CF7533" w:rsidRPr="00651E55" w:rsidRDefault="00CF7533" w:rsidP="00C65FCC">
            <w:pPr>
              <w:pStyle w:val="TableHeaderText"/>
              <w:rPr>
                <w:rFonts w:ascii="Arial" w:hAnsi="Arial"/>
                <w:color w:val="4F81BD"/>
              </w:rPr>
            </w:pPr>
          </w:p>
          <w:p w:rsidR="00CF7533" w:rsidRPr="00651E55" w:rsidRDefault="00CF7533" w:rsidP="00C65FCC">
            <w:pPr>
              <w:rPr>
                <w:rFonts w:ascii="Arial" w:hAnsi="Arial"/>
                <w:color w:val="4F81BD"/>
              </w:rPr>
            </w:pPr>
            <w:r w:rsidRPr="00651E55">
              <w:rPr>
                <w:rFonts w:ascii="Arial" w:hAnsi="Arial"/>
                <w:b/>
                <w:noProof/>
                <w:color w:val="4F81BD"/>
              </w:rPr>
              <w:object w:dxaOrig="4692" w:dyaOrig="4402">
                <v:shape id="_x0000_i1033" type="#_x0000_t75" style="width:39.75pt;height:37.5pt" o:ole="" fillcolor="window">
                  <v:imagedata r:id="rId57" o:title=""/>
                </v:shape>
                <o:OLEObject Type="Embed" ProgID="MS_ClipArt_Gallery" ShapeID="_x0000_i1033" DrawAspect="Content" ObjectID="_1254904202" r:id="rId95"/>
              </w:object>
            </w:r>
          </w:p>
        </w:tc>
        <w:tc>
          <w:tcPr>
            <w:tcW w:w="7758" w:type="dxa"/>
          </w:tcPr>
          <w:p w:rsidR="00CF7533" w:rsidRPr="002F4EBC" w:rsidRDefault="00CF7533" w:rsidP="00FE5CD3">
            <w:pPr>
              <w:jc w:val="both"/>
            </w:pPr>
            <w:r>
              <w:t xml:space="preserve">The SDK build process is configured by the properties found within the </w:t>
            </w:r>
            <w:r w:rsidRPr="00D74E2E">
              <w:rPr>
                <w:rStyle w:val="Emphasis"/>
              </w:rPr>
              <w:t>deploy.properties</w:t>
            </w:r>
            <w:r>
              <w:t xml:space="preserve"> file, as described in section </w:t>
            </w:r>
            <w:fldSimple w:instr=" REF _Ref176935508 \r \h  \* MERGEFORMAT ">
              <w:r w:rsidR="00836D5A">
                <w:rPr>
                  <w:i/>
                </w:rPr>
                <w:t>10.1</w:t>
              </w:r>
            </w:fldSimple>
            <w:r w:rsidRPr="00A02CD0">
              <w:rPr>
                <w:i/>
              </w:rPr>
              <w:t xml:space="preserve"> </w:t>
            </w:r>
            <w:fldSimple w:instr=" REF _Ref176935508 \h  \* MERGEFORMAT ">
              <w:r w:rsidRPr="005B1D30">
                <w:rPr>
                  <w:i/>
                </w:rPr>
                <w:t>SDK Configuration Properties</w:t>
              </w:r>
            </w:fldSimple>
            <w:r>
              <w:t xml:space="preserve">.  Please review and update these properties as needed to reflect your environment prior to generating the system. </w:t>
            </w:r>
          </w:p>
        </w:tc>
      </w:tr>
    </w:tbl>
    <w:p w:rsidR="00CF7533" w:rsidRDefault="00CF7533" w:rsidP="00CF7533"/>
    <w:p w:rsidR="00CF7533" w:rsidRDefault="00CF7533" w:rsidP="00CF7533">
      <w:r>
        <w:t xml:space="preserve">For those interested in the remaining targets, the </w:t>
      </w:r>
      <w:r w:rsidR="00C3449A">
        <w:t>table</w:t>
      </w:r>
      <w:r>
        <w:t xml:space="preserve"> below provides a complete list:</w:t>
      </w:r>
    </w:p>
    <w:tbl>
      <w:tblPr>
        <w:tblStyle w:val="LightList-Accent11"/>
        <w:tblW w:w="0" w:type="auto"/>
        <w:tblBorders>
          <w:insideH w:val="single" w:sz="8" w:space="0" w:color="4F81BD" w:themeColor="accent1"/>
          <w:insideV w:val="single" w:sz="8" w:space="0" w:color="4F81BD" w:themeColor="accent1"/>
        </w:tblBorders>
        <w:tblLayout w:type="fixed"/>
        <w:tblLook w:val="04A0"/>
      </w:tblPr>
      <w:tblGrid>
        <w:gridCol w:w="2808"/>
        <w:gridCol w:w="6660"/>
      </w:tblGrid>
      <w:tr w:rsidR="00CF7533" w:rsidRPr="00DC44CD" w:rsidTr="00B95A59">
        <w:trPr>
          <w:cnfStyle w:val="100000000000"/>
        </w:trPr>
        <w:tc>
          <w:tcPr>
            <w:cnfStyle w:val="001000000000"/>
            <w:tcW w:w="2808" w:type="dxa"/>
          </w:tcPr>
          <w:p w:rsidR="00CF7533" w:rsidRPr="00DC44CD" w:rsidRDefault="00CF7533" w:rsidP="00C65FCC">
            <w:pPr>
              <w:rPr>
                <w:color w:val="FFFFFF"/>
              </w:rPr>
            </w:pPr>
            <w:r>
              <w:rPr>
                <w:color w:val="FFFFFF"/>
              </w:rPr>
              <w:t>Ant Target</w:t>
            </w:r>
          </w:p>
        </w:tc>
        <w:tc>
          <w:tcPr>
            <w:tcW w:w="6660" w:type="dxa"/>
          </w:tcPr>
          <w:p w:rsidR="00CF7533" w:rsidRPr="00DC44CD" w:rsidRDefault="00CF7533" w:rsidP="00C65FCC">
            <w:pPr>
              <w:ind w:left="72"/>
              <w:cnfStyle w:val="100000000000"/>
              <w:rPr>
                <w:color w:val="FFFFFF"/>
              </w:rPr>
            </w:pPr>
            <w:r w:rsidRPr="00DC44CD">
              <w:rPr>
                <w:color w:val="FFFFFF"/>
              </w:rPr>
              <w:t>De</w:t>
            </w:r>
            <w:r>
              <w:rPr>
                <w:color w:val="FFFFFF"/>
              </w:rPr>
              <w:t>scription</w:t>
            </w:r>
          </w:p>
        </w:tc>
      </w:tr>
      <w:tr w:rsidR="00CF7533" w:rsidTr="00B95A59">
        <w:trPr>
          <w:cnfStyle w:val="000000100000"/>
        </w:trPr>
        <w:tc>
          <w:tcPr>
            <w:cnfStyle w:val="001000000000"/>
            <w:tcW w:w="2808" w:type="dxa"/>
            <w:tcBorders>
              <w:top w:val="none" w:sz="0" w:space="0" w:color="auto"/>
              <w:left w:val="none" w:sz="0" w:space="0" w:color="auto"/>
              <w:bottom w:val="none" w:sz="0" w:space="0" w:color="auto"/>
            </w:tcBorders>
          </w:tcPr>
          <w:p w:rsidR="00CF7533" w:rsidRPr="00E67F55" w:rsidRDefault="00CF7533" w:rsidP="00C65FCC">
            <w:r>
              <w:t>build-system</w:t>
            </w:r>
          </w:p>
        </w:tc>
        <w:tc>
          <w:tcPr>
            <w:tcW w:w="6660" w:type="dxa"/>
            <w:tcBorders>
              <w:top w:val="none" w:sz="0" w:space="0" w:color="auto"/>
              <w:bottom w:val="none" w:sz="0" w:space="0" w:color="auto"/>
              <w:right w:val="none" w:sz="0" w:space="0" w:color="auto"/>
            </w:tcBorders>
          </w:tcPr>
          <w:p w:rsidR="00CF7533" w:rsidRDefault="00CF7533" w:rsidP="00C65FCC">
            <w:pPr>
              <w:ind w:left="72"/>
              <w:cnfStyle w:val="000000100000"/>
            </w:pPr>
            <w:r w:rsidRPr="00671B3B">
              <w:t xml:space="preserve">Generates the </w:t>
            </w:r>
            <w:r>
              <w:t xml:space="preserve">SDK </w:t>
            </w:r>
            <w:r w:rsidRPr="00671B3B">
              <w:t xml:space="preserve">system using properties set within </w:t>
            </w:r>
            <w:r w:rsidRPr="00581AC2">
              <w:rPr>
                <w:rStyle w:val="Emphasis"/>
              </w:rPr>
              <w:t>\conf\deploy.properties</w:t>
            </w:r>
            <w:r>
              <w:t>.</w:t>
            </w:r>
          </w:p>
          <w:p w:rsidR="00CF7533" w:rsidRPr="00FB5182" w:rsidRDefault="00CF7533" w:rsidP="00C65FCC">
            <w:pPr>
              <w:ind w:left="72"/>
              <w:contextualSpacing/>
              <w:cnfStyle w:val="000000100000"/>
              <w:rPr>
                <w:rStyle w:val="Emphasis"/>
              </w:rPr>
            </w:pPr>
            <w:r w:rsidRPr="00FB5182">
              <w:rPr>
                <w:rStyle w:val="Emphasis"/>
              </w:rPr>
              <w:t xml:space="preserve">This is the primary [default] target within the build script, and the one SDK users will most typically use </w:t>
            </w:r>
            <w:r>
              <w:rPr>
                <w:rStyle w:val="Emphasis"/>
              </w:rPr>
              <w:t>when generating the system</w:t>
            </w:r>
            <w:r w:rsidRPr="00FB5182">
              <w:rPr>
                <w:rStyle w:val="Emphasis"/>
              </w:rPr>
              <w:t>.</w:t>
            </w:r>
            <w:r>
              <w:rPr>
                <w:rStyle w:val="Emphasis"/>
              </w:rPr>
              <w:t xml:space="preserve">  SDK users are strongly recommended to run the ‘clean-all’ target prior to running the ‘build-system’ target.</w:t>
            </w:r>
          </w:p>
          <w:p w:rsidR="00CF7533" w:rsidRPr="00E67F55" w:rsidRDefault="00CF7533" w:rsidP="00C65FCC">
            <w:pPr>
              <w:ind w:left="72"/>
              <w:contextualSpacing/>
              <w:cnfStyle w:val="000000100000"/>
            </w:pPr>
          </w:p>
        </w:tc>
      </w:tr>
      <w:tr w:rsidR="00CF7533" w:rsidTr="00B95A59">
        <w:tc>
          <w:tcPr>
            <w:cnfStyle w:val="001000000000"/>
            <w:tcW w:w="2808" w:type="dxa"/>
          </w:tcPr>
          <w:p w:rsidR="00CF7533" w:rsidRPr="00E67F55" w:rsidRDefault="00CF7533" w:rsidP="00C65FCC">
            <w:r>
              <w:t>clean</w:t>
            </w:r>
          </w:p>
        </w:tc>
        <w:tc>
          <w:tcPr>
            <w:tcW w:w="6660" w:type="dxa"/>
          </w:tcPr>
          <w:p w:rsidR="00CF7533" w:rsidRPr="007338A8" w:rsidRDefault="00CF7533" w:rsidP="00C65FCC">
            <w:pPr>
              <w:ind w:left="72"/>
              <w:cnfStyle w:val="000000000000"/>
              <w:rPr>
                <w:rStyle w:val="Emphasis"/>
              </w:rPr>
            </w:pPr>
            <w:r w:rsidRPr="005D6B7E">
              <w:t>Cleans the</w:t>
            </w:r>
            <w:r>
              <w:t xml:space="preserve"> main</w:t>
            </w:r>
            <w:r w:rsidRPr="005D6B7E">
              <w:t xml:space="preserve"> generated directories and files</w:t>
            </w:r>
            <w:r>
              <w:t xml:space="preserve"> (\output) created following the execution of the </w:t>
            </w:r>
            <w:r w:rsidRPr="005D6B7E">
              <w:rPr>
                <w:rStyle w:val="Emphasis"/>
              </w:rPr>
              <w:t>build-system</w:t>
            </w:r>
            <w:r>
              <w:t xml:space="preserve"> target.</w:t>
            </w:r>
          </w:p>
        </w:tc>
      </w:tr>
      <w:tr w:rsidR="00CF7533" w:rsidTr="00B95A59">
        <w:trPr>
          <w:cnfStyle w:val="000000100000"/>
        </w:trPr>
        <w:tc>
          <w:tcPr>
            <w:cnfStyle w:val="001000000000"/>
            <w:tcW w:w="2808" w:type="dxa"/>
            <w:tcBorders>
              <w:top w:val="none" w:sz="0" w:space="0" w:color="auto"/>
              <w:left w:val="none" w:sz="0" w:space="0" w:color="auto"/>
              <w:bottom w:val="none" w:sz="0" w:space="0" w:color="auto"/>
            </w:tcBorders>
          </w:tcPr>
          <w:p w:rsidR="00CF7533" w:rsidRPr="00E67F55" w:rsidRDefault="00CF7533" w:rsidP="00C65FCC">
            <w:r>
              <w:t>clean-all</w:t>
            </w:r>
          </w:p>
        </w:tc>
        <w:tc>
          <w:tcPr>
            <w:tcW w:w="6660" w:type="dxa"/>
            <w:tcBorders>
              <w:top w:val="none" w:sz="0" w:space="0" w:color="auto"/>
              <w:bottom w:val="none" w:sz="0" w:space="0" w:color="auto"/>
              <w:right w:val="none" w:sz="0" w:space="0" w:color="auto"/>
            </w:tcBorders>
          </w:tcPr>
          <w:p w:rsidR="00CF7533" w:rsidRDefault="00CF7533" w:rsidP="00C65FCC">
            <w:pPr>
              <w:ind w:left="72"/>
              <w:contextualSpacing/>
              <w:cnfStyle w:val="000000100000"/>
            </w:pPr>
            <w:r w:rsidRPr="005D6B7E">
              <w:t>Cleans the generated directories and files of both the main and child projects</w:t>
            </w:r>
            <w:r>
              <w:t>.</w:t>
            </w:r>
          </w:p>
          <w:p w:rsidR="00CF7533" w:rsidRDefault="00CF7533" w:rsidP="00C65FCC">
            <w:pPr>
              <w:ind w:left="72"/>
              <w:contextualSpacing/>
              <w:cnfStyle w:val="000000100000"/>
            </w:pPr>
          </w:p>
          <w:p w:rsidR="00CF7533" w:rsidRPr="00FB5182" w:rsidRDefault="00CF7533" w:rsidP="00C65FCC">
            <w:pPr>
              <w:ind w:left="72"/>
              <w:contextualSpacing/>
              <w:cnfStyle w:val="000000100000"/>
              <w:rPr>
                <w:rStyle w:val="Emphasis"/>
              </w:rPr>
            </w:pPr>
            <w:r>
              <w:rPr>
                <w:rStyle w:val="Emphasis"/>
              </w:rPr>
              <w:t xml:space="preserve">SDK users are strongly recommended to run the ‘clean-all’ target prior to running the ‘build-system’ target </w:t>
            </w:r>
          </w:p>
          <w:p w:rsidR="00CF7533" w:rsidRPr="00E67F55" w:rsidRDefault="00CF7533" w:rsidP="00C65FCC">
            <w:pPr>
              <w:ind w:left="72"/>
              <w:contextualSpacing/>
              <w:cnfStyle w:val="000000100000"/>
            </w:pPr>
          </w:p>
        </w:tc>
      </w:tr>
      <w:tr w:rsidR="00CF7533" w:rsidTr="00B95A59">
        <w:tc>
          <w:tcPr>
            <w:cnfStyle w:val="001000000000"/>
            <w:tcW w:w="2808" w:type="dxa"/>
          </w:tcPr>
          <w:p w:rsidR="00CF7533" w:rsidRDefault="00CF7533" w:rsidP="00C65FCC">
            <w:r>
              <w:lastRenderedPageBreak/>
              <w:t>codegen</w:t>
            </w:r>
          </w:p>
        </w:tc>
        <w:tc>
          <w:tcPr>
            <w:tcW w:w="6660" w:type="dxa"/>
          </w:tcPr>
          <w:p w:rsidR="00CF7533" w:rsidRDefault="00CF7533" w:rsidP="00C65FCC">
            <w:pPr>
              <w:ind w:left="72"/>
              <w:cnfStyle w:val="000000000000"/>
            </w:pPr>
            <w:r w:rsidRPr="00616197">
              <w:t>Runs the</w:t>
            </w:r>
            <w:r>
              <w:t xml:space="preserve"> SDK</w:t>
            </w:r>
            <w:r w:rsidRPr="00616197">
              <w:t xml:space="preserve"> Code Generator</w:t>
            </w:r>
            <w:r>
              <w:t xml:space="preserve">.  The Generator is capable of selectively generating the system components.  The following properties within the </w:t>
            </w:r>
            <w:r w:rsidRPr="000D1419">
              <w:rPr>
                <w:rStyle w:val="Emphasis"/>
              </w:rPr>
              <w:t>deploy.properties</w:t>
            </w:r>
            <w:r>
              <w:t xml:space="preserve"> file control the behavior of the Code Generator:</w:t>
            </w:r>
          </w:p>
          <w:p w:rsidR="00CF7533" w:rsidRDefault="00CF7533" w:rsidP="00CF7533">
            <w:pPr>
              <w:numPr>
                <w:ilvl w:val="0"/>
                <w:numId w:val="21"/>
              </w:numPr>
              <w:ind w:left="432" w:firstLine="0"/>
              <w:contextualSpacing/>
              <w:cnfStyle w:val="000000000000"/>
            </w:pPr>
            <w:r>
              <w:t>VALIDATE_LOGICAL_MODEL</w:t>
            </w:r>
          </w:p>
          <w:p w:rsidR="00CF7533" w:rsidRDefault="00CF7533" w:rsidP="00CF7533">
            <w:pPr>
              <w:numPr>
                <w:ilvl w:val="0"/>
                <w:numId w:val="21"/>
              </w:numPr>
              <w:ind w:left="432" w:firstLine="0"/>
              <w:contextualSpacing/>
              <w:cnfStyle w:val="000000000000"/>
            </w:pPr>
            <w:r>
              <w:t xml:space="preserve">VALIDATE_MODEL_MAPPING </w:t>
            </w:r>
          </w:p>
          <w:p w:rsidR="00CF7533" w:rsidRDefault="00CF7533" w:rsidP="00CF7533">
            <w:pPr>
              <w:numPr>
                <w:ilvl w:val="0"/>
                <w:numId w:val="21"/>
              </w:numPr>
              <w:ind w:left="432" w:firstLine="0"/>
              <w:contextualSpacing/>
              <w:cnfStyle w:val="000000000000"/>
            </w:pPr>
            <w:r>
              <w:t>GENERATE_HIBERNATE_MAPPING</w:t>
            </w:r>
          </w:p>
          <w:p w:rsidR="00CF7533" w:rsidRDefault="00CF7533" w:rsidP="00CF7533">
            <w:pPr>
              <w:numPr>
                <w:ilvl w:val="0"/>
                <w:numId w:val="21"/>
              </w:numPr>
              <w:ind w:left="432" w:firstLine="0"/>
              <w:contextualSpacing/>
              <w:cnfStyle w:val="000000000000"/>
            </w:pPr>
            <w:r>
              <w:t>GENERATE_BEANS</w:t>
            </w:r>
          </w:p>
          <w:p w:rsidR="00CF7533" w:rsidRDefault="00CF7533" w:rsidP="00CF7533">
            <w:pPr>
              <w:numPr>
                <w:ilvl w:val="0"/>
                <w:numId w:val="21"/>
              </w:numPr>
              <w:ind w:left="432" w:firstLine="0"/>
              <w:contextualSpacing/>
              <w:cnfStyle w:val="000000000000"/>
            </w:pPr>
            <w:r>
              <w:t>GENERATE_CASTOR_MAPPING</w:t>
            </w:r>
          </w:p>
          <w:p w:rsidR="00CF7533" w:rsidRDefault="00CF7533" w:rsidP="00CF7533">
            <w:pPr>
              <w:numPr>
                <w:ilvl w:val="0"/>
                <w:numId w:val="21"/>
              </w:numPr>
              <w:ind w:left="432" w:firstLine="0"/>
              <w:contextualSpacing/>
              <w:cnfStyle w:val="000000000000"/>
            </w:pPr>
            <w:r>
              <w:t>GENERATE_XSD</w:t>
            </w:r>
          </w:p>
          <w:p w:rsidR="00CF7533" w:rsidRDefault="00CF7533" w:rsidP="00CF7533">
            <w:pPr>
              <w:numPr>
                <w:ilvl w:val="0"/>
                <w:numId w:val="21"/>
              </w:numPr>
              <w:ind w:left="432" w:firstLine="0"/>
              <w:contextualSpacing/>
              <w:cnfStyle w:val="000000000000"/>
            </w:pPr>
            <w:r>
              <w:t>GENERATE_WSDD</w:t>
            </w:r>
          </w:p>
          <w:p w:rsidR="00CF7533" w:rsidRDefault="00CF7533" w:rsidP="00C65FCC">
            <w:pPr>
              <w:ind w:left="72"/>
              <w:cnfStyle w:val="000000000000"/>
            </w:pPr>
            <w:bookmarkStart w:id="198" w:name="OLE_LINK3"/>
            <w:bookmarkStart w:id="199" w:name="OLE_LINK4"/>
            <w:r>
              <w:t xml:space="preserve">See section </w:t>
            </w:r>
            <w:fldSimple w:instr=" REF _Ref176935508 \r \h  \* MERGEFORMAT ">
              <w:r>
                <w:rPr>
                  <w:i/>
                </w:rPr>
                <w:t>7.1</w:t>
              </w:r>
            </w:fldSimple>
            <w:r w:rsidRPr="00A02CD0">
              <w:rPr>
                <w:i/>
              </w:rPr>
              <w:t xml:space="preserve"> </w:t>
            </w:r>
            <w:fldSimple w:instr=" REF _Ref176935508 \h  \* MERGEFORMAT ">
              <w:r w:rsidRPr="005B1D30">
                <w:rPr>
                  <w:i/>
                </w:rPr>
                <w:t>SDK Configuration Properties</w:t>
              </w:r>
            </w:fldSimple>
            <w:r>
              <w:t xml:space="preserve"> for more information.</w:t>
            </w:r>
            <w:bookmarkEnd w:id="198"/>
            <w:bookmarkEnd w:id="199"/>
          </w:p>
          <w:p w:rsidR="00CF7533" w:rsidRPr="00616197" w:rsidRDefault="00CF7533" w:rsidP="00C65FCC">
            <w:pPr>
              <w:ind w:left="72"/>
              <w:cnfStyle w:val="000000000000"/>
              <w:rPr>
                <w:rStyle w:val="Emphasis"/>
              </w:rPr>
            </w:pPr>
            <w:r w:rsidRPr="00616197">
              <w:rPr>
                <w:rStyle w:val="Emphasis"/>
              </w:rPr>
              <w:t xml:space="preserve">This target is run as part of the process run by the ‘build-system’.  SDK users should rarely, </w:t>
            </w:r>
            <w:r>
              <w:rPr>
                <w:rStyle w:val="Emphasis"/>
              </w:rPr>
              <w:t xml:space="preserve">if ever need </w:t>
            </w:r>
            <w:r w:rsidRPr="00616197">
              <w:rPr>
                <w:rStyle w:val="Emphasis"/>
              </w:rPr>
              <w:t xml:space="preserve">to invoke this target </w:t>
            </w:r>
            <w:r>
              <w:rPr>
                <w:rStyle w:val="Emphasis"/>
              </w:rPr>
              <w:t>individually</w:t>
            </w:r>
            <w:r w:rsidRPr="00616197">
              <w:rPr>
                <w:rStyle w:val="Emphasis"/>
              </w:rPr>
              <w:t>.</w:t>
            </w:r>
          </w:p>
        </w:tc>
      </w:tr>
      <w:tr w:rsidR="00CF7533" w:rsidTr="00B95A59">
        <w:trPr>
          <w:cnfStyle w:val="000000100000"/>
        </w:trPr>
        <w:tc>
          <w:tcPr>
            <w:cnfStyle w:val="001000000000"/>
            <w:tcW w:w="2808" w:type="dxa"/>
            <w:tcBorders>
              <w:top w:val="none" w:sz="0" w:space="0" w:color="auto"/>
              <w:left w:val="none" w:sz="0" w:space="0" w:color="auto"/>
              <w:bottom w:val="none" w:sz="0" w:space="0" w:color="auto"/>
            </w:tcBorders>
          </w:tcPr>
          <w:p w:rsidR="00CF7533" w:rsidRPr="00E67F55" w:rsidRDefault="00CF7533" w:rsidP="00C65FCC">
            <w:r>
              <w:t>compile-beans</w:t>
            </w:r>
          </w:p>
        </w:tc>
        <w:tc>
          <w:tcPr>
            <w:tcW w:w="6660" w:type="dxa"/>
            <w:tcBorders>
              <w:top w:val="none" w:sz="0" w:space="0" w:color="auto"/>
              <w:bottom w:val="none" w:sz="0" w:space="0" w:color="auto"/>
              <w:right w:val="none" w:sz="0" w:space="0" w:color="auto"/>
            </w:tcBorders>
          </w:tcPr>
          <w:p w:rsidR="00CF7533" w:rsidRDefault="00CF7533" w:rsidP="00C65FCC">
            <w:pPr>
              <w:ind w:left="72"/>
              <w:cnfStyle w:val="000000100000"/>
            </w:pPr>
            <w:r w:rsidRPr="00616197">
              <w:t>Compiles the generated beans</w:t>
            </w:r>
            <w:r>
              <w:t>.</w:t>
            </w:r>
          </w:p>
          <w:p w:rsidR="00CF7533" w:rsidRPr="00E945BF" w:rsidRDefault="00CF7533" w:rsidP="00C65FCC">
            <w:pPr>
              <w:ind w:left="72"/>
              <w:cnfStyle w:val="000000100000"/>
              <w:rPr>
                <w:rStyle w:val="Emphasis"/>
              </w:rPr>
            </w:pPr>
            <w:r w:rsidRPr="00616197">
              <w:rPr>
                <w:rStyle w:val="Emphasis"/>
              </w:rPr>
              <w:t xml:space="preserve">This target is run as part </w:t>
            </w:r>
            <w:r>
              <w:rPr>
                <w:rStyle w:val="Emphasis"/>
              </w:rPr>
              <w:t xml:space="preserve">of the </w:t>
            </w:r>
            <w:r w:rsidRPr="00616197">
              <w:rPr>
                <w:rStyle w:val="Emphasis"/>
              </w:rPr>
              <w:t>‘build-system’</w:t>
            </w:r>
            <w:r>
              <w:rPr>
                <w:rStyle w:val="Emphasis"/>
              </w:rPr>
              <w:t xml:space="preserve"> process</w:t>
            </w:r>
            <w:r w:rsidRPr="00616197">
              <w:rPr>
                <w:rStyle w:val="Emphasis"/>
              </w:rPr>
              <w:t xml:space="preserve">.  SDK users should rarely, </w:t>
            </w:r>
            <w:r>
              <w:rPr>
                <w:rStyle w:val="Emphasis"/>
              </w:rPr>
              <w:t xml:space="preserve">if ever need </w:t>
            </w:r>
            <w:r w:rsidRPr="00616197">
              <w:rPr>
                <w:rStyle w:val="Emphasis"/>
              </w:rPr>
              <w:t xml:space="preserve">to invoke this target </w:t>
            </w:r>
            <w:r>
              <w:rPr>
                <w:rStyle w:val="Emphasis"/>
              </w:rPr>
              <w:t>individually</w:t>
            </w:r>
            <w:r w:rsidRPr="00616197">
              <w:rPr>
                <w:rStyle w:val="Emphasis"/>
              </w:rPr>
              <w:t>.</w:t>
            </w:r>
          </w:p>
        </w:tc>
      </w:tr>
      <w:tr w:rsidR="00CF7533" w:rsidTr="00B95A59">
        <w:tc>
          <w:tcPr>
            <w:cnfStyle w:val="001000000000"/>
            <w:tcW w:w="2808" w:type="dxa"/>
          </w:tcPr>
          <w:p w:rsidR="00CF7533" w:rsidRPr="00E67F55" w:rsidRDefault="00CF7533" w:rsidP="00C65FCC">
            <w:r>
              <w:t>doc</w:t>
            </w:r>
          </w:p>
        </w:tc>
        <w:tc>
          <w:tcPr>
            <w:tcW w:w="6660" w:type="dxa"/>
          </w:tcPr>
          <w:p w:rsidR="00CF7533" w:rsidRDefault="00CF7533" w:rsidP="00C65FCC">
            <w:pPr>
              <w:ind w:left="72"/>
              <w:cnfStyle w:val="000000000000"/>
            </w:pPr>
            <w:r w:rsidRPr="0033453E">
              <w:t xml:space="preserve">Generates </w:t>
            </w:r>
            <w:r>
              <w:t>J</w:t>
            </w:r>
            <w:r w:rsidRPr="0033453E">
              <w:t>avadocs for the generated</w:t>
            </w:r>
            <w:r>
              <w:t xml:space="preserve"> beans.</w:t>
            </w:r>
          </w:p>
          <w:p w:rsidR="00CF7533" w:rsidRPr="00E67F55" w:rsidRDefault="00CF7533" w:rsidP="00C65FCC">
            <w:pPr>
              <w:ind w:left="72"/>
              <w:cnfStyle w:val="000000000000"/>
            </w:pPr>
            <w:r w:rsidRPr="00616197">
              <w:rPr>
                <w:rStyle w:val="Emphasis"/>
              </w:rPr>
              <w:t xml:space="preserve">This target is run as part </w:t>
            </w:r>
            <w:r>
              <w:rPr>
                <w:rStyle w:val="Emphasis"/>
              </w:rPr>
              <w:t xml:space="preserve">of the </w:t>
            </w:r>
            <w:r w:rsidRPr="00616197">
              <w:rPr>
                <w:rStyle w:val="Emphasis"/>
              </w:rPr>
              <w:t>‘build-system’</w:t>
            </w:r>
            <w:r>
              <w:rPr>
                <w:rStyle w:val="Emphasis"/>
              </w:rPr>
              <w:t xml:space="preserve"> process</w:t>
            </w:r>
            <w:r w:rsidRPr="00616197">
              <w:rPr>
                <w:rStyle w:val="Emphasis"/>
              </w:rPr>
              <w:t xml:space="preserve">.  SDK users should rarely, </w:t>
            </w:r>
            <w:r>
              <w:rPr>
                <w:rStyle w:val="Emphasis"/>
              </w:rPr>
              <w:t xml:space="preserve">if ever need </w:t>
            </w:r>
            <w:r w:rsidRPr="00616197">
              <w:rPr>
                <w:rStyle w:val="Emphasis"/>
              </w:rPr>
              <w:t xml:space="preserve">to invoke this target </w:t>
            </w:r>
            <w:r>
              <w:rPr>
                <w:rStyle w:val="Emphasis"/>
              </w:rPr>
              <w:t>individually</w:t>
            </w:r>
            <w:r w:rsidRPr="00616197">
              <w:rPr>
                <w:rStyle w:val="Emphasis"/>
              </w:rPr>
              <w:t>.</w:t>
            </w:r>
          </w:p>
        </w:tc>
      </w:tr>
      <w:tr w:rsidR="00CF7533" w:rsidTr="00B95A59">
        <w:trPr>
          <w:cnfStyle w:val="000000100000"/>
        </w:trPr>
        <w:tc>
          <w:tcPr>
            <w:cnfStyle w:val="001000000000"/>
            <w:tcW w:w="2808" w:type="dxa"/>
            <w:tcBorders>
              <w:top w:val="none" w:sz="0" w:space="0" w:color="auto"/>
              <w:left w:val="none" w:sz="0" w:space="0" w:color="auto"/>
              <w:bottom w:val="none" w:sz="0" w:space="0" w:color="auto"/>
            </w:tcBorders>
          </w:tcPr>
          <w:p w:rsidR="00CF7533" w:rsidRPr="00E67F55" w:rsidRDefault="00CF7533" w:rsidP="00C65FCC">
            <w:r>
              <w:t>init</w:t>
            </w:r>
          </w:p>
        </w:tc>
        <w:tc>
          <w:tcPr>
            <w:tcW w:w="6660"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An </w:t>
            </w:r>
            <w:r w:rsidRPr="007101E5">
              <w:rPr>
                <w:rStyle w:val="Emphasis"/>
              </w:rPr>
              <w:t>internal</w:t>
            </w:r>
            <w:r>
              <w:t xml:space="preserve"> target that p</w:t>
            </w:r>
            <w:r w:rsidRPr="00C35451">
              <w:t>repares the output directory structure</w:t>
            </w:r>
            <w:r>
              <w:t>.</w:t>
            </w:r>
          </w:p>
          <w:p w:rsidR="00CF7533" w:rsidRPr="00E67F55" w:rsidRDefault="00CF7533" w:rsidP="00C65FCC">
            <w:pPr>
              <w:ind w:left="72"/>
              <w:cnfStyle w:val="000000100000"/>
            </w:pPr>
            <w:r w:rsidRPr="00616197">
              <w:rPr>
                <w:rStyle w:val="Emphasis"/>
              </w:rPr>
              <w:t xml:space="preserve">This target is run as part </w:t>
            </w:r>
            <w:r>
              <w:rPr>
                <w:rStyle w:val="Emphasis"/>
              </w:rPr>
              <w:t xml:space="preserve">of the </w:t>
            </w:r>
            <w:r w:rsidRPr="00616197">
              <w:rPr>
                <w:rStyle w:val="Emphasis"/>
              </w:rPr>
              <w:t>‘build-system’</w:t>
            </w:r>
            <w:r>
              <w:rPr>
                <w:rStyle w:val="Emphasis"/>
              </w:rPr>
              <w:t xml:space="preserve"> process</w:t>
            </w:r>
            <w:r w:rsidRPr="00616197">
              <w:rPr>
                <w:rStyle w:val="Emphasis"/>
              </w:rPr>
              <w:t xml:space="preserve">.  SDK users should rarely, </w:t>
            </w:r>
            <w:r>
              <w:rPr>
                <w:rStyle w:val="Emphasis"/>
              </w:rPr>
              <w:t xml:space="preserve">if ever need </w:t>
            </w:r>
            <w:r w:rsidRPr="00616197">
              <w:rPr>
                <w:rStyle w:val="Emphasis"/>
              </w:rPr>
              <w:t xml:space="preserve">to invoke this target </w:t>
            </w:r>
            <w:r>
              <w:rPr>
                <w:rStyle w:val="Emphasis"/>
              </w:rPr>
              <w:t>individually</w:t>
            </w:r>
            <w:r w:rsidRPr="00616197">
              <w:rPr>
                <w:rStyle w:val="Emphasis"/>
              </w:rPr>
              <w:t>.</w:t>
            </w:r>
          </w:p>
        </w:tc>
      </w:tr>
      <w:tr w:rsidR="00CF7533" w:rsidTr="00B95A59">
        <w:tc>
          <w:tcPr>
            <w:cnfStyle w:val="001000000000"/>
            <w:tcW w:w="2808" w:type="dxa"/>
          </w:tcPr>
          <w:p w:rsidR="00CF7533" w:rsidRPr="00E67F55" w:rsidRDefault="00CF7533" w:rsidP="00C65FCC">
            <w:r w:rsidRPr="007B0746">
              <w:t>package-codegen-artifacts</w:t>
            </w:r>
          </w:p>
        </w:tc>
        <w:tc>
          <w:tcPr>
            <w:tcW w:w="6660" w:type="dxa"/>
          </w:tcPr>
          <w:p w:rsidR="00CF7533" w:rsidRDefault="00CF7533" w:rsidP="00C65FCC">
            <w:pPr>
              <w:ind w:left="72"/>
              <w:cnfStyle w:val="000000000000"/>
            </w:pPr>
            <w:r w:rsidRPr="007B0746">
              <w:t xml:space="preserve">Packages </w:t>
            </w:r>
            <w:r>
              <w:t xml:space="preserve">(jars) </w:t>
            </w:r>
            <w:r w:rsidRPr="007B0746">
              <w:t>the generated</w:t>
            </w:r>
            <w:r>
              <w:t xml:space="preserve"> Hibernate</w:t>
            </w:r>
            <w:r w:rsidRPr="007B0746">
              <w:t xml:space="preserve"> ORM and </w:t>
            </w:r>
            <w:r>
              <w:t xml:space="preserve">Java </w:t>
            </w:r>
            <w:r w:rsidRPr="007B0746">
              <w:t>bean artifacts</w:t>
            </w:r>
            <w:r>
              <w:t>.</w:t>
            </w:r>
          </w:p>
          <w:p w:rsidR="00CF7533" w:rsidRPr="00E67F55" w:rsidRDefault="00CF7533" w:rsidP="00C65FCC">
            <w:pPr>
              <w:ind w:left="72"/>
              <w:cnfStyle w:val="000000000000"/>
            </w:pPr>
            <w:r w:rsidRPr="00616197">
              <w:rPr>
                <w:rStyle w:val="Emphasis"/>
              </w:rPr>
              <w:t xml:space="preserve">This target is run as part </w:t>
            </w:r>
            <w:r>
              <w:rPr>
                <w:rStyle w:val="Emphasis"/>
              </w:rPr>
              <w:t xml:space="preserve">of the </w:t>
            </w:r>
            <w:r w:rsidRPr="00616197">
              <w:rPr>
                <w:rStyle w:val="Emphasis"/>
              </w:rPr>
              <w:t>‘build-system’</w:t>
            </w:r>
            <w:r>
              <w:rPr>
                <w:rStyle w:val="Emphasis"/>
              </w:rPr>
              <w:t xml:space="preserve"> process</w:t>
            </w:r>
            <w:r w:rsidRPr="00616197">
              <w:rPr>
                <w:rStyle w:val="Emphasis"/>
              </w:rPr>
              <w:t xml:space="preserve">.  SDK users should rarely, </w:t>
            </w:r>
            <w:r>
              <w:rPr>
                <w:rStyle w:val="Emphasis"/>
              </w:rPr>
              <w:t xml:space="preserve">if ever need </w:t>
            </w:r>
            <w:r w:rsidRPr="00616197">
              <w:rPr>
                <w:rStyle w:val="Emphasis"/>
              </w:rPr>
              <w:t xml:space="preserve">to invoke this target </w:t>
            </w:r>
            <w:r>
              <w:rPr>
                <w:rStyle w:val="Emphasis"/>
              </w:rPr>
              <w:t>individually</w:t>
            </w:r>
            <w:r w:rsidRPr="00616197">
              <w:rPr>
                <w:rStyle w:val="Emphasis"/>
              </w:rPr>
              <w:t>.</w:t>
            </w:r>
          </w:p>
        </w:tc>
      </w:tr>
      <w:tr w:rsidR="00CF7533" w:rsidTr="00B95A59">
        <w:trPr>
          <w:cnfStyle w:val="000000100000"/>
        </w:trPr>
        <w:tc>
          <w:tcPr>
            <w:cnfStyle w:val="001000000000"/>
            <w:tcW w:w="2808" w:type="dxa"/>
            <w:tcBorders>
              <w:top w:val="none" w:sz="0" w:space="0" w:color="auto"/>
              <w:left w:val="none" w:sz="0" w:space="0" w:color="auto"/>
              <w:bottom w:val="none" w:sz="0" w:space="0" w:color="auto"/>
            </w:tcBorders>
          </w:tcPr>
          <w:p w:rsidR="00CF7533" w:rsidRPr="00E67F55" w:rsidRDefault="00CF7533" w:rsidP="00C65FCC">
            <w:r w:rsidRPr="003F241A">
              <w:t>package-local-client</w:t>
            </w:r>
          </w:p>
        </w:tc>
        <w:tc>
          <w:tcPr>
            <w:tcW w:w="6660"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An </w:t>
            </w:r>
            <w:r w:rsidRPr="007101E5">
              <w:rPr>
                <w:rStyle w:val="Emphasis"/>
              </w:rPr>
              <w:t>internal</w:t>
            </w:r>
            <w:r>
              <w:t xml:space="preserve"> target that prepares, packages the local client files.</w:t>
            </w:r>
          </w:p>
          <w:p w:rsidR="00CF7533" w:rsidRPr="00E67F55" w:rsidRDefault="00CF7533" w:rsidP="00C65FCC">
            <w:pPr>
              <w:ind w:left="72"/>
              <w:cnfStyle w:val="000000100000"/>
            </w:pPr>
            <w:r w:rsidRPr="00616197">
              <w:rPr>
                <w:rStyle w:val="Emphasis"/>
              </w:rPr>
              <w:t xml:space="preserve">This target is run as part </w:t>
            </w:r>
            <w:r>
              <w:rPr>
                <w:rStyle w:val="Emphasis"/>
              </w:rPr>
              <w:t xml:space="preserve">of the </w:t>
            </w:r>
            <w:r w:rsidRPr="00616197">
              <w:rPr>
                <w:rStyle w:val="Emphasis"/>
              </w:rPr>
              <w:t>‘build-system’</w:t>
            </w:r>
            <w:r>
              <w:rPr>
                <w:rStyle w:val="Emphasis"/>
              </w:rPr>
              <w:t xml:space="preserve"> process</w:t>
            </w:r>
            <w:r w:rsidRPr="00616197">
              <w:rPr>
                <w:rStyle w:val="Emphasis"/>
              </w:rPr>
              <w:t xml:space="preserve">.  SDK users should rarely, </w:t>
            </w:r>
            <w:r>
              <w:rPr>
                <w:rStyle w:val="Emphasis"/>
              </w:rPr>
              <w:t xml:space="preserve">if ever need </w:t>
            </w:r>
            <w:r w:rsidRPr="00616197">
              <w:rPr>
                <w:rStyle w:val="Emphasis"/>
              </w:rPr>
              <w:t xml:space="preserve">to invoke this target </w:t>
            </w:r>
            <w:r>
              <w:rPr>
                <w:rStyle w:val="Emphasis"/>
              </w:rPr>
              <w:t>individually</w:t>
            </w:r>
            <w:r w:rsidRPr="00616197">
              <w:rPr>
                <w:rStyle w:val="Emphasis"/>
              </w:rPr>
              <w:t>.</w:t>
            </w:r>
          </w:p>
        </w:tc>
      </w:tr>
      <w:tr w:rsidR="00CF7533" w:rsidTr="00B95A59">
        <w:tc>
          <w:tcPr>
            <w:cnfStyle w:val="001000000000"/>
            <w:tcW w:w="2808" w:type="dxa"/>
          </w:tcPr>
          <w:p w:rsidR="00CF7533" w:rsidRPr="00E67F55" w:rsidRDefault="00CF7533" w:rsidP="00C65FCC">
            <w:r w:rsidRPr="0010316D">
              <w:t>package-release-contents</w:t>
            </w:r>
          </w:p>
        </w:tc>
        <w:tc>
          <w:tcPr>
            <w:tcW w:w="6660" w:type="dxa"/>
          </w:tcPr>
          <w:p w:rsidR="00CF7533" w:rsidRDefault="00CF7533" w:rsidP="00C65FCC">
            <w:pPr>
              <w:ind w:left="72"/>
              <w:contextualSpacing/>
              <w:cnfStyle w:val="000000000000"/>
            </w:pPr>
            <w:r w:rsidRPr="003F241A">
              <w:t xml:space="preserve">Creates release </w:t>
            </w:r>
            <w:r>
              <w:t xml:space="preserve">binary and source </w:t>
            </w:r>
            <w:r w:rsidRPr="003F241A">
              <w:t>packages</w:t>
            </w:r>
            <w:r>
              <w:t xml:space="preserve"> in a zip file format for distribution.</w:t>
            </w:r>
          </w:p>
          <w:p w:rsidR="00CF7533" w:rsidRDefault="00CF7533" w:rsidP="00C65FCC">
            <w:pPr>
              <w:ind w:left="72"/>
              <w:contextualSpacing/>
              <w:cnfStyle w:val="000000000000"/>
            </w:pPr>
          </w:p>
          <w:p w:rsidR="00CF7533" w:rsidRPr="00947449" w:rsidRDefault="00CF7533" w:rsidP="00C65FCC">
            <w:pPr>
              <w:ind w:left="72"/>
              <w:contextualSpacing/>
              <w:cnfStyle w:val="000000000000"/>
              <w:rPr>
                <w:i/>
                <w:iCs/>
              </w:rPr>
            </w:pPr>
            <w:r w:rsidRPr="00616197">
              <w:rPr>
                <w:rStyle w:val="Emphasis"/>
              </w:rPr>
              <w:t xml:space="preserve">This target is </w:t>
            </w:r>
            <w:r>
              <w:rPr>
                <w:rStyle w:val="Emphasis"/>
              </w:rPr>
              <w:t>typically run by the SDK team when creating an SDK release for distribution.</w:t>
            </w:r>
          </w:p>
        </w:tc>
      </w:tr>
      <w:tr w:rsidR="00CF7533" w:rsidTr="00B95A59">
        <w:trPr>
          <w:cnfStyle w:val="000000100000"/>
        </w:trPr>
        <w:tc>
          <w:tcPr>
            <w:cnfStyle w:val="001000000000"/>
            <w:tcW w:w="2808" w:type="dxa"/>
            <w:tcBorders>
              <w:top w:val="none" w:sz="0" w:space="0" w:color="auto"/>
              <w:left w:val="none" w:sz="0" w:space="0" w:color="auto"/>
              <w:bottom w:val="none" w:sz="0" w:space="0" w:color="auto"/>
            </w:tcBorders>
          </w:tcPr>
          <w:p w:rsidR="00CF7533" w:rsidRPr="00E67F55" w:rsidRDefault="00CF7533" w:rsidP="00C65FCC">
            <w:r w:rsidRPr="003F241A">
              <w:t>package-</w:t>
            </w:r>
            <w:r>
              <w:t>remote</w:t>
            </w:r>
            <w:r w:rsidRPr="003F241A">
              <w:t>-client</w:t>
            </w:r>
          </w:p>
        </w:tc>
        <w:tc>
          <w:tcPr>
            <w:tcW w:w="6660"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An </w:t>
            </w:r>
            <w:r w:rsidRPr="007101E5">
              <w:rPr>
                <w:rStyle w:val="Emphasis"/>
              </w:rPr>
              <w:t>internal</w:t>
            </w:r>
            <w:r>
              <w:t xml:space="preserve"> target that prepares, packages the remote client files.</w:t>
            </w:r>
          </w:p>
          <w:p w:rsidR="00CF7533" w:rsidRPr="00E67F55" w:rsidRDefault="00CF7533" w:rsidP="00C65FCC">
            <w:pPr>
              <w:ind w:left="72"/>
              <w:cnfStyle w:val="000000100000"/>
            </w:pPr>
            <w:r w:rsidRPr="00616197">
              <w:rPr>
                <w:rStyle w:val="Emphasis"/>
              </w:rPr>
              <w:t xml:space="preserve">This target is run as part </w:t>
            </w:r>
            <w:r>
              <w:rPr>
                <w:rStyle w:val="Emphasis"/>
              </w:rPr>
              <w:t xml:space="preserve">of the </w:t>
            </w:r>
            <w:r w:rsidRPr="00616197">
              <w:rPr>
                <w:rStyle w:val="Emphasis"/>
              </w:rPr>
              <w:t>‘build-system’</w:t>
            </w:r>
            <w:r>
              <w:rPr>
                <w:rStyle w:val="Emphasis"/>
              </w:rPr>
              <w:t xml:space="preserve"> process</w:t>
            </w:r>
            <w:r w:rsidRPr="00616197">
              <w:rPr>
                <w:rStyle w:val="Emphasis"/>
              </w:rPr>
              <w:t xml:space="preserve">.  SDK users should rarely, </w:t>
            </w:r>
            <w:r>
              <w:rPr>
                <w:rStyle w:val="Emphasis"/>
              </w:rPr>
              <w:t xml:space="preserve">if ever need </w:t>
            </w:r>
            <w:r w:rsidRPr="00616197">
              <w:rPr>
                <w:rStyle w:val="Emphasis"/>
              </w:rPr>
              <w:t xml:space="preserve">to invoke this target </w:t>
            </w:r>
            <w:r>
              <w:rPr>
                <w:rStyle w:val="Emphasis"/>
              </w:rPr>
              <w:t>individually</w:t>
            </w:r>
            <w:r w:rsidRPr="00616197">
              <w:rPr>
                <w:rStyle w:val="Emphasis"/>
              </w:rPr>
              <w:t>.</w:t>
            </w:r>
          </w:p>
        </w:tc>
      </w:tr>
      <w:tr w:rsidR="00CF7533" w:rsidTr="00B95A59">
        <w:tc>
          <w:tcPr>
            <w:cnfStyle w:val="001000000000"/>
            <w:tcW w:w="2808" w:type="dxa"/>
          </w:tcPr>
          <w:p w:rsidR="00CF7533" w:rsidRPr="00E67F55" w:rsidRDefault="00CF7533" w:rsidP="00C65FCC">
            <w:r w:rsidRPr="0067526B">
              <w:t>package-system</w:t>
            </w:r>
          </w:p>
        </w:tc>
        <w:tc>
          <w:tcPr>
            <w:tcW w:w="6660" w:type="dxa"/>
          </w:tcPr>
          <w:p w:rsidR="00CF7533" w:rsidRDefault="00CF7533" w:rsidP="00C65FCC">
            <w:pPr>
              <w:ind w:left="72"/>
              <w:cnfStyle w:val="000000000000"/>
            </w:pPr>
            <w:r>
              <w:t>Packages the system.  Internally runs the following targets:</w:t>
            </w:r>
          </w:p>
          <w:p w:rsidR="00CF7533" w:rsidRDefault="00CF7533" w:rsidP="00CF7533">
            <w:pPr>
              <w:numPr>
                <w:ilvl w:val="0"/>
                <w:numId w:val="22"/>
              </w:numPr>
              <w:contextualSpacing/>
              <w:cnfStyle w:val="000000000000"/>
            </w:pPr>
            <w:r>
              <w:t>package-remote-client</w:t>
            </w:r>
          </w:p>
          <w:p w:rsidR="00CF7533" w:rsidRDefault="00CF7533" w:rsidP="00CF7533">
            <w:pPr>
              <w:numPr>
                <w:ilvl w:val="0"/>
                <w:numId w:val="22"/>
              </w:numPr>
              <w:contextualSpacing/>
              <w:cnfStyle w:val="000000000000"/>
            </w:pPr>
            <w:r>
              <w:t>package-local-client</w:t>
            </w:r>
          </w:p>
          <w:p w:rsidR="00CF7533" w:rsidRDefault="00CF7533" w:rsidP="00CF7533">
            <w:pPr>
              <w:numPr>
                <w:ilvl w:val="0"/>
                <w:numId w:val="22"/>
              </w:numPr>
              <w:contextualSpacing/>
              <w:cnfStyle w:val="000000000000"/>
            </w:pPr>
            <w:r>
              <w:t>package-webapp</w:t>
            </w:r>
          </w:p>
          <w:p w:rsidR="00CF7533" w:rsidRDefault="00CF7533" w:rsidP="00CF7533">
            <w:pPr>
              <w:numPr>
                <w:ilvl w:val="0"/>
                <w:numId w:val="22"/>
              </w:numPr>
              <w:contextualSpacing/>
              <w:cnfStyle w:val="000000000000"/>
            </w:pPr>
            <w:r w:rsidRPr="0067526B">
              <w:t>package-ws-client</w:t>
            </w:r>
          </w:p>
          <w:p w:rsidR="00CF7533" w:rsidRDefault="00CF7533" w:rsidP="00C65FCC">
            <w:pPr>
              <w:ind w:left="72"/>
              <w:contextualSpacing/>
              <w:cnfStyle w:val="000000000000"/>
            </w:pPr>
          </w:p>
          <w:p w:rsidR="00CF7533" w:rsidRPr="00E33F09" w:rsidRDefault="00CF7533" w:rsidP="00C65FCC">
            <w:pPr>
              <w:ind w:left="72"/>
              <w:cnfStyle w:val="000000000000"/>
              <w:rPr>
                <w:rStyle w:val="Emphasis"/>
              </w:rPr>
            </w:pPr>
            <w:r w:rsidRPr="00616197">
              <w:rPr>
                <w:rStyle w:val="Emphasis"/>
              </w:rPr>
              <w:t xml:space="preserve">This target is run as part </w:t>
            </w:r>
            <w:r>
              <w:rPr>
                <w:rStyle w:val="Emphasis"/>
              </w:rPr>
              <w:t xml:space="preserve">of the </w:t>
            </w:r>
            <w:r w:rsidRPr="00616197">
              <w:rPr>
                <w:rStyle w:val="Emphasis"/>
              </w:rPr>
              <w:t>‘build-system’</w:t>
            </w:r>
            <w:r>
              <w:rPr>
                <w:rStyle w:val="Emphasis"/>
              </w:rPr>
              <w:t xml:space="preserve"> process</w:t>
            </w:r>
            <w:r w:rsidRPr="00616197">
              <w:rPr>
                <w:rStyle w:val="Emphasis"/>
              </w:rPr>
              <w:t xml:space="preserve">.  </w:t>
            </w:r>
            <w:r>
              <w:rPr>
                <w:rStyle w:val="Emphasis"/>
              </w:rPr>
              <w:t>SDK users should rarely, if ever</w:t>
            </w:r>
            <w:r w:rsidRPr="00616197">
              <w:rPr>
                <w:rStyle w:val="Emphasis"/>
              </w:rPr>
              <w:t xml:space="preserve"> </w:t>
            </w:r>
            <w:r>
              <w:rPr>
                <w:rStyle w:val="Emphasis"/>
              </w:rPr>
              <w:t>need</w:t>
            </w:r>
            <w:r w:rsidRPr="00616197">
              <w:rPr>
                <w:rStyle w:val="Emphasis"/>
              </w:rPr>
              <w:t xml:space="preserve"> to invoke this target </w:t>
            </w:r>
            <w:r>
              <w:rPr>
                <w:rStyle w:val="Emphasis"/>
              </w:rPr>
              <w:t>individually</w:t>
            </w:r>
            <w:r w:rsidRPr="00616197">
              <w:rPr>
                <w:rStyle w:val="Emphasis"/>
              </w:rPr>
              <w:t>.</w:t>
            </w:r>
          </w:p>
        </w:tc>
      </w:tr>
      <w:tr w:rsidR="00CF7533" w:rsidTr="00B95A59">
        <w:trPr>
          <w:cnfStyle w:val="000000100000"/>
        </w:trPr>
        <w:tc>
          <w:tcPr>
            <w:cnfStyle w:val="001000000000"/>
            <w:tcW w:w="2808" w:type="dxa"/>
            <w:tcBorders>
              <w:top w:val="none" w:sz="0" w:space="0" w:color="auto"/>
              <w:left w:val="none" w:sz="0" w:space="0" w:color="auto"/>
              <w:bottom w:val="none" w:sz="0" w:space="0" w:color="auto"/>
            </w:tcBorders>
          </w:tcPr>
          <w:p w:rsidR="00CF7533" w:rsidRPr="00E67F55" w:rsidRDefault="00CF7533" w:rsidP="00C65FCC">
            <w:r w:rsidRPr="009E6A57">
              <w:t>package-webapp</w:t>
            </w:r>
          </w:p>
        </w:tc>
        <w:tc>
          <w:tcPr>
            <w:tcW w:w="6660" w:type="dxa"/>
            <w:tcBorders>
              <w:top w:val="none" w:sz="0" w:space="0" w:color="auto"/>
              <w:bottom w:val="none" w:sz="0" w:space="0" w:color="auto"/>
              <w:right w:val="none" w:sz="0" w:space="0" w:color="auto"/>
            </w:tcBorders>
          </w:tcPr>
          <w:p w:rsidR="00CF7533" w:rsidRDefault="00CF7533" w:rsidP="00C65FCC">
            <w:pPr>
              <w:ind w:left="72"/>
              <w:cnfStyle w:val="000000100000"/>
            </w:pPr>
            <w:r>
              <w:t xml:space="preserve">An </w:t>
            </w:r>
            <w:r w:rsidRPr="007101E5">
              <w:rPr>
                <w:rStyle w:val="Emphasis"/>
              </w:rPr>
              <w:t>internal</w:t>
            </w:r>
            <w:r>
              <w:t xml:space="preserve"> target that prepares, packages the Web application Archive </w:t>
            </w:r>
            <w:r>
              <w:lastRenderedPageBreak/>
              <w:t>(war) file for deployment to a Servlet container such as JBoss or Tomcat.</w:t>
            </w:r>
          </w:p>
          <w:p w:rsidR="00CF7533" w:rsidRPr="00E67F55" w:rsidRDefault="00CF7533" w:rsidP="00C65FCC">
            <w:pPr>
              <w:ind w:left="72"/>
              <w:cnfStyle w:val="000000100000"/>
            </w:pPr>
            <w:r w:rsidRPr="00616197">
              <w:rPr>
                <w:rStyle w:val="Emphasis"/>
              </w:rPr>
              <w:t xml:space="preserve">This target is run as part </w:t>
            </w:r>
            <w:r>
              <w:rPr>
                <w:rStyle w:val="Emphasis"/>
              </w:rPr>
              <w:t xml:space="preserve">of the </w:t>
            </w:r>
            <w:r w:rsidRPr="00616197">
              <w:rPr>
                <w:rStyle w:val="Emphasis"/>
              </w:rPr>
              <w:t>‘build-system’</w:t>
            </w:r>
            <w:r>
              <w:rPr>
                <w:rStyle w:val="Emphasis"/>
              </w:rPr>
              <w:t xml:space="preserve"> process</w:t>
            </w:r>
            <w:r w:rsidRPr="00616197">
              <w:rPr>
                <w:rStyle w:val="Emphasis"/>
              </w:rPr>
              <w:t xml:space="preserve">.  </w:t>
            </w:r>
            <w:r>
              <w:rPr>
                <w:rStyle w:val="Emphasis"/>
              </w:rPr>
              <w:t>SDK users should rarely, if ever</w:t>
            </w:r>
            <w:r w:rsidRPr="00616197">
              <w:rPr>
                <w:rStyle w:val="Emphasis"/>
              </w:rPr>
              <w:t xml:space="preserve"> </w:t>
            </w:r>
            <w:r>
              <w:rPr>
                <w:rStyle w:val="Emphasis"/>
              </w:rPr>
              <w:t>need</w:t>
            </w:r>
            <w:r w:rsidRPr="00616197">
              <w:rPr>
                <w:rStyle w:val="Emphasis"/>
              </w:rPr>
              <w:t xml:space="preserve"> to invoke this target </w:t>
            </w:r>
            <w:r>
              <w:rPr>
                <w:rStyle w:val="Emphasis"/>
              </w:rPr>
              <w:t>individually</w:t>
            </w:r>
            <w:r w:rsidRPr="00616197">
              <w:rPr>
                <w:rStyle w:val="Emphasis"/>
              </w:rPr>
              <w:t>.</w:t>
            </w:r>
          </w:p>
        </w:tc>
      </w:tr>
      <w:tr w:rsidR="00CF7533" w:rsidTr="00B95A59">
        <w:tc>
          <w:tcPr>
            <w:cnfStyle w:val="001000000000"/>
            <w:tcW w:w="2808" w:type="dxa"/>
          </w:tcPr>
          <w:p w:rsidR="00CF7533" w:rsidRPr="00350D92" w:rsidRDefault="00CF7533" w:rsidP="00C65FCC">
            <w:r w:rsidRPr="007101E5">
              <w:lastRenderedPageBreak/>
              <w:t>package-ws-client</w:t>
            </w:r>
          </w:p>
        </w:tc>
        <w:tc>
          <w:tcPr>
            <w:tcW w:w="6660" w:type="dxa"/>
          </w:tcPr>
          <w:p w:rsidR="00CF7533" w:rsidRDefault="00CF7533" w:rsidP="00C65FCC">
            <w:pPr>
              <w:cnfStyle w:val="000000000000"/>
            </w:pPr>
            <w:r>
              <w:t xml:space="preserve">An </w:t>
            </w:r>
            <w:r w:rsidRPr="007101E5">
              <w:rPr>
                <w:rStyle w:val="Emphasis"/>
              </w:rPr>
              <w:t>internal</w:t>
            </w:r>
            <w:r>
              <w:t xml:space="preserve"> target that prepares, packages the Web Service client.</w:t>
            </w:r>
          </w:p>
          <w:p w:rsidR="00CF7533" w:rsidRDefault="00CF7533" w:rsidP="00C65FCC">
            <w:pPr>
              <w:cnfStyle w:val="000000000000"/>
            </w:pPr>
            <w:r w:rsidRPr="00616197">
              <w:rPr>
                <w:rStyle w:val="Emphasis"/>
              </w:rPr>
              <w:t xml:space="preserve">This target is run as part </w:t>
            </w:r>
            <w:r>
              <w:rPr>
                <w:rStyle w:val="Emphasis"/>
              </w:rPr>
              <w:t xml:space="preserve">of the </w:t>
            </w:r>
            <w:r w:rsidRPr="00616197">
              <w:rPr>
                <w:rStyle w:val="Emphasis"/>
              </w:rPr>
              <w:t>‘build-system’</w:t>
            </w:r>
            <w:r>
              <w:rPr>
                <w:rStyle w:val="Emphasis"/>
              </w:rPr>
              <w:t xml:space="preserve"> process</w:t>
            </w:r>
            <w:r w:rsidRPr="00616197">
              <w:rPr>
                <w:rStyle w:val="Emphasis"/>
              </w:rPr>
              <w:t xml:space="preserve">.  </w:t>
            </w:r>
            <w:r>
              <w:rPr>
                <w:rStyle w:val="Emphasis"/>
              </w:rPr>
              <w:t>SDK users should rarely, if ever</w:t>
            </w:r>
            <w:r w:rsidRPr="00616197">
              <w:rPr>
                <w:rStyle w:val="Emphasis"/>
              </w:rPr>
              <w:t xml:space="preserve"> </w:t>
            </w:r>
            <w:r>
              <w:rPr>
                <w:rStyle w:val="Emphasis"/>
              </w:rPr>
              <w:t>need</w:t>
            </w:r>
            <w:r w:rsidRPr="00616197">
              <w:rPr>
                <w:rStyle w:val="Emphasis"/>
              </w:rPr>
              <w:t xml:space="preserve"> to invoke this target </w:t>
            </w:r>
            <w:r>
              <w:rPr>
                <w:rStyle w:val="Emphasis"/>
              </w:rPr>
              <w:t>individually</w:t>
            </w:r>
            <w:r w:rsidRPr="00616197">
              <w:rPr>
                <w:rStyle w:val="Emphasis"/>
              </w:rPr>
              <w:t>.</w:t>
            </w:r>
          </w:p>
        </w:tc>
      </w:tr>
      <w:tr w:rsidR="00CF7533" w:rsidTr="00B95A59">
        <w:trPr>
          <w:cnfStyle w:val="000000100000"/>
        </w:trPr>
        <w:tc>
          <w:tcPr>
            <w:cnfStyle w:val="001000000000"/>
            <w:tcW w:w="2808" w:type="dxa"/>
            <w:tcBorders>
              <w:top w:val="none" w:sz="0" w:space="0" w:color="auto"/>
              <w:left w:val="none" w:sz="0" w:space="0" w:color="auto"/>
              <w:bottom w:val="none" w:sz="0" w:space="0" w:color="auto"/>
            </w:tcBorders>
          </w:tcPr>
          <w:p w:rsidR="00CF7533" w:rsidRPr="007101E5" w:rsidRDefault="00CF7533" w:rsidP="00C65FCC">
            <w:r>
              <w:t>prepare</w:t>
            </w:r>
            <w:r>
              <w:br/>
            </w:r>
            <w:r w:rsidRPr="007101E5">
              <w:t>prepare-codegen</w:t>
            </w:r>
            <w:r>
              <w:br/>
            </w:r>
            <w:r w:rsidRPr="007101E5">
              <w:t>prepare-condition-codegen</w:t>
            </w:r>
            <w:r>
              <w:br/>
            </w:r>
            <w:r w:rsidRPr="007101E5">
              <w:t>prepare-condition-syste</w:t>
            </w:r>
            <w:r>
              <w:t>m</w:t>
            </w:r>
            <w:r>
              <w:br/>
              <w:t>prepare-system</w:t>
            </w:r>
          </w:p>
        </w:tc>
        <w:tc>
          <w:tcPr>
            <w:tcW w:w="6660" w:type="dxa"/>
            <w:tcBorders>
              <w:top w:val="none" w:sz="0" w:space="0" w:color="auto"/>
              <w:bottom w:val="none" w:sz="0" w:space="0" w:color="auto"/>
              <w:right w:val="none" w:sz="0" w:space="0" w:color="auto"/>
            </w:tcBorders>
          </w:tcPr>
          <w:p w:rsidR="00CF7533" w:rsidRDefault="00CF7533" w:rsidP="00C65FCC">
            <w:pPr>
              <w:cnfStyle w:val="000000100000"/>
            </w:pPr>
            <w:r>
              <w:t xml:space="preserve">An </w:t>
            </w:r>
            <w:r w:rsidRPr="00A11D27">
              <w:rPr>
                <w:rStyle w:val="Emphasis"/>
              </w:rPr>
              <w:t>internal</w:t>
            </w:r>
            <w:r>
              <w:t xml:space="preserve"> target that runs the following targets:</w:t>
            </w:r>
          </w:p>
          <w:p w:rsidR="00CF7533" w:rsidRDefault="00CF7533" w:rsidP="00CF7533">
            <w:pPr>
              <w:numPr>
                <w:ilvl w:val="0"/>
                <w:numId w:val="22"/>
              </w:numPr>
              <w:contextualSpacing/>
              <w:cnfStyle w:val="000000100000"/>
            </w:pPr>
            <w:r>
              <w:t>prepare-codegen</w:t>
            </w:r>
          </w:p>
          <w:p w:rsidR="00CF7533" w:rsidRPr="007101E5" w:rsidRDefault="00CF7533" w:rsidP="00CF7533">
            <w:pPr>
              <w:numPr>
                <w:ilvl w:val="0"/>
                <w:numId w:val="22"/>
              </w:numPr>
              <w:contextualSpacing/>
              <w:cnfStyle w:val="000000100000"/>
              <w:rPr>
                <w:rStyle w:val="Emphasis"/>
                <w:i w:val="0"/>
                <w:iCs w:val="0"/>
              </w:rPr>
            </w:pPr>
            <w:r>
              <w:t>prepare-system</w:t>
            </w:r>
          </w:p>
          <w:p w:rsidR="00CF7533" w:rsidRDefault="00CF7533" w:rsidP="00C65FCC">
            <w:pPr>
              <w:cnfStyle w:val="000000100000"/>
            </w:pPr>
            <w:r w:rsidRPr="00616197">
              <w:rPr>
                <w:rStyle w:val="Emphasis"/>
              </w:rPr>
              <w:t xml:space="preserve">This target is run as part </w:t>
            </w:r>
            <w:r>
              <w:rPr>
                <w:rStyle w:val="Emphasis"/>
              </w:rPr>
              <w:t xml:space="preserve">of the </w:t>
            </w:r>
            <w:r w:rsidRPr="00616197">
              <w:rPr>
                <w:rStyle w:val="Emphasis"/>
              </w:rPr>
              <w:t>‘build-system’</w:t>
            </w:r>
            <w:r>
              <w:rPr>
                <w:rStyle w:val="Emphasis"/>
              </w:rPr>
              <w:t xml:space="preserve"> process</w:t>
            </w:r>
            <w:r w:rsidRPr="00616197">
              <w:rPr>
                <w:rStyle w:val="Emphasis"/>
              </w:rPr>
              <w:t xml:space="preserve">.  </w:t>
            </w:r>
            <w:r>
              <w:rPr>
                <w:rStyle w:val="Emphasis"/>
              </w:rPr>
              <w:t>SDK users should rarely, if ever</w:t>
            </w:r>
            <w:r w:rsidRPr="00616197">
              <w:rPr>
                <w:rStyle w:val="Emphasis"/>
              </w:rPr>
              <w:t xml:space="preserve"> </w:t>
            </w:r>
            <w:r>
              <w:rPr>
                <w:rStyle w:val="Emphasis"/>
              </w:rPr>
              <w:t>need</w:t>
            </w:r>
            <w:r w:rsidRPr="00616197">
              <w:rPr>
                <w:rStyle w:val="Emphasis"/>
              </w:rPr>
              <w:t xml:space="preserve"> to invoke this target </w:t>
            </w:r>
            <w:r>
              <w:rPr>
                <w:rStyle w:val="Emphasis"/>
              </w:rPr>
              <w:t>individually</w:t>
            </w:r>
          </w:p>
        </w:tc>
      </w:tr>
      <w:tr w:rsidR="00CF7533" w:rsidTr="00B95A59">
        <w:tc>
          <w:tcPr>
            <w:cnfStyle w:val="001000000000"/>
            <w:tcW w:w="2808" w:type="dxa"/>
          </w:tcPr>
          <w:p w:rsidR="00CF7533" w:rsidRPr="007101E5" w:rsidRDefault="00CF7533" w:rsidP="00C65FCC">
            <w:r>
              <w:t>show-properties</w:t>
            </w:r>
          </w:p>
        </w:tc>
        <w:tc>
          <w:tcPr>
            <w:tcW w:w="6660" w:type="dxa"/>
          </w:tcPr>
          <w:p w:rsidR="00CF7533" w:rsidRDefault="00CF7533" w:rsidP="00C65FCC">
            <w:pPr>
              <w:tabs>
                <w:tab w:val="left" w:pos="1920"/>
              </w:tabs>
              <w:cnfStyle w:val="000000000000"/>
            </w:pPr>
            <w:r w:rsidRPr="00A11D27">
              <w:t>Dumps a list of all currently set properties</w:t>
            </w:r>
            <w:r>
              <w:t>.</w:t>
            </w:r>
          </w:p>
        </w:tc>
      </w:tr>
    </w:tbl>
    <w:p w:rsidR="00CF7533" w:rsidRDefault="00CF7533" w:rsidP="00CF7533">
      <w:pPr>
        <w:pStyle w:val="Caption"/>
        <w:jc w:val="center"/>
      </w:pPr>
      <w:r>
        <w:t xml:space="preserve">Table </w:t>
      </w:r>
      <w:fldSimple w:instr=" SEQ Table \* ARABIC ">
        <w:r>
          <w:rPr>
            <w:noProof/>
          </w:rPr>
          <w:t>4</w:t>
        </w:r>
      </w:fldSimple>
      <w:r>
        <w:t xml:space="preserve">  Ant Script Target Descriptions</w:t>
      </w:r>
    </w:p>
    <w:p w:rsidR="00CF7533" w:rsidRPr="008D2A56" w:rsidRDefault="00CF7533" w:rsidP="008D2A56">
      <w:pPr>
        <w:pStyle w:val="Heading3"/>
        <w:numPr>
          <w:ilvl w:val="2"/>
          <w:numId w:val="7"/>
        </w:numPr>
        <w:tabs>
          <w:tab w:val="clear" w:pos="720"/>
        </w:tabs>
        <w:spacing w:after="240"/>
        <w:ind w:left="907" w:hanging="907"/>
        <w:rPr>
          <w:rFonts w:ascii="Cambria" w:hAnsi="Cambria" w:cs="Times New Roman"/>
          <w:color w:val="4F81BD"/>
        </w:rPr>
      </w:pPr>
      <w:bookmarkStart w:id="200" w:name="_Ref176844552"/>
      <w:bookmarkStart w:id="201" w:name="_Ref176844558"/>
      <w:bookmarkStart w:id="202" w:name="_Toc177272331"/>
      <w:bookmarkStart w:id="203" w:name="_Toc177554282"/>
      <w:r w:rsidRPr="008D2A56">
        <w:rPr>
          <w:rFonts w:ascii="Cambria" w:hAnsi="Cambria" w:cs="Times New Roman"/>
          <w:color w:val="4F81BD"/>
        </w:rPr>
        <w:t>Selectively Generating Components</w:t>
      </w:r>
      <w:bookmarkEnd w:id="200"/>
      <w:bookmarkEnd w:id="201"/>
      <w:bookmarkEnd w:id="202"/>
      <w:bookmarkEnd w:id="203"/>
    </w:p>
    <w:p w:rsidR="00CF7533" w:rsidRDefault="00CF7533" w:rsidP="00CF7533">
      <w:r>
        <w:t>For those SDK users interested in only generating certain SDK components, the SDK Code generator is capable of selectively generating the following components:</w:t>
      </w:r>
    </w:p>
    <w:p w:rsidR="00CF7533" w:rsidRDefault="00CF7533" w:rsidP="00CF7533">
      <w:pPr>
        <w:numPr>
          <w:ilvl w:val="0"/>
          <w:numId w:val="23"/>
        </w:numPr>
        <w:ind w:left="1166"/>
        <w:contextualSpacing/>
      </w:pPr>
      <w:r>
        <w:t>Hibernate O/R Mapping files</w:t>
      </w:r>
    </w:p>
    <w:p w:rsidR="00CF7533" w:rsidRDefault="00CF7533" w:rsidP="00CF7533">
      <w:pPr>
        <w:numPr>
          <w:ilvl w:val="0"/>
          <w:numId w:val="23"/>
        </w:numPr>
        <w:ind w:left="1166"/>
        <w:contextualSpacing/>
      </w:pPr>
      <w:r>
        <w:t>Java Beans (domain Java objects)</w:t>
      </w:r>
    </w:p>
    <w:p w:rsidR="00CF7533" w:rsidRDefault="00CF7533" w:rsidP="00CF7533">
      <w:pPr>
        <w:numPr>
          <w:ilvl w:val="0"/>
          <w:numId w:val="23"/>
        </w:numPr>
        <w:ind w:left="1166"/>
        <w:contextualSpacing/>
      </w:pPr>
      <w:r>
        <w:t>Castor XML Mapping files</w:t>
      </w:r>
    </w:p>
    <w:p w:rsidR="00CF7533" w:rsidRDefault="00CF7533" w:rsidP="00CF7533">
      <w:pPr>
        <w:numPr>
          <w:ilvl w:val="0"/>
          <w:numId w:val="23"/>
        </w:numPr>
        <w:ind w:left="1166"/>
        <w:contextualSpacing/>
      </w:pPr>
      <w:r>
        <w:t>Schema (XSD) files</w:t>
      </w:r>
    </w:p>
    <w:p w:rsidR="00CF7533" w:rsidRDefault="00CF7533" w:rsidP="00CF7533">
      <w:pPr>
        <w:numPr>
          <w:ilvl w:val="0"/>
          <w:numId w:val="23"/>
        </w:numPr>
        <w:ind w:left="1166"/>
        <w:contextualSpacing/>
      </w:pPr>
      <w:r>
        <w:t>Axis Web Service Deployment Descriptor (WSDD) file</w:t>
      </w:r>
    </w:p>
    <w:p w:rsidR="00CF7533" w:rsidRDefault="00CF7533" w:rsidP="00CF7533">
      <w:pPr>
        <w:ind w:left="806"/>
        <w:contextualSpacing/>
      </w:pPr>
    </w:p>
    <w:p w:rsidR="00CF7533" w:rsidRDefault="00CF7533" w:rsidP="00CF7533">
      <w:r>
        <w:t xml:space="preserve">To control which components are generated by the Code Generator, toggle the following respective properties within the </w:t>
      </w:r>
      <w:r w:rsidRPr="000D1419">
        <w:rPr>
          <w:rStyle w:val="Emphasis"/>
        </w:rPr>
        <w:t>deploy.properties</w:t>
      </w:r>
      <w:r>
        <w:t xml:space="preserve"> file:</w:t>
      </w:r>
    </w:p>
    <w:p w:rsidR="00CF7533" w:rsidRDefault="00CF7533" w:rsidP="00CF7533">
      <w:pPr>
        <w:numPr>
          <w:ilvl w:val="0"/>
          <w:numId w:val="24"/>
        </w:numPr>
        <w:ind w:left="1166"/>
        <w:contextualSpacing/>
      </w:pPr>
      <w:r>
        <w:t>GENERATE_HIBERNATE_MAPPING</w:t>
      </w:r>
    </w:p>
    <w:p w:rsidR="00CF7533" w:rsidRDefault="00CF7533" w:rsidP="00CF7533">
      <w:pPr>
        <w:numPr>
          <w:ilvl w:val="0"/>
          <w:numId w:val="24"/>
        </w:numPr>
        <w:ind w:left="1166"/>
        <w:contextualSpacing/>
      </w:pPr>
      <w:r>
        <w:t>GENERATE_BEANS</w:t>
      </w:r>
    </w:p>
    <w:p w:rsidR="00CF7533" w:rsidRDefault="00CF7533" w:rsidP="00CF7533">
      <w:pPr>
        <w:numPr>
          <w:ilvl w:val="0"/>
          <w:numId w:val="24"/>
        </w:numPr>
        <w:ind w:left="1166"/>
        <w:contextualSpacing/>
      </w:pPr>
      <w:r>
        <w:t>GENERATE_CASTOR_MAPPING</w:t>
      </w:r>
    </w:p>
    <w:p w:rsidR="00CF7533" w:rsidRDefault="00CF7533" w:rsidP="00CF7533">
      <w:pPr>
        <w:numPr>
          <w:ilvl w:val="0"/>
          <w:numId w:val="24"/>
        </w:numPr>
        <w:ind w:left="1166"/>
        <w:contextualSpacing/>
      </w:pPr>
      <w:r>
        <w:t>GENERATE_XSD</w:t>
      </w:r>
    </w:p>
    <w:p w:rsidR="00CF7533" w:rsidRDefault="00CF7533" w:rsidP="00CF7533">
      <w:pPr>
        <w:numPr>
          <w:ilvl w:val="0"/>
          <w:numId w:val="24"/>
        </w:numPr>
        <w:ind w:left="1166"/>
      </w:pPr>
      <w:r>
        <w:t>GENERATE_WSDD</w:t>
      </w:r>
    </w:p>
    <w:p w:rsidR="00CF7533" w:rsidRDefault="00CF7533" w:rsidP="00CF7533">
      <w:r>
        <w:t>Setting the value of a given property to ‘true’ will cause the component to be generated; conversely, setting it to ‘false’ will cause the component to be ignored.  See section for more information.</w:t>
      </w:r>
    </w:p>
    <w:p w:rsidR="00CF7533" w:rsidRDefault="00CF7533" w:rsidP="00A04A50">
      <w:pPr>
        <w:pStyle w:val="Heading2"/>
        <w:numPr>
          <w:ilvl w:val="1"/>
          <w:numId w:val="7"/>
        </w:numPr>
        <w:tabs>
          <w:tab w:val="clear" w:pos="576"/>
        </w:tabs>
        <w:spacing w:after="240"/>
        <w:ind w:left="450" w:hanging="450"/>
      </w:pPr>
      <w:bookmarkStart w:id="204" w:name="_Toc177272332"/>
      <w:bookmarkStart w:id="205" w:name="_Toc177554283"/>
      <w:r w:rsidRPr="00A04A50">
        <w:t xml:space="preserve">Overview of Generated </w:t>
      </w:r>
      <w:bookmarkEnd w:id="204"/>
      <w:r w:rsidR="00A04A50">
        <w:t>Packages</w:t>
      </w:r>
      <w:bookmarkEnd w:id="205"/>
    </w:p>
    <w:p w:rsidR="003D6A1A" w:rsidRDefault="003D6A1A" w:rsidP="00A579AE">
      <w:pPr>
        <w:jc w:val="both"/>
      </w:pPr>
      <w:r>
        <w:t>During the code generation process, SDK prepares four different packages. These generates packages are placed under a folder located at \output\&lt;project_name&gt;\package\</w:t>
      </w:r>
      <w:r w:rsidR="00A579AE">
        <w:t>. Given below is the summary of the different packages created</w:t>
      </w:r>
    </w:p>
    <w:p w:rsidR="003D6A1A" w:rsidRDefault="003D6A1A" w:rsidP="004D36CE">
      <w:pPr>
        <w:pStyle w:val="ListParagraph"/>
        <w:numPr>
          <w:ilvl w:val="0"/>
          <w:numId w:val="34"/>
        </w:numPr>
        <w:jc w:val="both"/>
      </w:pPr>
      <w:r w:rsidRPr="004D36CE">
        <w:rPr>
          <w:b/>
        </w:rPr>
        <w:lastRenderedPageBreak/>
        <w:t>local-client</w:t>
      </w:r>
      <w:r w:rsidR="00A579AE">
        <w:t xml:space="preserve"> – This package contains the complete application which can be used in the local environment. This package corresponds to the local-client interface of the SDK generated application. </w:t>
      </w:r>
      <w:r w:rsidR="00C402B6">
        <w:t xml:space="preserve">The generated binaries along with other required libraries are placed under /lib folder. /conf folder contains the configuration file required by the local client to function. </w:t>
      </w:r>
      <w:r w:rsidR="00F15CD6">
        <w:t xml:space="preserve">/src folder contains a sample test program which can be used to test the generated local-client. </w:t>
      </w:r>
    </w:p>
    <w:p w:rsidR="00E36049" w:rsidRDefault="00E36049" w:rsidP="00E36049">
      <w:pPr>
        <w:pStyle w:val="ListParagraph"/>
        <w:jc w:val="both"/>
      </w:pPr>
    </w:p>
    <w:p w:rsidR="00A725CA" w:rsidRDefault="003D6A1A" w:rsidP="004D36CE">
      <w:pPr>
        <w:pStyle w:val="ListParagraph"/>
        <w:numPr>
          <w:ilvl w:val="0"/>
          <w:numId w:val="34"/>
        </w:numPr>
        <w:jc w:val="both"/>
      </w:pPr>
      <w:r w:rsidRPr="00A725CA">
        <w:rPr>
          <w:b/>
        </w:rPr>
        <w:t>remote-client</w:t>
      </w:r>
      <w:r w:rsidR="005935C2">
        <w:t xml:space="preserve"> - This package contains the remote client component of the generated application which can be used in the isolated environment. This package corresponds to the remote-client interface of the SDK generated application. The generated binaries along with other required libraries are placed under /lib folder. /conf folder contains the configuration file required by the local client to function</w:t>
      </w:r>
      <w:r w:rsidR="00BB1491">
        <w:t xml:space="preserve"> in addition to the generated XSDs and castor mapping files</w:t>
      </w:r>
      <w:r w:rsidR="005935C2">
        <w:t>. /src folder contains a sample test program</w:t>
      </w:r>
      <w:r w:rsidR="00607A6D">
        <w:t>s</w:t>
      </w:r>
      <w:r w:rsidR="005935C2">
        <w:t xml:space="preserve"> which can be used to test the generated </w:t>
      </w:r>
      <w:r w:rsidR="00607A6D">
        <w:t>remote</w:t>
      </w:r>
      <w:r w:rsidR="005935C2">
        <w:t>-client.</w:t>
      </w:r>
      <w:r w:rsidR="00607A6D">
        <w:t xml:space="preserve"> The sample programs test 1) Java API interface 2)</w:t>
      </w:r>
      <w:r w:rsidR="00F12C56">
        <w:t xml:space="preserve"> </w:t>
      </w:r>
      <w:r w:rsidR="00607A6D">
        <w:t>XML marshalling and unmarshalling and 3)</w:t>
      </w:r>
      <w:r w:rsidR="00F12C56">
        <w:t xml:space="preserve"> XML-HTTP interface’s REST capabilities. </w:t>
      </w:r>
    </w:p>
    <w:p w:rsidR="00A725CA" w:rsidRPr="00A725CA" w:rsidRDefault="00A725CA" w:rsidP="00A725CA">
      <w:pPr>
        <w:pStyle w:val="ListParagraph"/>
        <w:rPr>
          <w:b/>
        </w:rPr>
      </w:pPr>
    </w:p>
    <w:p w:rsidR="003D6A1A" w:rsidRDefault="003D6A1A" w:rsidP="004D36CE">
      <w:pPr>
        <w:pStyle w:val="ListParagraph"/>
        <w:numPr>
          <w:ilvl w:val="0"/>
          <w:numId w:val="34"/>
        </w:numPr>
        <w:jc w:val="both"/>
      </w:pPr>
      <w:r w:rsidRPr="00A725CA">
        <w:rPr>
          <w:b/>
        </w:rPr>
        <w:t>ws-client</w:t>
      </w:r>
      <w:r w:rsidR="00DD0C70">
        <w:t xml:space="preserve"> - This package contains the environment to invoke the SDK generated web services with the Java based web services client. This package corresponds to the </w:t>
      </w:r>
      <w:r w:rsidR="00DA1C2C">
        <w:t>web service</w:t>
      </w:r>
      <w:r w:rsidR="00DD0C70">
        <w:t xml:space="preserve"> interface of the SDK generated application. The generated binaries along with other required libraries are placed under /lib folder. /src folder contains a sample test program which can be used to test the generated client.</w:t>
      </w:r>
    </w:p>
    <w:p w:rsidR="00E36049" w:rsidRDefault="00E36049" w:rsidP="00E36049">
      <w:pPr>
        <w:pStyle w:val="ListParagraph"/>
        <w:jc w:val="both"/>
      </w:pPr>
    </w:p>
    <w:p w:rsidR="003D6A1A" w:rsidRPr="003D6A1A" w:rsidRDefault="004D36CE" w:rsidP="004D36CE">
      <w:pPr>
        <w:pStyle w:val="ListParagraph"/>
        <w:numPr>
          <w:ilvl w:val="0"/>
          <w:numId w:val="34"/>
        </w:numPr>
        <w:jc w:val="both"/>
      </w:pPr>
      <w:r w:rsidRPr="004D36CE">
        <w:rPr>
          <w:b/>
        </w:rPr>
        <w:t>w</w:t>
      </w:r>
      <w:r w:rsidR="003D6A1A" w:rsidRPr="004D36CE">
        <w:rPr>
          <w:b/>
        </w:rPr>
        <w:t>ebapp</w:t>
      </w:r>
      <w:r w:rsidR="00C5077A">
        <w:t xml:space="preserve"> </w:t>
      </w:r>
      <w:r w:rsidR="00F652DF">
        <w:t>–</w:t>
      </w:r>
      <w:r w:rsidR="00C5077A">
        <w:t xml:space="preserve"> </w:t>
      </w:r>
      <w:r w:rsidR="00F652DF">
        <w:t xml:space="preserve">This package contains a &lt;project_name&gt;.war file generated by the SDK. </w:t>
      </w:r>
      <w:r w:rsidR="003D1726">
        <w:t xml:space="preserve">This file represents the </w:t>
      </w:r>
      <w:r w:rsidR="004E11B9">
        <w:t xml:space="preserve">server component of the SDK generated system. This file has to be deployed to the application </w:t>
      </w:r>
      <w:r w:rsidR="0009454A">
        <w:t>s</w:t>
      </w:r>
      <w:r w:rsidR="004E11B9">
        <w:t>erver before any of the client interfaces (except local-client) are accessed.</w:t>
      </w:r>
    </w:p>
    <w:p w:rsidR="00CF7533" w:rsidRPr="001D102C" w:rsidRDefault="00CF7533" w:rsidP="001D102C">
      <w:pPr>
        <w:pStyle w:val="Heading2"/>
        <w:numPr>
          <w:ilvl w:val="1"/>
          <w:numId w:val="7"/>
        </w:numPr>
        <w:tabs>
          <w:tab w:val="clear" w:pos="576"/>
        </w:tabs>
        <w:spacing w:after="240"/>
        <w:ind w:left="450" w:hanging="450"/>
      </w:pPr>
      <w:bookmarkStart w:id="206" w:name="_Toc177272340"/>
      <w:bookmarkStart w:id="207" w:name="_Toc177554284"/>
      <w:r w:rsidRPr="001D102C">
        <w:t>Deploying the Generated System</w:t>
      </w:r>
      <w:bookmarkEnd w:id="206"/>
      <w:bookmarkEnd w:id="207"/>
    </w:p>
    <w:p w:rsidR="00CF7533" w:rsidRDefault="00CF7533" w:rsidP="00D41F09">
      <w:pPr>
        <w:jc w:val="both"/>
      </w:pPr>
      <w:r>
        <w:t xml:space="preserve">The Ant build process packages the generated SDK system Web ARchive (war) file for ease of deployment.  This file is named </w:t>
      </w:r>
      <w:r w:rsidRPr="00581AC2">
        <w:rPr>
          <w:rStyle w:val="Emphasis"/>
        </w:rPr>
        <w:t>&lt;project_name&gt;.war</w:t>
      </w:r>
      <w:r>
        <w:t xml:space="preserve">, and is located in the </w:t>
      </w:r>
      <w:r>
        <w:rPr>
          <w:rStyle w:val="Emphasis"/>
        </w:rPr>
        <w:t>\output\&lt;project_name&gt;\</w:t>
      </w:r>
      <w:r w:rsidR="000A79AB">
        <w:rPr>
          <w:rStyle w:val="Emphasis"/>
        </w:rPr>
        <w:t xml:space="preserve"> </w:t>
      </w:r>
      <w:r w:rsidRPr="00F53B4D">
        <w:rPr>
          <w:rStyle w:val="Emphasis"/>
        </w:rPr>
        <w:t>package</w:t>
      </w:r>
      <w:r>
        <w:rPr>
          <w:rStyle w:val="Emphasis"/>
        </w:rPr>
        <w:t>\</w:t>
      </w:r>
      <w:r w:rsidRPr="00F53B4D">
        <w:rPr>
          <w:rStyle w:val="Emphasis"/>
        </w:rPr>
        <w:t>webapp</w:t>
      </w:r>
      <w:r>
        <w:t xml:space="preserve"> directory.  Typically, this file can be copied to the web server deployment folder and the system is automatically deployed when the web server is started.</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908"/>
        <w:gridCol w:w="7668"/>
      </w:tblGrid>
      <w:tr w:rsidR="00CF7533" w:rsidRPr="009B0341" w:rsidTr="00C65FCC">
        <w:tc>
          <w:tcPr>
            <w:tcW w:w="1908" w:type="dxa"/>
          </w:tcPr>
          <w:p w:rsidR="00CF7533" w:rsidRPr="00380AE9" w:rsidRDefault="00CF7533" w:rsidP="00C65FCC">
            <w:pPr>
              <w:pStyle w:val="TableHeaderText"/>
              <w:rPr>
                <w:rFonts w:ascii="Arial" w:hAnsi="Arial"/>
                <w:color w:val="4F81BD"/>
              </w:rPr>
            </w:pPr>
            <w:r w:rsidRPr="00380AE9">
              <w:rPr>
                <w:rFonts w:ascii="Arial" w:hAnsi="Arial"/>
                <w:color w:val="4F81BD"/>
              </w:rPr>
              <w:t>NOTE:</w:t>
            </w:r>
          </w:p>
          <w:p w:rsidR="00CF7533" w:rsidRPr="00380AE9" w:rsidRDefault="00CF7533" w:rsidP="00C65FCC">
            <w:pPr>
              <w:pStyle w:val="TableHeaderText"/>
              <w:rPr>
                <w:rFonts w:ascii="Arial" w:hAnsi="Arial"/>
                <w:color w:val="4F81BD"/>
              </w:rPr>
            </w:pPr>
          </w:p>
          <w:p w:rsidR="00CF7533" w:rsidRPr="00380AE9" w:rsidRDefault="00CF7533" w:rsidP="00C65FCC">
            <w:pPr>
              <w:rPr>
                <w:rFonts w:ascii="Arial" w:hAnsi="Arial"/>
                <w:color w:val="4F81BD"/>
              </w:rPr>
            </w:pPr>
            <w:r w:rsidRPr="00380AE9">
              <w:rPr>
                <w:rFonts w:ascii="Arial" w:hAnsi="Arial"/>
                <w:b/>
                <w:noProof/>
                <w:color w:val="4F81BD"/>
              </w:rPr>
              <w:object w:dxaOrig="4692" w:dyaOrig="4402">
                <v:shape id="_x0000_i1034" type="#_x0000_t75" style="width:39.75pt;height:37.5pt" o:ole="" fillcolor="window">
                  <v:imagedata r:id="rId57" o:title=""/>
                </v:shape>
                <o:OLEObject Type="Embed" ProgID="MS_ClipArt_Gallery" ShapeID="_x0000_i1034" DrawAspect="Content" ObjectID="_1254904203" r:id="rId96"/>
              </w:object>
            </w:r>
          </w:p>
        </w:tc>
        <w:tc>
          <w:tcPr>
            <w:tcW w:w="7668" w:type="dxa"/>
          </w:tcPr>
          <w:p w:rsidR="00CF7533" w:rsidRPr="00EA5DAD" w:rsidRDefault="00CF7533" w:rsidP="00DA4757">
            <w:pPr>
              <w:jc w:val="both"/>
            </w:pPr>
            <w:r w:rsidRPr="00EA5DAD">
              <w:t xml:space="preserve">The generated SDK system has </w:t>
            </w:r>
            <w:r w:rsidR="003A5748">
              <w:t>been tested on both JBoss v4.0.5</w:t>
            </w:r>
            <w:r w:rsidRPr="00EA5DAD">
              <w:t xml:space="preserve"> and Apache Tomcat v5.5.</w:t>
            </w:r>
            <w:r w:rsidR="00DA4757">
              <w:t>20</w:t>
            </w:r>
            <w:r w:rsidRPr="00EA5DAD">
              <w:t xml:space="preserve"> servers.  The system should also work on other servers such as Weblogic or WebSphere; however, no guarantees are made.</w:t>
            </w:r>
          </w:p>
        </w:tc>
      </w:tr>
    </w:tbl>
    <w:p w:rsidR="00CF7533" w:rsidRDefault="00CF7533" w:rsidP="00CF7533"/>
    <w:p w:rsidR="00CF7533" w:rsidRPr="003E29BD" w:rsidRDefault="00CF7533" w:rsidP="003E29BD">
      <w:pPr>
        <w:pStyle w:val="Heading3"/>
        <w:numPr>
          <w:ilvl w:val="2"/>
          <w:numId w:val="7"/>
        </w:numPr>
        <w:tabs>
          <w:tab w:val="clear" w:pos="720"/>
        </w:tabs>
        <w:spacing w:after="240"/>
        <w:ind w:left="907" w:hanging="907"/>
        <w:rPr>
          <w:rFonts w:ascii="Cambria" w:hAnsi="Cambria" w:cs="Times New Roman"/>
          <w:color w:val="4F81BD"/>
        </w:rPr>
      </w:pPr>
      <w:bookmarkStart w:id="208" w:name="_Toc177272341"/>
      <w:bookmarkStart w:id="209" w:name="_Toc177554285"/>
      <w:r w:rsidRPr="003E29BD">
        <w:rPr>
          <w:rFonts w:ascii="Cambria" w:hAnsi="Cambria" w:cs="Times New Roman"/>
          <w:color w:val="4F81BD"/>
        </w:rPr>
        <w:t>Deploying to JBoss Server</w:t>
      </w:r>
      <w:bookmarkEnd w:id="208"/>
      <w:bookmarkEnd w:id="209"/>
    </w:p>
    <w:p w:rsidR="00CF7533" w:rsidRDefault="00CF7533" w:rsidP="00CF7533">
      <w:r>
        <w:t xml:space="preserve">If the generated system war file is to be deployed to a JBoss server instance, the </w:t>
      </w:r>
      <w:r w:rsidRPr="00DA442E">
        <w:rPr>
          <w:rStyle w:val="Emphasis"/>
        </w:rPr>
        <w:t>SERVER_TYPE</w:t>
      </w:r>
      <w:r>
        <w:t xml:space="preserve"> property found in the </w:t>
      </w:r>
      <w:r>
        <w:rPr>
          <w:rStyle w:val="Emphasis"/>
        </w:rPr>
        <w:t>\</w:t>
      </w:r>
      <w:r w:rsidRPr="008A70EC">
        <w:rPr>
          <w:rStyle w:val="Emphasis"/>
        </w:rPr>
        <w:t>conf</w:t>
      </w:r>
      <w:r>
        <w:rPr>
          <w:rStyle w:val="Emphasis"/>
        </w:rPr>
        <w:t>\</w:t>
      </w:r>
      <w:r w:rsidRPr="008A70EC">
        <w:rPr>
          <w:rStyle w:val="Emphasis"/>
        </w:rPr>
        <w:t>deploy.properties</w:t>
      </w:r>
      <w:r>
        <w:t xml:space="preserve"> file should be set to ‘</w:t>
      </w:r>
      <w:r w:rsidRPr="008A70EC">
        <w:rPr>
          <w:rStyle w:val="Emphasis"/>
        </w:rPr>
        <w:t>jboss’</w:t>
      </w:r>
      <w:r>
        <w:t xml:space="preserve">.  This will ensure that the </w:t>
      </w:r>
      <w:r w:rsidRPr="008A70EC">
        <w:rPr>
          <w:rStyle w:val="Emphasis"/>
        </w:rPr>
        <w:t>log4j.jar</w:t>
      </w:r>
      <w:r>
        <w:t xml:space="preserve"> file is </w:t>
      </w:r>
      <w:r>
        <w:lastRenderedPageBreak/>
        <w:t xml:space="preserve">excluded from the packaged war file during the build process.  This is required as JBoss already has its own copy of the log4j.jar file, and will report an error if it finds another copy of this file within the war. </w:t>
      </w:r>
    </w:p>
    <w:p w:rsidR="00CF7533" w:rsidRPr="008A70EC" w:rsidRDefault="00CF7533" w:rsidP="00CF7533">
      <w:r>
        <w:t xml:space="preserve">To deploy to a JBoss server instance, copy the generated war file to </w:t>
      </w:r>
      <w:r>
        <w:rPr>
          <w:rStyle w:val="Emphasis"/>
        </w:rPr>
        <w:t>&lt;JBoss i</w:t>
      </w:r>
      <w:r w:rsidRPr="00DA442E">
        <w:rPr>
          <w:rStyle w:val="Emphasis"/>
        </w:rPr>
        <w:t xml:space="preserve">nstallation </w:t>
      </w:r>
      <w:r>
        <w:rPr>
          <w:rStyle w:val="Emphasis"/>
        </w:rPr>
        <w:t>d</w:t>
      </w:r>
      <w:r w:rsidRPr="00DA442E">
        <w:rPr>
          <w:rStyle w:val="Emphasis"/>
        </w:rPr>
        <w:t>ire</w:t>
      </w:r>
      <w:r>
        <w:rPr>
          <w:rStyle w:val="Emphasis"/>
        </w:rPr>
        <w:t>c</w:t>
      </w:r>
      <w:r w:rsidRPr="00DA442E">
        <w:rPr>
          <w:rStyle w:val="Emphasis"/>
        </w:rPr>
        <w:t>tory</w:t>
      </w:r>
      <w:r>
        <w:rPr>
          <w:rStyle w:val="Emphasis"/>
        </w:rPr>
        <w:t>&gt;\</w:t>
      </w:r>
      <w:r w:rsidRPr="00DA442E">
        <w:rPr>
          <w:rStyle w:val="Emphasis"/>
        </w:rPr>
        <w:t xml:space="preserve"> server</w:t>
      </w:r>
      <w:r>
        <w:rPr>
          <w:rStyle w:val="Emphasis"/>
        </w:rPr>
        <w:t>\</w:t>
      </w:r>
      <w:r w:rsidRPr="00DA442E">
        <w:rPr>
          <w:rStyle w:val="Emphasis"/>
        </w:rPr>
        <w:t>default</w:t>
      </w:r>
      <w:r>
        <w:rPr>
          <w:rStyle w:val="Emphasis"/>
        </w:rPr>
        <w:t>\</w:t>
      </w:r>
      <w:r w:rsidRPr="00DA442E">
        <w:rPr>
          <w:rStyle w:val="Emphasis"/>
        </w:rPr>
        <w:t>deploy</w:t>
      </w:r>
      <w:r>
        <w:t xml:space="preserve"> directory, and then restart the server.</w:t>
      </w:r>
    </w:p>
    <w:p w:rsidR="00CF7533" w:rsidRPr="00A45E0B" w:rsidRDefault="00CF7533" w:rsidP="00A45E0B">
      <w:pPr>
        <w:pStyle w:val="Heading3"/>
        <w:numPr>
          <w:ilvl w:val="2"/>
          <w:numId w:val="7"/>
        </w:numPr>
        <w:tabs>
          <w:tab w:val="clear" w:pos="720"/>
        </w:tabs>
        <w:spacing w:after="240"/>
        <w:ind w:left="907" w:hanging="907"/>
        <w:rPr>
          <w:rFonts w:ascii="Cambria" w:hAnsi="Cambria" w:cs="Times New Roman"/>
          <w:color w:val="4F81BD"/>
        </w:rPr>
      </w:pPr>
      <w:bookmarkStart w:id="210" w:name="_Toc177272342"/>
      <w:bookmarkStart w:id="211" w:name="_Toc177554286"/>
      <w:r w:rsidRPr="00A45E0B">
        <w:rPr>
          <w:rFonts w:ascii="Cambria" w:hAnsi="Cambria" w:cs="Times New Roman"/>
          <w:color w:val="4F81BD"/>
        </w:rPr>
        <w:t>Deploying to Apache Tomcat Server</w:t>
      </w:r>
      <w:bookmarkEnd w:id="210"/>
      <w:bookmarkEnd w:id="211"/>
    </w:p>
    <w:p w:rsidR="00CF7533" w:rsidRDefault="00CF7533" w:rsidP="00CF7533">
      <w:r>
        <w:t xml:space="preserve">If the generated system war file is to be deployed to a JBoss server instance, the SERVER_TYPE property found in the </w:t>
      </w:r>
      <w:r>
        <w:rPr>
          <w:rStyle w:val="Emphasis"/>
        </w:rPr>
        <w:t>\</w:t>
      </w:r>
      <w:r w:rsidRPr="008A70EC">
        <w:rPr>
          <w:rStyle w:val="Emphasis"/>
        </w:rPr>
        <w:t>conf</w:t>
      </w:r>
      <w:r>
        <w:rPr>
          <w:rStyle w:val="Emphasis"/>
        </w:rPr>
        <w:t>\</w:t>
      </w:r>
      <w:r w:rsidRPr="008A70EC">
        <w:rPr>
          <w:rStyle w:val="Emphasis"/>
        </w:rPr>
        <w:t>deploy.properties</w:t>
      </w:r>
      <w:r>
        <w:t xml:space="preserve"> file should be set to ‘</w:t>
      </w:r>
      <w:r w:rsidRPr="008A70EC">
        <w:rPr>
          <w:rStyle w:val="Emphasis"/>
        </w:rPr>
        <w:t>jboss’</w:t>
      </w:r>
      <w:r>
        <w:t xml:space="preserve">.  This will ensure that the </w:t>
      </w:r>
      <w:r w:rsidRPr="008A70EC">
        <w:rPr>
          <w:rStyle w:val="Emphasis"/>
        </w:rPr>
        <w:t>log4j.jar</w:t>
      </w:r>
      <w:r>
        <w:t xml:space="preserve"> file is excluded from the packaged war file.  This is required as JBoss already has its own copy of the log4j.jar file, and will report an error if it finds another copy of this file within the war. </w:t>
      </w:r>
    </w:p>
    <w:p w:rsidR="00CF7533" w:rsidRDefault="00CF7533" w:rsidP="00CF7533">
      <w:r>
        <w:t xml:space="preserve">To deploy to a Tomcat server instance, copy the generated war file to </w:t>
      </w:r>
      <w:r>
        <w:rPr>
          <w:rStyle w:val="Emphasis"/>
        </w:rPr>
        <w:t>&lt;Tomcat</w:t>
      </w:r>
      <w:r w:rsidRPr="00DA442E">
        <w:rPr>
          <w:rStyle w:val="Emphasis"/>
        </w:rPr>
        <w:t xml:space="preserve"> Installation Dire</w:t>
      </w:r>
      <w:r>
        <w:rPr>
          <w:rStyle w:val="Emphasis"/>
        </w:rPr>
        <w:t>c</w:t>
      </w:r>
      <w:r w:rsidRPr="00DA442E">
        <w:rPr>
          <w:rStyle w:val="Emphasis"/>
        </w:rPr>
        <w:t>tory</w:t>
      </w:r>
      <w:r>
        <w:rPr>
          <w:rStyle w:val="Emphasis"/>
        </w:rPr>
        <w:t>&gt;\</w:t>
      </w:r>
      <w:r w:rsidRPr="00DA442E">
        <w:t xml:space="preserve"> </w:t>
      </w:r>
      <w:r w:rsidRPr="00DA442E">
        <w:rPr>
          <w:rStyle w:val="Emphasis"/>
        </w:rPr>
        <w:t>webapps</w:t>
      </w:r>
      <w:r>
        <w:t xml:space="preserve"> directory, and then restart the server.</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908"/>
        <w:gridCol w:w="7668"/>
      </w:tblGrid>
      <w:tr w:rsidR="00CF7533" w:rsidRPr="009B0341" w:rsidTr="00C65FCC">
        <w:tc>
          <w:tcPr>
            <w:tcW w:w="1908" w:type="dxa"/>
          </w:tcPr>
          <w:p w:rsidR="00CF7533" w:rsidRPr="00380AE9" w:rsidRDefault="00CF7533" w:rsidP="00C65FCC">
            <w:pPr>
              <w:pStyle w:val="TableHeaderText"/>
              <w:rPr>
                <w:rFonts w:ascii="Arial" w:hAnsi="Arial"/>
                <w:color w:val="4F81BD"/>
              </w:rPr>
            </w:pPr>
            <w:r w:rsidRPr="00380AE9">
              <w:rPr>
                <w:rFonts w:ascii="Arial" w:hAnsi="Arial"/>
                <w:color w:val="4F81BD"/>
              </w:rPr>
              <w:t>NOTE:</w:t>
            </w:r>
          </w:p>
          <w:p w:rsidR="00CF7533" w:rsidRPr="00380AE9" w:rsidRDefault="00CF7533" w:rsidP="00C65FCC">
            <w:pPr>
              <w:pStyle w:val="TableHeaderText"/>
              <w:rPr>
                <w:rFonts w:ascii="Arial" w:hAnsi="Arial"/>
                <w:color w:val="4F81BD"/>
              </w:rPr>
            </w:pPr>
          </w:p>
          <w:p w:rsidR="00CF7533" w:rsidRPr="00380AE9" w:rsidRDefault="00CF7533" w:rsidP="00C65FCC">
            <w:pPr>
              <w:rPr>
                <w:rFonts w:ascii="Arial" w:hAnsi="Arial"/>
                <w:color w:val="4F81BD"/>
              </w:rPr>
            </w:pPr>
            <w:r w:rsidRPr="00380AE9">
              <w:rPr>
                <w:rFonts w:ascii="Arial" w:hAnsi="Arial"/>
                <w:b/>
                <w:noProof/>
                <w:color w:val="4F81BD"/>
              </w:rPr>
              <w:object w:dxaOrig="4692" w:dyaOrig="4402">
                <v:shape id="_x0000_i1035" type="#_x0000_t75" style="width:39.75pt;height:37.5pt" o:ole="" fillcolor="window">
                  <v:imagedata r:id="rId57" o:title=""/>
                </v:shape>
                <o:OLEObject Type="Embed" ProgID="MS_ClipArt_Gallery" ShapeID="_x0000_i1035" DrawAspect="Content" ObjectID="_1254904204" r:id="rId97"/>
              </w:object>
            </w:r>
          </w:p>
        </w:tc>
        <w:tc>
          <w:tcPr>
            <w:tcW w:w="7668" w:type="dxa"/>
          </w:tcPr>
          <w:p w:rsidR="00CF7533" w:rsidRPr="00AA20C5" w:rsidRDefault="00CF7533" w:rsidP="00AA20C5">
            <w:pPr>
              <w:jc w:val="both"/>
            </w:pPr>
            <w:r w:rsidRPr="00AA20C5">
              <w:t>When re-deploying the system war file to Tomcat after an initial build, it is strongly recommended that the old war file and corresponding exploded directory be deleted before the new war file is copied to the deployment directory.  This will ensure that all files from the previous deployment are properly deleted.</w:t>
            </w:r>
          </w:p>
        </w:tc>
      </w:tr>
    </w:tbl>
    <w:p w:rsidR="00CF7533" w:rsidRPr="008A70EC" w:rsidRDefault="00CF7533" w:rsidP="00CF7533"/>
    <w:p w:rsidR="00CF7533" w:rsidRDefault="00CF7533" w:rsidP="00C23088">
      <w:pPr>
        <w:pStyle w:val="Heading2"/>
        <w:numPr>
          <w:ilvl w:val="1"/>
          <w:numId w:val="7"/>
        </w:numPr>
        <w:tabs>
          <w:tab w:val="clear" w:pos="576"/>
        </w:tabs>
        <w:spacing w:after="240"/>
        <w:ind w:left="450" w:hanging="450"/>
      </w:pPr>
      <w:bookmarkStart w:id="212" w:name="_Ref176316539"/>
      <w:bookmarkStart w:id="213" w:name="_Ref176316574"/>
      <w:bookmarkStart w:id="214" w:name="_Toc177272343"/>
      <w:bookmarkStart w:id="215" w:name="_Toc177554287"/>
      <w:r w:rsidRPr="007B09F1">
        <w:t xml:space="preserve">Testing </w:t>
      </w:r>
      <w:r>
        <w:t xml:space="preserve">the </w:t>
      </w:r>
      <w:r w:rsidRPr="007B09F1">
        <w:t xml:space="preserve">caCORE SDK </w:t>
      </w:r>
      <w:r>
        <w:t>Generated S</w:t>
      </w:r>
      <w:r w:rsidRPr="007B09F1">
        <w:t>ystem</w:t>
      </w:r>
      <w:bookmarkEnd w:id="212"/>
      <w:bookmarkEnd w:id="213"/>
      <w:bookmarkEnd w:id="214"/>
      <w:bookmarkEnd w:id="215"/>
    </w:p>
    <w:p w:rsidR="00CF7533" w:rsidRPr="00E7193D" w:rsidRDefault="00CF7533" w:rsidP="003A3F4B">
      <w:pPr>
        <w:jc w:val="both"/>
      </w:pPr>
      <w:r>
        <w:t>The following sub-sections discuss various tests for determining whether or not the SDK system has been successfully generated and deployed.</w:t>
      </w:r>
    </w:p>
    <w:p w:rsidR="00CF7533" w:rsidRPr="003A3F4B" w:rsidRDefault="00CF7533" w:rsidP="003A3F4B">
      <w:pPr>
        <w:pStyle w:val="Heading3"/>
        <w:numPr>
          <w:ilvl w:val="2"/>
          <w:numId w:val="7"/>
        </w:numPr>
        <w:tabs>
          <w:tab w:val="clear" w:pos="720"/>
        </w:tabs>
        <w:spacing w:after="240"/>
        <w:ind w:left="907" w:hanging="907"/>
        <w:rPr>
          <w:rFonts w:ascii="Cambria" w:hAnsi="Cambria" w:cs="Times New Roman"/>
          <w:color w:val="4F81BD"/>
        </w:rPr>
      </w:pPr>
      <w:bookmarkStart w:id="216" w:name="_Toc177272344"/>
      <w:bookmarkStart w:id="217" w:name="_Toc177554288"/>
      <w:r w:rsidRPr="003A3F4B">
        <w:rPr>
          <w:rFonts w:ascii="Cambria" w:hAnsi="Cambria" w:cs="Times New Roman"/>
          <w:color w:val="4F81BD"/>
        </w:rPr>
        <w:t>Testing the Web Interface</w:t>
      </w:r>
      <w:bookmarkEnd w:id="216"/>
      <w:bookmarkEnd w:id="217"/>
    </w:p>
    <w:p w:rsidR="00CF7533" w:rsidRPr="00A56740" w:rsidRDefault="00CF7533" w:rsidP="004231F9">
      <w:pPr>
        <w:jc w:val="both"/>
      </w:pPr>
      <w:r w:rsidRPr="00A56740">
        <w:t xml:space="preserve">The SDK generated GUI consists of several web pages that facilitate access to domain data.  The </w:t>
      </w:r>
      <w:r w:rsidRPr="00A56740">
        <w:rPr>
          <w:rStyle w:val="Emphasis"/>
        </w:rPr>
        <w:t>Home</w:t>
      </w:r>
      <w:r w:rsidRPr="00A56740">
        <w:t xml:space="preserve"> page can be accessed via the following URL pattern:</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CellMar>
          <w:top w:w="115" w:type="dxa"/>
          <w:left w:w="115" w:type="dxa"/>
          <w:bottom w:w="-1" w:type="dxa"/>
          <w:right w:w="115" w:type="dxa"/>
        </w:tblCellMar>
        <w:tblLook w:val="04A0"/>
      </w:tblPr>
      <w:tblGrid>
        <w:gridCol w:w="3708"/>
        <w:gridCol w:w="5868"/>
      </w:tblGrid>
      <w:tr w:rsidR="00CF7533" w:rsidRPr="00A56740" w:rsidTr="00C65FCC">
        <w:tc>
          <w:tcPr>
            <w:tcW w:w="3708" w:type="dxa"/>
            <w:vAlign w:val="center"/>
          </w:tcPr>
          <w:p w:rsidR="00CF7533" w:rsidRPr="00A56740" w:rsidRDefault="00CF7533" w:rsidP="00C65FCC">
            <w:pPr>
              <w:ind w:left="180"/>
              <w:rPr>
                <w:b/>
                <w:color w:val="4F81BD"/>
              </w:rPr>
            </w:pPr>
            <w:r>
              <w:rPr>
                <w:b/>
                <w:color w:val="4F81BD"/>
              </w:rPr>
              <w:t>SDK Web Interface</w:t>
            </w:r>
            <w:r w:rsidRPr="00A56740">
              <w:rPr>
                <w:b/>
                <w:color w:val="4F81BD"/>
              </w:rPr>
              <w:t xml:space="preserve"> </w:t>
            </w:r>
            <w:r>
              <w:rPr>
                <w:b/>
                <w:color w:val="4F81BD"/>
              </w:rPr>
              <w:t xml:space="preserve">Test URL </w:t>
            </w:r>
            <w:r w:rsidRPr="00A56740">
              <w:rPr>
                <w:b/>
                <w:color w:val="4F81BD"/>
              </w:rPr>
              <w:t>Pattern</w:t>
            </w:r>
          </w:p>
        </w:tc>
        <w:tc>
          <w:tcPr>
            <w:tcW w:w="5868" w:type="dxa"/>
            <w:vAlign w:val="center"/>
          </w:tcPr>
          <w:p w:rsidR="00CF7533" w:rsidRPr="00A56740" w:rsidRDefault="00CF7533" w:rsidP="00C65FCC">
            <w:pPr>
              <w:pStyle w:val="NoSpacing"/>
              <w:rPr>
                <w:color w:val="4F81BD"/>
              </w:rPr>
            </w:pPr>
            <w:r w:rsidRPr="00A56740">
              <w:rPr>
                <w:color w:val="4F81BD"/>
              </w:rPr>
              <w:t>http://&lt;server_name&gt;:&lt;server_port&gt;/&lt;project_name&gt;</w:t>
            </w:r>
          </w:p>
          <w:p w:rsidR="00CF7533" w:rsidRPr="00A56740" w:rsidRDefault="00CF7533" w:rsidP="00C65FCC">
            <w:pPr>
              <w:pStyle w:val="NoSpacing"/>
              <w:rPr>
                <w:color w:val="4F81BD"/>
              </w:rPr>
            </w:pPr>
          </w:p>
        </w:tc>
      </w:tr>
    </w:tbl>
    <w:p w:rsidR="004403BA" w:rsidRDefault="004403BA" w:rsidP="00CF7533"/>
    <w:p w:rsidR="00CF7533" w:rsidRDefault="00CF7533" w:rsidP="00CF7533">
      <w:r>
        <w:t xml:space="preserve">Thus, for the </w:t>
      </w:r>
      <w:r w:rsidRPr="00A56740">
        <w:rPr>
          <w:rStyle w:val="Emphasis"/>
        </w:rPr>
        <w:t>Home</w:t>
      </w:r>
      <w:r>
        <w:t xml:space="preserve"> page of the sample SDK model, the URL might be:  </w:t>
      </w:r>
      <w:hyperlink r:id="rId98" w:history="1">
        <w:r w:rsidR="004403BA" w:rsidRPr="00A80756">
          <w:rPr>
            <w:rStyle w:val="Hyperlink"/>
          </w:rPr>
          <w:t>http://localhost:8080/example</w:t>
        </w:r>
      </w:hyperlink>
      <w:r>
        <w:t>.</w:t>
      </w:r>
      <w:r w:rsidR="004403BA">
        <w:t xml:space="preserve"> </w:t>
      </w:r>
      <w:r w:rsidRPr="00A56740">
        <w:t>If the system has been successfully deployed, the following page should be displayed as shown in the diagram below:</w:t>
      </w:r>
    </w:p>
    <w:p w:rsidR="0077180B" w:rsidRPr="00A56740" w:rsidRDefault="0077180B" w:rsidP="0077180B">
      <w:pPr>
        <w:jc w:val="center"/>
      </w:pPr>
      <w:r w:rsidRPr="0077180B">
        <w:rPr>
          <w:noProof/>
          <w:lang w:bidi="ar-SA"/>
        </w:rPr>
        <w:lastRenderedPageBreak/>
        <w:drawing>
          <wp:inline distT="0" distB="0" distL="0" distR="0">
            <wp:extent cx="5001735" cy="4533104"/>
            <wp:effectExtent l="19050" t="0" r="8415" b="0"/>
            <wp:docPr id="11"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6"/>
                    <a:srcRect l="812" t="11204" r="3303" b="3568"/>
                    <a:stretch>
                      <a:fillRect/>
                    </a:stretch>
                  </pic:blipFill>
                  <pic:spPr bwMode="auto">
                    <a:xfrm>
                      <a:off x="0" y="0"/>
                      <a:ext cx="5003631" cy="4534822"/>
                    </a:xfrm>
                    <a:prstGeom prst="rect">
                      <a:avLst/>
                    </a:prstGeom>
                    <a:noFill/>
                    <a:ln w="9525">
                      <a:noFill/>
                      <a:miter lim="800000"/>
                      <a:headEnd/>
                      <a:tailEnd/>
                    </a:ln>
                  </pic:spPr>
                </pic:pic>
              </a:graphicData>
            </a:graphic>
          </wp:inline>
        </w:drawing>
      </w:r>
    </w:p>
    <w:p w:rsidR="00CF7533" w:rsidRDefault="00B95A59" w:rsidP="00CF7533">
      <w:pPr>
        <w:pStyle w:val="Caption"/>
        <w:ind w:left="-720"/>
        <w:jc w:val="center"/>
      </w:pPr>
      <w:bookmarkStart w:id="218" w:name="_Toc177272409"/>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sidR="00EE7680">
        <w:rPr>
          <w:noProof/>
          <w:color w:val="000080"/>
        </w:rPr>
        <w:t>48</w:t>
      </w:r>
      <w:r w:rsidR="007D635D" w:rsidRPr="00AE020B">
        <w:rPr>
          <w:bCs w:val="0"/>
          <w:color w:val="000080"/>
        </w:rPr>
        <w:fldChar w:fldCharType="end"/>
      </w:r>
      <w:r w:rsidRPr="00AE020B">
        <w:rPr>
          <w:color w:val="000080"/>
        </w:rPr>
        <w:t xml:space="preserve">: </w:t>
      </w:r>
      <w:r w:rsidRPr="00B95A59">
        <w:rPr>
          <w:color w:val="000080"/>
        </w:rPr>
        <w:t xml:space="preserve">Web Interface Test Page </w:t>
      </w:r>
      <w:bookmarkEnd w:id="218"/>
    </w:p>
    <w:p w:rsidR="00CF7533" w:rsidRPr="00445A89" w:rsidRDefault="00CF7533" w:rsidP="00CF7533">
      <w:r>
        <w:t xml:space="preserve">See section </w:t>
      </w:r>
      <w:fldSimple w:instr=" REF _Ref176917464 \w \h  \* MERGEFORMAT ">
        <w:r w:rsidR="00D670BF" w:rsidRPr="00D670BF">
          <w:rPr>
            <w:rStyle w:val="Emphasis"/>
          </w:rPr>
          <w:t>4.1.1</w:t>
        </w:r>
      </w:fldSimple>
      <w:r w:rsidRPr="00A56740">
        <w:rPr>
          <w:rStyle w:val="Emphasis"/>
        </w:rPr>
        <w:t xml:space="preserve"> </w:t>
      </w:r>
      <w:fldSimple w:instr=" REF _Ref176917471 \h  \* MERGEFORMAT ">
        <w:r w:rsidR="00D670BF" w:rsidRPr="00D670BF">
          <w:rPr>
            <w:rStyle w:val="Emphasis"/>
          </w:rPr>
          <w:t xml:space="preserve">Accessing Data via the </w:t>
        </w:r>
      </w:fldSimple>
      <w:r>
        <w:t xml:space="preserve"> for more information on how to use the Web Interface.</w:t>
      </w:r>
    </w:p>
    <w:p w:rsidR="00CF7533" w:rsidRPr="00C8794A" w:rsidRDefault="00CF7533" w:rsidP="00C8794A">
      <w:pPr>
        <w:pStyle w:val="Heading3"/>
        <w:numPr>
          <w:ilvl w:val="2"/>
          <w:numId w:val="7"/>
        </w:numPr>
        <w:tabs>
          <w:tab w:val="clear" w:pos="720"/>
        </w:tabs>
        <w:spacing w:after="240"/>
        <w:ind w:left="907" w:hanging="907"/>
        <w:rPr>
          <w:rFonts w:ascii="Cambria" w:hAnsi="Cambria" w:cs="Times New Roman"/>
          <w:color w:val="4F81BD"/>
        </w:rPr>
      </w:pPr>
      <w:bookmarkStart w:id="219" w:name="_Ref176922100"/>
      <w:bookmarkStart w:id="220" w:name="_Toc177272345"/>
      <w:bookmarkStart w:id="221" w:name="_Toc177554289"/>
      <w:r w:rsidRPr="00C8794A">
        <w:rPr>
          <w:rFonts w:ascii="Cambria" w:hAnsi="Cambria" w:cs="Times New Roman"/>
          <w:color w:val="4F81BD"/>
        </w:rPr>
        <w:t>Testing the Java API</w:t>
      </w:r>
      <w:bookmarkEnd w:id="219"/>
      <w:bookmarkEnd w:id="220"/>
      <w:bookmarkEnd w:id="221"/>
    </w:p>
    <w:p w:rsidR="00CF7533" w:rsidRDefault="00CF7533" w:rsidP="00344839">
      <w:pPr>
        <w:jc w:val="both"/>
      </w:pPr>
      <w:r w:rsidRPr="00844187">
        <w:t xml:space="preserve">A </w:t>
      </w:r>
      <w:r>
        <w:t xml:space="preserve">program, </w:t>
      </w:r>
      <w:r w:rsidRPr="00AA58AC">
        <w:rPr>
          <w:rStyle w:val="Emphasis"/>
        </w:rPr>
        <w:t>TestClient.java</w:t>
      </w:r>
      <w:r>
        <w:t xml:space="preserve">, is provided with the SDK distribution for testing the Java API.  This program is located within the </w:t>
      </w:r>
      <w:r>
        <w:rPr>
          <w:rStyle w:val="Emphasis"/>
        </w:rPr>
        <w:t>\</w:t>
      </w:r>
      <w:r w:rsidRPr="00AA58AC">
        <w:rPr>
          <w:rStyle w:val="Emphasis"/>
        </w:rPr>
        <w:t>output</w:t>
      </w:r>
      <w:r>
        <w:rPr>
          <w:rStyle w:val="Emphasis"/>
        </w:rPr>
        <w:t>\&lt;project_name&gt;\</w:t>
      </w:r>
      <w:r w:rsidRPr="00AA58AC">
        <w:rPr>
          <w:rStyle w:val="Emphasis"/>
        </w:rPr>
        <w:t>package</w:t>
      </w:r>
      <w:r>
        <w:rPr>
          <w:rStyle w:val="Emphasis"/>
        </w:rPr>
        <w:t>\</w:t>
      </w:r>
      <w:r w:rsidRPr="00AA58AC">
        <w:rPr>
          <w:rStyle w:val="Emphasis"/>
        </w:rPr>
        <w:t>remote-client</w:t>
      </w:r>
      <w:r>
        <w:rPr>
          <w:rStyle w:val="Emphasis"/>
        </w:rPr>
        <w:t>\</w:t>
      </w:r>
      <w:r w:rsidRPr="00AA58AC">
        <w:rPr>
          <w:rStyle w:val="Emphasis"/>
        </w:rPr>
        <w:t>src</w:t>
      </w:r>
      <w:r>
        <w:rPr>
          <w:rStyle w:val="Emphasis"/>
        </w:rPr>
        <w:t>\</w:t>
      </w:r>
      <w:r w:rsidRPr="00AA58AC">
        <w:t xml:space="preserve"> </w:t>
      </w:r>
      <w:r>
        <w:t xml:space="preserve">folder.  To execute the program, run the default </w:t>
      </w:r>
      <w:r w:rsidRPr="00BC3F81">
        <w:rPr>
          <w:rStyle w:val="Emphasis"/>
        </w:rPr>
        <w:t>run</w:t>
      </w:r>
      <w:r>
        <w:t xml:space="preserve"> target of the Ant script, </w:t>
      </w:r>
      <w:r w:rsidRPr="00BC3F81">
        <w:rPr>
          <w:rStyle w:val="Emphasis"/>
        </w:rPr>
        <w:t>build.xml</w:t>
      </w:r>
      <w:r>
        <w:t xml:space="preserve">, located within the </w:t>
      </w:r>
      <w:r>
        <w:rPr>
          <w:rStyle w:val="Emphasis"/>
        </w:rPr>
        <w:t>\</w:t>
      </w:r>
      <w:r w:rsidRPr="00AA58AC">
        <w:rPr>
          <w:rStyle w:val="Emphasis"/>
        </w:rPr>
        <w:t>output</w:t>
      </w:r>
      <w:r>
        <w:rPr>
          <w:rStyle w:val="Emphasis"/>
        </w:rPr>
        <w:t>\</w:t>
      </w:r>
      <w:r w:rsidR="00B37F34">
        <w:rPr>
          <w:rStyle w:val="Emphasis"/>
        </w:rPr>
        <w:t xml:space="preserve"> </w:t>
      </w:r>
      <w:r>
        <w:rPr>
          <w:rStyle w:val="Emphasis"/>
        </w:rPr>
        <w:t>&lt;project_name&gt;\</w:t>
      </w:r>
      <w:r w:rsidRPr="00AA58AC">
        <w:rPr>
          <w:rStyle w:val="Emphasis"/>
        </w:rPr>
        <w:t>package</w:t>
      </w:r>
      <w:r>
        <w:rPr>
          <w:rStyle w:val="Emphasis"/>
        </w:rPr>
        <w:t>\</w:t>
      </w:r>
      <w:r w:rsidRPr="00AA58AC">
        <w:rPr>
          <w:rStyle w:val="Emphasis"/>
        </w:rPr>
        <w:t>remote-client</w:t>
      </w:r>
      <w:r>
        <w:rPr>
          <w:rStyle w:val="Emphasis"/>
        </w:rPr>
        <w:t>\</w:t>
      </w:r>
      <w:r w:rsidRPr="00AA58AC">
        <w:rPr>
          <w:rStyle w:val="Emphasis"/>
        </w:rPr>
        <w:t xml:space="preserve"> </w:t>
      </w:r>
      <w:r w:rsidRPr="00AA58AC">
        <w:t>folder</w:t>
      </w:r>
      <w:r>
        <w:t>.</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908"/>
        <w:gridCol w:w="7668"/>
      </w:tblGrid>
      <w:tr w:rsidR="00CF7533" w:rsidRPr="009B0341" w:rsidTr="00C65FCC">
        <w:tc>
          <w:tcPr>
            <w:tcW w:w="1908" w:type="dxa"/>
          </w:tcPr>
          <w:p w:rsidR="00CF7533" w:rsidRPr="00380AE9" w:rsidRDefault="00CF7533" w:rsidP="00C65FCC">
            <w:pPr>
              <w:pStyle w:val="TableHeaderText"/>
              <w:rPr>
                <w:rFonts w:ascii="Arial" w:hAnsi="Arial"/>
                <w:color w:val="4F81BD"/>
              </w:rPr>
            </w:pPr>
            <w:r w:rsidRPr="00380AE9">
              <w:rPr>
                <w:rFonts w:ascii="Arial" w:hAnsi="Arial"/>
                <w:color w:val="4F81BD"/>
              </w:rPr>
              <w:t>NOTE:</w:t>
            </w:r>
          </w:p>
          <w:p w:rsidR="00CF7533" w:rsidRPr="00380AE9" w:rsidRDefault="00CF7533" w:rsidP="00C65FCC">
            <w:pPr>
              <w:pStyle w:val="TableHeaderText"/>
              <w:rPr>
                <w:rFonts w:ascii="Arial" w:hAnsi="Arial"/>
                <w:color w:val="4F81BD"/>
              </w:rPr>
            </w:pPr>
          </w:p>
          <w:p w:rsidR="00CF7533" w:rsidRPr="00380AE9" w:rsidRDefault="00CF7533" w:rsidP="00C65FCC">
            <w:pPr>
              <w:rPr>
                <w:rFonts w:ascii="Arial" w:hAnsi="Arial"/>
                <w:color w:val="4F81BD"/>
              </w:rPr>
            </w:pPr>
            <w:r w:rsidRPr="00380AE9">
              <w:rPr>
                <w:rFonts w:ascii="Arial" w:hAnsi="Arial"/>
                <w:b/>
                <w:noProof/>
                <w:color w:val="4F81BD"/>
              </w:rPr>
              <w:object w:dxaOrig="4692" w:dyaOrig="4402">
                <v:shape id="_x0000_i1036" type="#_x0000_t75" style="width:39.75pt;height:37.5pt" o:ole="" fillcolor="window">
                  <v:imagedata r:id="rId57" o:title=""/>
                </v:shape>
                <o:OLEObject Type="Embed" ProgID="MS_ClipArt_Gallery" ShapeID="_x0000_i1036" DrawAspect="Content" ObjectID="_1254904205" r:id="rId99"/>
              </w:object>
            </w:r>
          </w:p>
        </w:tc>
        <w:tc>
          <w:tcPr>
            <w:tcW w:w="7668" w:type="dxa"/>
          </w:tcPr>
          <w:p w:rsidR="00CF7533" w:rsidRPr="00C8794A" w:rsidRDefault="00CF7533" w:rsidP="00C8794A">
            <w:pPr>
              <w:jc w:val="both"/>
            </w:pPr>
            <w:r w:rsidRPr="00C8794A">
              <w:t>The generated system must be deployed to the server, and the server must be running before the test is invoked.</w:t>
            </w:r>
          </w:p>
        </w:tc>
      </w:tr>
    </w:tbl>
    <w:p w:rsidR="00CF7533" w:rsidRDefault="00CF7533" w:rsidP="00CF7533"/>
    <w:p w:rsidR="00CF7533" w:rsidRDefault="00CF7533" w:rsidP="00CF7533">
      <w:r>
        <w:t>The following diagram shows the main test method algorithm:</w:t>
      </w:r>
    </w:p>
    <w:p w:rsidR="002470F5" w:rsidRDefault="00CF7533" w:rsidP="00DF3957">
      <w:pPr>
        <w:pStyle w:val="Caption"/>
        <w:jc w:val="center"/>
      </w:pPr>
      <w:r>
        <w:rPr>
          <w:noProof/>
          <w:lang w:bidi="ar-SA"/>
        </w:rPr>
        <w:lastRenderedPageBreak/>
        <w:drawing>
          <wp:inline distT="0" distB="0" distL="0" distR="0">
            <wp:extent cx="6005892" cy="2920045"/>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0"/>
                    <a:srcRect l="7928" t="22403" r="4577" b="7848"/>
                    <a:stretch>
                      <a:fillRect/>
                    </a:stretch>
                  </pic:blipFill>
                  <pic:spPr bwMode="auto">
                    <a:xfrm>
                      <a:off x="0" y="0"/>
                      <a:ext cx="6005892" cy="2920045"/>
                    </a:xfrm>
                    <a:prstGeom prst="rect">
                      <a:avLst/>
                    </a:prstGeom>
                    <a:noFill/>
                    <a:ln w="9525">
                      <a:noFill/>
                      <a:miter lim="800000"/>
                      <a:headEnd/>
                      <a:tailEnd/>
                    </a:ln>
                  </pic:spPr>
                </pic:pic>
              </a:graphicData>
            </a:graphic>
          </wp:inline>
        </w:drawing>
      </w:r>
      <w:bookmarkStart w:id="222" w:name="_Toc177272410"/>
      <w:r w:rsidR="002470F5" w:rsidRPr="002470F5">
        <w:rPr>
          <w:color w:val="000080"/>
        </w:rPr>
        <w:t xml:space="preserve"> </w:t>
      </w:r>
      <w:r w:rsidR="002470F5" w:rsidRPr="00AE020B">
        <w:rPr>
          <w:color w:val="000080"/>
        </w:rPr>
        <w:t xml:space="preserve">Figure </w:t>
      </w:r>
      <w:r w:rsidR="007D635D" w:rsidRPr="00AE020B">
        <w:rPr>
          <w:bCs w:val="0"/>
          <w:color w:val="000080"/>
        </w:rPr>
        <w:fldChar w:fldCharType="begin"/>
      </w:r>
      <w:r w:rsidR="002470F5" w:rsidRPr="00AE020B">
        <w:rPr>
          <w:color w:val="000080"/>
        </w:rPr>
        <w:instrText xml:space="preserve"> SEQ Figure \* ARABIC </w:instrText>
      </w:r>
      <w:r w:rsidR="007D635D" w:rsidRPr="00AE020B">
        <w:rPr>
          <w:bCs w:val="0"/>
          <w:color w:val="000080"/>
        </w:rPr>
        <w:fldChar w:fldCharType="separate"/>
      </w:r>
      <w:r w:rsidR="002470F5">
        <w:rPr>
          <w:noProof/>
          <w:color w:val="000080"/>
        </w:rPr>
        <w:t>37</w:t>
      </w:r>
      <w:r w:rsidR="007D635D" w:rsidRPr="00AE020B">
        <w:rPr>
          <w:bCs w:val="0"/>
          <w:color w:val="000080"/>
        </w:rPr>
        <w:fldChar w:fldCharType="end"/>
      </w:r>
      <w:r w:rsidR="002470F5" w:rsidRPr="00AE020B">
        <w:rPr>
          <w:color w:val="000080"/>
        </w:rPr>
        <w:t xml:space="preserve">: </w:t>
      </w:r>
      <w:r w:rsidR="002470F5" w:rsidRPr="002470F5">
        <w:rPr>
          <w:color w:val="000080"/>
        </w:rPr>
        <w:t xml:space="preserve">Java API Test Algorithm </w:t>
      </w:r>
    </w:p>
    <w:bookmarkEnd w:id="222"/>
    <w:p w:rsidR="00CF7533" w:rsidRDefault="00CF7533" w:rsidP="009112FC">
      <w:pPr>
        <w:jc w:val="both"/>
      </w:pPr>
      <w:r>
        <w:t>As shown, the program systematically</w:t>
      </w:r>
      <w:r w:rsidRPr="00844187">
        <w:t xml:space="preserve"> loops through all </w:t>
      </w:r>
      <w:r>
        <w:t xml:space="preserve">the generated Java Bean </w:t>
      </w:r>
      <w:r w:rsidRPr="00844187">
        <w:t xml:space="preserve">classes and searches for each one without any filtering.  It then takes the first qualifying record returned from the search and </w:t>
      </w:r>
      <w:r>
        <w:t xml:space="preserve">prints out its details to </w:t>
      </w:r>
      <w:r w:rsidRPr="00BC3F81">
        <w:rPr>
          <w:rStyle w:val="Emphasis"/>
        </w:rPr>
        <w:t>stdout</w:t>
      </w:r>
      <w:r w:rsidRPr="00844187">
        <w:t>, thus testin</w:t>
      </w:r>
      <w:r>
        <w:t>g whether or not the Java API is working.</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908"/>
        <w:gridCol w:w="7668"/>
      </w:tblGrid>
      <w:tr w:rsidR="00CF7533" w:rsidRPr="009B0341" w:rsidTr="00C65FCC">
        <w:tc>
          <w:tcPr>
            <w:tcW w:w="1908" w:type="dxa"/>
          </w:tcPr>
          <w:p w:rsidR="00CF7533" w:rsidRPr="00380AE9" w:rsidRDefault="00CF7533" w:rsidP="00C65FCC">
            <w:pPr>
              <w:pStyle w:val="TableHeaderText"/>
              <w:rPr>
                <w:rFonts w:ascii="Arial" w:hAnsi="Arial"/>
                <w:color w:val="4F81BD"/>
              </w:rPr>
            </w:pPr>
            <w:r w:rsidRPr="00380AE9">
              <w:rPr>
                <w:rFonts w:ascii="Arial" w:hAnsi="Arial"/>
                <w:color w:val="4F81BD"/>
              </w:rPr>
              <w:t>NOTE:</w:t>
            </w:r>
          </w:p>
          <w:p w:rsidR="00CF7533" w:rsidRPr="00380AE9" w:rsidRDefault="00CF7533" w:rsidP="00C65FCC">
            <w:pPr>
              <w:pStyle w:val="TableHeaderText"/>
              <w:rPr>
                <w:rFonts w:ascii="Arial" w:hAnsi="Arial"/>
                <w:color w:val="4F81BD"/>
              </w:rPr>
            </w:pPr>
          </w:p>
          <w:p w:rsidR="00CF7533" w:rsidRPr="00380AE9" w:rsidRDefault="00CF7533" w:rsidP="00C65FCC">
            <w:pPr>
              <w:rPr>
                <w:rFonts w:ascii="Arial" w:hAnsi="Arial"/>
                <w:color w:val="4F81BD"/>
              </w:rPr>
            </w:pPr>
            <w:r w:rsidRPr="00380AE9">
              <w:rPr>
                <w:rFonts w:ascii="Arial" w:hAnsi="Arial"/>
                <w:b/>
                <w:noProof/>
                <w:color w:val="4F81BD"/>
              </w:rPr>
              <w:object w:dxaOrig="4692" w:dyaOrig="4402">
                <v:shape id="_x0000_i1037" type="#_x0000_t75" style="width:39.75pt;height:37.5pt" o:ole="" fillcolor="window">
                  <v:imagedata r:id="rId57" o:title=""/>
                </v:shape>
                <o:OLEObject Type="Embed" ProgID="MS_ClipArt_Gallery" ShapeID="_x0000_i1037" DrawAspect="Content" ObjectID="_1254904206" r:id="rId101"/>
              </w:object>
            </w:r>
          </w:p>
        </w:tc>
        <w:tc>
          <w:tcPr>
            <w:tcW w:w="7668" w:type="dxa"/>
          </w:tcPr>
          <w:p w:rsidR="00CF7533" w:rsidRPr="009112FC" w:rsidRDefault="00CF7533" w:rsidP="009112FC">
            <w:pPr>
              <w:jc w:val="both"/>
            </w:pPr>
            <w:r w:rsidRPr="009112FC">
              <w:t xml:space="preserve">The </w:t>
            </w:r>
            <w:r w:rsidRPr="009112FC">
              <w:rPr>
                <w:i/>
                <w:iCs/>
              </w:rPr>
              <w:t>TestClient.java</w:t>
            </w:r>
            <w:r w:rsidRPr="009112FC">
              <w:t xml:space="preserve"> program is simply that, a client for testing the Java API.  It provides only one example of how the SDK Application Service search API may be invoked.  If desired, it can be modified to use a different method within the Application Service API, or the return results filtered by adding criteria data to the search object prior to the search. </w:t>
            </w:r>
          </w:p>
        </w:tc>
      </w:tr>
    </w:tbl>
    <w:p w:rsidR="009112FC" w:rsidRDefault="009112FC" w:rsidP="00CF7533">
      <w:bookmarkStart w:id="223" w:name="_Ref176316853"/>
    </w:p>
    <w:p w:rsidR="00CF7533" w:rsidRPr="00445A89" w:rsidRDefault="00CF7533" w:rsidP="00CF7533">
      <w:r>
        <w:t xml:space="preserve">See section </w:t>
      </w:r>
      <w:fldSimple w:instr=" REF _Ref176935031 \r \h  \* MERGEFORMAT ">
        <w:r>
          <w:rPr>
            <w:i/>
          </w:rPr>
          <w:t>3.2</w:t>
        </w:r>
      </w:fldSimple>
      <w:r w:rsidRPr="00882D0E">
        <w:rPr>
          <w:i/>
        </w:rPr>
        <w:t xml:space="preserve"> </w:t>
      </w:r>
      <w:fldSimple w:instr=" REF _Ref176935036 \h  \* MERGEFORMAT ">
        <w:r w:rsidRPr="005B1D30">
          <w:rPr>
            <w:i/>
          </w:rPr>
          <w:t>Java API Interface</w:t>
        </w:r>
      </w:fldSimple>
      <w:r>
        <w:t xml:space="preserve"> for more information on how to use the Java API Interface.</w:t>
      </w:r>
    </w:p>
    <w:p w:rsidR="00CF7533" w:rsidRPr="009112FC" w:rsidRDefault="00CF7533" w:rsidP="009112FC">
      <w:pPr>
        <w:pStyle w:val="Heading3"/>
        <w:numPr>
          <w:ilvl w:val="2"/>
          <w:numId w:val="7"/>
        </w:numPr>
        <w:tabs>
          <w:tab w:val="clear" w:pos="720"/>
        </w:tabs>
        <w:spacing w:after="240"/>
        <w:ind w:left="907" w:hanging="907"/>
        <w:rPr>
          <w:rFonts w:ascii="Cambria" w:hAnsi="Cambria" w:cs="Times New Roman"/>
          <w:color w:val="4F81BD"/>
        </w:rPr>
      </w:pPr>
      <w:bookmarkStart w:id="224" w:name="_Toc177272346"/>
      <w:bookmarkStart w:id="225" w:name="_Ref177364983"/>
      <w:bookmarkStart w:id="226" w:name="_Ref177364988"/>
      <w:bookmarkStart w:id="227" w:name="_Toc177554290"/>
      <w:r w:rsidRPr="009112FC">
        <w:rPr>
          <w:rFonts w:ascii="Cambria" w:hAnsi="Cambria" w:cs="Times New Roman"/>
          <w:color w:val="4F81BD"/>
        </w:rPr>
        <w:t>Testing the XML Utility</w:t>
      </w:r>
      <w:bookmarkEnd w:id="223"/>
      <w:bookmarkEnd w:id="224"/>
      <w:bookmarkEnd w:id="225"/>
      <w:bookmarkEnd w:id="226"/>
      <w:bookmarkEnd w:id="227"/>
    </w:p>
    <w:p w:rsidR="00CF7533" w:rsidRDefault="00CF7533" w:rsidP="005D4F63">
      <w:pPr>
        <w:jc w:val="both"/>
      </w:pPr>
      <w:r w:rsidRPr="00844187">
        <w:t xml:space="preserve">A </w:t>
      </w:r>
      <w:r>
        <w:t xml:space="preserve">program, </w:t>
      </w:r>
      <w:r w:rsidRPr="00AA58AC">
        <w:rPr>
          <w:rStyle w:val="Emphasis"/>
        </w:rPr>
        <w:t>Test</w:t>
      </w:r>
      <w:r>
        <w:rPr>
          <w:rStyle w:val="Emphasis"/>
        </w:rPr>
        <w:t>XML</w:t>
      </w:r>
      <w:r w:rsidRPr="00AA58AC">
        <w:rPr>
          <w:rStyle w:val="Emphasis"/>
        </w:rPr>
        <w:t>Client.java</w:t>
      </w:r>
      <w:r>
        <w:t xml:space="preserve">, is provided with the SDK distribution for testing the generated Castor XML Mapping and Schema (XSD) files.  This program is located within the </w:t>
      </w:r>
      <w:r>
        <w:rPr>
          <w:rStyle w:val="Emphasis"/>
        </w:rPr>
        <w:t>\</w:t>
      </w:r>
      <w:r w:rsidRPr="00AA58AC">
        <w:rPr>
          <w:rStyle w:val="Emphasis"/>
        </w:rPr>
        <w:t>output</w:t>
      </w:r>
      <w:r>
        <w:rPr>
          <w:rStyle w:val="Emphasis"/>
        </w:rPr>
        <w:t>\&lt;project_name&gt;\</w:t>
      </w:r>
      <w:r w:rsidR="009112FC">
        <w:rPr>
          <w:rStyle w:val="Emphasis"/>
        </w:rPr>
        <w:t xml:space="preserve"> </w:t>
      </w:r>
      <w:r w:rsidRPr="00AA58AC">
        <w:rPr>
          <w:rStyle w:val="Emphasis"/>
        </w:rPr>
        <w:t>package</w:t>
      </w:r>
      <w:r>
        <w:rPr>
          <w:rStyle w:val="Emphasis"/>
        </w:rPr>
        <w:t>\</w:t>
      </w:r>
      <w:r w:rsidRPr="00AA58AC">
        <w:rPr>
          <w:rStyle w:val="Emphasis"/>
        </w:rPr>
        <w:t>remote-client</w:t>
      </w:r>
      <w:r>
        <w:rPr>
          <w:rStyle w:val="Emphasis"/>
        </w:rPr>
        <w:t>\</w:t>
      </w:r>
      <w:r w:rsidRPr="00AA58AC">
        <w:rPr>
          <w:rStyle w:val="Emphasis"/>
        </w:rPr>
        <w:t>src</w:t>
      </w:r>
      <w:r>
        <w:rPr>
          <w:rStyle w:val="Emphasis"/>
        </w:rPr>
        <w:t>\</w:t>
      </w:r>
      <w:r w:rsidRPr="00AA58AC">
        <w:t xml:space="preserve"> </w:t>
      </w:r>
      <w:r>
        <w:t xml:space="preserve">folder.  To execute the program, run the </w:t>
      </w:r>
      <w:r w:rsidRPr="00BC3F81">
        <w:rPr>
          <w:rStyle w:val="Emphasis"/>
        </w:rPr>
        <w:t>run</w:t>
      </w:r>
      <w:r>
        <w:rPr>
          <w:rStyle w:val="Emphasis"/>
        </w:rPr>
        <w:t>XML</w:t>
      </w:r>
      <w:r>
        <w:t xml:space="preserve"> target of the Ant script, </w:t>
      </w:r>
      <w:r w:rsidRPr="00BC3F81">
        <w:rPr>
          <w:rStyle w:val="Emphasis"/>
        </w:rPr>
        <w:t>build.xml</w:t>
      </w:r>
      <w:r>
        <w:t xml:space="preserve">, located within the </w:t>
      </w:r>
      <w:r>
        <w:rPr>
          <w:rStyle w:val="Emphasis"/>
        </w:rPr>
        <w:t>\</w:t>
      </w:r>
      <w:r w:rsidRPr="00AA58AC">
        <w:rPr>
          <w:rStyle w:val="Emphasis"/>
        </w:rPr>
        <w:t>output</w:t>
      </w:r>
      <w:r>
        <w:rPr>
          <w:rStyle w:val="Emphasis"/>
        </w:rPr>
        <w:t>\&lt;project_name&gt;\</w:t>
      </w:r>
      <w:r w:rsidRPr="00AA58AC">
        <w:rPr>
          <w:rStyle w:val="Emphasis"/>
        </w:rPr>
        <w:t>package</w:t>
      </w:r>
      <w:r>
        <w:rPr>
          <w:rStyle w:val="Emphasis"/>
        </w:rPr>
        <w:t>\</w:t>
      </w:r>
      <w:r w:rsidRPr="00AA58AC">
        <w:rPr>
          <w:rStyle w:val="Emphasis"/>
        </w:rPr>
        <w:t>remote-client</w:t>
      </w:r>
      <w:r>
        <w:rPr>
          <w:rStyle w:val="Emphasis"/>
        </w:rPr>
        <w:t>\</w:t>
      </w:r>
      <w:r w:rsidRPr="00AA58AC">
        <w:rPr>
          <w:rStyle w:val="Emphasis"/>
        </w:rPr>
        <w:t xml:space="preserve"> </w:t>
      </w:r>
      <w:r w:rsidRPr="00AA58AC">
        <w:t>folder</w:t>
      </w:r>
      <w:r>
        <w:t>.</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908"/>
        <w:gridCol w:w="7668"/>
      </w:tblGrid>
      <w:tr w:rsidR="00CF7533" w:rsidRPr="009B0341" w:rsidTr="00C65FCC">
        <w:tc>
          <w:tcPr>
            <w:tcW w:w="1908" w:type="dxa"/>
          </w:tcPr>
          <w:p w:rsidR="00CF7533" w:rsidRPr="00380AE9" w:rsidRDefault="00CF7533" w:rsidP="00C65FCC">
            <w:pPr>
              <w:pStyle w:val="TableHeaderText"/>
              <w:rPr>
                <w:rFonts w:ascii="Arial" w:hAnsi="Arial"/>
                <w:color w:val="4F81BD"/>
              </w:rPr>
            </w:pPr>
            <w:r w:rsidRPr="00380AE9">
              <w:rPr>
                <w:rFonts w:ascii="Arial" w:hAnsi="Arial"/>
                <w:color w:val="4F81BD"/>
              </w:rPr>
              <w:t>NOTE:</w:t>
            </w:r>
          </w:p>
          <w:p w:rsidR="00CF7533" w:rsidRPr="00380AE9" w:rsidRDefault="00CF7533" w:rsidP="00C65FCC">
            <w:pPr>
              <w:pStyle w:val="TableHeaderText"/>
              <w:rPr>
                <w:rFonts w:ascii="Arial" w:hAnsi="Arial"/>
                <w:color w:val="4F81BD"/>
              </w:rPr>
            </w:pPr>
          </w:p>
          <w:p w:rsidR="00CF7533" w:rsidRPr="00380AE9" w:rsidRDefault="00CF7533" w:rsidP="00C65FCC">
            <w:pPr>
              <w:rPr>
                <w:rFonts w:ascii="Arial" w:hAnsi="Arial"/>
                <w:color w:val="4F81BD"/>
              </w:rPr>
            </w:pPr>
            <w:r w:rsidRPr="00380AE9">
              <w:rPr>
                <w:rFonts w:ascii="Arial" w:hAnsi="Arial"/>
                <w:b/>
                <w:noProof/>
                <w:color w:val="4F81BD"/>
              </w:rPr>
              <w:object w:dxaOrig="4692" w:dyaOrig="4402">
                <v:shape id="_x0000_i1038" type="#_x0000_t75" style="width:39.75pt;height:37.5pt" o:ole="" fillcolor="window">
                  <v:imagedata r:id="rId57" o:title=""/>
                </v:shape>
                <o:OLEObject Type="Embed" ProgID="MS_ClipArt_Gallery" ShapeID="_x0000_i1038" DrawAspect="Content" ObjectID="_1254904207" r:id="rId102"/>
              </w:object>
            </w:r>
          </w:p>
        </w:tc>
        <w:tc>
          <w:tcPr>
            <w:tcW w:w="7668" w:type="dxa"/>
          </w:tcPr>
          <w:p w:rsidR="00CF7533" w:rsidRPr="006D09ED" w:rsidRDefault="00CF7533" w:rsidP="006D09ED">
            <w:pPr>
              <w:jc w:val="both"/>
            </w:pPr>
            <w:r w:rsidRPr="006D09ED">
              <w:t>The generated system must be deployed to the server, and the server must be running before the test is invoked.</w:t>
            </w:r>
          </w:p>
        </w:tc>
      </w:tr>
    </w:tbl>
    <w:p w:rsidR="00CF7533" w:rsidRDefault="00CF7533" w:rsidP="00CF7533"/>
    <w:p w:rsidR="00CF7533" w:rsidRDefault="00CF7533" w:rsidP="00CF7533">
      <w:r>
        <w:lastRenderedPageBreak/>
        <w:t>The following diagram shows a portion of the main test method:</w:t>
      </w:r>
    </w:p>
    <w:p w:rsidR="00C511B6" w:rsidRDefault="00C511B6" w:rsidP="00C511B6">
      <w:r>
        <w:rPr>
          <w:noProof/>
          <w:lang w:bidi="ar-SA"/>
        </w:rPr>
        <w:drawing>
          <wp:inline distT="0" distB="0" distL="0" distR="0">
            <wp:extent cx="4872710" cy="6221069"/>
            <wp:effectExtent l="19050" t="0" r="409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srcRect l="33643" t="12227" r="19692" b="6544"/>
                    <a:stretch>
                      <a:fillRect/>
                    </a:stretch>
                  </pic:blipFill>
                  <pic:spPr bwMode="auto">
                    <a:xfrm>
                      <a:off x="0" y="0"/>
                      <a:ext cx="4874794" cy="6223730"/>
                    </a:xfrm>
                    <a:prstGeom prst="rect">
                      <a:avLst/>
                    </a:prstGeom>
                    <a:noFill/>
                    <a:ln w="9525">
                      <a:noFill/>
                      <a:miter lim="800000"/>
                      <a:headEnd/>
                      <a:tailEnd/>
                    </a:ln>
                  </pic:spPr>
                </pic:pic>
              </a:graphicData>
            </a:graphic>
          </wp:inline>
        </w:drawing>
      </w:r>
    </w:p>
    <w:p w:rsidR="00CF7533" w:rsidRDefault="005743F7" w:rsidP="00CF7533">
      <w:pPr>
        <w:pStyle w:val="Caption"/>
        <w:ind w:left="-720"/>
        <w:jc w:val="center"/>
      </w:pPr>
      <w:bookmarkStart w:id="228" w:name="_Toc177272411"/>
      <w:r w:rsidRPr="00AE020B">
        <w:rPr>
          <w:color w:val="000080"/>
        </w:rPr>
        <w:t xml:space="preserve">Figure </w:t>
      </w:r>
      <w:r w:rsidR="007D635D" w:rsidRPr="00AE020B">
        <w:rPr>
          <w:bCs w:val="0"/>
          <w:color w:val="000080"/>
        </w:rPr>
        <w:fldChar w:fldCharType="begin"/>
      </w:r>
      <w:r w:rsidRPr="00AE020B">
        <w:rPr>
          <w:color w:val="000080"/>
        </w:rPr>
        <w:instrText xml:space="preserve"> SEQ Figure \* ARABIC </w:instrText>
      </w:r>
      <w:r w:rsidR="007D635D" w:rsidRPr="00AE020B">
        <w:rPr>
          <w:bCs w:val="0"/>
          <w:color w:val="000080"/>
        </w:rPr>
        <w:fldChar w:fldCharType="separate"/>
      </w:r>
      <w:r>
        <w:rPr>
          <w:noProof/>
          <w:color w:val="000080"/>
        </w:rPr>
        <w:t>37</w:t>
      </w:r>
      <w:r w:rsidR="007D635D" w:rsidRPr="00AE020B">
        <w:rPr>
          <w:bCs w:val="0"/>
          <w:color w:val="000080"/>
        </w:rPr>
        <w:fldChar w:fldCharType="end"/>
      </w:r>
      <w:r w:rsidRPr="00AE020B">
        <w:rPr>
          <w:color w:val="000080"/>
        </w:rPr>
        <w:t xml:space="preserve">: </w:t>
      </w:r>
      <w:r w:rsidRPr="005743F7">
        <w:rPr>
          <w:color w:val="000080"/>
        </w:rPr>
        <w:t xml:space="preserve">XML Mapping and Schema Test Algorithm </w:t>
      </w:r>
      <w:bookmarkEnd w:id="228"/>
    </w:p>
    <w:p w:rsidR="00CF7533" w:rsidRDefault="00CF7533" w:rsidP="00630D0E">
      <w:pPr>
        <w:jc w:val="both"/>
      </w:pPr>
      <w:r>
        <w:t>As shown, the program systematically</w:t>
      </w:r>
      <w:r w:rsidRPr="00844187">
        <w:t xml:space="preserve"> loops through all </w:t>
      </w:r>
      <w:r>
        <w:t xml:space="preserve">the generated Java Bean </w:t>
      </w:r>
      <w:r w:rsidRPr="00844187">
        <w:t>classes and searches for each one without any filtering.  It then takes the first qualifying record returned from the search</w:t>
      </w:r>
      <w:r>
        <w:t xml:space="preserve">, and </w:t>
      </w:r>
      <w:r w:rsidRPr="00E230F1">
        <w:t>marshalls</w:t>
      </w:r>
      <w:r>
        <w:t xml:space="preserve"> (serializes) it to a file.  Next, it reads the XML file</w:t>
      </w:r>
      <w:r w:rsidRPr="00E230F1">
        <w:t xml:space="preserve"> back in</w:t>
      </w:r>
      <w:r>
        <w:t>, parses the XML,</w:t>
      </w:r>
      <w:r w:rsidRPr="00E230F1">
        <w:t xml:space="preserve"> and validates it against the generated </w:t>
      </w:r>
      <w:r>
        <w:t>Schema.  Finally, it</w:t>
      </w:r>
      <w:r w:rsidRPr="00E230F1">
        <w:t xml:space="preserve"> unmarshalls (deser</w:t>
      </w:r>
      <w:r>
        <w:t>ializes) the XML</w:t>
      </w:r>
      <w:r w:rsidRPr="00E230F1">
        <w:t xml:space="preserve"> back to the corresponding domain Java Bean object, thus testing that the generated XML Mapping and Schema files are working</w:t>
      </w:r>
      <w:r>
        <w:t xml:space="preserve"> properly.</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908"/>
        <w:gridCol w:w="7668"/>
      </w:tblGrid>
      <w:tr w:rsidR="00CF7533" w:rsidRPr="009B0341" w:rsidTr="00C65FCC">
        <w:tc>
          <w:tcPr>
            <w:tcW w:w="1908" w:type="dxa"/>
          </w:tcPr>
          <w:p w:rsidR="00CF7533" w:rsidRPr="00380AE9" w:rsidRDefault="00CF7533" w:rsidP="00C65FCC">
            <w:pPr>
              <w:pStyle w:val="TableHeaderText"/>
              <w:rPr>
                <w:rFonts w:ascii="Arial" w:hAnsi="Arial"/>
                <w:color w:val="4F81BD"/>
              </w:rPr>
            </w:pPr>
            <w:r w:rsidRPr="00380AE9">
              <w:rPr>
                <w:rFonts w:ascii="Arial" w:hAnsi="Arial"/>
                <w:color w:val="4F81BD"/>
              </w:rPr>
              <w:lastRenderedPageBreak/>
              <w:t>NOTE:</w:t>
            </w:r>
          </w:p>
          <w:p w:rsidR="00CF7533" w:rsidRPr="00380AE9" w:rsidRDefault="00CF7533" w:rsidP="00C65FCC">
            <w:pPr>
              <w:pStyle w:val="TableHeaderText"/>
              <w:rPr>
                <w:rFonts w:ascii="Arial" w:hAnsi="Arial"/>
                <w:color w:val="4F81BD"/>
              </w:rPr>
            </w:pPr>
          </w:p>
          <w:p w:rsidR="00CF7533" w:rsidRPr="00380AE9" w:rsidRDefault="00CF7533" w:rsidP="00C65FCC">
            <w:pPr>
              <w:rPr>
                <w:rFonts w:ascii="Arial" w:hAnsi="Arial"/>
                <w:color w:val="4F81BD"/>
              </w:rPr>
            </w:pPr>
            <w:r w:rsidRPr="00380AE9">
              <w:rPr>
                <w:rFonts w:ascii="Arial" w:hAnsi="Arial"/>
                <w:b/>
                <w:noProof/>
                <w:color w:val="4F81BD"/>
              </w:rPr>
              <w:object w:dxaOrig="4692" w:dyaOrig="4402">
                <v:shape id="_x0000_i1039" type="#_x0000_t75" style="width:39.75pt;height:37.5pt" o:ole="" fillcolor="window">
                  <v:imagedata r:id="rId57" o:title=""/>
                </v:shape>
                <o:OLEObject Type="Embed" ProgID="MS_ClipArt_Gallery" ShapeID="_x0000_i1039" DrawAspect="Content" ObjectID="_1254904208" r:id="rId104"/>
              </w:object>
            </w:r>
          </w:p>
        </w:tc>
        <w:tc>
          <w:tcPr>
            <w:tcW w:w="7668" w:type="dxa"/>
          </w:tcPr>
          <w:p w:rsidR="00CF7533" w:rsidRPr="006D09ED" w:rsidRDefault="00CF7533" w:rsidP="006D09ED">
            <w:pPr>
              <w:jc w:val="both"/>
            </w:pPr>
            <w:r w:rsidRPr="006D09ED">
              <w:t xml:space="preserve">The </w:t>
            </w:r>
            <w:r w:rsidRPr="006D09ED">
              <w:rPr>
                <w:i/>
                <w:iCs/>
              </w:rPr>
              <w:t>TestXMLClient.java</w:t>
            </w:r>
            <w:r w:rsidRPr="006D09ED">
              <w:t xml:space="preserve"> program is simply that, a client for testing the XML Utility.  It provides only one example of how the XML Utility marshalling/unmarshalling methods may be invoked.  It can be modified to use a different method if so desired.</w:t>
            </w:r>
          </w:p>
          <w:p w:rsidR="00CF7533" w:rsidRPr="006D09ED" w:rsidRDefault="00CF7533" w:rsidP="006D09ED">
            <w:pPr>
              <w:jc w:val="both"/>
            </w:pPr>
            <w:r w:rsidRPr="006D09ED">
              <w:t xml:space="preserve">Also, the same search algorithm used during the testing of the Java API’s is re-used here.  See section </w:t>
            </w:r>
            <w:fldSimple w:instr=" REF _Ref176922100 \r \h  \* MERGEFORMAT ">
              <w:r w:rsidRPr="006D09ED">
                <w:t>7.5.2</w:t>
              </w:r>
            </w:fldSimple>
            <w:r w:rsidRPr="006D09ED">
              <w:t xml:space="preserve"> </w:t>
            </w:r>
            <w:fldSimple w:instr=" REF _Ref176922100 \h  \* MERGEFORMAT ">
              <w:r w:rsidRPr="006D09ED">
                <w:t>Testing the Java API</w:t>
              </w:r>
            </w:fldSimple>
            <w:r w:rsidRPr="006D09ED">
              <w:t xml:space="preserve"> for more details.</w:t>
            </w:r>
          </w:p>
          <w:p w:rsidR="00CF7533" w:rsidRPr="006D09ED" w:rsidRDefault="00CF7533" w:rsidP="006D09ED">
            <w:pPr>
              <w:jc w:val="both"/>
            </w:pPr>
            <w:r w:rsidRPr="006D09ED">
              <w:t xml:space="preserve">Finally, by its very nature, XML processing can by memory intensive.  The TestXMLClient.java program has been successfully run against the sample SDK model, which does not contain a lot of data.  When running the test program against a model with a lot of data, the memory specified by the </w:t>
            </w:r>
            <w:r w:rsidRPr="006D09ED">
              <w:rPr>
                <w:i/>
                <w:iCs/>
              </w:rPr>
              <w:t>maxmemory=512m</w:t>
            </w:r>
            <w:r w:rsidRPr="006D09ED">
              <w:t xml:space="preserve"> attribute within the </w:t>
            </w:r>
            <w:r w:rsidRPr="006D09ED">
              <w:rPr>
                <w:i/>
                <w:iCs/>
              </w:rPr>
              <w:t>runXML</w:t>
            </w:r>
            <w:r w:rsidRPr="006D09ED">
              <w:t xml:space="preserve"> target may need to be increased.</w:t>
            </w:r>
          </w:p>
        </w:tc>
      </w:tr>
    </w:tbl>
    <w:p w:rsidR="004F1187" w:rsidRDefault="004F1187" w:rsidP="004F1187">
      <w:pPr>
        <w:pStyle w:val="Heading3"/>
        <w:spacing w:after="240"/>
        <w:ind w:left="907"/>
        <w:rPr>
          <w:rFonts w:ascii="Cambria" w:hAnsi="Cambria" w:cs="Times New Roman"/>
          <w:color w:val="4F81BD"/>
        </w:rPr>
      </w:pPr>
      <w:bookmarkStart w:id="229" w:name="_Ref176659678"/>
      <w:bookmarkStart w:id="230" w:name="_Toc177272347"/>
    </w:p>
    <w:p w:rsidR="00CF7533" w:rsidRPr="006D09ED" w:rsidRDefault="00CF7533" w:rsidP="006D09ED">
      <w:pPr>
        <w:pStyle w:val="Heading3"/>
        <w:numPr>
          <w:ilvl w:val="2"/>
          <w:numId w:val="7"/>
        </w:numPr>
        <w:tabs>
          <w:tab w:val="clear" w:pos="720"/>
        </w:tabs>
        <w:spacing w:after="240"/>
        <w:ind w:left="907" w:hanging="907"/>
        <w:rPr>
          <w:rFonts w:ascii="Cambria" w:hAnsi="Cambria" w:cs="Times New Roman"/>
          <w:color w:val="4F81BD"/>
        </w:rPr>
      </w:pPr>
      <w:bookmarkStart w:id="231" w:name="_Toc177554291"/>
      <w:r w:rsidRPr="006D09ED">
        <w:rPr>
          <w:rFonts w:ascii="Cambria" w:hAnsi="Cambria" w:cs="Times New Roman"/>
          <w:color w:val="4F81BD"/>
        </w:rPr>
        <w:t>Testing the Web Service Interface</w:t>
      </w:r>
      <w:bookmarkEnd w:id="229"/>
      <w:bookmarkEnd w:id="230"/>
      <w:bookmarkEnd w:id="231"/>
    </w:p>
    <w:p w:rsidR="00CF7533" w:rsidRPr="006D09ED" w:rsidRDefault="00CF7533" w:rsidP="006D09ED">
      <w:pPr>
        <w:pStyle w:val="Heading3"/>
        <w:numPr>
          <w:ilvl w:val="3"/>
          <w:numId w:val="7"/>
        </w:numPr>
        <w:spacing w:after="240"/>
        <w:rPr>
          <w:rFonts w:ascii="Cambria" w:hAnsi="Cambria" w:cs="Times New Roman"/>
          <w:color w:val="4F81BD"/>
        </w:rPr>
      </w:pPr>
      <w:bookmarkStart w:id="232" w:name="_Toc177554292"/>
      <w:r w:rsidRPr="006D09ED">
        <w:rPr>
          <w:rFonts w:ascii="Cambria" w:hAnsi="Cambria" w:cs="Times New Roman"/>
          <w:color w:val="4F81BD"/>
        </w:rPr>
        <w:t>Testing the Web Service URL</w:t>
      </w:r>
      <w:bookmarkEnd w:id="232"/>
    </w:p>
    <w:p w:rsidR="00CF7533" w:rsidRPr="00BD3215" w:rsidRDefault="00CF7533" w:rsidP="00CF7533">
      <w:r w:rsidRPr="00BD3215">
        <w:t>A successful Web Service deploymen</w:t>
      </w:r>
      <w:r>
        <w:t xml:space="preserve">t can be tested by entering in a browser the Web Service </w:t>
      </w:r>
      <w:r w:rsidRPr="00BD3215">
        <w:t xml:space="preserve">URL </w:t>
      </w:r>
      <w:r>
        <w:t>that conforms to the following pattern</w:t>
      </w:r>
      <w:r w:rsidRPr="00BD3215">
        <w:t>:</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CellMar>
          <w:top w:w="115" w:type="dxa"/>
          <w:left w:w="115" w:type="dxa"/>
          <w:bottom w:w="-1" w:type="dxa"/>
          <w:right w:w="115" w:type="dxa"/>
        </w:tblCellMar>
        <w:tblLook w:val="04A0"/>
      </w:tblPr>
      <w:tblGrid>
        <w:gridCol w:w="3708"/>
        <w:gridCol w:w="5868"/>
      </w:tblGrid>
      <w:tr w:rsidR="00CF7533" w:rsidRPr="00A56740" w:rsidTr="00C65FCC">
        <w:tc>
          <w:tcPr>
            <w:tcW w:w="3708" w:type="dxa"/>
            <w:vAlign w:val="center"/>
          </w:tcPr>
          <w:p w:rsidR="00CF7533" w:rsidRPr="006D09ED" w:rsidRDefault="00CF7533" w:rsidP="006D09ED">
            <w:pPr>
              <w:rPr>
                <w:b/>
              </w:rPr>
            </w:pPr>
            <w:r w:rsidRPr="006D09ED">
              <w:rPr>
                <w:b/>
              </w:rPr>
              <w:t>SDK Web Service Test URL Pattern</w:t>
            </w:r>
          </w:p>
        </w:tc>
        <w:tc>
          <w:tcPr>
            <w:tcW w:w="5868" w:type="dxa"/>
            <w:vAlign w:val="center"/>
          </w:tcPr>
          <w:p w:rsidR="00CF7533" w:rsidRPr="00A56740" w:rsidRDefault="00CF7533" w:rsidP="006D09ED">
            <w:pPr>
              <w:rPr>
                <w:color w:val="4F81BD"/>
              </w:rPr>
            </w:pPr>
            <w:r w:rsidRPr="006D09ED">
              <w:t>http://&lt;server_name&gt;:&lt;server_port&gt;/&lt;project_name&gt;/services/&lt;project_name&gt;Service</w:t>
            </w:r>
          </w:p>
        </w:tc>
      </w:tr>
    </w:tbl>
    <w:p w:rsidR="00CF7533" w:rsidRDefault="00CF7533" w:rsidP="00CF7533">
      <w:pPr>
        <w:rPr>
          <w:highlight w:val="yellow"/>
        </w:rPr>
      </w:pPr>
    </w:p>
    <w:p w:rsidR="00CF7533" w:rsidRDefault="00CF7533" w:rsidP="00CF7533">
      <w:r>
        <w:t>Thus, a</w:t>
      </w:r>
      <w:r w:rsidRPr="00BD3215">
        <w:t xml:space="preserve"> successful Web Service deployment URL for the sample SDK model might be:  </w:t>
      </w:r>
      <w:hyperlink r:id="rId105" w:history="1">
        <w:r w:rsidRPr="00BD3215">
          <w:rPr>
            <w:rStyle w:val="Hyperlink"/>
          </w:rPr>
          <w:t>http://localhost:8080/example/services/exampleService</w:t>
        </w:r>
      </w:hyperlink>
      <w:r w:rsidRPr="00BD3215">
        <w:t>.</w:t>
      </w:r>
    </w:p>
    <w:p w:rsidR="00CF7533" w:rsidRDefault="00CF7533" w:rsidP="00CF7533">
      <w:r w:rsidRPr="00FF58D7">
        <w:t>The following diagram illustrates the result of a successful Web Service deployment</w:t>
      </w:r>
      <w:r>
        <w:t xml:space="preserve"> test</w:t>
      </w:r>
      <w:r w:rsidRPr="00FF58D7">
        <w:t>:</w:t>
      </w:r>
    </w:p>
    <w:p w:rsidR="006D09ED" w:rsidRDefault="00CF7533" w:rsidP="00CF7533">
      <w:pPr>
        <w:pStyle w:val="Caption"/>
        <w:ind w:left="-720"/>
        <w:jc w:val="center"/>
      </w:pPr>
      <w:r>
        <w:rPr>
          <w:noProof/>
          <w:lang w:bidi="ar-SA"/>
        </w:rPr>
        <w:drawing>
          <wp:inline distT="0" distB="0" distL="0" distR="0">
            <wp:extent cx="5433692" cy="1469772"/>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6"/>
                    <a:srcRect l="874" t="28681" r="19301" b="41743"/>
                    <a:stretch>
                      <a:fillRect/>
                    </a:stretch>
                  </pic:blipFill>
                  <pic:spPr bwMode="auto">
                    <a:xfrm>
                      <a:off x="0" y="0"/>
                      <a:ext cx="5433692" cy="1469772"/>
                    </a:xfrm>
                    <a:prstGeom prst="rect">
                      <a:avLst/>
                    </a:prstGeom>
                    <a:noFill/>
                    <a:ln w="9525">
                      <a:noFill/>
                      <a:miter lim="800000"/>
                      <a:headEnd/>
                      <a:tailEnd/>
                    </a:ln>
                  </pic:spPr>
                </pic:pic>
              </a:graphicData>
            </a:graphic>
          </wp:inline>
        </w:drawing>
      </w:r>
      <w:bookmarkStart w:id="233" w:name="_Toc177272412"/>
    </w:p>
    <w:p w:rsidR="00CF7533" w:rsidRPr="005743F7" w:rsidRDefault="00CF7533" w:rsidP="00CF7533">
      <w:pPr>
        <w:pStyle w:val="Caption"/>
        <w:ind w:left="-720"/>
        <w:jc w:val="center"/>
        <w:rPr>
          <w:color w:val="000080"/>
        </w:rPr>
      </w:pPr>
      <w:r w:rsidRPr="005743F7">
        <w:rPr>
          <w:color w:val="000080"/>
        </w:rPr>
        <w:t xml:space="preserve">Figure </w:t>
      </w:r>
      <w:r w:rsidR="007D635D" w:rsidRPr="005743F7">
        <w:rPr>
          <w:color w:val="000080"/>
        </w:rPr>
        <w:fldChar w:fldCharType="begin"/>
      </w:r>
      <w:r w:rsidR="00517BAF" w:rsidRPr="005743F7">
        <w:rPr>
          <w:color w:val="000080"/>
        </w:rPr>
        <w:instrText xml:space="preserve"> SEQ Figure \* ARABIC </w:instrText>
      </w:r>
      <w:r w:rsidR="007D635D" w:rsidRPr="005743F7">
        <w:rPr>
          <w:color w:val="000080"/>
        </w:rPr>
        <w:fldChar w:fldCharType="separate"/>
      </w:r>
      <w:r w:rsidR="005743F7">
        <w:rPr>
          <w:noProof/>
          <w:color w:val="000080"/>
        </w:rPr>
        <w:t>51</w:t>
      </w:r>
      <w:r w:rsidR="007D635D" w:rsidRPr="005743F7">
        <w:rPr>
          <w:color w:val="000080"/>
        </w:rPr>
        <w:fldChar w:fldCharType="end"/>
      </w:r>
      <w:r w:rsidRPr="005743F7">
        <w:rPr>
          <w:color w:val="000080"/>
        </w:rPr>
        <w:t xml:space="preserve">  Web Service Test Page</w:t>
      </w:r>
      <w:bookmarkEnd w:id="233"/>
    </w:p>
    <w:p w:rsidR="005722C7" w:rsidRPr="005722C7" w:rsidRDefault="005722C7" w:rsidP="005722C7"/>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908"/>
        <w:gridCol w:w="7668"/>
      </w:tblGrid>
      <w:tr w:rsidR="00CF7533" w:rsidRPr="009B0341" w:rsidTr="00C65FCC">
        <w:tc>
          <w:tcPr>
            <w:tcW w:w="1908" w:type="dxa"/>
          </w:tcPr>
          <w:p w:rsidR="00CF7533" w:rsidRPr="00380AE9" w:rsidRDefault="00CF7533" w:rsidP="00C65FCC">
            <w:pPr>
              <w:pStyle w:val="TableHeaderText"/>
              <w:rPr>
                <w:rFonts w:ascii="Arial" w:hAnsi="Arial"/>
                <w:color w:val="4F81BD"/>
              </w:rPr>
            </w:pPr>
            <w:r w:rsidRPr="00380AE9">
              <w:rPr>
                <w:rFonts w:ascii="Arial" w:hAnsi="Arial"/>
                <w:color w:val="4F81BD"/>
              </w:rPr>
              <w:lastRenderedPageBreak/>
              <w:t>NOTE:</w:t>
            </w:r>
          </w:p>
          <w:p w:rsidR="00CF7533" w:rsidRPr="00380AE9" w:rsidRDefault="00CF7533" w:rsidP="00C65FCC">
            <w:pPr>
              <w:pStyle w:val="TableHeaderText"/>
              <w:rPr>
                <w:rFonts w:ascii="Arial" w:hAnsi="Arial"/>
                <w:color w:val="4F81BD"/>
              </w:rPr>
            </w:pPr>
          </w:p>
          <w:p w:rsidR="00CF7533" w:rsidRPr="00380AE9" w:rsidRDefault="00CF7533" w:rsidP="00C65FCC">
            <w:pPr>
              <w:rPr>
                <w:rFonts w:ascii="Arial" w:hAnsi="Arial"/>
                <w:color w:val="4F81BD"/>
              </w:rPr>
            </w:pPr>
            <w:r w:rsidRPr="00380AE9">
              <w:rPr>
                <w:rFonts w:ascii="Arial" w:hAnsi="Arial"/>
                <w:b/>
                <w:noProof/>
                <w:color w:val="4F81BD"/>
              </w:rPr>
              <w:object w:dxaOrig="4692" w:dyaOrig="4402">
                <v:shape id="_x0000_i1040" type="#_x0000_t75" style="width:39.75pt;height:37.5pt" o:ole="" fillcolor="window">
                  <v:imagedata r:id="rId57" o:title=""/>
                </v:shape>
                <o:OLEObject Type="Embed" ProgID="MS_ClipArt_Gallery" ShapeID="_x0000_i1040" DrawAspect="Content" ObjectID="_1254904209" r:id="rId107"/>
              </w:object>
            </w:r>
          </w:p>
        </w:tc>
        <w:tc>
          <w:tcPr>
            <w:tcW w:w="7668" w:type="dxa"/>
          </w:tcPr>
          <w:p w:rsidR="00CF7533" w:rsidRPr="006D09ED" w:rsidRDefault="00CF7533" w:rsidP="00C65FCC">
            <w:r w:rsidRPr="006D09ED">
              <w:t>The SDK Web Service Deployment Descriptor (WSDD) is now packaged along with the rest of the SDK generated system, thus allowing for automatic deployment of the SDK Web Service whenever the system is deployed; i.e., manual deployment of the Web Service is no longer required.</w:t>
            </w:r>
          </w:p>
        </w:tc>
      </w:tr>
    </w:tbl>
    <w:p w:rsidR="00CF7533" w:rsidRDefault="00CF7533" w:rsidP="00CF7533"/>
    <w:p w:rsidR="00CF7533" w:rsidRPr="006D09ED" w:rsidRDefault="00CF7533" w:rsidP="006D09ED">
      <w:pPr>
        <w:pStyle w:val="Heading3"/>
        <w:numPr>
          <w:ilvl w:val="3"/>
          <w:numId w:val="7"/>
        </w:numPr>
        <w:spacing w:after="240"/>
        <w:rPr>
          <w:rFonts w:ascii="Cambria" w:hAnsi="Cambria" w:cs="Times New Roman"/>
          <w:color w:val="4F81BD"/>
        </w:rPr>
      </w:pPr>
      <w:bookmarkStart w:id="234" w:name="_Toc177554293"/>
      <w:r w:rsidRPr="006D09ED">
        <w:rPr>
          <w:rFonts w:ascii="Cambria" w:hAnsi="Cambria" w:cs="Times New Roman"/>
          <w:color w:val="4F81BD"/>
        </w:rPr>
        <w:t>Obtaining the WSDL for Deployed Services: ?WSDL</w:t>
      </w:r>
      <w:bookmarkEnd w:id="234"/>
    </w:p>
    <w:p w:rsidR="00CF7533" w:rsidRDefault="00CF7533" w:rsidP="006D09ED">
      <w:pPr>
        <w:jc w:val="both"/>
      </w:pPr>
      <w:r>
        <w:t>As shown in the previous section, entering the Web Service URL in a browser will cause a message to be displayed indicating that the endpoint is an Axis service.  However, if the suffix ‘</w:t>
      </w:r>
      <w:r w:rsidRPr="00505CFA">
        <w:rPr>
          <w:i/>
        </w:rPr>
        <w:t>?wsdl</w:t>
      </w:r>
      <w:r>
        <w:rPr>
          <w:i/>
        </w:rPr>
        <w:t>’</w:t>
      </w:r>
      <w:r>
        <w:t xml:space="preserve"> is added to the end of the URL, Axis will automatically generate a WSDL service description for the deployed service, and return it as XML in the browser .  The URL pattern is shown below:</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CellMar>
          <w:top w:w="115" w:type="dxa"/>
          <w:left w:w="115" w:type="dxa"/>
          <w:bottom w:w="-1" w:type="dxa"/>
          <w:right w:w="115" w:type="dxa"/>
        </w:tblCellMar>
        <w:tblLook w:val="04A0"/>
      </w:tblPr>
      <w:tblGrid>
        <w:gridCol w:w="3708"/>
        <w:gridCol w:w="5868"/>
      </w:tblGrid>
      <w:tr w:rsidR="00CF7533" w:rsidRPr="00A56740" w:rsidTr="00C65FCC">
        <w:tc>
          <w:tcPr>
            <w:tcW w:w="3708" w:type="dxa"/>
            <w:vAlign w:val="center"/>
          </w:tcPr>
          <w:p w:rsidR="00CF7533" w:rsidRPr="00B2292E" w:rsidRDefault="00CF7533" w:rsidP="00B2292E">
            <w:pPr>
              <w:jc w:val="both"/>
              <w:rPr>
                <w:b/>
              </w:rPr>
            </w:pPr>
            <w:r w:rsidRPr="00B2292E">
              <w:rPr>
                <w:b/>
              </w:rPr>
              <w:t>SDK Web Service WSDL Pattern</w:t>
            </w:r>
          </w:p>
        </w:tc>
        <w:tc>
          <w:tcPr>
            <w:tcW w:w="5868" w:type="dxa"/>
            <w:vAlign w:val="center"/>
          </w:tcPr>
          <w:p w:rsidR="00CF7533" w:rsidRPr="00B2292E" w:rsidRDefault="00CF7533" w:rsidP="00B2292E">
            <w:pPr>
              <w:pStyle w:val="NoSpacing"/>
              <w:jc w:val="both"/>
            </w:pPr>
            <w:r w:rsidRPr="00B2292E">
              <w:t>http://&lt;server_name&gt;:&lt;server_port&gt;/&lt;project_name&gt;/services/&lt;project_name&gt;Service?wsdl</w:t>
            </w:r>
          </w:p>
          <w:p w:rsidR="00CF7533" w:rsidRPr="00B2292E" w:rsidRDefault="00CF7533" w:rsidP="00B2292E">
            <w:pPr>
              <w:pStyle w:val="NoSpacing"/>
              <w:jc w:val="both"/>
            </w:pPr>
          </w:p>
        </w:tc>
      </w:tr>
    </w:tbl>
    <w:p w:rsidR="00CF7533" w:rsidRDefault="00CF7533" w:rsidP="00CF7533"/>
    <w:p w:rsidR="00CF7533" w:rsidRDefault="00CF7533" w:rsidP="00B2292E">
      <w:pPr>
        <w:jc w:val="both"/>
      </w:pPr>
      <w:r w:rsidRPr="00FF58D7">
        <w:t xml:space="preserve">The following diagram illustrates </w:t>
      </w:r>
      <w:r>
        <w:t>a portion of the resulting XML that is generated after</w:t>
      </w:r>
      <w:r w:rsidRPr="00FF58D7">
        <w:t xml:space="preserve"> </w:t>
      </w:r>
      <w:r>
        <w:t xml:space="preserve">invoking the WSDL URL for the SDK </w:t>
      </w:r>
      <w:r w:rsidRPr="0047286D">
        <w:rPr>
          <w:rStyle w:val="Emphasis"/>
        </w:rPr>
        <w:t>sample</w:t>
      </w:r>
      <w:r>
        <w:t xml:space="preserve"> Web Service:</w:t>
      </w:r>
    </w:p>
    <w:p w:rsidR="00CF7533" w:rsidRDefault="00CF7533" w:rsidP="005108F8">
      <w:pPr>
        <w:pStyle w:val="Caption"/>
        <w:jc w:val="center"/>
      </w:pPr>
      <w:r>
        <w:rPr>
          <w:noProof/>
          <w:lang w:bidi="ar-SA"/>
        </w:rPr>
        <w:drawing>
          <wp:inline distT="0" distB="0" distL="0" distR="0">
            <wp:extent cx="6061990" cy="3848334"/>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8"/>
                    <a:srcRect l="1613" t="19997" r="9492" b="3989"/>
                    <a:stretch>
                      <a:fillRect/>
                    </a:stretch>
                  </pic:blipFill>
                  <pic:spPr bwMode="auto">
                    <a:xfrm>
                      <a:off x="0" y="0"/>
                      <a:ext cx="6061990" cy="3848334"/>
                    </a:xfrm>
                    <a:prstGeom prst="rect">
                      <a:avLst/>
                    </a:prstGeom>
                    <a:noFill/>
                    <a:ln w="9525">
                      <a:noFill/>
                      <a:miter lim="800000"/>
                      <a:headEnd/>
                      <a:tailEnd/>
                    </a:ln>
                  </pic:spPr>
                </pic:pic>
              </a:graphicData>
            </a:graphic>
          </wp:inline>
        </w:drawing>
      </w:r>
      <w:bookmarkStart w:id="235" w:name="_Toc177272413"/>
      <w:r w:rsidRPr="005743F7">
        <w:rPr>
          <w:color w:val="000080"/>
        </w:rPr>
        <w:t xml:space="preserve">Figure </w:t>
      </w:r>
      <w:r w:rsidR="007D635D" w:rsidRPr="005743F7">
        <w:rPr>
          <w:color w:val="000080"/>
        </w:rPr>
        <w:fldChar w:fldCharType="begin"/>
      </w:r>
      <w:r w:rsidR="00517BAF" w:rsidRPr="005743F7">
        <w:rPr>
          <w:color w:val="000080"/>
        </w:rPr>
        <w:instrText xml:space="preserve"> SEQ Figure \* ARABIC </w:instrText>
      </w:r>
      <w:r w:rsidR="007D635D" w:rsidRPr="005743F7">
        <w:rPr>
          <w:color w:val="000080"/>
        </w:rPr>
        <w:fldChar w:fldCharType="separate"/>
      </w:r>
      <w:r w:rsidR="005743F7">
        <w:rPr>
          <w:noProof/>
          <w:color w:val="000080"/>
        </w:rPr>
        <w:t>52</w:t>
      </w:r>
      <w:r w:rsidR="007D635D" w:rsidRPr="005743F7">
        <w:rPr>
          <w:color w:val="000080"/>
        </w:rPr>
        <w:fldChar w:fldCharType="end"/>
      </w:r>
      <w:r w:rsidRPr="005743F7">
        <w:rPr>
          <w:color w:val="000080"/>
        </w:rPr>
        <w:t xml:space="preserve">  Obtaining the WSDL for Deployed Services: ?WSDL</w:t>
      </w:r>
      <w:bookmarkEnd w:id="235"/>
      <w:r>
        <w:br/>
      </w:r>
    </w:p>
    <w:p w:rsidR="00CF7533" w:rsidRPr="005108F8" w:rsidRDefault="00CF7533" w:rsidP="005108F8">
      <w:pPr>
        <w:pStyle w:val="Heading3"/>
        <w:numPr>
          <w:ilvl w:val="3"/>
          <w:numId w:val="7"/>
        </w:numPr>
        <w:spacing w:after="240"/>
        <w:rPr>
          <w:rFonts w:ascii="Cambria" w:hAnsi="Cambria" w:cs="Times New Roman"/>
          <w:color w:val="4F81BD"/>
        </w:rPr>
      </w:pPr>
      <w:bookmarkStart w:id="236" w:name="_Toc177554294"/>
      <w:r w:rsidRPr="005108F8">
        <w:rPr>
          <w:rFonts w:ascii="Cambria" w:hAnsi="Cambria" w:cs="Times New Roman"/>
          <w:color w:val="4F81BD"/>
        </w:rPr>
        <w:lastRenderedPageBreak/>
        <w:t>Testing Web Services via the Client Program</w:t>
      </w:r>
      <w:bookmarkEnd w:id="236"/>
    </w:p>
    <w:p w:rsidR="00CF7533" w:rsidRPr="00DC574B" w:rsidRDefault="00CF7533" w:rsidP="005108F8">
      <w:pPr>
        <w:jc w:val="both"/>
      </w:pPr>
      <w:r>
        <w:t>The SDK distribution also provides a</w:t>
      </w:r>
      <w:r w:rsidRPr="00844187">
        <w:t xml:space="preserve"> </w:t>
      </w:r>
      <w:r>
        <w:t xml:space="preserve">client program, </w:t>
      </w:r>
      <w:r w:rsidRPr="00AA58AC">
        <w:rPr>
          <w:rStyle w:val="Emphasis"/>
        </w:rPr>
        <w:t>TestClient.java</w:t>
      </w:r>
      <w:r>
        <w:t xml:space="preserve">, for testing the Web Service Interface.  This program is located within the </w:t>
      </w:r>
      <w:r>
        <w:rPr>
          <w:rStyle w:val="Emphasis"/>
        </w:rPr>
        <w:t>\</w:t>
      </w:r>
      <w:r w:rsidRPr="00AA58AC">
        <w:rPr>
          <w:rStyle w:val="Emphasis"/>
        </w:rPr>
        <w:t>output</w:t>
      </w:r>
      <w:r>
        <w:rPr>
          <w:rStyle w:val="Emphasis"/>
        </w:rPr>
        <w:t>\&lt;project_name&gt;\</w:t>
      </w:r>
      <w:r w:rsidRPr="00AA58AC">
        <w:rPr>
          <w:rStyle w:val="Emphasis"/>
        </w:rPr>
        <w:t>package</w:t>
      </w:r>
      <w:r>
        <w:rPr>
          <w:rStyle w:val="Emphasis"/>
        </w:rPr>
        <w:t>\ws</w:t>
      </w:r>
      <w:r w:rsidRPr="00AA58AC">
        <w:rPr>
          <w:rStyle w:val="Emphasis"/>
        </w:rPr>
        <w:t>-client</w:t>
      </w:r>
      <w:r>
        <w:rPr>
          <w:rStyle w:val="Emphasis"/>
        </w:rPr>
        <w:t>\</w:t>
      </w:r>
      <w:r w:rsidRPr="00AA58AC">
        <w:rPr>
          <w:rStyle w:val="Emphasis"/>
        </w:rPr>
        <w:t>src</w:t>
      </w:r>
      <w:r>
        <w:rPr>
          <w:rStyle w:val="Emphasis"/>
        </w:rPr>
        <w:t>\</w:t>
      </w:r>
      <w:r w:rsidRPr="00AA58AC">
        <w:t xml:space="preserve"> </w:t>
      </w:r>
      <w:r>
        <w:t xml:space="preserve">folder.  To execute the program, run the default </w:t>
      </w:r>
      <w:r w:rsidRPr="00BC3F81">
        <w:rPr>
          <w:rStyle w:val="Emphasis"/>
        </w:rPr>
        <w:t>run</w:t>
      </w:r>
      <w:r>
        <w:t xml:space="preserve"> target of the Ant script, </w:t>
      </w:r>
      <w:r w:rsidRPr="00BC3F81">
        <w:rPr>
          <w:rStyle w:val="Emphasis"/>
        </w:rPr>
        <w:t>build.xml</w:t>
      </w:r>
      <w:r>
        <w:t xml:space="preserve">, located within the </w:t>
      </w:r>
      <w:r>
        <w:rPr>
          <w:rStyle w:val="Emphasis"/>
        </w:rPr>
        <w:t>\</w:t>
      </w:r>
      <w:r w:rsidRPr="00AA58AC">
        <w:rPr>
          <w:rStyle w:val="Emphasis"/>
        </w:rPr>
        <w:t>output</w:t>
      </w:r>
      <w:r>
        <w:rPr>
          <w:rStyle w:val="Emphasis"/>
        </w:rPr>
        <w:t>\&lt;project_name&gt;\</w:t>
      </w:r>
      <w:r w:rsidRPr="00AA58AC">
        <w:rPr>
          <w:rStyle w:val="Emphasis"/>
        </w:rPr>
        <w:t>package</w:t>
      </w:r>
      <w:r>
        <w:rPr>
          <w:rStyle w:val="Emphasis"/>
        </w:rPr>
        <w:t>\ws</w:t>
      </w:r>
      <w:r w:rsidRPr="00AA58AC">
        <w:rPr>
          <w:rStyle w:val="Emphasis"/>
        </w:rPr>
        <w:t>-client</w:t>
      </w:r>
      <w:r>
        <w:rPr>
          <w:rStyle w:val="Emphasis"/>
        </w:rPr>
        <w:t>\</w:t>
      </w:r>
      <w:r w:rsidRPr="00AA58AC">
        <w:rPr>
          <w:rStyle w:val="Emphasis"/>
        </w:rPr>
        <w:t xml:space="preserve"> </w:t>
      </w:r>
      <w:r w:rsidRPr="00AA58AC">
        <w:t>folder</w:t>
      </w:r>
      <w:r>
        <w:t>.</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908"/>
        <w:gridCol w:w="7668"/>
      </w:tblGrid>
      <w:tr w:rsidR="00CF7533" w:rsidRPr="009B0341" w:rsidTr="00C65FCC">
        <w:tc>
          <w:tcPr>
            <w:tcW w:w="1908" w:type="dxa"/>
          </w:tcPr>
          <w:p w:rsidR="00CF7533" w:rsidRPr="00380AE9" w:rsidRDefault="00CF7533" w:rsidP="00C65FCC">
            <w:pPr>
              <w:pStyle w:val="TableHeaderText"/>
              <w:rPr>
                <w:rFonts w:ascii="Arial" w:hAnsi="Arial"/>
                <w:color w:val="4F81BD"/>
              </w:rPr>
            </w:pPr>
            <w:r w:rsidRPr="00380AE9">
              <w:rPr>
                <w:rFonts w:ascii="Arial" w:hAnsi="Arial"/>
                <w:color w:val="4F81BD"/>
              </w:rPr>
              <w:t>NOTE:</w:t>
            </w:r>
          </w:p>
          <w:p w:rsidR="00CF7533" w:rsidRPr="00380AE9" w:rsidRDefault="00CF7533" w:rsidP="00C65FCC">
            <w:pPr>
              <w:pStyle w:val="TableHeaderText"/>
              <w:rPr>
                <w:rFonts w:ascii="Arial" w:hAnsi="Arial"/>
                <w:color w:val="4F81BD"/>
              </w:rPr>
            </w:pPr>
          </w:p>
          <w:p w:rsidR="00CF7533" w:rsidRPr="00380AE9" w:rsidRDefault="00CF7533" w:rsidP="005108F8">
            <w:pPr>
              <w:jc w:val="center"/>
              <w:rPr>
                <w:rFonts w:ascii="Arial" w:hAnsi="Arial"/>
                <w:color w:val="4F81BD"/>
              </w:rPr>
            </w:pPr>
            <w:r w:rsidRPr="00380AE9">
              <w:rPr>
                <w:rFonts w:ascii="Arial" w:hAnsi="Arial"/>
                <w:b/>
                <w:noProof/>
                <w:color w:val="4F81BD"/>
              </w:rPr>
              <w:object w:dxaOrig="4692" w:dyaOrig="4402">
                <v:shape id="_x0000_i1041" type="#_x0000_t75" style="width:39.75pt;height:37.5pt" o:ole="" fillcolor="window">
                  <v:imagedata r:id="rId57" o:title=""/>
                </v:shape>
                <o:OLEObject Type="Embed" ProgID="MS_ClipArt_Gallery" ShapeID="_x0000_i1041" DrawAspect="Content" ObjectID="_1254904210" r:id="rId109"/>
              </w:object>
            </w:r>
          </w:p>
        </w:tc>
        <w:tc>
          <w:tcPr>
            <w:tcW w:w="7668" w:type="dxa"/>
          </w:tcPr>
          <w:p w:rsidR="00CF7533" w:rsidRPr="005108F8" w:rsidRDefault="00CF7533" w:rsidP="005108F8">
            <w:pPr>
              <w:jc w:val="both"/>
            </w:pPr>
            <w:r w:rsidRPr="005108F8">
              <w:t>The generated system must be deployed to the server and the server must be running before the Web Service test is invoked.</w:t>
            </w:r>
          </w:p>
        </w:tc>
      </w:tr>
    </w:tbl>
    <w:p w:rsidR="00CF7533" w:rsidRDefault="00CF7533" w:rsidP="00CF7533"/>
    <w:p w:rsidR="00CF7533" w:rsidRDefault="00CF7533" w:rsidP="00CF7533">
      <w:r>
        <w:t>The following diagram shows a portion of the main test method:</w:t>
      </w:r>
    </w:p>
    <w:p w:rsidR="00096196" w:rsidRDefault="00CF7533" w:rsidP="005108F8">
      <w:pPr>
        <w:pStyle w:val="Caption"/>
        <w:jc w:val="center"/>
        <w:rPr>
          <w:color w:val="000080"/>
        </w:rPr>
      </w:pPr>
      <w:r>
        <w:rPr>
          <w:b w:val="0"/>
          <w:bCs w:val="0"/>
          <w:noProof/>
          <w:lang w:bidi="ar-SA"/>
        </w:rPr>
        <w:drawing>
          <wp:inline distT="0" distB="0" distL="0" distR="0">
            <wp:extent cx="5924550" cy="3163937"/>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0"/>
                    <a:srcRect l="7876" t="22077" r="5155" b="8163"/>
                    <a:stretch>
                      <a:fillRect/>
                    </a:stretch>
                  </pic:blipFill>
                  <pic:spPr bwMode="auto">
                    <a:xfrm>
                      <a:off x="0" y="0"/>
                      <a:ext cx="5924550" cy="3163937"/>
                    </a:xfrm>
                    <a:prstGeom prst="rect">
                      <a:avLst/>
                    </a:prstGeom>
                    <a:noFill/>
                    <a:ln w="9525">
                      <a:noFill/>
                      <a:miter lim="800000"/>
                      <a:headEnd/>
                      <a:tailEnd/>
                    </a:ln>
                  </pic:spPr>
                </pic:pic>
              </a:graphicData>
            </a:graphic>
          </wp:inline>
        </w:drawing>
      </w:r>
      <w:bookmarkStart w:id="237" w:name="_Toc177272414"/>
    </w:p>
    <w:p w:rsidR="00CF7533" w:rsidRDefault="00CF7533" w:rsidP="005108F8">
      <w:pPr>
        <w:pStyle w:val="Caption"/>
        <w:jc w:val="center"/>
      </w:pPr>
      <w:r w:rsidRPr="005743F7">
        <w:rPr>
          <w:color w:val="000080"/>
        </w:rPr>
        <w:t xml:space="preserve">Figure </w:t>
      </w:r>
      <w:r w:rsidR="007D635D" w:rsidRPr="005743F7">
        <w:rPr>
          <w:color w:val="000080"/>
        </w:rPr>
        <w:fldChar w:fldCharType="begin"/>
      </w:r>
      <w:r w:rsidR="00517BAF" w:rsidRPr="005743F7">
        <w:rPr>
          <w:color w:val="000080"/>
        </w:rPr>
        <w:instrText xml:space="preserve"> SEQ Figure \* ARABIC </w:instrText>
      </w:r>
      <w:r w:rsidR="007D635D" w:rsidRPr="005743F7">
        <w:rPr>
          <w:color w:val="000080"/>
        </w:rPr>
        <w:fldChar w:fldCharType="separate"/>
      </w:r>
      <w:r w:rsidR="005743F7">
        <w:rPr>
          <w:noProof/>
          <w:color w:val="000080"/>
        </w:rPr>
        <w:t>53</w:t>
      </w:r>
      <w:r w:rsidR="007D635D" w:rsidRPr="005743F7">
        <w:rPr>
          <w:color w:val="000080"/>
        </w:rPr>
        <w:fldChar w:fldCharType="end"/>
      </w:r>
      <w:r w:rsidRPr="005743F7">
        <w:rPr>
          <w:color w:val="000080"/>
        </w:rPr>
        <w:t xml:space="preserve">  Web Service Test Algorithm</w:t>
      </w:r>
      <w:bookmarkEnd w:id="237"/>
    </w:p>
    <w:p w:rsidR="00096196" w:rsidRDefault="00096196" w:rsidP="005108F8">
      <w:pPr>
        <w:jc w:val="both"/>
      </w:pPr>
    </w:p>
    <w:p w:rsidR="00CF7533" w:rsidRDefault="00CF7533" w:rsidP="005108F8">
      <w:pPr>
        <w:jc w:val="both"/>
      </w:pPr>
      <w:r>
        <w:t>The Web Service test program systematically</w:t>
      </w:r>
      <w:r w:rsidRPr="00844187">
        <w:t xml:space="preserve"> loops through all </w:t>
      </w:r>
      <w:r>
        <w:t xml:space="preserve">the generated Java Bean </w:t>
      </w:r>
      <w:r w:rsidRPr="00844187">
        <w:t xml:space="preserve">classes and </w:t>
      </w:r>
      <w:r>
        <w:t xml:space="preserve">creates a Web Service </w:t>
      </w:r>
      <w:r w:rsidRPr="00B13D41">
        <w:rPr>
          <w:rStyle w:val="Emphasis"/>
        </w:rPr>
        <w:t>queryObject</w:t>
      </w:r>
      <w:r>
        <w:t xml:space="preserve"> call </w:t>
      </w:r>
      <w:r w:rsidRPr="00844187">
        <w:t xml:space="preserve">for each one.  It then takes the first qualifying record returned from the </w:t>
      </w:r>
      <w:r>
        <w:t xml:space="preserve">call, and checks to see if the returned object has an association to another domain object.  If it does, the program then proceeds to create and invoke a Web Service </w:t>
      </w:r>
      <w:r w:rsidRPr="00B13D41">
        <w:rPr>
          <w:rStyle w:val="Emphasis"/>
        </w:rPr>
        <w:t>getAssociation</w:t>
      </w:r>
      <w:r>
        <w:t xml:space="preserve"> call for it, thus testing a couple of the Web Service operations defined within the WSDL.</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ayout w:type="fixed"/>
        <w:tblLook w:val="04A0"/>
      </w:tblPr>
      <w:tblGrid>
        <w:gridCol w:w="1908"/>
        <w:gridCol w:w="7668"/>
      </w:tblGrid>
      <w:tr w:rsidR="00CF7533" w:rsidRPr="009B0341" w:rsidTr="00C65FCC">
        <w:tc>
          <w:tcPr>
            <w:tcW w:w="1908" w:type="dxa"/>
          </w:tcPr>
          <w:p w:rsidR="00CF7533" w:rsidRPr="00380AE9" w:rsidRDefault="00CF7533" w:rsidP="00C65FCC">
            <w:pPr>
              <w:pStyle w:val="TableHeaderText"/>
              <w:rPr>
                <w:rFonts w:ascii="Arial" w:hAnsi="Arial"/>
                <w:color w:val="4F81BD"/>
              </w:rPr>
            </w:pPr>
            <w:r w:rsidRPr="00380AE9">
              <w:rPr>
                <w:rFonts w:ascii="Arial" w:hAnsi="Arial"/>
                <w:color w:val="4F81BD"/>
              </w:rPr>
              <w:t>NOTE:</w:t>
            </w:r>
          </w:p>
          <w:p w:rsidR="00CF7533" w:rsidRPr="00380AE9" w:rsidRDefault="00CF7533" w:rsidP="00C65FCC">
            <w:pPr>
              <w:pStyle w:val="TableHeaderText"/>
              <w:rPr>
                <w:rFonts w:ascii="Arial" w:hAnsi="Arial"/>
                <w:color w:val="4F81BD"/>
              </w:rPr>
            </w:pPr>
          </w:p>
          <w:p w:rsidR="00CF7533" w:rsidRPr="00380AE9" w:rsidRDefault="00CF7533" w:rsidP="00C65FCC">
            <w:pPr>
              <w:rPr>
                <w:rFonts w:ascii="Arial" w:hAnsi="Arial"/>
                <w:color w:val="4F81BD"/>
              </w:rPr>
            </w:pPr>
            <w:r w:rsidRPr="00380AE9">
              <w:rPr>
                <w:rFonts w:ascii="Arial" w:hAnsi="Arial"/>
                <w:b/>
                <w:noProof/>
                <w:color w:val="4F81BD"/>
              </w:rPr>
              <w:object w:dxaOrig="4692" w:dyaOrig="4402">
                <v:shape id="_x0000_i1042" type="#_x0000_t75" style="width:39.75pt;height:37.5pt" o:ole="" fillcolor="window">
                  <v:imagedata r:id="rId57" o:title=""/>
                </v:shape>
                <o:OLEObject Type="Embed" ProgID="MS_ClipArt_Gallery" ShapeID="_x0000_i1042" DrawAspect="Content" ObjectID="_1254904211" r:id="rId111"/>
              </w:object>
            </w:r>
          </w:p>
        </w:tc>
        <w:tc>
          <w:tcPr>
            <w:tcW w:w="7668" w:type="dxa"/>
          </w:tcPr>
          <w:p w:rsidR="00CF7533" w:rsidRPr="005108F8" w:rsidRDefault="00CF7533" w:rsidP="005108F8">
            <w:pPr>
              <w:jc w:val="both"/>
            </w:pPr>
            <w:r w:rsidRPr="005108F8">
              <w:lastRenderedPageBreak/>
              <w:t xml:space="preserve">The Web Service </w:t>
            </w:r>
            <w:r w:rsidRPr="005108F8">
              <w:rPr>
                <w:i/>
                <w:iCs/>
              </w:rPr>
              <w:t>TestClient.java</w:t>
            </w:r>
            <w:r w:rsidRPr="005108F8">
              <w:t xml:space="preserve"> program is simply that, a client for testing the generated Web Service.  It provides only one example of how the SDK Web Service </w:t>
            </w:r>
            <w:r w:rsidRPr="005108F8">
              <w:lastRenderedPageBreak/>
              <w:t>messages may be created and invoked.  It can be modified to use a different operation or algorithm if so desired.</w:t>
            </w:r>
          </w:p>
          <w:p w:rsidR="00CF7533" w:rsidRPr="005108F8" w:rsidRDefault="00CF7533" w:rsidP="005108F8">
            <w:pPr>
              <w:jc w:val="both"/>
            </w:pPr>
            <w:r w:rsidRPr="005108F8">
              <w:t xml:space="preserve">Also, the same search algorithm used during the testing of the Java API’s is re-used within the test program.  See section </w:t>
            </w:r>
            <w:fldSimple w:instr=" REF _Ref176922100 \r \h  \* MERGEFORMAT ">
              <w:r w:rsidRPr="005108F8">
                <w:t>7.5.2</w:t>
              </w:r>
            </w:fldSimple>
            <w:r w:rsidRPr="005108F8">
              <w:t xml:space="preserve"> </w:t>
            </w:r>
            <w:fldSimple w:instr=" REF _Ref176922100 \h  \* MERGEFORMAT ">
              <w:r w:rsidRPr="005108F8">
                <w:t>Testing the Java API</w:t>
              </w:r>
            </w:fldSimple>
            <w:r w:rsidRPr="005108F8">
              <w:t xml:space="preserve"> for more details.</w:t>
            </w:r>
          </w:p>
        </w:tc>
      </w:tr>
    </w:tbl>
    <w:p w:rsidR="00CF7533" w:rsidRDefault="00CF7533" w:rsidP="00CF7533"/>
    <w:p w:rsidR="00CF7533" w:rsidRPr="00C63B14" w:rsidRDefault="00CF7533" w:rsidP="00CF7533">
      <w:r>
        <w:t xml:space="preserve">See section </w:t>
      </w:r>
      <w:fldSimple w:instr=" REF _Ref176935185 \r \h  \* MERGEFORMAT ">
        <w:r>
          <w:rPr>
            <w:i/>
          </w:rPr>
          <w:t>3.3</w:t>
        </w:r>
      </w:fldSimple>
      <w:r w:rsidRPr="00E7167E">
        <w:rPr>
          <w:i/>
        </w:rPr>
        <w:t xml:space="preserve"> </w:t>
      </w:r>
      <w:fldSimple w:instr=" REF _Ref176935174 \h  \* MERGEFORMAT ">
        <w:r w:rsidRPr="005B1D30">
          <w:rPr>
            <w:i/>
          </w:rPr>
          <w:t>Web Service Interface</w:t>
        </w:r>
      </w:fldSimple>
      <w:r>
        <w:t xml:space="preserve"> for more information on how to use the Web Service Interface.</w:t>
      </w:r>
    </w:p>
    <w:p w:rsidR="00CF7533" w:rsidRDefault="00CF7533" w:rsidP="00CA4CF2">
      <w:pPr>
        <w:pStyle w:val="Heading2"/>
        <w:numPr>
          <w:ilvl w:val="1"/>
          <w:numId w:val="7"/>
        </w:numPr>
        <w:tabs>
          <w:tab w:val="clear" w:pos="576"/>
        </w:tabs>
        <w:spacing w:after="240"/>
        <w:ind w:left="450" w:hanging="450"/>
      </w:pPr>
      <w:bookmarkStart w:id="238" w:name="_Toc177272352"/>
      <w:bookmarkStart w:id="239" w:name="_Toc177554295"/>
      <w:r w:rsidRPr="00E67F55">
        <w:t>Configuring Security</w:t>
      </w:r>
      <w:bookmarkEnd w:id="238"/>
      <w:bookmarkEnd w:id="239"/>
    </w:p>
    <w:p w:rsidR="00CA4CF2" w:rsidRDefault="00CA4CF2" w:rsidP="000C2BFE">
      <w:pPr>
        <w:jc w:val="both"/>
      </w:pPr>
      <w:r>
        <w:t xml:space="preserve">Security in SDK is provided by ACEGI and CSM. </w:t>
      </w:r>
      <w:r w:rsidR="00213CC8">
        <w:t xml:space="preserve">Users of the SDK do not need any specific configuration within SDK to use security. </w:t>
      </w:r>
      <w:r w:rsidR="00E8016C">
        <w:t xml:space="preserve">Users of the SDK </w:t>
      </w:r>
      <w:r w:rsidR="00257F7D">
        <w:t>who intends to enable or disable security in the SDK can do so by altering the configuration parameters in the deploy.properties file before generating the system.</w:t>
      </w:r>
      <w:r w:rsidR="00BD5649">
        <w:t xml:space="preserve"> Table given below shows the properties that the user has to modify in order to correctly </w:t>
      </w:r>
      <w:r w:rsidR="004B40ED">
        <w:t>enable</w:t>
      </w:r>
      <w:r w:rsidR="00BD5649">
        <w:t xml:space="preserve"> the security in SDK. </w:t>
      </w:r>
    </w:p>
    <w:tbl>
      <w:tblPr>
        <w:tblStyle w:val="LightList-Accent1"/>
        <w:tblW w:w="0" w:type="auto"/>
        <w:tblBorders>
          <w:insideH w:val="single" w:sz="8" w:space="0" w:color="4F81BD" w:themeColor="accent1"/>
          <w:insideV w:val="single" w:sz="8" w:space="0" w:color="4F81BD" w:themeColor="accent1"/>
        </w:tblBorders>
        <w:tblLayout w:type="fixed"/>
        <w:tblLook w:val="04A0"/>
      </w:tblPr>
      <w:tblGrid>
        <w:gridCol w:w="2268"/>
        <w:gridCol w:w="2790"/>
        <w:gridCol w:w="4518"/>
      </w:tblGrid>
      <w:tr w:rsidR="008C7576" w:rsidRPr="00E67F55" w:rsidTr="00C65FCC">
        <w:trPr>
          <w:cnfStyle w:val="100000000000"/>
        </w:trPr>
        <w:tc>
          <w:tcPr>
            <w:cnfStyle w:val="001000000000"/>
            <w:tcW w:w="2268" w:type="dxa"/>
          </w:tcPr>
          <w:p w:rsidR="008C7576" w:rsidRPr="00DB0F05" w:rsidRDefault="008C7576" w:rsidP="00C65FCC">
            <w:r>
              <w:t>Property Name</w:t>
            </w:r>
          </w:p>
        </w:tc>
        <w:tc>
          <w:tcPr>
            <w:tcW w:w="2790" w:type="dxa"/>
          </w:tcPr>
          <w:p w:rsidR="008C7576" w:rsidRPr="00DB0F05" w:rsidRDefault="008C7576" w:rsidP="00C65FCC">
            <w:pPr>
              <w:ind w:left="30"/>
              <w:cnfStyle w:val="100000000000"/>
            </w:pPr>
            <w:r>
              <w:t>Default Value</w:t>
            </w:r>
          </w:p>
        </w:tc>
        <w:tc>
          <w:tcPr>
            <w:tcW w:w="4518" w:type="dxa"/>
          </w:tcPr>
          <w:p w:rsidR="008C7576" w:rsidRDefault="008C7576" w:rsidP="00C65FCC">
            <w:pPr>
              <w:ind w:left="72"/>
              <w:cnfStyle w:val="100000000000"/>
            </w:pPr>
            <w:r>
              <w:t>Description</w:t>
            </w:r>
          </w:p>
        </w:tc>
      </w:tr>
      <w:tr w:rsidR="008C7576" w:rsidRPr="00E67F55" w:rsidTr="00C65FCC">
        <w:trPr>
          <w:cnfStyle w:val="000000100000"/>
        </w:trPr>
        <w:tc>
          <w:tcPr>
            <w:cnfStyle w:val="001000000000"/>
            <w:tcW w:w="2268" w:type="dxa"/>
          </w:tcPr>
          <w:p w:rsidR="008C7576" w:rsidRPr="00E67F55" w:rsidRDefault="008C7576" w:rsidP="00C65FCC">
            <w:r w:rsidRPr="00DB0F05">
              <w:t>SECURITY_ENABLED</w:t>
            </w:r>
          </w:p>
        </w:tc>
        <w:tc>
          <w:tcPr>
            <w:tcW w:w="2790" w:type="dxa"/>
          </w:tcPr>
          <w:p w:rsidR="008C7576" w:rsidRDefault="008C7576" w:rsidP="00C65FCC">
            <w:pPr>
              <w:ind w:left="30"/>
              <w:cnfStyle w:val="000000100000"/>
            </w:pPr>
            <w:r w:rsidRPr="00DB0F05">
              <w:t>false</w:t>
            </w:r>
          </w:p>
        </w:tc>
        <w:tc>
          <w:tcPr>
            <w:tcW w:w="4518" w:type="dxa"/>
          </w:tcPr>
          <w:p w:rsidR="008C7576" w:rsidRDefault="008C7576" w:rsidP="00C65FCC">
            <w:pPr>
              <w:ind w:left="72"/>
              <w:cnfStyle w:val="000000100000"/>
            </w:pPr>
            <w:r>
              <w:t xml:space="preserve">Used to enable or disable security within the generated system </w:t>
            </w:r>
            <w:r w:rsidRPr="00DB0F05">
              <w:rPr>
                <w:rStyle w:val="Emphasis"/>
              </w:rPr>
              <w:t>during code generation</w:t>
            </w:r>
            <w:r>
              <w:t xml:space="preserve">.  </w:t>
            </w:r>
          </w:p>
          <w:p w:rsidR="008C7576" w:rsidRDefault="008C7576" w:rsidP="00C65FCC">
            <w:pPr>
              <w:ind w:left="72"/>
              <w:cnfStyle w:val="000000100000"/>
            </w:pPr>
            <w:r>
              <w:t>This applies to all of the SDK interfaces, including:</w:t>
            </w:r>
          </w:p>
          <w:p w:rsidR="008C7576" w:rsidRDefault="008C7576" w:rsidP="00C65FCC">
            <w:pPr>
              <w:numPr>
                <w:ilvl w:val="0"/>
                <w:numId w:val="18"/>
              </w:numPr>
              <w:ind w:left="72" w:firstLine="0"/>
              <w:contextualSpacing/>
              <w:cnfStyle w:val="000000100000"/>
            </w:pPr>
            <w:r>
              <w:t>Web Interface (GUI)</w:t>
            </w:r>
          </w:p>
          <w:p w:rsidR="008C7576" w:rsidRDefault="008C7576" w:rsidP="00C65FCC">
            <w:pPr>
              <w:numPr>
                <w:ilvl w:val="0"/>
                <w:numId w:val="18"/>
              </w:numPr>
              <w:ind w:left="72" w:firstLine="0"/>
              <w:contextualSpacing/>
              <w:cnfStyle w:val="000000100000"/>
            </w:pPr>
            <w:r>
              <w:t>Java API Interface (local and remote clients)</w:t>
            </w:r>
          </w:p>
          <w:p w:rsidR="008C7576" w:rsidRPr="00E67F55" w:rsidRDefault="008C7576" w:rsidP="00C65FCC">
            <w:pPr>
              <w:numPr>
                <w:ilvl w:val="0"/>
                <w:numId w:val="18"/>
              </w:numPr>
              <w:ind w:left="72" w:firstLine="0"/>
              <w:contextualSpacing/>
              <w:cnfStyle w:val="000000100000"/>
            </w:pPr>
            <w:r>
              <w:t>Web Service Interface</w:t>
            </w:r>
          </w:p>
        </w:tc>
      </w:tr>
      <w:tr w:rsidR="008C7576" w:rsidTr="00C65FCC">
        <w:tc>
          <w:tcPr>
            <w:cnfStyle w:val="001000000000"/>
            <w:tcW w:w="2268" w:type="dxa"/>
          </w:tcPr>
          <w:p w:rsidR="008C7576" w:rsidRDefault="008C7576" w:rsidP="00C65FCC">
            <w:r w:rsidRPr="00C93427">
              <w:t>CSM_PROJECT_NAME</w:t>
            </w:r>
          </w:p>
        </w:tc>
        <w:tc>
          <w:tcPr>
            <w:tcW w:w="2790" w:type="dxa"/>
          </w:tcPr>
          <w:p w:rsidR="008C7576" w:rsidRDefault="008C7576" w:rsidP="00C65FCC">
            <w:pPr>
              <w:ind w:left="30"/>
              <w:cnfStyle w:val="000000000000"/>
            </w:pPr>
            <w:r w:rsidRPr="00C93427">
              <w:t>sdk</w:t>
            </w:r>
          </w:p>
        </w:tc>
        <w:tc>
          <w:tcPr>
            <w:tcW w:w="4518" w:type="dxa"/>
          </w:tcPr>
          <w:p w:rsidR="008C7576" w:rsidRDefault="008C7576" w:rsidP="00C65FCC">
            <w:pPr>
              <w:ind w:left="72"/>
              <w:cnfStyle w:val="000000000000"/>
            </w:pPr>
            <w:r>
              <w:t>Used as a prefix when creating the CSM security configuration file name. CSM configuration should have the same application name configured</w:t>
            </w:r>
          </w:p>
        </w:tc>
      </w:tr>
      <w:tr w:rsidR="008C7576" w:rsidRPr="00E945BF" w:rsidTr="00C65FCC">
        <w:trPr>
          <w:cnfStyle w:val="000000100000"/>
        </w:trPr>
        <w:tc>
          <w:tcPr>
            <w:cnfStyle w:val="001000000000"/>
            <w:tcW w:w="2268" w:type="dxa"/>
          </w:tcPr>
          <w:p w:rsidR="008C7576" w:rsidRPr="00E67F55" w:rsidRDefault="008C7576" w:rsidP="00C65FCC">
            <w:r>
              <w:t>INSTANCE_LEVEL</w:t>
            </w:r>
            <w:r>
              <w:br/>
              <w:t>_SECURITY</w:t>
            </w:r>
          </w:p>
        </w:tc>
        <w:tc>
          <w:tcPr>
            <w:tcW w:w="2790" w:type="dxa"/>
          </w:tcPr>
          <w:p w:rsidR="008C7576" w:rsidRDefault="008C7576" w:rsidP="00C65FCC">
            <w:pPr>
              <w:ind w:left="30"/>
              <w:cnfStyle w:val="000000100000"/>
            </w:pPr>
            <w:r>
              <w:t>false</w:t>
            </w:r>
          </w:p>
        </w:tc>
        <w:tc>
          <w:tcPr>
            <w:tcW w:w="4518" w:type="dxa"/>
          </w:tcPr>
          <w:p w:rsidR="008C7576" w:rsidRDefault="008C7576" w:rsidP="00C65FCC">
            <w:pPr>
              <w:ind w:left="72"/>
              <w:cnfStyle w:val="000000100000"/>
            </w:pPr>
            <w:r>
              <w:t>Used to enable/disable CSM instance level security.</w:t>
            </w:r>
          </w:p>
          <w:p w:rsidR="008C7576" w:rsidRPr="00E945BF" w:rsidRDefault="008C7576" w:rsidP="00C65FCC">
            <w:pPr>
              <w:ind w:left="72"/>
              <w:cnfStyle w:val="000000100000"/>
              <w:rPr>
                <w:rStyle w:val="Emphasis"/>
              </w:rPr>
            </w:pPr>
            <w:r w:rsidRPr="00E945BF">
              <w:rPr>
                <w:rStyle w:val="Emphasis"/>
              </w:rPr>
              <w:t>Only relevant if the SECURITY_ENABLED property is set to ‘true’</w:t>
            </w:r>
          </w:p>
        </w:tc>
      </w:tr>
      <w:tr w:rsidR="008C7576" w:rsidRPr="00E67F55" w:rsidTr="00C65FCC">
        <w:tc>
          <w:tcPr>
            <w:cnfStyle w:val="001000000000"/>
            <w:tcW w:w="2268" w:type="dxa"/>
          </w:tcPr>
          <w:p w:rsidR="008C7576" w:rsidRPr="00E67F55" w:rsidRDefault="008C7576" w:rsidP="00C65FCC">
            <w:r>
              <w:t>ATTRIBUTE_LEVEL</w:t>
            </w:r>
            <w:r>
              <w:br/>
              <w:t>_SECURITY</w:t>
            </w:r>
          </w:p>
        </w:tc>
        <w:tc>
          <w:tcPr>
            <w:tcW w:w="2790" w:type="dxa"/>
          </w:tcPr>
          <w:p w:rsidR="008C7576" w:rsidRPr="00E67F55" w:rsidRDefault="008C7576" w:rsidP="00C65FCC">
            <w:pPr>
              <w:ind w:left="30"/>
              <w:cnfStyle w:val="000000000000"/>
            </w:pPr>
            <w:r>
              <w:t>false</w:t>
            </w:r>
          </w:p>
        </w:tc>
        <w:tc>
          <w:tcPr>
            <w:tcW w:w="4518" w:type="dxa"/>
          </w:tcPr>
          <w:p w:rsidR="008C7576" w:rsidRDefault="008C7576" w:rsidP="00C65FCC">
            <w:pPr>
              <w:ind w:left="72"/>
              <w:cnfStyle w:val="000000000000"/>
            </w:pPr>
            <w:r>
              <w:t>Used to enable/disable attribute level security.</w:t>
            </w:r>
          </w:p>
          <w:p w:rsidR="008C7576" w:rsidRPr="00E67F55" w:rsidRDefault="008C7576" w:rsidP="00C65FCC">
            <w:pPr>
              <w:ind w:left="72"/>
              <w:cnfStyle w:val="000000000000"/>
            </w:pPr>
            <w:r w:rsidRPr="00E945BF">
              <w:rPr>
                <w:rStyle w:val="Emphasis"/>
              </w:rPr>
              <w:t>Only relevant if the SECURITY_ENABLED property is set to ‘true’</w:t>
            </w:r>
          </w:p>
        </w:tc>
      </w:tr>
      <w:tr w:rsidR="00E8016C" w:rsidRPr="00E67F55" w:rsidTr="00C65FCC">
        <w:trPr>
          <w:cnfStyle w:val="000000100000"/>
        </w:trPr>
        <w:tc>
          <w:tcPr>
            <w:cnfStyle w:val="001000000000"/>
            <w:tcW w:w="2268" w:type="dxa"/>
          </w:tcPr>
          <w:p w:rsidR="00E8016C" w:rsidRDefault="00E8016C" w:rsidP="00C65FCC">
            <w:r>
              <w:t>CSM_</w:t>
            </w:r>
            <w:r w:rsidRPr="002B72B2">
              <w:t>USE_JNDI</w:t>
            </w:r>
            <w:r>
              <w:br/>
            </w:r>
            <w:r w:rsidRPr="002B72B2">
              <w:t>_BASED_CONNECTION</w:t>
            </w:r>
          </w:p>
        </w:tc>
        <w:tc>
          <w:tcPr>
            <w:tcW w:w="2790" w:type="dxa"/>
          </w:tcPr>
          <w:p w:rsidR="00E8016C" w:rsidRPr="00F91245" w:rsidRDefault="00E8016C" w:rsidP="00C65FCC">
            <w:pPr>
              <w:ind w:left="30"/>
              <w:cnfStyle w:val="000000100000"/>
              <w:rPr>
                <w:rStyle w:val="Emphasis"/>
              </w:rPr>
            </w:pPr>
            <w:r w:rsidRPr="002B72B2">
              <w:t>no</w:t>
            </w:r>
          </w:p>
        </w:tc>
        <w:tc>
          <w:tcPr>
            <w:tcW w:w="4518" w:type="dxa"/>
          </w:tcPr>
          <w:p w:rsidR="00E8016C" w:rsidRDefault="00E8016C" w:rsidP="00C65FCC">
            <w:pPr>
              <w:ind w:left="72"/>
              <w:cnfStyle w:val="000000100000"/>
            </w:pPr>
            <w:r>
              <w:t xml:space="preserve">Indicates whether a JNDI DB connection should be used for the CSM database. </w:t>
            </w:r>
          </w:p>
          <w:p w:rsidR="00E8016C" w:rsidRPr="002B72B2" w:rsidRDefault="00E8016C" w:rsidP="00C65FCC">
            <w:pPr>
              <w:ind w:left="72"/>
              <w:cnfStyle w:val="000000100000"/>
              <w:rPr>
                <w:rStyle w:val="Emphasis"/>
              </w:rPr>
            </w:pPr>
            <w:r w:rsidRPr="002B72B2">
              <w:rPr>
                <w:rStyle w:val="Emphasis"/>
              </w:rPr>
              <w:t>If USE_JNDI_BASED_CONNECTION=yes,  then the DB_JNDI_URL property value is used to obtain the DB connection and retrieve data</w:t>
            </w:r>
          </w:p>
        </w:tc>
      </w:tr>
      <w:tr w:rsidR="00E8016C" w:rsidRPr="00E67F55" w:rsidTr="00C65FCC">
        <w:tc>
          <w:tcPr>
            <w:cnfStyle w:val="001000000000"/>
            <w:tcW w:w="2268" w:type="dxa"/>
          </w:tcPr>
          <w:p w:rsidR="00E8016C" w:rsidRDefault="00E8016C" w:rsidP="00C65FCC">
            <w:r>
              <w:t>CSM_</w:t>
            </w:r>
            <w:r w:rsidRPr="002B72B2">
              <w:t>DB_JNDI_URL</w:t>
            </w:r>
          </w:p>
        </w:tc>
        <w:tc>
          <w:tcPr>
            <w:tcW w:w="2790" w:type="dxa"/>
          </w:tcPr>
          <w:p w:rsidR="00E8016C" w:rsidRPr="00F91245" w:rsidRDefault="00E8016C" w:rsidP="00C65FCC">
            <w:pPr>
              <w:ind w:left="30"/>
              <w:cnfStyle w:val="000000000000"/>
              <w:rPr>
                <w:rStyle w:val="Emphasis"/>
              </w:rPr>
            </w:pPr>
            <w:r w:rsidRPr="002B72B2">
              <w:t>java:/SDK</w:t>
            </w:r>
          </w:p>
        </w:tc>
        <w:tc>
          <w:tcPr>
            <w:tcW w:w="4518" w:type="dxa"/>
          </w:tcPr>
          <w:p w:rsidR="00E8016C" w:rsidRDefault="00E8016C" w:rsidP="00C65FCC">
            <w:pPr>
              <w:ind w:left="72"/>
              <w:cnfStyle w:val="000000000000"/>
            </w:pPr>
            <w:r>
              <w:t xml:space="preserve">The DB JNDI URL value for the CSM database.  </w:t>
            </w:r>
          </w:p>
          <w:p w:rsidR="00E8016C" w:rsidRPr="002B72B2" w:rsidRDefault="00E8016C" w:rsidP="00C65FCC">
            <w:pPr>
              <w:ind w:left="72"/>
              <w:cnfStyle w:val="000000000000"/>
              <w:rPr>
                <w:rStyle w:val="Emphasis"/>
              </w:rPr>
            </w:pPr>
            <w:r w:rsidRPr="002B72B2">
              <w:rPr>
                <w:rStyle w:val="Emphasis"/>
              </w:rPr>
              <w:t xml:space="preserve">This property is irrelevant/ignored if </w:t>
            </w:r>
            <w:r>
              <w:rPr>
                <w:rStyle w:val="Emphasis"/>
              </w:rPr>
              <w:t>CSM_</w:t>
            </w:r>
            <w:r w:rsidRPr="002B72B2">
              <w:rPr>
                <w:rStyle w:val="Emphasis"/>
              </w:rPr>
              <w:t>USE_JNDI_BASED_CONNECTION=no</w:t>
            </w:r>
          </w:p>
        </w:tc>
      </w:tr>
      <w:tr w:rsidR="00E8016C" w:rsidRPr="00E67F55" w:rsidTr="00C65FCC">
        <w:trPr>
          <w:cnfStyle w:val="000000100000"/>
        </w:trPr>
        <w:tc>
          <w:tcPr>
            <w:cnfStyle w:val="001000000000"/>
            <w:tcW w:w="2268" w:type="dxa"/>
          </w:tcPr>
          <w:p w:rsidR="00E8016C" w:rsidRDefault="00E8016C" w:rsidP="00C65FCC">
            <w:r>
              <w:lastRenderedPageBreak/>
              <w:t>CSM_DB_CONNECTION_URL</w:t>
            </w:r>
          </w:p>
          <w:p w:rsidR="00E8016C" w:rsidRDefault="00E8016C" w:rsidP="00C65FCC">
            <w:r>
              <w:t>CSM_DB_USERNAME</w:t>
            </w:r>
          </w:p>
          <w:p w:rsidR="00E8016C" w:rsidRDefault="00E8016C" w:rsidP="00C65FCC">
            <w:r>
              <w:t>CSM_DB_PASSWORD</w:t>
            </w:r>
          </w:p>
        </w:tc>
        <w:tc>
          <w:tcPr>
            <w:tcW w:w="2790" w:type="dxa"/>
          </w:tcPr>
          <w:p w:rsidR="00E8016C" w:rsidRPr="00F91245" w:rsidRDefault="00E8016C" w:rsidP="00C65FCC">
            <w:pPr>
              <w:ind w:left="30"/>
              <w:cnfStyle w:val="000000100000"/>
              <w:rPr>
                <w:rStyle w:val="Emphasis"/>
              </w:rPr>
            </w:pPr>
            <w:r>
              <w:rPr>
                <w:rStyle w:val="Emphasis"/>
              </w:rPr>
              <w:t>none</w:t>
            </w:r>
          </w:p>
        </w:tc>
        <w:tc>
          <w:tcPr>
            <w:tcW w:w="4518" w:type="dxa"/>
          </w:tcPr>
          <w:p w:rsidR="00E8016C" w:rsidRDefault="00E8016C" w:rsidP="00C65FCC">
            <w:pPr>
              <w:ind w:left="72"/>
              <w:cnfStyle w:val="000000100000"/>
            </w:pPr>
            <w:r>
              <w:t xml:space="preserve">The CSM database connection properties.  </w:t>
            </w:r>
          </w:p>
          <w:p w:rsidR="00E8016C" w:rsidRDefault="00E8016C" w:rsidP="00C65FCC">
            <w:pPr>
              <w:ind w:left="72"/>
              <w:cnfStyle w:val="000000100000"/>
              <w:rPr>
                <w:rStyle w:val="Emphasis"/>
              </w:rPr>
            </w:pPr>
            <w:r>
              <w:rPr>
                <w:rStyle w:val="Emphasis"/>
              </w:rPr>
              <w:t xml:space="preserve">A sample </w:t>
            </w:r>
            <w:r w:rsidRPr="00773DD6">
              <w:rPr>
                <w:rStyle w:val="Emphasis"/>
              </w:rPr>
              <w:t>DB_CONNECTION_URL</w:t>
            </w:r>
            <w:r>
              <w:rPr>
                <w:rStyle w:val="Emphasis"/>
              </w:rPr>
              <w:t xml:space="preserve"> value: </w:t>
            </w:r>
            <w:r w:rsidRPr="00773DD6">
              <w:rPr>
                <w:rStyle w:val="Emphasis"/>
              </w:rPr>
              <w:t>jdbc:oracle:thin:@cbiodb30.nci.nih.gov</w:t>
            </w:r>
            <w:r>
              <w:rPr>
                <w:rStyle w:val="Emphasis"/>
              </w:rPr>
              <w:br/>
            </w:r>
            <w:r w:rsidRPr="00773DD6">
              <w:rPr>
                <w:rStyle w:val="Emphasis"/>
              </w:rPr>
              <w:t>:1521:CBTEST</w:t>
            </w:r>
          </w:p>
          <w:p w:rsidR="00E8016C" w:rsidRPr="00773DD6" w:rsidRDefault="00E8016C" w:rsidP="00C65FCC">
            <w:pPr>
              <w:ind w:left="72"/>
              <w:cnfStyle w:val="000000100000"/>
              <w:rPr>
                <w:rStyle w:val="Emphasis"/>
              </w:rPr>
            </w:pPr>
            <w:r w:rsidRPr="00773DD6">
              <w:rPr>
                <w:rStyle w:val="Emphasis"/>
              </w:rPr>
              <w:t xml:space="preserve">These values are purposely blank.  SDK users should provide appropriate values </w:t>
            </w:r>
            <w:r>
              <w:rPr>
                <w:rStyle w:val="Emphasis"/>
              </w:rPr>
              <w:t xml:space="preserve">for their CSM database instance </w:t>
            </w:r>
            <w:r w:rsidRPr="00773DD6">
              <w:rPr>
                <w:rStyle w:val="Emphasis"/>
              </w:rPr>
              <w:t>within the local.properties file located in the root folder of the SDK distribution.</w:t>
            </w:r>
          </w:p>
        </w:tc>
      </w:tr>
      <w:tr w:rsidR="00E8016C" w:rsidRPr="00E67F55" w:rsidTr="00C65FCC">
        <w:tc>
          <w:tcPr>
            <w:cnfStyle w:val="001000000000"/>
            <w:tcW w:w="2268" w:type="dxa"/>
          </w:tcPr>
          <w:p w:rsidR="00E8016C" w:rsidRDefault="00E8016C" w:rsidP="00C65FCC">
            <w:r>
              <w:t>CSM_</w:t>
            </w:r>
            <w:r w:rsidRPr="00C7269D">
              <w:t>DB_DIALECT</w:t>
            </w:r>
          </w:p>
        </w:tc>
        <w:tc>
          <w:tcPr>
            <w:tcW w:w="2790" w:type="dxa"/>
          </w:tcPr>
          <w:p w:rsidR="00E8016C" w:rsidRDefault="00E8016C" w:rsidP="00C65FCC">
            <w:pPr>
              <w:ind w:left="30"/>
              <w:cnfStyle w:val="000000000000"/>
              <w:rPr>
                <w:rStyle w:val="Emphasis"/>
              </w:rPr>
            </w:pPr>
            <w:r w:rsidRPr="00C7269D">
              <w:t>org.hibernate.dialect.OracleDialect</w:t>
            </w:r>
          </w:p>
        </w:tc>
        <w:tc>
          <w:tcPr>
            <w:tcW w:w="4518" w:type="dxa"/>
          </w:tcPr>
          <w:p w:rsidR="00E8016C" w:rsidRDefault="00E8016C" w:rsidP="00C65FCC">
            <w:pPr>
              <w:ind w:left="72"/>
              <w:cnfStyle w:val="000000000000"/>
            </w:pPr>
            <w:r>
              <w:t>The Hibernate Database dialect used when connecting to the CSM database.</w:t>
            </w:r>
          </w:p>
          <w:p w:rsidR="00E8016C" w:rsidRPr="00C7269D" w:rsidRDefault="00E8016C" w:rsidP="00C65FCC">
            <w:pPr>
              <w:ind w:left="72"/>
              <w:cnfStyle w:val="000000000000"/>
              <w:rPr>
                <w:rStyle w:val="Emphasis"/>
              </w:rPr>
            </w:pPr>
            <w:r w:rsidRPr="00C7269D">
              <w:rPr>
                <w:rStyle w:val="Emphasis"/>
              </w:rPr>
              <w:t>Typical values include:</w:t>
            </w:r>
          </w:p>
          <w:p w:rsidR="00E8016C" w:rsidRPr="00C7269D" w:rsidRDefault="00E8016C" w:rsidP="00C65FCC">
            <w:pPr>
              <w:numPr>
                <w:ilvl w:val="0"/>
                <w:numId w:val="19"/>
              </w:numPr>
              <w:contextualSpacing/>
              <w:cnfStyle w:val="000000000000"/>
              <w:rPr>
                <w:rStyle w:val="Emphasis"/>
              </w:rPr>
            </w:pPr>
            <w:r w:rsidRPr="00C7269D">
              <w:rPr>
                <w:rStyle w:val="Emphasis"/>
              </w:rPr>
              <w:t>org.hibernate.dialect.OracleDialect</w:t>
            </w:r>
          </w:p>
          <w:p w:rsidR="00E8016C" w:rsidRDefault="00E8016C" w:rsidP="00C65FCC">
            <w:pPr>
              <w:numPr>
                <w:ilvl w:val="0"/>
                <w:numId w:val="19"/>
              </w:numPr>
              <w:contextualSpacing/>
              <w:cnfStyle w:val="000000000000"/>
            </w:pPr>
            <w:r w:rsidRPr="00C7269D">
              <w:rPr>
                <w:rStyle w:val="Emphasis"/>
              </w:rPr>
              <w:t>org.hibernate.dialect.MySQLDialect</w:t>
            </w:r>
            <w:r>
              <w:rPr>
                <w:rStyle w:val="Emphasis"/>
              </w:rPr>
              <w:br/>
            </w:r>
          </w:p>
        </w:tc>
      </w:tr>
    </w:tbl>
    <w:p w:rsidR="008C7576" w:rsidRDefault="008C7576" w:rsidP="00213CC8">
      <w:pPr>
        <w:jc w:val="both"/>
      </w:pPr>
    </w:p>
    <w:p w:rsidR="00C340A8" w:rsidRPr="00CA4CF2" w:rsidRDefault="00C340A8" w:rsidP="00213CC8">
      <w:pPr>
        <w:jc w:val="both"/>
      </w:pPr>
      <w:r>
        <w:t>Login-config</w:t>
      </w:r>
    </w:p>
    <w:p w:rsidR="00CF7533" w:rsidRPr="00E67F55" w:rsidRDefault="00CF7533" w:rsidP="00CF7533">
      <w:pPr>
        <w:pStyle w:val="Heading3"/>
        <w:keepLines w:val="0"/>
        <w:numPr>
          <w:ilvl w:val="2"/>
          <w:numId w:val="0"/>
        </w:numPr>
        <w:spacing w:before="240" w:after="240"/>
        <w:ind w:left="907" w:hanging="907"/>
      </w:pPr>
      <w:bookmarkStart w:id="240" w:name="_Toc177272353"/>
      <w:bookmarkStart w:id="241" w:name="_Toc177554296"/>
      <w:r w:rsidRPr="00E67F55">
        <w:t>CSM Integration</w:t>
      </w:r>
      <w:bookmarkEnd w:id="240"/>
      <w:bookmarkEnd w:id="241"/>
    </w:p>
    <w:p w:rsidR="00CF7533" w:rsidRPr="007B09F1" w:rsidRDefault="00CF7533" w:rsidP="00CF7533">
      <w:pPr>
        <w:pStyle w:val="Heading4"/>
        <w:keepLines w:val="0"/>
        <w:numPr>
          <w:ilvl w:val="3"/>
          <w:numId w:val="0"/>
        </w:numPr>
        <w:spacing w:before="240" w:after="60"/>
        <w:ind w:left="864" w:hanging="864"/>
      </w:pPr>
      <w:r w:rsidRPr="007B09F1">
        <w:t>CSM for authentication</w:t>
      </w:r>
    </w:p>
    <w:p w:rsidR="00CF7533" w:rsidRPr="007B09F1" w:rsidRDefault="00CF7533" w:rsidP="00CF7533">
      <w:pPr>
        <w:pStyle w:val="Heading4"/>
        <w:keepLines w:val="0"/>
        <w:numPr>
          <w:ilvl w:val="3"/>
          <w:numId w:val="0"/>
        </w:numPr>
        <w:spacing w:before="240" w:after="60"/>
        <w:ind w:left="864" w:hanging="864"/>
      </w:pPr>
      <w:r w:rsidRPr="007B09F1">
        <w:t>Protection Element for authorization</w:t>
      </w:r>
    </w:p>
    <w:p w:rsidR="00CF7533" w:rsidRPr="007B09F1" w:rsidRDefault="00CF7533" w:rsidP="00CF7533"/>
    <w:p w:rsidR="00CF7533" w:rsidRPr="007B09F1" w:rsidRDefault="00CF7533" w:rsidP="00CF7533">
      <w:pPr>
        <w:pStyle w:val="Heading1"/>
        <w:spacing w:after="240"/>
        <w:ind w:left="432" w:hanging="432"/>
      </w:pPr>
      <w:r>
        <w:br w:type="page"/>
      </w:r>
      <w:bookmarkStart w:id="242" w:name="_Toc177272362"/>
    </w:p>
    <w:p w:rsidR="00EF2499" w:rsidRDefault="00EF2499" w:rsidP="00EF2499">
      <w:pPr>
        <w:pStyle w:val="Heading1"/>
        <w:numPr>
          <w:ilvl w:val="0"/>
          <w:numId w:val="8"/>
        </w:numPr>
        <w:tabs>
          <w:tab w:val="clear" w:pos="432"/>
        </w:tabs>
        <w:spacing w:after="240"/>
        <w:rPr>
          <w:rFonts w:ascii="Cambria" w:hAnsi="Cambria" w:cs="Times New Roman"/>
          <w:color w:val="365F91"/>
        </w:rPr>
      </w:pPr>
      <w:bookmarkStart w:id="243" w:name="_Toc177554299"/>
      <w:r>
        <w:rPr>
          <w:rFonts w:ascii="Cambria" w:hAnsi="Cambria" w:cs="Times New Roman"/>
          <w:color w:val="365F91"/>
        </w:rPr>
        <w:lastRenderedPageBreak/>
        <w:t>FAQs</w:t>
      </w:r>
      <w:bookmarkEnd w:id="243"/>
    </w:p>
    <w:p w:rsidR="00EF2499" w:rsidRPr="006F4780" w:rsidRDefault="00EF2499" w:rsidP="00EF2499">
      <w:pPr>
        <w:pStyle w:val="ListParagraph"/>
        <w:numPr>
          <w:ilvl w:val="0"/>
          <w:numId w:val="13"/>
        </w:numPr>
        <w:jc w:val="both"/>
        <w:rPr>
          <w:b/>
          <w:i/>
        </w:rPr>
      </w:pPr>
      <w:r w:rsidRPr="006F4780">
        <w:rPr>
          <w:b/>
          <w:i/>
        </w:rPr>
        <w:t>I tried to use SDK but during code generation, I am getting just the exceptions and not error messages</w:t>
      </w:r>
    </w:p>
    <w:p w:rsidR="00EF2499" w:rsidRDefault="00EF2499" w:rsidP="00EF2499">
      <w:pPr>
        <w:pStyle w:val="ListParagraph"/>
        <w:jc w:val="both"/>
      </w:pPr>
      <w:r>
        <w:t xml:space="preserve">Getting just the exceptions indicates that the SDK code generator did not initialize due to either invalid settings in the deploy.properties or invalid UML model file. UML model file can be considered invalid if it is not developed per specification of SDK or it is not exported as specified by SDK. </w:t>
      </w:r>
    </w:p>
    <w:p w:rsidR="00EF2499" w:rsidRDefault="00EF2499" w:rsidP="00EF2499">
      <w:pPr>
        <w:pStyle w:val="ListParagraph"/>
      </w:pPr>
    </w:p>
    <w:p w:rsidR="00EF2499" w:rsidRPr="006F4780" w:rsidRDefault="00EF2499" w:rsidP="00EF2499">
      <w:pPr>
        <w:pStyle w:val="ListParagraph"/>
        <w:numPr>
          <w:ilvl w:val="0"/>
          <w:numId w:val="13"/>
        </w:numPr>
        <w:jc w:val="both"/>
        <w:rPr>
          <w:b/>
          <w:i/>
        </w:rPr>
      </w:pPr>
      <w:r w:rsidRPr="006F4780">
        <w:rPr>
          <w:b/>
          <w:i/>
        </w:rPr>
        <w:t>I tried to generate an application with SDK but I received validation errors. How do I make sure that model that I have created runs through the code generator</w:t>
      </w:r>
    </w:p>
    <w:p w:rsidR="00EF2499" w:rsidRDefault="00EF2499" w:rsidP="00EF2499">
      <w:pPr>
        <w:pStyle w:val="ListParagraph"/>
        <w:jc w:val="both"/>
      </w:pPr>
      <w:r>
        <w:t>The validation error messages generated from the SDK indicates specific error conditions under which SDK cannot generate the code. Fixing the UML model and executing the code generator will solve the problem</w:t>
      </w:r>
    </w:p>
    <w:p w:rsidR="00EF2499" w:rsidRDefault="00EF2499" w:rsidP="00EF2499">
      <w:pPr>
        <w:pStyle w:val="ListParagraph"/>
      </w:pPr>
    </w:p>
    <w:p w:rsidR="00EF2499" w:rsidRPr="006F4780" w:rsidRDefault="00EF2499" w:rsidP="00EF2499">
      <w:pPr>
        <w:pStyle w:val="ListParagraph"/>
        <w:numPr>
          <w:ilvl w:val="0"/>
          <w:numId w:val="13"/>
        </w:numPr>
        <w:jc w:val="both"/>
        <w:rPr>
          <w:b/>
        </w:rPr>
      </w:pPr>
      <w:r w:rsidRPr="006F4780">
        <w:rPr>
          <w:b/>
          <w:i/>
        </w:rPr>
        <w:t>When running the generated application (.war file) under JBoss I am getting Log4J exception</w:t>
      </w:r>
    </w:p>
    <w:p w:rsidR="00EF2499" w:rsidRDefault="00EF2499" w:rsidP="00EF2499">
      <w:pPr>
        <w:pStyle w:val="ListParagraph"/>
        <w:jc w:val="both"/>
      </w:pPr>
      <w:r>
        <w:t>SDK by default includes the log4j.jar and commons-logging.jar file in the generated .war file’s lib directory. JBoss server requires both of these files to be excluded from the .war file before deployment. Developer using the SDK can either remove these two jar files from the .war file before deployment or they can specify SERVER_TYPE=jboss under deploy.properties file and regenerate the system. Specifying server type as jboss during code generation will exclude the unnecessary jar files from being packaged in the .war file</w:t>
      </w:r>
    </w:p>
    <w:p w:rsidR="00EF2499" w:rsidRDefault="00EF2499" w:rsidP="00EF2499">
      <w:pPr>
        <w:pStyle w:val="ListParagraph"/>
      </w:pPr>
    </w:p>
    <w:p w:rsidR="00EF2499" w:rsidRPr="00962A22" w:rsidRDefault="00EF2499" w:rsidP="00EF2499">
      <w:pPr>
        <w:pStyle w:val="ListParagraph"/>
        <w:numPr>
          <w:ilvl w:val="0"/>
          <w:numId w:val="13"/>
        </w:numPr>
        <w:jc w:val="both"/>
        <w:rPr>
          <w:b/>
          <w:i/>
        </w:rPr>
      </w:pPr>
      <w:r w:rsidRPr="00962A22">
        <w:rPr>
          <w:b/>
          <w:i/>
        </w:rPr>
        <w:t>I successfully generated the application with SDK. When running the application, I am getting database connection errors</w:t>
      </w:r>
    </w:p>
    <w:p w:rsidR="00EF2499" w:rsidRDefault="00EF2499" w:rsidP="00EF2499">
      <w:pPr>
        <w:pStyle w:val="ListParagraph"/>
        <w:jc w:val="both"/>
      </w:pPr>
      <w:r>
        <w:t>While generating the application with SDK, user has to specify the database connection parameters in the deploy.properties file. If these settings are incorrect, SDK cannot fetch the data from the database. Make sure that the database settings are valid and database server is running</w:t>
      </w:r>
    </w:p>
    <w:p w:rsidR="00EF2499" w:rsidRDefault="00EF2499" w:rsidP="00EF2499">
      <w:pPr>
        <w:pStyle w:val="ListParagraph"/>
      </w:pPr>
    </w:p>
    <w:p w:rsidR="00EF2499" w:rsidRPr="008F6D97" w:rsidRDefault="00EF2499" w:rsidP="00EF2499">
      <w:pPr>
        <w:pStyle w:val="ListParagraph"/>
        <w:numPr>
          <w:ilvl w:val="0"/>
          <w:numId w:val="13"/>
        </w:numPr>
        <w:rPr>
          <w:b/>
          <w:i/>
        </w:rPr>
      </w:pPr>
      <w:r w:rsidRPr="008F6D97">
        <w:rPr>
          <w:b/>
          <w:i/>
        </w:rPr>
        <w:t xml:space="preserve">When I try to query the </w:t>
      </w:r>
      <w:r>
        <w:rPr>
          <w:b/>
          <w:i/>
        </w:rPr>
        <w:t xml:space="preserve">generated </w:t>
      </w:r>
      <w:r w:rsidRPr="008F6D97">
        <w:rPr>
          <w:b/>
          <w:i/>
        </w:rPr>
        <w:t xml:space="preserve">system, queries for some of the objects are running very slow. </w:t>
      </w:r>
    </w:p>
    <w:p w:rsidR="00EF2499" w:rsidRDefault="00EF2499" w:rsidP="00EF2499">
      <w:pPr>
        <w:pStyle w:val="ListParagraph"/>
        <w:jc w:val="both"/>
      </w:pPr>
      <w:r>
        <w:t>There can be many different problems associated with the slow searches. Primary problem is with the missing indexes on the primary key filed, foreign key field or search key field. Creating these indexes should stop database from performing full table scans and improve performance. Refer to section&lt;&lt;?&gt;&gt; of the documentation to get details on how to improve the performance of the system.</w:t>
      </w:r>
    </w:p>
    <w:p w:rsidR="00EF2499" w:rsidRDefault="00EF2499" w:rsidP="00EF2499">
      <w:pPr>
        <w:rPr>
          <w:rFonts w:ascii="Cambria" w:eastAsiaTheme="majorEastAsia" w:hAnsi="Cambria" w:cs="Times New Roman"/>
          <w:b/>
          <w:bCs/>
          <w:color w:val="365F91"/>
          <w:sz w:val="28"/>
          <w:szCs w:val="28"/>
        </w:rPr>
      </w:pPr>
      <w:r>
        <w:rPr>
          <w:rFonts w:ascii="Cambria" w:hAnsi="Cambria" w:cs="Times New Roman"/>
          <w:color w:val="365F91"/>
        </w:rPr>
        <w:br w:type="page"/>
      </w:r>
    </w:p>
    <w:p w:rsidR="00EF2499" w:rsidRDefault="00EF2499" w:rsidP="00EF2499">
      <w:pPr>
        <w:pStyle w:val="Heading1"/>
        <w:numPr>
          <w:ilvl w:val="0"/>
          <w:numId w:val="8"/>
        </w:numPr>
        <w:tabs>
          <w:tab w:val="clear" w:pos="432"/>
        </w:tabs>
        <w:spacing w:after="240"/>
        <w:rPr>
          <w:rFonts w:ascii="Cambria" w:hAnsi="Cambria" w:cs="Times New Roman"/>
          <w:color w:val="365F91"/>
        </w:rPr>
      </w:pPr>
      <w:bookmarkStart w:id="244" w:name="_Toc177554300"/>
      <w:r>
        <w:rPr>
          <w:rFonts w:ascii="Cambria" w:hAnsi="Cambria" w:cs="Times New Roman"/>
          <w:color w:val="365F91"/>
        </w:rPr>
        <w:lastRenderedPageBreak/>
        <w:t>Roadmap</w:t>
      </w:r>
      <w:bookmarkEnd w:id="244"/>
    </w:p>
    <w:p w:rsidR="00EF2499" w:rsidRDefault="00EF2499" w:rsidP="00EF2499">
      <w:pPr>
        <w:jc w:val="both"/>
      </w:pPr>
      <w:r>
        <w:t>SDK development team constantly strives to improve the experience of using SDK by providing new features and enhancing existing features. During the course of the development for the current release, SDK team has come across many new features that will be considered for development immediately following the release of the current version. Below is the short summary of some of the major features under consideration</w:t>
      </w:r>
    </w:p>
    <w:p w:rsidR="00EF2499" w:rsidRPr="008D4901" w:rsidRDefault="00EF2499" w:rsidP="00EF2499">
      <w:pPr>
        <w:jc w:val="both"/>
      </w:pPr>
      <w:r>
        <w:rPr>
          <w:b/>
        </w:rPr>
        <w:t xml:space="preserve">Grid Integration – </w:t>
      </w:r>
      <w:r w:rsidRPr="008D4901">
        <w:t xml:space="preserve">Latest </w:t>
      </w:r>
      <w:r>
        <w:t xml:space="preserve">release of </w:t>
      </w:r>
      <w:r w:rsidRPr="008D4901">
        <w:t xml:space="preserve">SDK </w:t>
      </w:r>
      <w:r>
        <w:t xml:space="preserve">is not compatible with caGrid 1.0 or 1.1. SDK team will be working with the caGrid team to integrate the latest release of SDK with future version of caGrid. </w:t>
      </w:r>
    </w:p>
    <w:p w:rsidR="00EF2499" w:rsidRDefault="00EF2499" w:rsidP="00EF2499">
      <w:pPr>
        <w:jc w:val="both"/>
      </w:pPr>
      <w:r w:rsidRPr="007440D7">
        <w:rPr>
          <w:b/>
        </w:rPr>
        <w:t>GUI for installation and build process</w:t>
      </w:r>
      <w:r>
        <w:t xml:space="preserve"> – Current SDK build process involves executing the ANT scripts to generate code with the SDK code generation module and preparing the packages for the deployment and release. Although this process is geared towards novice users, many of the users find it difficult to use the command line scripts execution. A new tool is under consideration for development which will allow users to control the execution of code generation process from the graphical interface. </w:t>
      </w:r>
    </w:p>
    <w:p w:rsidR="00EF2499" w:rsidRDefault="00EF2499" w:rsidP="00EF2499">
      <w:pPr>
        <w:jc w:val="both"/>
      </w:pPr>
      <w:r w:rsidRPr="007440D7">
        <w:rPr>
          <w:b/>
        </w:rPr>
        <w:t>Robust user interface</w:t>
      </w:r>
      <w:r>
        <w:t xml:space="preserve"> – Current user interface for the web application is a major improvement over the user interface provided by the previous release. The current version of the interface is based on the NCICB UI templates and it has better integration of security then previous version. This user interface will be expanded to provide additional features like</w:t>
      </w:r>
    </w:p>
    <w:p w:rsidR="00EF2499" w:rsidRDefault="00EF2499" w:rsidP="00EF2499">
      <w:pPr>
        <w:pStyle w:val="ListParagraph"/>
        <w:numPr>
          <w:ilvl w:val="0"/>
          <w:numId w:val="14"/>
        </w:numPr>
        <w:jc w:val="both"/>
      </w:pPr>
      <w:r>
        <w:t>Complex Query By Example (QBE) input forms</w:t>
      </w:r>
    </w:p>
    <w:p w:rsidR="00EF2499" w:rsidRDefault="00EF2499" w:rsidP="00EF2499">
      <w:pPr>
        <w:pStyle w:val="ListParagraph"/>
        <w:numPr>
          <w:ilvl w:val="0"/>
          <w:numId w:val="14"/>
        </w:numPr>
        <w:jc w:val="both"/>
      </w:pPr>
      <w:r>
        <w:t>In line documentation for the UML class and attributes in the domain class browser</w:t>
      </w:r>
    </w:p>
    <w:p w:rsidR="00EF2499" w:rsidRDefault="00EF2499" w:rsidP="00EF2499">
      <w:pPr>
        <w:pStyle w:val="ListParagraph"/>
        <w:numPr>
          <w:ilvl w:val="0"/>
          <w:numId w:val="14"/>
        </w:numPr>
        <w:jc w:val="both"/>
      </w:pPr>
      <w:r>
        <w:t>Displaying UML diagrams in the domain class browser</w:t>
      </w:r>
    </w:p>
    <w:p w:rsidR="00EF2499" w:rsidRDefault="00EF2499" w:rsidP="00EF2499">
      <w:pPr>
        <w:pStyle w:val="ListParagraph"/>
        <w:numPr>
          <w:ilvl w:val="0"/>
          <w:numId w:val="14"/>
        </w:numPr>
        <w:jc w:val="both"/>
      </w:pPr>
      <w:r>
        <w:t xml:space="preserve">Allow to edit the records  </w:t>
      </w:r>
    </w:p>
    <w:p w:rsidR="00EF2499" w:rsidRDefault="00EF2499" w:rsidP="00EF2499">
      <w:pPr>
        <w:jc w:val="both"/>
      </w:pPr>
      <w:r w:rsidRPr="007440D7">
        <w:rPr>
          <w:b/>
        </w:rPr>
        <w:t>Writable API</w:t>
      </w:r>
      <w:r>
        <w:rPr>
          <w:b/>
        </w:rPr>
        <w:t xml:space="preserve"> – </w:t>
      </w:r>
      <w:r>
        <w:t xml:space="preserve">Current version of SDK provides read only API for the domain model. Previous release of SDK did include primitive version of writable API but it is not being released with the new SDK. SDK team is planning to develop a complete working solution for the writable API which is applicable to the most users’ requirements. </w:t>
      </w:r>
    </w:p>
    <w:p w:rsidR="00EF2499" w:rsidRDefault="00EF2499" w:rsidP="00EF2499">
      <w:r>
        <w:br w:type="page"/>
      </w:r>
    </w:p>
    <w:p w:rsidR="00CF7533" w:rsidRPr="007B09F1" w:rsidRDefault="00CF7533" w:rsidP="00CF7533">
      <w:pPr>
        <w:pStyle w:val="Heading1"/>
        <w:spacing w:after="240"/>
        <w:ind w:left="432" w:hanging="432"/>
      </w:pPr>
      <w:bookmarkStart w:id="245" w:name="_Toc177554301"/>
      <w:r w:rsidRPr="007B09F1">
        <w:lastRenderedPageBreak/>
        <w:t>Appendix A</w:t>
      </w:r>
      <w:r w:rsidRPr="007B09F1">
        <w:tab/>
        <w:t>Example Model and Mapping</w:t>
      </w:r>
      <w:bookmarkEnd w:id="242"/>
      <w:bookmarkEnd w:id="245"/>
      <w:r w:rsidRPr="007B09F1">
        <w:tab/>
      </w:r>
    </w:p>
    <w:p w:rsidR="00CF7533" w:rsidRDefault="00CF7533" w:rsidP="00CF7533">
      <w:pPr>
        <w:pStyle w:val="Heading1"/>
        <w:spacing w:after="240"/>
        <w:ind w:left="432" w:hanging="432"/>
      </w:pPr>
      <w:r>
        <w:br w:type="page"/>
      </w:r>
    </w:p>
    <w:p w:rsidR="00CF7533" w:rsidRPr="00E230BE" w:rsidRDefault="00053AF8" w:rsidP="00053AF8">
      <w:pPr>
        <w:pStyle w:val="Heading1"/>
        <w:spacing w:after="240"/>
      </w:pPr>
      <w:bookmarkStart w:id="246" w:name="_Toc177272364"/>
      <w:bookmarkStart w:id="247" w:name="_Toc177554302"/>
      <w:r>
        <w:lastRenderedPageBreak/>
        <w:t>Appendix B</w:t>
      </w:r>
      <w:r w:rsidR="00CF7533">
        <w:tab/>
      </w:r>
      <w:r w:rsidR="00CF7533" w:rsidRPr="00E230BE">
        <w:t>Glossary</w:t>
      </w:r>
      <w:bookmarkEnd w:id="246"/>
      <w:bookmarkEnd w:id="247"/>
    </w:p>
    <w:p w:rsidR="00CF7533" w:rsidRDefault="00CF7533" w:rsidP="00CF7533">
      <w:r>
        <w:t xml:space="preserve">This section contains </w:t>
      </w:r>
      <w:r w:rsidRPr="00E67F55">
        <w:t xml:space="preserve">a list of terms </w:t>
      </w:r>
      <w:r>
        <w:t>used in this document,</w:t>
      </w:r>
      <w:r w:rsidRPr="00E67F55">
        <w:t xml:space="preserve"> with accompanying definitions</w:t>
      </w:r>
      <w:r>
        <w:t>.</w:t>
      </w:r>
    </w:p>
    <w:tbl>
      <w:tblPr>
        <w:tblW w:w="0" w:type="auto"/>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ook w:val="04A0"/>
      </w:tblPr>
      <w:tblGrid>
        <w:gridCol w:w="2088"/>
        <w:gridCol w:w="7488"/>
      </w:tblGrid>
      <w:tr w:rsidR="00CF7533" w:rsidRPr="00E67F55" w:rsidTr="00C65FCC">
        <w:trPr>
          <w:tblHeader/>
        </w:trPr>
        <w:tc>
          <w:tcPr>
            <w:tcW w:w="2088" w:type="dxa"/>
            <w:shd w:val="clear" w:color="auto" w:fill="95B3D7"/>
          </w:tcPr>
          <w:p w:rsidR="00CF7533" w:rsidRPr="00E67F55" w:rsidRDefault="00CF7533" w:rsidP="00C65FCC">
            <w:pPr>
              <w:ind w:left="180"/>
            </w:pPr>
            <w:r w:rsidRPr="00E67F55">
              <w:t>Term</w:t>
            </w:r>
          </w:p>
        </w:tc>
        <w:tc>
          <w:tcPr>
            <w:tcW w:w="7488" w:type="dxa"/>
            <w:shd w:val="clear" w:color="auto" w:fill="95B3D7"/>
          </w:tcPr>
          <w:p w:rsidR="00CF7533" w:rsidRPr="00E67F55" w:rsidRDefault="00CF7533" w:rsidP="00C65FCC">
            <w:pPr>
              <w:ind w:left="72"/>
              <w:rPr>
                <w:color w:val="4F81BD"/>
              </w:rPr>
            </w:pPr>
            <w:r w:rsidRPr="00E67F55">
              <w:t>Definition</w:t>
            </w:r>
          </w:p>
        </w:tc>
      </w:tr>
      <w:tr w:rsidR="00CF7533" w:rsidTr="00C65FCC">
        <w:tc>
          <w:tcPr>
            <w:tcW w:w="2088" w:type="dxa"/>
          </w:tcPr>
          <w:p w:rsidR="00CF7533" w:rsidRDefault="00CF7533" w:rsidP="00C65FCC">
            <w:pPr>
              <w:ind w:left="180"/>
            </w:pPr>
            <w:r>
              <w:t>Acegi</w:t>
            </w:r>
          </w:p>
        </w:tc>
        <w:tc>
          <w:tcPr>
            <w:tcW w:w="7488" w:type="dxa"/>
          </w:tcPr>
          <w:p w:rsidR="00CF7533" w:rsidRDefault="00CF7533" w:rsidP="00C65FCC">
            <w:pPr>
              <w:ind w:left="72"/>
            </w:pPr>
            <w:r w:rsidRPr="00C42850">
              <w:t xml:space="preserve">Acegi </w:t>
            </w:r>
            <w:r>
              <w:t>is a s</w:t>
            </w:r>
            <w:r w:rsidRPr="00C42850">
              <w:t xml:space="preserve">ecurity </w:t>
            </w:r>
            <w:r>
              <w:t>framework that provides a</w:t>
            </w:r>
            <w:r w:rsidRPr="00C42850">
              <w:t xml:space="preserve"> powerful, flexible security solution for enterprise software, with a particular emphasis on applications that use </w:t>
            </w:r>
            <w:r>
              <w:t xml:space="preserve">the </w:t>
            </w:r>
            <w:r w:rsidRPr="00C42850">
              <w:t>Spring</w:t>
            </w:r>
            <w:r>
              <w:t xml:space="preserve"> Framework.  </w:t>
            </w:r>
            <w:r w:rsidRPr="00C42850">
              <w:t xml:space="preserve">Acegi Security provides </w:t>
            </w:r>
            <w:r>
              <w:t xml:space="preserve">the SDK with </w:t>
            </w:r>
            <w:r w:rsidRPr="00C42850">
              <w:t>comprehensive authentication, authorization, instance-based access control, channel security and human user detection capabilities.</w:t>
            </w:r>
            <w:r>
              <w:t xml:space="preserve">  See </w:t>
            </w:r>
            <w:hyperlink r:id="rId112" w:history="1">
              <w:r w:rsidRPr="007E5588">
                <w:rPr>
                  <w:rStyle w:val="Hyperlink"/>
                </w:rPr>
                <w:t>http://www.acegisecurity.org/</w:t>
              </w:r>
            </w:hyperlink>
            <w:r>
              <w:t xml:space="preserve"> for more information.</w:t>
            </w:r>
          </w:p>
        </w:tc>
      </w:tr>
      <w:tr w:rsidR="00CF7533" w:rsidTr="00C65FCC">
        <w:tc>
          <w:tcPr>
            <w:tcW w:w="2088" w:type="dxa"/>
          </w:tcPr>
          <w:p w:rsidR="00CF7533" w:rsidRDefault="00CF7533" w:rsidP="00C65FCC">
            <w:pPr>
              <w:ind w:left="180"/>
            </w:pPr>
            <w:r>
              <w:t>Ant</w:t>
            </w:r>
          </w:p>
        </w:tc>
        <w:tc>
          <w:tcPr>
            <w:tcW w:w="7488" w:type="dxa"/>
          </w:tcPr>
          <w:p w:rsidR="00CF7533" w:rsidRDefault="00CF7533" w:rsidP="00C65FCC">
            <w:pPr>
              <w:ind w:left="72"/>
            </w:pPr>
            <w:r>
              <w:t xml:space="preserve">Apache Ant is a Java-based build tool used within the SDK to perform various build related tasks.  See section </w:t>
            </w:r>
            <w:fldSimple w:instr=" REF _Ref176935658 \r \h  \* MERGEFORMAT ">
              <w:r>
                <w:rPr>
                  <w:i/>
                </w:rPr>
                <w:t>7.2.1</w:t>
              </w:r>
            </w:fldSimple>
            <w:r w:rsidRPr="00A02CD0">
              <w:rPr>
                <w:i/>
              </w:rPr>
              <w:t xml:space="preserve"> </w:t>
            </w:r>
            <w:fldSimple w:instr=" REF _Ref176935662 \h  \* MERGEFORMAT ">
              <w:r w:rsidRPr="005B1D30">
                <w:rPr>
                  <w:i/>
                </w:rPr>
                <w:t>Ant Build Script Targets</w:t>
              </w:r>
            </w:fldSimple>
            <w:r>
              <w:t xml:space="preserve"> for more information on how Ant is used within the SDK.  See </w:t>
            </w:r>
            <w:hyperlink r:id="rId113" w:history="1">
              <w:r w:rsidRPr="00C92356">
                <w:rPr>
                  <w:rStyle w:val="Hyperlink"/>
                  <w:rFonts w:ascii="Verdana" w:hAnsi="Verdana"/>
                  <w:sz w:val="20"/>
                  <w:szCs w:val="20"/>
                </w:rPr>
                <w:t>http://ant.apache.org/</w:t>
              </w:r>
            </w:hyperlink>
            <w:r>
              <w:t xml:space="preserve"> for more information on Ant itself.</w:t>
            </w:r>
          </w:p>
        </w:tc>
      </w:tr>
      <w:tr w:rsidR="00CF7533" w:rsidTr="00C65FCC">
        <w:tc>
          <w:tcPr>
            <w:tcW w:w="2088" w:type="dxa"/>
          </w:tcPr>
          <w:p w:rsidR="00CF7533" w:rsidRDefault="00CF7533" w:rsidP="00C65FCC">
            <w:pPr>
              <w:ind w:left="180"/>
            </w:pPr>
            <w:r>
              <w:t>Castor</w:t>
            </w:r>
          </w:p>
        </w:tc>
        <w:tc>
          <w:tcPr>
            <w:tcW w:w="7488" w:type="dxa"/>
          </w:tcPr>
          <w:p w:rsidR="00CF7533" w:rsidRDefault="00CF7533" w:rsidP="00C65FCC">
            <w:pPr>
              <w:ind w:left="72"/>
            </w:pPr>
            <w:r w:rsidRPr="00A874DB">
              <w:t>Castor is an Open Source data binding framework for Java</w:t>
            </w:r>
            <w:r>
              <w:t xml:space="preserve">, and facilitates conversion </w:t>
            </w:r>
            <w:r w:rsidRPr="00A874DB">
              <w:t xml:space="preserve">between </w:t>
            </w:r>
            <w:r>
              <w:t>Java Bean</w:t>
            </w:r>
            <w:r w:rsidRPr="00A874DB">
              <w:t>s, XML documents and relational tables. Castor provides Java-to-XML binding, Java-to-SQL persistence, and more.</w:t>
            </w:r>
            <w:r>
              <w:t xml:space="preserve">  See </w:t>
            </w:r>
            <w:hyperlink r:id="rId114" w:history="1">
              <w:r w:rsidRPr="00C92356">
                <w:rPr>
                  <w:rStyle w:val="Hyperlink"/>
                </w:rPr>
                <w:t>http://www.castor.org/</w:t>
              </w:r>
            </w:hyperlink>
            <w:r>
              <w:t xml:space="preserve"> for more information.</w:t>
            </w:r>
          </w:p>
        </w:tc>
      </w:tr>
      <w:tr w:rsidR="00CF7533" w:rsidTr="00C65FCC">
        <w:tc>
          <w:tcPr>
            <w:tcW w:w="2088" w:type="dxa"/>
          </w:tcPr>
          <w:p w:rsidR="00CF7533" w:rsidRDefault="00CF7533" w:rsidP="00C65FCC">
            <w:pPr>
              <w:ind w:left="180"/>
            </w:pPr>
            <w:r>
              <w:t>Ehcache</w:t>
            </w:r>
          </w:p>
        </w:tc>
        <w:tc>
          <w:tcPr>
            <w:tcW w:w="7488" w:type="dxa"/>
          </w:tcPr>
          <w:p w:rsidR="00CF7533" w:rsidRDefault="00CF7533" w:rsidP="00C65FCC">
            <w:pPr>
              <w:ind w:left="72"/>
            </w:pPr>
            <w:r>
              <w:t xml:space="preserve">Ehcache is a </w:t>
            </w:r>
            <w:r w:rsidRPr="00887728">
              <w:t>simple, fast and thre</w:t>
            </w:r>
            <w:r>
              <w:t xml:space="preserve">ad safe cache for Java that </w:t>
            </w:r>
            <w:r w:rsidRPr="00887728">
              <w:t>provides memory and disk stores and distributed operation for clusters</w:t>
            </w:r>
            <w:r>
              <w:t xml:space="preserve">.  The SDK uses ehcache in conjunction with Hibernate.  See </w:t>
            </w:r>
            <w:hyperlink r:id="rId115" w:history="1">
              <w:r w:rsidRPr="00C92356">
                <w:rPr>
                  <w:rStyle w:val="Hyperlink"/>
                </w:rPr>
                <w:t>http://sourceforge.net/projects/ehcache</w:t>
              </w:r>
            </w:hyperlink>
            <w:r>
              <w:t xml:space="preserve"> for more information.</w:t>
            </w:r>
          </w:p>
        </w:tc>
      </w:tr>
      <w:tr w:rsidR="00CF7533" w:rsidTr="00C65FCC">
        <w:tc>
          <w:tcPr>
            <w:tcW w:w="2088" w:type="dxa"/>
          </w:tcPr>
          <w:p w:rsidR="00CF7533" w:rsidRDefault="00CF7533" w:rsidP="00C65FCC">
            <w:pPr>
              <w:ind w:left="180"/>
            </w:pPr>
            <w:r>
              <w:t>QBE</w:t>
            </w:r>
          </w:p>
        </w:tc>
        <w:tc>
          <w:tcPr>
            <w:tcW w:w="7488" w:type="dxa"/>
          </w:tcPr>
          <w:p w:rsidR="00CF7533" w:rsidRPr="003E757B" w:rsidRDefault="00CF7533" w:rsidP="00C65FCC">
            <w:pPr>
              <w:ind w:left="72"/>
            </w:pPr>
            <w:r w:rsidRPr="000C072F">
              <w:t>Query by Example (QBE) is a database query language for relational databases. It was devised by Moshé M. Zloof at IBM Research during the mid 1970s, in parallel to the develo</w:t>
            </w:r>
            <w:r>
              <w:t xml:space="preserve">pment of SQL.  </w:t>
            </w:r>
            <w:r w:rsidRPr="000C072F">
              <w:t>It is the first graphical query language, using visual tables where the user would enter commands, example elements and conditions.</w:t>
            </w:r>
            <w:r>
              <w:t xml:space="preserve">  See </w:t>
            </w:r>
            <w:hyperlink r:id="rId116" w:history="1">
              <w:r w:rsidRPr="007E5588">
                <w:rPr>
                  <w:rStyle w:val="Hyperlink"/>
                </w:rPr>
                <w:t>http://en.wikipedia.org/wiki/Query_by_Example</w:t>
              </w:r>
            </w:hyperlink>
            <w:r>
              <w:t xml:space="preserve"> for more information.</w:t>
            </w:r>
          </w:p>
        </w:tc>
      </w:tr>
      <w:tr w:rsidR="00CF7533" w:rsidTr="00C65FCC">
        <w:tc>
          <w:tcPr>
            <w:tcW w:w="2088" w:type="dxa"/>
          </w:tcPr>
          <w:p w:rsidR="00CF7533" w:rsidRDefault="00CF7533" w:rsidP="00C65FCC">
            <w:pPr>
              <w:ind w:left="180"/>
            </w:pPr>
            <w:r>
              <w:t>Hibernate</w:t>
            </w:r>
          </w:p>
        </w:tc>
        <w:tc>
          <w:tcPr>
            <w:tcW w:w="7488" w:type="dxa"/>
          </w:tcPr>
          <w:p w:rsidR="00CF7533" w:rsidRDefault="00CF7533" w:rsidP="00C65FCC">
            <w:pPr>
              <w:ind w:left="72"/>
            </w:pPr>
            <w:r w:rsidRPr="003E757B">
              <w:t>Hibernate is an object-relational mapping (ORM) so</w:t>
            </w:r>
            <w:r>
              <w:t>lution for the Java language, and</w:t>
            </w:r>
            <w:r w:rsidRPr="003E757B">
              <w:t xml:space="preserve"> provides an easy to use framework for mapping an object-oriented domain model to a traditional relational database. Its purpose is to relieve the developer from a significant amount of relational data persistence-related programming tasks</w:t>
            </w:r>
            <w:r>
              <w:t xml:space="preserve">.  See </w:t>
            </w:r>
            <w:hyperlink r:id="rId117" w:history="1">
              <w:r w:rsidRPr="00C92356">
                <w:rPr>
                  <w:rStyle w:val="Hyperlink"/>
                </w:rPr>
                <w:t>http://www.hibernate.org/</w:t>
              </w:r>
            </w:hyperlink>
            <w:r>
              <w:t xml:space="preserve"> for more information.</w:t>
            </w:r>
          </w:p>
        </w:tc>
      </w:tr>
      <w:tr w:rsidR="00CF7533" w:rsidTr="00C65FCC">
        <w:tc>
          <w:tcPr>
            <w:tcW w:w="2088" w:type="dxa"/>
          </w:tcPr>
          <w:p w:rsidR="00CF7533" w:rsidRDefault="00CF7533" w:rsidP="00C65FCC">
            <w:pPr>
              <w:ind w:left="180"/>
            </w:pPr>
            <w:r>
              <w:t>HQL</w:t>
            </w:r>
          </w:p>
        </w:tc>
        <w:tc>
          <w:tcPr>
            <w:tcW w:w="7488" w:type="dxa"/>
          </w:tcPr>
          <w:p w:rsidR="00CF7533" w:rsidRDefault="00CF7533" w:rsidP="00C65FCC">
            <w:pPr>
              <w:ind w:left="72"/>
            </w:pPr>
            <w:r>
              <w:t xml:space="preserve">Hibernate Query Language (HQL) is a </w:t>
            </w:r>
            <w:r w:rsidRPr="000B6DE4">
              <w:t>powerful query language that</w:t>
            </w:r>
            <w:r>
              <w:t xml:space="preserve"> looks a lot likie SQL.  </w:t>
            </w:r>
            <w:r w:rsidRPr="000B6DE4">
              <w:t xml:space="preserve">But </w:t>
            </w:r>
            <w:r>
              <w:t>though the</w:t>
            </w:r>
            <w:r w:rsidRPr="000B6DE4">
              <w:t xml:space="preserve"> syntax</w:t>
            </w:r>
            <w:r>
              <w:t xml:space="preserve"> is SQL-like,</w:t>
            </w:r>
            <w:r w:rsidRPr="000B6DE4">
              <w:t xml:space="preserve"> HQL is fully object-oriented, </w:t>
            </w:r>
            <w:r>
              <w:t>and understands concepts</w:t>
            </w:r>
            <w:r w:rsidRPr="000B6DE4">
              <w:t xml:space="preserve"> like inheritance, polymorphism and association</w:t>
            </w:r>
            <w:r>
              <w:t xml:space="preserve">.  See </w:t>
            </w:r>
            <w:hyperlink r:id="rId118" w:history="1">
              <w:r w:rsidRPr="007E5588">
                <w:rPr>
                  <w:rStyle w:val="Hyperlink"/>
                </w:rPr>
                <w:t>http://www.hibernate.org/hib_docs/v3/reference/en/html/queryhql.html</w:t>
              </w:r>
            </w:hyperlink>
            <w:r>
              <w:t xml:space="preserve"> for more information.</w:t>
            </w:r>
          </w:p>
        </w:tc>
      </w:tr>
      <w:tr w:rsidR="00CF7533" w:rsidTr="00C65FCC">
        <w:tc>
          <w:tcPr>
            <w:tcW w:w="2088" w:type="dxa"/>
          </w:tcPr>
          <w:p w:rsidR="00CF7533" w:rsidRPr="00E67F55" w:rsidRDefault="00CF7533" w:rsidP="00C65FCC">
            <w:pPr>
              <w:ind w:left="180"/>
            </w:pPr>
            <w:r>
              <w:lastRenderedPageBreak/>
              <w:t>Marshaling</w:t>
            </w:r>
          </w:p>
        </w:tc>
        <w:tc>
          <w:tcPr>
            <w:tcW w:w="7488" w:type="dxa"/>
          </w:tcPr>
          <w:p w:rsidR="00CF7533" w:rsidRPr="00E67F55" w:rsidRDefault="00CF7533" w:rsidP="00C65FCC">
            <w:pPr>
              <w:ind w:left="72"/>
            </w:pPr>
            <w:r>
              <w:t>T</w:t>
            </w:r>
            <w:r w:rsidRPr="00AB446A">
              <w:t xml:space="preserve">he process of producing an XML document from </w:t>
            </w:r>
            <w:r>
              <w:t>Java Bean</w:t>
            </w:r>
            <w:r w:rsidRPr="00AB446A">
              <w:t>s</w:t>
            </w:r>
            <w:r>
              <w:t>; i.e., the process of serializing Java Beans to XML.</w:t>
            </w:r>
          </w:p>
        </w:tc>
      </w:tr>
      <w:tr w:rsidR="00CF7533" w:rsidTr="00C65FCC">
        <w:tc>
          <w:tcPr>
            <w:tcW w:w="2088" w:type="dxa"/>
          </w:tcPr>
          <w:p w:rsidR="00CF7533" w:rsidRPr="00E67F55" w:rsidRDefault="00CF7533" w:rsidP="00C65FCC">
            <w:pPr>
              <w:ind w:left="180"/>
            </w:pPr>
            <w:r w:rsidRPr="007B0746">
              <w:t>ORM</w:t>
            </w:r>
          </w:p>
        </w:tc>
        <w:tc>
          <w:tcPr>
            <w:tcW w:w="7488" w:type="dxa"/>
          </w:tcPr>
          <w:p w:rsidR="00CF7533" w:rsidRPr="00E67F55" w:rsidRDefault="00CF7533" w:rsidP="00C65FCC">
            <w:pPr>
              <w:ind w:left="72"/>
            </w:pPr>
            <w:r>
              <w:t xml:space="preserve">An acronym for Object-Relational Mapping, </w:t>
            </w:r>
            <w:r w:rsidRPr="000C74E8">
              <w:t>a programming technique for converting data between incompatible type systems in databases and Object-oriented programming languages. This creates, in effect, a "virtual object database" which can be used from within the programming language.</w:t>
            </w:r>
            <w:r>
              <w:t xml:space="preserve">   See </w:t>
            </w:r>
            <w:hyperlink r:id="rId119" w:history="1">
              <w:r w:rsidRPr="00C92356">
                <w:rPr>
                  <w:rStyle w:val="Hyperlink"/>
                </w:rPr>
                <w:t>http://en.wikipedia.org/wiki/Object-relational_mapping</w:t>
              </w:r>
            </w:hyperlink>
            <w:r>
              <w:t xml:space="preserve"> for more information. Hibernate implements this technique within the SDK.</w:t>
            </w:r>
          </w:p>
        </w:tc>
      </w:tr>
      <w:tr w:rsidR="00CF7533" w:rsidTr="00C65FCC">
        <w:tc>
          <w:tcPr>
            <w:tcW w:w="2088" w:type="dxa"/>
          </w:tcPr>
          <w:p w:rsidR="00CF7533" w:rsidRPr="00E67F55" w:rsidRDefault="00CF7533" w:rsidP="00C65FCC">
            <w:pPr>
              <w:ind w:left="180"/>
            </w:pPr>
            <w:r w:rsidRPr="00E67F55">
              <w:t>REST</w:t>
            </w:r>
          </w:p>
        </w:tc>
        <w:tc>
          <w:tcPr>
            <w:tcW w:w="7488" w:type="dxa"/>
          </w:tcPr>
          <w:p w:rsidR="00CF7533" w:rsidRPr="00E67F55" w:rsidRDefault="00CF7533" w:rsidP="00C65FCC">
            <w:pPr>
              <w:ind w:left="72"/>
            </w:pPr>
            <w:r w:rsidRPr="00E67F55">
              <w:t>“Representational State Transfer (REST) is a style of software architecture for distributed hypermedia systems such as the World Wide Web. The term was introduced in the doctoral dissertation of Roy Fielding in 2000,[1] one of the principal authors of the Hypertext Transfer Protocol (HTTP) specification, and has come into widespread use in the networking community.</w:t>
            </w:r>
          </w:p>
          <w:p w:rsidR="00CF7533" w:rsidRPr="00E67F55" w:rsidRDefault="00CF7533" w:rsidP="00C65FCC">
            <w:pPr>
              <w:ind w:left="72"/>
            </w:pPr>
            <w:r w:rsidRPr="00E67F55">
              <w:t>“REST strictly refers to a collection of network architecture principles that outline how resources are defined and addressed. The term is often used in a looser sense to describe any simple interface that transmits domain-specific data over HTTP without an additional messaging layer such as SOAP or session tracking via HTTP cookies. These two meanings can conflict as well as overlap. It is possible to design any large software system in accordance with Fielding's REST architectural style without using the HTTP protocol and without interacting with the world wide web. It is also possible to design simple XML+HTTP interfaces that do not conform to REST principles, and instead follow a Remote Procedure Call model. The two different uses of the term "REST" cause some confusio</w:t>
            </w:r>
            <w:r>
              <w:t xml:space="preserve">n in technical discussions.”  See </w:t>
            </w:r>
            <w:hyperlink r:id="rId120" w:history="1">
              <w:r w:rsidRPr="00C92356">
                <w:rPr>
                  <w:rStyle w:val="Hyperlink"/>
                </w:rPr>
                <w:t>http://en.wikipedia.org/wiki/REST</w:t>
              </w:r>
            </w:hyperlink>
            <w:r>
              <w:t xml:space="preserve"> for more information.</w:t>
            </w:r>
          </w:p>
        </w:tc>
      </w:tr>
      <w:tr w:rsidR="00CF7533" w:rsidTr="00C65FCC">
        <w:tc>
          <w:tcPr>
            <w:tcW w:w="2088" w:type="dxa"/>
          </w:tcPr>
          <w:p w:rsidR="00CF7533" w:rsidRPr="00E67F55" w:rsidRDefault="00CF7533" w:rsidP="00C65FCC">
            <w:pPr>
              <w:ind w:left="180"/>
            </w:pPr>
            <w:r>
              <w:t>Unmarshaling</w:t>
            </w:r>
          </w:p>
        </w:tc>
        <w:tc>
          <w:tcPr>
            <w:tcW w:w="7488" w:type="dxa"/>
          </w:tcPr>
          <w:p w:rsidR="00CF7533" w:rsidRPr="00E67F55" w:rsidRDefault="00CF7533" w:rsidP="00C65FCC">
            <w:pPr>
              <w:ind w:left="72"/>
            </w:pPr>
            <w:r>
              <w:t>T</w:t>
            </w:r>
            <w:r w:rsidRPr="00AB446A">
              <w:t xml:space="preserve">he process of populating a </w:t>
            </w:r>
            <w:r>
              <w:t>generated class object from a corresponding XML document; i.e., the process of deserializing XML to Java Beans.</w:t>
            </w:r>
          </w:p>
        </w:tc>
      </w:tr>
      <w:tr w:rsidR="00CF7533" w:rsidTr="00C65FCC">
        <w:tc>
          <w:tcPr>
            <w:tcW w:w="2088" w:type="dxa"/>
          </w:tcPr>
          <w:p w:rsidR="00CF7533" w:rsidRDefault="00CF7533" w:rsidP="00C65FCC">
            <w:pPr>
              <w:ind w:left="180"/>
            </w:pPr>
            <w:r>
              <w:t>WSDD</w:t>
            </w:r>
          </w:p>
        </w:tc>
        <w:tc>
          <w:tcPr>
            <w:tcW w:w="7488" w:type="dxa"/>
          </w:tcPr>
          <w:p w:rsidR="00CF7533" w:rsidRDefault="00CF7533" w:rsidP="00C65FCC">
            <w:pPr>
              <w:ind w:left="72"/>
            </w:pPr>
            <w:r>
              <w:t xml:space="preserve">An acronym for </w:t>
            </w:r>
            <w:r w:rsidRPr="00C53B01">
              <w:t xml:space="preserve">Web Service </w:t>
            </w:r>
            <w:r>
              <w:t>Deployment D</w:t>
            </w:r>
            <w:r w:rsidRPr="00C53B01">
              <w:t>escriptor</w:t>
            </w:r>
            <w:r>
              <w:t>, which</w:t>
            </w:r>
            <w:r w:rsidRPr="00E545A4">
              <w:t xml:space="preserve"> can be used to specify resources that should be exposed as </w:t>
            </w:r>
            <w:r>
              <w:t>W</w:t>
            </w:r>
            <w:r w:rsidRPr="00E545A4">
              <w:t>eb</w:t>
            </w:r>
            <w:r>
              <w:t xml:space="preserve"> S</w:t>
            </w:r>
            <w:r w:rsidRPr="00E545A4">
              <w:t>ervices</w:t>
            </w:r>
            <w:r>
              <w:t xml:space="preserve">.  See </w:t>
            </w:r>
            <w:hyperlink r:id="rId121" w:anchor="CustomDeploymentIntroducingWSDD" w:history="1">
              <w:r w:rsidRPr="00C92356">
                <w:rPr>
                  <w:rStyle w:val="Hyperlink"/>
                </w:rPr>
                <w:t>http://ws.apache.org/axis/java/user-guide.html#CustomDeploymentIntroducingWSDD</w:t>
              </w:r>
            </w:hyperlink>
            <w:r>
              <w:t xml:space="preserve"> for more information.</w:t>
            </w:r>
          </w:p>
        </w:tc>
      </w:tr>
      <w:tr w:rsidR="00CF7533" w:rsidTr="00C65FCC">
        <w:tc>
          <w:tcPr>
            <w:tcW w:w="2088" w:type="dxa"/>
          </w:tcPr>
          <w:p w:rsidR="00CF7533" w:rsidRPr="00E67F55" w:rsidRDefault="00CF7533" w:rsidP="00C65FCC">
            <w:pPr>
              <w:ind w:left="180"/>
            </w:pPr>
            <w:r>
              <w:t>WSDL</w:t>
            </w:r>
          </w:p>
        </w:tc>
        <w:tc>
          <w:tcPr>
            <w:tcW w:w="7488" w:type="dxa"/>
          </w:tcPr>
          <w:p w:rsidR="00CF7533" w:rsidRPr="00E67F55" w:rsidRDefault="00CF7533" w:rsidP="00C65FCC">
            <w:pPr>
              <w:ind w:left="72"/>
            </w:pPr>
            <w:r>
              <w:t xml:space="preserve">An acronym for Web Services Definition Language, which is an </w:t>
            </w:r>
            <w:r w:rsidRPr="00C6241D">
              <w:t>XML</w:t>
            </w:r>
            <w:r>
              <w:t xml:space="preserve">-based language that provides a model for describing </w:t>
            </w:r>
            <w:r w:rsidRPr="00C6241D">
              <w:t>Web services</w:t>
            </w:r>
            <w:r>
              <w:t xml:space="preserve">.  See </w:t>
            </w:r>
            <w:hyperlink r:id="rId122" w:history="1">
              <w:r w:rsidRPr="00C92356">
                <w:rPr>
                  <w:rStyle w:val="Hyperlink"/>
                </w:rPr>
                <w:t>http://www.w3.org/TR/wsdl.html</w:t>
              </w:r>
            </w:hyperlink>
            <w:r>
              <w:t xml:space="preserve"> or </w:t>
            </w:r>
            <w:hyperlink r:id="rId123" w:history="1">
              <w:r w:rsidRPr="0079387C">
                <w:rPr>
                  <w:rStyle w:val="Hyperlink"/>
                </w:rPr>
                <w:t>http://en.wikipedia.org/wiki/WSDL</w:t>
              </w:r>
            </w:hyperlink>
            <w:r>
              <w:t xml:space="preserve"> for more information.</w:t>
            </w:r>
          </w:p>
        </w:tc>
      </w:tr>
    </w:tbl>
    <w:p w:rsidR="00CF7533" w:rsidRDefault="00CF7533" w:rsidP="00CF7533">
      <w:pPr>
        <w:pStyle w:val="Caption"/>
        <w:jc w:val="center"/>
      </w:pPr>
      <w:r>
        <w:lastRenderedPageBreak/>
        <w:t xml:space="preserve">Table </w:t>
      </w:r>
      <w:fldSimple w:instr=" SEQ Table \* ARABIC ">
        <w:r>
          <w:rPr>
            <w:noProof/>
          </w:rPr>
          <w:t>5</w:t>
        </w:r>
      </w:fldSimple>
      <w:r>
        <w:t xml:space="preserve">  Glossary</w:t>
      </w:r>
    </w:p>
    <w:p w:rsidR="00447A4C" w:rsidRPr="00831D8E" w:rsidRDefault="00447A4C" w:rsidP="00906DB0"/>
    <w:sectPr w:rsidR="00447A4C" w:rsidRPr="00831D8E" w:rsidSect="00053F1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308C" w:rsidRDefault="0054308C">
      <w:r>
        <w:separator/>
      </w:r>
    </w:p>
  </w:endnote>
  <w:endnote w:type="continuationSeparator" w:id="1">
    <w:p w:rsidR="0054308C" w:rsidRDefault="0054308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G Times">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20000287" w:usb1="00000000"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308C" w:rsidRDefault="0054308C">
      <w:r>
        <w:separator/>
      </w:r>
    </w:p>
  </w:footnote>
  <w:footnote w:type="continuationSeparator" w:id="1">
    <w:p w:rsidR="0054308C" w:rsidRDefault="0054308C">
      <w:r>
        <w:continuationSeparator/>
      </w:r>
    </w:p>
  </w:footnote>
  <w:footnote w:id="2">
    <w:p w:rsidR="00C65FCC" w:rsidRDefault="00C65FCC" w:rsidP="00466A38">
      <w:pPr>
        <w:jc w:val="both"/>
      </w:pPr>
      <w:r>
        <w:rPr>
          <w:rStyle w:val="FootnoteReference"/>
        </w:rPr>
        <w:footnoteRef/>
      </w:r>
      <w:r>
        <w:t xml:space="preserve"> </w:t>
      </w:r>
      <w:r w:rsidRPr="000075F3">
        <w:t>Model Driven Architecture (MDA) is a software development practice that uses a structured modeling language to describe the requirements, objects, and interactions of a data sys</w:t>
      </w:r>
      <w:r>
        <w:t xml:space="preserve">tem prior to its construction. </w:t>
      </w:r>
    </w:p>
  </w:footnote>
  <w:footnote w:id="3">
    <w:p w:rsidR="00C65FCC" w:rsidRDefault="00C65FCC" w:rsidP="00621BBA">
      <w:pPr>
        <w:pStyle w:val="FootnoteText"/>
      </w:pPr>
      <w:r>
        <w:rPr>
          <w:rStyle w:val="FootnoteReference"/>
        </w:rPr>
        <w:footnoteRef/>
      </w:r>
      <w:r>
        <w:t xml:space="preserve"> </w:t>
      </w:r>
      <w:hyperlink r:id="rId1" w:history="1">
        <w:r w:rsidRPr="00515E85">
          <w:rPr>
            <w:rStyle w:val="Hyperlink"/>
          </w:rPr>
          <w:t>http://www.hibernate.org</w:t>
        </w:r>
      </w:hyperlink>
      <w:r>
        <w:t xml:space="preserve"> </w:t>
      </w:r>
    </w:p>
  </w:footnote>
  <w:footnote w:id="4">
    <w:p w:rsidR="00C65FCC" w:rsidRDefault="00C65FCC" w:rsidP="00621BBA">
      <w:pPr>
        <w:pStyle w:val="FootnoteText"/>
      </w:pPr>
      <w:r>
        <w:rPr>
          <w:rStyle w:val="FootnoteReference"/>
        </w:rPr>
        <w:footnoteRef/>
      </w:r>
      <w:r>
        <w:t xml:space="preserve"> </w:t>
      </w:r>
      <w:hyperlink r:id="rId2" w:history="1">
        <w:r w:rsidRPr="00802A55">
          <w:rPr>
            <w:rStyle w:val="Hyperlink"/>
          </w:rPr>
          <w:t>http://www.SpringFramework.org</w:t>
        </w:r>
      </w:hyperlink>
      <w:r>
        <w:t xml:space="preserve"> </w:t>
      </w:r>
    </w:p>
  </w:footnote>
  <w:footnote w:id="5">
    <w:p w:rsidR="00C65FCC" w:rsidRDefault="00C65FCC">
      <w:pPr>
        <w:pStyle w:val="FootnoteText"/>
      </w:pPr>
      <w:r>
        <w:rPr>
          <w:rStyle w:val="FootnoteReference"/>
        </w:rPr>
        <w:footnoteRef/>
      </w:r>
      <w:r>
        <w:t xml:space="preserve"> </w:t>
      </w:r>
      <w:hyperlink r:id="rId3" w:history="1">
        <w:r w:rsidRPr="009C08C6">
          <w:rPr>
            <w:rStyle w:val="Hyperlink"/>
          </w:rPr>
          <w:t>http://www.acegisecurity.org/</w:t>
        </w:r>
      </w:hyperlink>
      <w:r>
        <w:t xml:space="preserve"> </w:t>
      </w:r>
    </w:p>
  </w:footnote>
  <w:footnote w:id="6">
    <w:p w:rsidR="00C65FCC" w:rsidRDefault="00C65FCC">
      <w:pPr>
        <w:pStyle w:val="FootnoteText"/>
      </w:pPr>
      <w:r>
        <w:rPr>
          <w:rStyle w:val="FootnoteReference"/>
        </w:rPr>
        <w:footnoteRef/>
      </w:r>
      <w:r>
        <w:t xml:space="preserve"> </w:t>
      </w:r>
      <w:hyperlink r:id="rId4" w:history="1">
        <w:r w:rsidRPr="009C08C6">
          <w:rPr>
            <w:rStyle w:val="Hyperlink"/>
          </w:rPr>
          <w:t>http://java.sun.com/j2se/1.4.2/docs/api/java/lang/ThreadLocal.html</w:t>
        </w:r>
      </w:hyperlink>
      <w:r>
        <w:t xml:space="preserve"> </w:t>
      </w:r>
    </w:p>
  </w:footnote>
  <w:footnote w:id="7">
    <w:p w:rsidR="00C65FCC" w:rsidRDefault="00C65FCC" w:rsidP="00AC3015">
      <w:pPr>
        <w:pStyle w:val="FootnoteText"/>
      </w:pPr>
      <w:r>
        <w:rPr>
          <w:rStyle w:val="FootnoteReference"/>
        </w:rPr>
        <w:footnoteRef/>
      </w:r>
      <w:r>
        <w:t xml:space="preserve"> See </w:t>
      </w:r>
      <w:hyperlink r:id="rId5" w:history="1">
        <w:r w:rsidRPr="00B2525A">
          <w:rPr>
            <w:rStyle w:val="Hyperlink"/>
          </w:rPr>
          <w:t>http://en.wikipedia.org/wiki/REST</w:t>
        </w:r>
      </w:hyperlink>
      <w:r>
        <w:t xml:space="preserve"> for more information on REST</w:t>
      </w:r>
    </w:p>
  </w:footnote>
  <w:footnote w:id="8">
    <w:p w:rsidR="00C65FCC" w:rsidRDefault="00C65FCC" w:rsidP="00AC3015">
      <w:pPr>
        <w:pStyle w:val="FootnoteText"/>
      </w:pPr>
      <w:r>
        <w:rPr>
          <w:rStyle w:val="FootnoteReference"/>
        </w:rPr>
        <w:footnoteRef/>
      </w:r>
      <w:r>
        <w:t xml:space="preserve"> See </w:t>
      </w:r>
      <w:hyperlink r:id="rId6" w:history="1">
        <w:r w:rsidRPr="007E5588">
          <w:rPr>
            <w:rStyle w:val="Hyperlink"/>
          </w:rPr>
          <w:t>http://www.hibernate.org/hib_docs/v3/reference/en/html/queryhql.html</w:t>
        </w:r>
      </w:hyperlink>
      <w:r>
        <w:t xml:space="preserve"> for more information on the Hibernate Query Language.</w:t>
      </w:r>
    </w:p>
  </w:footnote>
  <w:footnote w:id="9">
    <w:p w:rsidR="00C65FCC" w:rsidRDefault="00C65FCC" w:rsidP="00AC3015">
      <w:pPr>
        <w:pStyle w:val="FootnoteText"/>
      </w:pPr>
      <w:r>
        <w:rPr>
          <w:rStyle w:val="FootnoteReference"/>
        </w:rPr>
        <w:footnoteRef/>
      </w:r>
      <w:r>
        <w:t xml:space="preserve"> See </w:t>
      </w:r>
      <w:hyperlink r:id="rId7" w:anchor="querycriteria" w:history="1">
        <w:r w:rsidRPr="007E5588">
          <w:rPr>
            <w:rStyle w:val="Hyperlink"/>
          </w:rPr>
          <w:t>http://www.hibernate.org/hib_docs/v3/reference/en/html_single/#querycriteria</w:t>
        </w:r>
      </w:hyperlink>
      <w:r>
        <w:t xml:space="preserve"> for more information on Hibernate Criteria queries.  See section </w:t>
      </w:r>
      <w:r w:rsidRPr="001D1CA8">
        <w:rPr>
          <w:i/>
        </w:rPr>
        <w:t xml:space="preserve">15.8. Detached </w:t>
      </w:r>
      <w:r>
        <w:rPr>
          <w:i/>
        </w:rPr>
        <w:t>Q</w:t>
      </w:r>
      <w:r w:rsidRPr="001D1CA8">
        <w:rPr>
          <w:i/>
        </w:rPr>
        <w:t xml:space="preserve">ueries and </w:t>
      </w:r>
      <w:r>
        <w:rPr>
          <w:i/>
        </w:rPr>
        <w:t>S</w:t>
      </w:r>
      <w:r w:rsidRPr="001D1CA8">
        <w:rPr>
          <w:i/>
        </w:rPr>
        <w:t>ubqueries</w:t>
      </w:r>
      <w:r>
        <w:t xml:space="preserve"> of the same chapter for details on the Hibernate </w:t>
      </w:r>
      <w:r w:rsidRPr="001D1CA8">
        <w:rPr>
          <w:rStyle w:val="Emphasis"/>
        </w:rPr>
        <w:t>DetachedCriteria</w:t>
      </w:r>
      <w:r>
        <w:t xml:space="preserve"> itself.</w:t>
      </w:r>
    </w:p>
  </w:footnote>
  <w:footnote w:id="10">
    <w:p w:rsidR="00C65FCC" w:rsidRDefault="00C65FCC" w:rsidP="00AC3015">
      <w:pPr>
        <w:pStyle w:val="FootnoteText"/>
      </w:pPr>
      <w:r>
        <w:rPr>
          <w:rStyle w:val="FootnoteReference"/>
        </w:rPr>
        <w:footnoteRef/>
      </w:r>
      <w:r>
        <w:t xml:space="preserve"> </w:t>
      </w:r>
      <w:r w:rsidRPr="000C072F">
        <w:t>Query by Example (QBE) is a database query language for relational databases. It was devised by Moshé M. Zloof at IBM Research during the mid 1970s, in parallel to the development of SQL. It is the first graphical query language, using visual tables where the user would enter commands, example elements and conditions.</w:t>
      </w:r>
      <w:r>
        <w:t xml:space="preserve">  See </w:t>
      </w:r>
      <w:hyperlink r:id="rId8" w:history="1">
        <w:r w:rsidRPr="007E5588">
          <w:rPr>
            <w:rStyle w:val="Hyperlink"/>
          </w:rPr>
          <w:t>http://en.wikipedia.org/wiki/Query_by_Example</w:t>
        </w:r>
      </w:hyperlink>
      <w:r>
        <w:t xml:space="preserve"> for more information.</w:t>
      </w:r>
    </w:p>
  </w:footnote>
  <w:footnote w:id="11">
    <w:p w:rsidR="00C65FCC" w:rsidRPr="00947E85" w:rsidRDefault="00C65FCC" w:rsidP="00AC3015">
      <w:pPr>
        <w:pStyle w:val="FootnoteText"/>
      </w:pPr>
      <w:r>
        <w:rPr>
          <w:rStyle w:val="FootnoteReference"/>
        </w:rPr>
        <w:footnoteRef/>
      </w:r>
      <w:r>
        <w:t xml:space="preserve"> See the Introduction to Web Services Metadata:  </w:t>
      </w:r>
      <w:hyperlink r:id="rId9" w:history="1">
        <w:r w:rsidRPr="000174F3">
          <w:rPr>
            <w:rStyle w:val="Hyperlink"/>
          </w:rPr>
          <w:t>http://dev2dev.bea.com/pub/a/2004/10/Anil_WServices.html</w:t>
        </w:r>
      </w:hyperlink>
      <w:r>
        <w:t>.</w:t>
      </w:r>
    </w:p>
  </w:footnote>
  <w:footnote w:id="12">
    <w:p w:rsidR="00C65FCC" w:rsidRDefault="00C65FCC" w:rsidP="00AC3015">
      <w:pPr>
        <w:pStyle w:val="FootnoteText"/>
      </w:pPr>
      <w:r>
        <w:rPr>
          <w:rStyle w:val="FootnoteReference"/>
        </w:rPr>
        <w:footnoteRef/>
      </w:r>
      <w:r>
        <w:t xml:space="preserve"> </w:t>
      </w:r>
      <w:r w:rsidRPr="00B95E64">
        <w:t xml:space="preserve">There are four "styles" of service in Axis. </w:t>
      </w:r>
      <w:r w:rsidRPr="00B95E64">
        <w:rPr>
          <w:rStyle w:val="Emphasis"/>
        </w:rPr>
        <w:t>RPC</w:t>
      </w:r>
      <w:r w:rsidRPr="00B95E64">
        <w:t xml:space="preserve"> services use the SOAP RPC conventions, and also the SOAP "section 5" encoding. </w:t>
      </w:r>
      <w:r w:rsidRPr="00B95E64">
        <w:rPr>
          <w:rStyle w:val="Emphasis"/>
        </w:rPr>
        <w:t>Document</w:t>
      </w:r>
      <w:r w:rsidRPr="00B95E64">
        <w:t xml:space="preserve"> services do not use any encoding (so in particular, you won't see multiref object serialization or SOAP-style arrays on the wire) but DO still do XML&lt;-&gt;Java databinding. </w:t>
      </w:r>
      <w:r w:rsidRPr="00B95E64">
        <w:rPr>
          <w:rStyle w:val="Emphasis"/>
        </w:rPr>
        <w:t>Wrapped</w:t>
      </w:r>
      <w:r w:rsidRPr="00B95E64">
        <w:t xml:space="preserve"> services are just like document services, except that rather than binding the entire SOAP body into one big structure, they "unwrap" it into individual parameters. </w:t>
      </w:r>
      <w:r w:rsidRPr="00B95E64">
        <w:rPr>
          <w:rStyle w:val="Emphasis"/>
        </w:rPr>
        <w:t>Message</w:t>
      </w:r>
      <w:r w:rsidRPr="00B95E64">
        <w:t xml:space="preserve"> services receive and return arbitrary XML in the SOAP Envelope without any type mapping / data binding.</w:t>
      </w:r>
      <w:r>
        <w:t xml:space="preserve">  For more information, please refer to </w:t>
      </w:r>
      <w:hyperlink r:id="rId10" w:anchor="ServiceStylesRPCDocumentWrappedAndMessage" w:history="1">
        <w:r w:rsidRPr="00C92356">
          <w:rPr>
            <w:rStyle w:val="Hyperlink"/>
          </w:rPr>
          <w:t>http://ws.apache.org/axis/java/user-guide.html#ServiceStylesRPCDocumentWrappedAndMessage</w:t>
        </w:r>
      </w:hyperlink>
      <w:r>
        <w:t>.</w:t>
      </w:r>
    </w:p>
  </w:footnote>
  <w:footnote w:id="13">
    <w:p w:rsidR="00C65FCC" w:rsidRDefault="00C65FCC" w:rsidP="00AC3015">
      <w:pPr>
        <w:pStyle w:val="FootnoteText"/>
      </w:pPr>
      <w:r>
        <w:rPr>
          <w:rStyle w:val="FootnoteReference"/>
        </w:rPr>
        <w:footnoteRef/>
      </w:r>
      <w:r>
        <w:t xml:space="preserve"> For more information related to the WSDL format and structure, please refer to </w:t>
      </w:r>
      <w:hyperlink r:id="rId11" w:history="1">
        <w:r w:rsidRPr="00C92356">
          <w:rPr>
            <w:rStyle w:val="Hyperlink"/>
          </w:rPr>
          <w:t>http://www.w3.org/TR/wsdl.html</w:t>
        </w:r>
      </w:hyperlink>
      <w:r>
        <w:t xml:space="preserve"> </w:t>
      </w:r>
      <w:r w:rsidRPr="002B6DBB">
        <w:t xml:space="preserve">or </w:t>
      </w:r>
      <w:hyperlink r:id="rId12" w:history="1">
        <w:r w:rsidRPr="00C92356">
          <w:rPr>
            <w:rStyle w:val="Hyperlink"/>
          </w:rPr>
          <w:t>http://en.wikipedia.org/wiki/WSDL</w:t>
        </w:r>
      </w:hyperlink>
      <w:r>
        <w:t xml:space="preserve">. </w:t>
      </w:r>
    </w:p>
  </w:footnote>
  <w:footnote w:id="14">
    <w:p w:rsidR="00C65FCC" w:rsidRPr="00BC55E2" w:rsidRDefault="00C65FCC" w:rsidP="00AC3015">
      <w:pPr>
        <w:pStyle w:val="FootnoteText"/>
      </w:pPr>
      <w:r>
        <w:rPr>
          <w:rStyle w:val="FootnoteReference"/>
        </w:rPr>
        <w:footnoteRef/>
      </w:r>
      <w:r>
        <w:t xml:space="preserve"> More information related to the SOAP Fault can be found in the Simple Object Access Protocol (SOAP) 1.1 Specification:  </w:t>
      </w:r>
      <w:hyperlink r:id="rId13" w:history="1">
        <w:r w:rsidRPr="008F4CF3">
          <w:rPr>
            <w:rStyle w:val="Hyperlink"/>
          </w:rPr>
          <w:t>http://www.w3.org/TR/2000/NOTE-SOAP-20000508/</w:t>
        </w:r>
      </w:hyperlink>
      <w:r>
        <w:t>.</w:t>
      </w:r>
    </w:p>
  </w:footnote>
  <w:footnote w:id="15">
    <w:p w:rsidR="00C65FCC" w:rsidRDefault="00C65FCC" w:rsidP="005361DF">
      <w:pPr>
        <w:pStyle w:val="FootnoteText"/>
      </w:pPr>
      <w:r>
        <w:rPr>
          <w:rStyle w:val="FootnoteReference"/>
        </w:rPr>
        <w:footnoteRef/>
      </w:r>
      <w:r>
        <w:t xml:space="preserve"> </w:t>
      </w:r>
      <w:hyperlink r:id="rId14" w:history="1">
        <w:r w:rsidRPr="009C08C6">
          <w:rPr>
            <w:rStyle w:val="Hyperlink"/>
          </w:rPr>
          <w:t>http://www.ietf.org/rfc/rfc2617.txt</w:t>
        </w:r>
      </w:hyperlink>
      <w:r>
        <w:t xml:space="preserve"> </w:t>
      </w:r>
    </w:p>
  </w:footnote>
  <w:footnote w:id="16">
    <w:p w:rsidR="00C65FCC" w:rsidRDefault="00C65FCC" w:rsidP="005361DF">
      <w:pPr>
        <w:pStyle w:val="FootnoteText"/>
      </w:pPr>
      <w:r>
        <w:rPr>
          <w:rStyle w:val="FootnoteReference"/>
        </w:rPr>
        <w:footnoteRef/>
      </w:r>
      <w:r>
        <w:t xml:space="preserve"> </w:t>
      </w:r>
      <w:hyperlink r:id="rId15" w:history="1">
        <w:r w:rsidRPr="009C08C6">
          <w:rPr>
            <w:rStyle w:val="Hyperlink"/>
          </w:rPr>
          <w:t>http://en.wikipedia.org/wiki/Basic_access_authentication</w:t>
        </w:r>
      </w:hyperlink>
      <w:r>
        <w:t xml:space="preserve"> </w:t>
      </w:r>
    </w:p>
  </w:footnote>
  <w:footnote w:id="17">
    <w:p w:rsidR="00C65FCC" w:rsidRDefault="00C65FCC" w:rsidP="00906DB0">
      <w:pPr>
        <w:pStyle w:val="FootnoteText"/>
      </w:pPr>
      <w:r>
        <w:rPr>
          <w:rStyle w:val="FootnoteReference"/>
        </w:rPr>
        <w:footnoteRef/>
      </w:r>
      <w:r>
        <w:t xml:space="preserve"> </w:t>
      </w:r>
      <w:hyperlink r:id="rId16" w:anchor="querycriteria-detachedqueries" w:history="1">
        <w:r w:rsidRPr="00835766">
          <w:rPr>
            <w:rStyle w:val="Hyperlink"/>
          </w:rPr>
          <w:t>http://www.hibernate.org/hib_docs/reference/en/html/querycriteria.html#querycriteria-detachedqueries</w:t>
        </w:r>
      </w:hyperlink>
      <w:r>
        <w:t xml:space="preserve"> </w:t>
      </w:r>
    </w:p>
  </w:footnote>
  <w:footnote w:id="18">
    <w:p w:rsidR="00C65FCC" w:rsidRDefault="00C65FCC" w:rsidP="00906DB0">
      <w:pPr>
        <w:pStyle w:val="FootnoteText"/>
      </w:pPr>
      <w:r>
        <w:rPr>
          <w:rStyle w:val="FootnoteReference"/>
        </w:rPr>
        <w:footnoteRef/>
      </w:r>
      <w:r>
        <w:t xml:space="preserve"> </w:t>
      </w:r>
      <w:hyperlink r:id="rId17" w:history="1">
        <w:r w:rsidRPr="00835766">
          <w:rPr>
            <w:rStyle w:val="Hyperlink"/>
          </w:rPr>
          <w:t>http://www.hibernate.org/hib_docs/reference/en/html/queryhql.html</w:t>
        </w:r>
      </w:hyperlink>
      <w:r>
        <w:t xml:space="preserve"> </w:t>
      </w:r>
    </w:p>
  </w:footnote>
  <w:footnote w:id="19">
    <w:p w:rsidR="00C65FCC" w:rsidRDefault="00C65FCC" w:rsidP="00B25FB2">
      <w:pPr>
        <w:pStyle w:val="FootnoteText"/>
      </w:pPr>
      <w:r>
        <w:rPr>
          <w:rStyle w:val="FootnoteReference"/>
        </w:rPr>
        <w:footnoteRef/>
      </w:r>
      <w:r>
        <w:t xml:space="preserve"> </w:t>
      </w:r>
      <w:r w:rsidRPr="00A874DB">
        <w:t>Castor is an Open Source data binding framework for Java</w:t>
      </w:r>
      <w:r>
        <w:t xml:space="preserve">, and facilitates conversion </w:t>
      </w:r>
      <w:r w:rsidRPr="00A874DB">
        <w:t xml:space="preserve">between </w:t>
      </w:r>
      <w:r>
        <w:t>Java Bean</w:t>
      </w:r>
      <w:r w:rsidRPr="00A874DB">
        <w:t>s, XML documents and relational tables. Castor provides Java-to-XML binding, Java-to-SQL persistence, and more.</w:t>
      </w:r>
      <w:r>
        <w:t xml:space="preserve">  See </w:t>
      </w:r>
      <w:hyperlink r:id="rId18" w:history="1">
        <w:r w:rsidRPr="00C92356">
          <w:rPr>
            <w:rStyle w:val="Hyperlink"/>
          </w:rPr>
          <w:t>http://www.castor.org/</w:t>
        </w:r>
      </w:hyperlink>
      <w:r>
        <w:t xml:space="preserve"> for more information.</w:t>
      </w:r>
    </w:p>
  </w:footnote>
  <w:footnote w:id="20">
    <w:p w:rsidR="00C65FCC" w:rsidRDefault="00C65FCC" w:rsidP="00B25FB2">
      <w:pPr>
        <w:pStyle w:val="FootnoteText"/>
      </w:pPr>
      <w:r>
        <w:rPr>
          <w:rStyle w:val="FootnoteReference"/>
        </w:rPr>
        <w:footnoteRef/>
      </w:r>
      <w:r>
        <w:t xml:space="preserve"> </w:t>
      </w:r>
      <w:r w:rsidRPr="00A874DB">
        <w:t>Castor is an Open Source data binding framework for Java</w:t>
      </w:r>
      <w:r>
        <w:t xml:space="preserve">, and facilitates conversion </w:t>
      </w:r>
      <w:r w:rsidRPr="00A874DB">
        <w:t xml:space="preserve">between </w:t>
      </w:r>
      <w:r>
        <w:t>Java Bean</w:t>
      </w:r>
      <w:r w:rsidRPr="00A874DB">
        <w:t>s, XML documents and relational tables. Castor provides Java-to-XML binding, Java-to-SQL persistence, and more.</w:t>
      </w:r>
      <w:r>
        <w:t xml:space="preserve">  See </w:t>
      </w:r>
      <w:hyperlink r:id="rId19" w:history="1">
        <w:r w:rsidRPr="00C92356">
          <w:rPr>
            <w:rStyle w:val="Hyperlink"/>
          </w:rPr>
          <w:t>http://www.castor.org/</w:t>
        </w:r>
      </w:hyperlink>
      <w:r>
        <w:t xml:space="preserve"> for more information.</w:t>
      </w:r>
    </w:p>
  </w:footnote>
  <w:footnote w:id="21">
    <w:p w:rsidR="00C65FCC" w:rsidRDefault="00C65FCC" w:rsidP="00CF7533">
      <w:pPr>
        <w:pStyle w:val="FootnoteText"/>
      </w:pPr>
      <w:r>
        <w:rPr>
          <w:rStyle w:val="FootnoteReference"/>
        </w:rPr>
        <w:footnoteRef/>
      </w:r>
      <w:r>
        <w:t xml:space="preserve"> </w:t>
      </w:r>
      <w:r w:rsidRPr="006D1CD5">
        <w:t xml:space="preserve">Apache Ant is a Java-based build tool used within the SDK to perform </w:t>
      </w:r>
      <w:r>
        <w:t xml:space="preserve">various build related tasks.  </w:t>
      </w:r>
      <w:r w:rsidRPr="006D1CD5">
        <w:t>See http://ant.apache.org/ fo</w:t>
      </w:r>
      <w:r>
        <w:t>r more information</w:t>
      </w:r>
      <w:r w:rsidRPr="006D1CD5">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57FCB"/>
    <w:multiLevelType w:val="hybridMultilevel"/>
    <w:tmpl w:val="AAC2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94A"/>
    <w:multiLevelType w:val="hybridMultilevel"/>
    <w:tmpl w:val="47865DF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771231D"/>
    <w:multiLevelType w:val="hybridMultilevel"/>
    <w:tmpl w:val="341A299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nsid w:val="0C443695"/>
    <w:multiLevelType w:val="hybridMultilevel"/>
    <w:tmpl w:val="4D14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E4671"/>
    <w:multiLevelType w:val="hybridMultilevel"/>
    <w:tmpl w:val="645CA87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nsid w:val="2051076C"/>
    <w:multiLevelType w:val="hybridMultilevel"/>
    <w:tmpl w:val="B0B6BFF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nsid w:val="21351A39"/>
    <w:multiLevelType w:val="hybridMultilevel"/>
    <w:tmpl w:val="46ACC5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2D4683C"/>
    <w:multiLevelType w:val="hybridMultilevel"/>
    <w:tmpl w:val="3BC4609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294F63F4"/>
    <w:multiLevelType w:val="hybridMultilevel"/>
    <w:tmpl w:val="8906490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2A3731D2"/>
    <w:multiLevelType w:val="hybridMultilevel"/>
    <w:tmpl w:val="F01CF488"/>
    <w:lvl w:ilvl="0" w:tplc="64BE382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30444D37"/>
    <w:multiLevelType w:val="hybridMultilevel"/>
    <w:tmpl w:val="87F89F96"/>
    <w:lvl w:ilvl="0" w:tplc="CFD48B9C">
      <w:start w:val="9"/>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757BC0"/>
    <w:multiLevelType w:val="hybridMultilevel"/>
    <w:tmpl w:val="7E28635C"/>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2">
    <w:nsid w:val="33ED3E62"/>
    <w:multiLevelType w:val="hybridMultilevel"/>
    <w:tmpl w:val="055E4B2A"/>
    <w:lvl w:ilvl="0" w:tplc="8996C9B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36F8184F"/>
    <w:multiLevelType w:val="hybridMultilevel"/>
    <w:tmpl w:val="9E4C39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nsid w:val="392637E5"/>
    <w:multiLevelType w:val="hybridMultilevel"/>
    <w:tmpl w:val="3DDEFEA0"/>
    <w:lvl w:ilvl="0" w:tplc="0409000F">
      <w:start w:val="1"/>
      <w:numFmt w:val="bullet"/>
      <w:pStyle w:val="bulletss"/>
      <w:lvlText w:val=""/>
      <w:lvlJc w:val="left"/>
      <w:pPr>
        <w:tabs>
          <w:tab w:val="num" w:pos="3240"/>
        </w:tabs>
        <w:ind w:left="3240" w:hanging="360"/>
      </w:pPr>
      <w:rPr>
        <w:rFonts w:ascii="Symbol" w:hAnsi="Symbol" w:hint="default"/>
      </w:rPr>
    </w:lvl>
    <w:lvl w:ilvl="1" w:tplc="04090019" w:tentative="1">
      <w:start w:val="1"/>
      <w:numFmt w:val="bullet"/>
      <w:lvlText w:val="o"/>
      <w:lvlJc w:val="left"/>
      <w:pPr>
        <w:tabs>
          <w:tab w:val="num" w:pos="4320"/>
        </w:tabs>
        <w:ind w:left="4320" w:hanging="360"/>
      </w:pPr>
      <w:rPr>
        <w:rFonts w:ascii="Courier New" w:hAnsi="Courier New" w:hint="default"/>
      </w:rPr>
    </w:lvl>
    <w:lvl w:ilvl="2" w:tplc="0409001B" w:tentative="1">
      <w:start w:val="1"/>
      <w:numFmt w:val="bullet"/>
      <w:lvlText w:val=""/>
      <w:lvlJc w:val="left"/>
      <w:pPr>
        <w:tabs>
          <w:tab w:val="num" w:pos="5040"/>
        </w:tabs>
        <w:ind w:left="5040" w:hanging="360"/>
      </w:pPr>
      <w:rPr>
        <w:rFonts w:ascii="Wingdings" w:hAnsi="Wingdings" w:hint="default"/>
      </w:rPr>
    </w:lvl>
    <w:lvl w:ilvl="3" w:tplc="0409000F" w:tentative="1">
      <w:start w:val="1"/>
      <w:numFmt w:val="bullet"/>
      <w:lvlText w:val=""/>
      <w:lvlJc w:val="left"/>
      <w:pPr>
        <w:tabs>
          <w:tab w:val="num" w:pos="5760"/>
        </w:tabs>
        <w:ind w:left="5760" w:hanging="360"/>
      </w:pPr>
      <w:rPr>
        <w:rFonts w:ascii="Symbol" w:hAnsi="Symbol" w:hint="default"/>
      </w:rPr>
    </w:lvl>
    <w:lvl w:ilvl="4" w:tplc="04090019" w:tentative="1">
      <w:start w:val="1"/>
      <w:numFmt w:val="bullet"/>
      <w:lvlText w:val="o"/>
      <w:lvlJc w:val="left"/>
      <w:pPr>
        <w:tabs>
          <w:tab w:val="num" w:pos="6480"/>
        </w:tabs>
        <w:ind w:left="6480" w:hanging="360"/>
      </w:pPr>
      <w:rPr>
        <w:rFonts w:ascii="Courier New" w:hAnsi="Courier New" w:hint="default"/>
      </w:rPr>
    </w:lvl>
    <w:lvl w:ilvl="5" w:tplc="0409001B" w:tentative="1">
      <w:start w:val="1"/>
      <w:numFmt w:val="bullet"/>
      <w:lvlText w:val=""/>
      <w:lvlJc w:val="left"/>
      <w:pPr>
        <w:tabs>
          <w:tab w:val="num" w:pos="7200"/>
        </w:tabs>
        <w:ind w:left="7200" w:hanging="360"/>
      </w:pPr>
      <w:rPr>
        <w:rFonts w:ascii="Wingdings" w:hAnsi="Wingdings" w:hint="default"/>
      </w:rPr>
    </w:lvl>
    <w:lvl w:ilvl="6" w:tplc="0409000F" w:tentative="1">
      <w:start w:val="1"/>
      <w:numFmt w:val="bullet"/>
      <w:lvlText w:val=""/>
      <w:lvlJc w:val="left"/>
      <w:pPr>
        <w:tabs>
          <w:tab w:val="num" w:pos="7920"/>
        </w:tabs>
        <w:ind w:left="7920" w:hanging="360"/>
      </w:pPr>
      <w:rPr>
        <w:rFonts w:ascii="Symbol" w:hAnsi="Symbol" w:hint="default"/>
      </w:rPr>
    </w:lvl>
    <w:lvl w:ilvl="7" w:tplc="04090019" w:tentative="1">
      <w:start w:val="1"/>
      <w:numFmt w:val="bullet"/>
      <w:lvlText w:val="o"/>
      <w:lvlJc w:val="left"/>
      <w:pPr>
        <w:tabs>
          <w:tab w:val="num" w:pos="8640"/>
        </w:tabs>
        <w:ind w:left="8640" w:hanging="360"/>
      </w:pPr>
      <w:rPr>
        <w:rFonts w:ascii="Courier New" w:hAnsi="Courier New" w:hint="default"/>
      </w:rPr>
    </w:lvl>
    <w:lvl w:ilvl="8" w:tplc="0409001B" w:tentative="1">
      <w:start w:val="1"/>
      <w:numFmt w:val="bullet"/>
      <w:lvlText w:val=""/>
      <w:lvlJc w:val="left"/>
      <w:pPr>
        <w:tabs>
          <w:tab w:val="num" w:pos="9360"/>
        </w:tabs>
        <w:ind w:left="9360" w:hanging="360"/>
      </w:pPr>
      <w:rPr>
        <w:rFonts w:ascii="Wingdings" w:hAnsi="Wingdings" w:hint="default"/>
      </w:rPr>
    </w:lvl>
  </w:abstractNum>
  <w:abstractNum w:abstractNumId="15">
    <w:nsid w:val="3DFC2D99"/>
    <w:multiLevelType w:val="hybridMultilevel"/>
    <w:tmpl w:val="28CC9A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493E1963"/>
    <w:multiLevelType w:val="hybridMultilevel"/>
    <w:tmpl w:val="223EE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574DF7"/>
    <w:multiLevelType w:val="hybridMultilevel"/>
    <w:tmpl w:val="AA284B4A"/>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8">
    <w:nsid w:val="49CA113C"/>
    <w:multiLevelType w:val="hybridMultilevel"/>
    <w:tmpl w:val="DC6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B62F19"/>
    <w:multiLevelType w:val="hybridMultilevel"/>
    <w:tmpl w:val="A35A4944"/>
    <w:lvl w:ilvl="0" w:tplc="04090001">
      <w:start w:val="1"/>
      <w:numFmt w:val="bullet"/>
      <w:lvlText w:val=""/>
      <w:lvlJc w:val="left"/>
      <w:pPr>
        <w:ind w:left="846" w:hanging="360"/>
      </w:pPr>
      <w:rPr>
        <w:rFonts w:ascii="Symbol" w:hAnsi="Symbol"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20">
    <w:nsid w:val="52AC5FBE"/>
    <w:multiLevelType w:val="hybridMultilevel"/>
    <w:tmpl w:val="7EEC8946"/>
    <w:lvl w:ilvl="0" w:tplc="EB06DBF4">
      <w:start w:val="1"/>
      <w:numFmt w:val="bullet"/>
      <w:lvlText w:val=""/>
      <w:lvlJc w:val="left"/>
      <w:pPr>
        <w:ind w:left="720" w:hanging="360"/>
      </w:pPr>
      <w:rPr>
        <w:rFonts w:ascii="Symbol" w:hAnsi="Symbol" w:hint="default"/>
      </w:rPr>
    </w:lvl>
    <w:lvl w:ilvl="1" w:tplc="A89A8E1E" w:tentative="1">
      <w:start w:val="1"/>
      <w:numFmt w:val="bullet"/>
      <w:lvlText w:val="o"/>
      <w:lvlJc w:val="left"/>
      <w:pPr>
        <w:ind w:left="1440" w:hanging="360"/>
      </w:pPr>
      <w:rPr>
        <w:rFonts w:ascii="Courier New" w:hAnsi="Courier New" w:cs="Courier New" w:hint="default"/>
      </w:rPr>
    </w:lvl>
    <w:lvl w:ilvl="2" w:tplc="B2FAD156" w:tentative="1">
      <w:start w:val="1"/>
      <w:numFmt w:val="bullet"/>
      <w:lvlText w:val=""/>
      <w:lvlJc w:val="left"/>
      <w:pPr>
        <w:ind w:left="2160" w:hanging="360"/>
      </w:pPr>
      <w:rPr>
        <w:rFonts w:ascii="Wingdings" w:hAnsi="Wingdings" w:hint="default"/>
      </w:rPr>
    </w:lvl>
    <w:lvl w:ilvl="3" w:tplc="89B4573E" w:tentative="1">
      <w:start w:val="1"/>
      <w:numFmt w:val="bullet"/>
      <w:lvlText w:val=""/>
      <w:lvlJc w:val="left"/>
      <w:pPr>
        <w:ind w:left="2880" w:hanging="360"/>
      </w:pPr>
      <w:rPr>
        <w:rFonts w:ascii="Symbol" w:hAnsi="Symbol" w:hint="default"/>
      </w:rPr>
    </w:lvl>
    <w:lvl w:ilvl="4" w:tplc="38DEEF74" w:tentative="1">
      <w:start w:val="1"/>
      <w:numFmt w:val="bullet"/>
      <w:lvlText w:val="o"/>
      <w:lvlJc w:val="left"/>
      <w:pPr>
        <w:ind w:left="3600" w:hanging="360"/>
      </w:pPr>
      <w:rPr>
        <w:rFonts w:ascii="Courier New" w:hAnsi="Courier New" w:cs="Courier New" w:hint="default"/>
      </w:rPr>
    </w:lvl>
    <w:lvl w:ilvl="5" w:tplc="C6A89DD0" w:tentative="1">
      <w:start w:val="1"/>
      <w:numFmt w:val="bullet"/>
      <w:lvlText w:val=""/>
      <w:lvlJc w:val="left"/>
      <w:pPr>
        <w:ind w:left="4320" w:hanging="360"/>
      </w:pPr>
      <w:rPr>
        <w:rFonts w:ascii="Wingdings" w:hAnsi="Wingdings" w:hint="default"/>
      </w:rPr>
    </w:lvl>
    <w:lvl w:ilvl="6" w:tplc="D56C1836" w:tentative="1">
      <w:start w:val="1"/>
      <w:numFmt w:val="bullet"/>
      <w:lvlText w:val=""/>
      <w:lvlJc w:val="left"/>
      <w:pPr>
        <w:ind w:left="5040" w:hanging="360"/>
      </w:pPr>
      <w:rPr>
        <w:rFonts w:ascii="Symbol" w:hAnsi="Symbol" w:hint="default"/>
      </w:rPr>
    </w:lvl>
    <w:lvl w:ilvl="7" w:tplc="12C429EC" w:tentative="1">
      <w:start w:val="1"/>
      <w:numFmt w:val="bullet"/>
      <w:lvlText w:val="o"/>
      <w:lvlJc w:val="left"/>
      <w:pPr>
        <w:ind w:left="5760" w:hanging="360"/>
      </w:pPr>
      <w:rPr>
        <w:rFonts w:ascii="Courier New" w:hAnsi="Courier New" w:cs="Courier New" w:hint="default"/>
      </w:rPr>
    </w:lvl>
    <w:lvl w:ilvl="8" w:tplc="B906C784" w:tentative="1">
      <w:start w:val="1"/>
      <w:numFmt w:val="bullet"/>
      <w:lvlText w:val=""/>
      <w:lvlJc w:val="left"/>
      <w:pPr>
        <w:ind w:left="6480" w:hanging="360"/>
      </w:pPr>
      <w:rPr>
        <w:rFonts w:ascii="Wingdings" w:hAnsi="Wingdings" w:hint="default"/>
      </w:rPr>
    </w:lvl>
  </w:abstractNum>
  <w:abstractNum w:abstractNumId="21">
    <w:nsid w:val="55B25F72"/>
    <w:multiLevelType w:val="hybridMultilevel"/>
    <w:tmpl w:val="BEEE69F6"/>
    <w:lvl w:ilvl="0" w:tplc="D140FD44">
      <w:start w:val="1"/>
      <w:numFmt w:val="decimal"/>
      <w:lvlText w:val="%1."/>
      <w:lvlJc w:val="left"/>
      <w:pPr>
        <w:tabs>
          <w:tab w:val="num" w:pos="360"/>
        </w:tabs>
        <w:ind w:left="360" w:hanging="360"/>
      </w:pPr>
    </w:lvl>
    <w:lvl w:ilvl="1" w:tplc="C0529A8E">
      <w:start w:val="1"/>
      <w:numFmt w:val="lowerLetter"/>
      <w:lvlText w:val="%2."/>
      <w:lvlJc w:val="left"/>
      <w:pPr>
        <w:tabs>
          <w:tab w:val="num" w:pos="1080"/>
        </w:tabs>
        <w:ind w:left="1080" w:hanging="360"/>
      </w:pPr>
    </w:lvl>
    <w:lvl w:ilvl="2" w:tplc="A29A8726">
      <w:start w:val="1"/>
      <w:numFmt w:val="lowerRoman"/>
      <w:lvlText w:val="%3."/>
      <w:lvlJc w:val="right"/>
      <w:pPr>
        <w:tabs>
          <w:tab w:val="num" w:pos="1800"/>
        </w:tabs>
        <w:ind w:left="1800" w:hanging="180"/>
      </w:pPr>
    </w:lvl>
    <w:lvl w:ilvl="3" w:tplc="286066BE">
      <w:start w:val="1"/>
      <w:numFmt w:val="decimal"/>
      <w:lvlText w:val="%4."/>
      <w:lvlJc w:val="left"/>
      <w:pPr>
        <w:tabs>
          <w:tab w:val="num" w:pos="2520"/>
        </w:tabs>
        <w:ind w:left="2520" w:hanging="360"/>
      </w:pPr>
    </w:lvl>
    <w:lvl w:ilvl="4" w:tplc="F35000DA" w:tentative="1">
      <w:start w:val="1"/>
      <w:numFmt w:val="lowerLetter"/>
      <w:lvlText w:val="%5."/>
      <w:lvlJc w:val="left"/>
      <w:pPr>
        <w:tabs>
          <w:tab w:val="num" w:pos="3240"/>
        </w:tabs>
        <w:ind w:left="3240" w:hanging="360"/>
      </w:pPr>
    </w:lvl>
    <w:lvl w:ilvl="5" w:tplc="F0FA4492" w:tentative="1">
      <w:start w:val="1"/>
      <w:numFmt w:val="lowerRoman"/>
      <w:lvlText w:val="%6."/>
      <w:lvlJc w:val="right"/>
      <w:pPr>
        <w:tabs>
          <w:tab w:val="num" w:pos="3960"/>
        </w:tabs>
        <w:ind w:left="3960" w:hanging="180"/>
      </w:pPr>
    </w:lvl>
    <w:lvl w:ilvl="6" w:tplc="14AEBB3E" w:tentative="1">
      <w:start w:val="1"/>
      <w:numFmt w:val="decimal"/>
      <w:lvlText w:val="%7."/>
      <w:lvlJc w:val="left"/>
      <w:pPr>
        <w:tabs>
          <w:tab w:val="num" w:pos="4680"/>
        </w:tabs>
        <w:ind w:left="4680" w:hanging="360"/>
      </w:pPr>
    </w:lvl>
    <w:lvl w:ilvl="7" w:tplc="BF12C466" w:tentative="1">
      <w:start w:val="1"/>
      <w:numFmt w:val="lowerLetter"/>
      <w:lvlText w:val="%8."/>
      <w:lvlJc w:val="left"/>
      <w:pPr>
        <w:tabs>
          <w:tab w:val="num" w:pos="5400"/>
        </w:tabs>
        <w:ind w:left="5400" w:hanging="360"/>
      </w:pPr>
    </w:lvl>
    <w:lvl w:ilvl="8" w:tplc="130C05EE" w:tentative="1">
      <w:start w:val="1"/>
      <w:numFmt w:val="lowerRoman"/>
      <w:lvlText w:val="%9."/>
      <w:lvlJc w:val="right"/>
      <w:pPr>
        <w:tabs>
          <w:tab w:val="num" w:pos="6120"/>
        </w:tabs>
        <w:ind w:left="6120" w:hanging="180"/>
      </w:pPr>
    </w:lvl>
  </w:abstractNum>
  <w:abstractNum w:abstractNumId="22">
    <w:nsid w:val="57355635"/>
    <w:multiLevelType w:val="hybridMultilevel"/>
    <w:tmpl w:val="FC223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226715"/>
    <w:multiLevelType w:val="hybridMultilevel"/>
    <w:tmpl w:val="D7240438"/>
    <w:lvl w:ilvl="0" w:tplc="C400C878">
      <w:start w:val="1"/>
      <w:numFmt w:val="bullet"/>
      <w:lvlText w:val=""/>
      <w:lvlJc w:val="left"/>
      <w:pPr>
        <w:ind w:left="720" w:hanging="360"/>
      </w:pPr>
      <w:rPr>
        <w:rFonts w:ascii="Symbol" w:hAnsi="Symbol" w:hint="default"/>
      </w:rPr>
    </w:lvl>
    <w:lvl w:ilvl="1" w:tplc="1BEA68A2">
      <w:start w:val="1"/>
      <w:numFmt w:val="bullet"/>
      <w:lvlText w:val="o"/>
      <w:lvlJc w:val="left"/>
      <w:pPr>
        <w:ind w:left="1440" w:hanging="360"/>
      </w:pPr>
      <w:rPr>
        <w:rFonts w:ascii="Courier New" w:hAnsi="Courier New" w:cs="Courier New" w:hint="default"/>
      </w:rPr>
    </w:lvl>
    <w:lvl w:ilvl="2" w:tplc="98F69AD4" w:tentative="1">
      <w:start w:val="1"/>
      <w:numFmt w:val="bullet"/>
      <w:lvlText w:val=""/>
      <w:lvlJc w:val="left"/>
      <w:pPr>
        <w:ind w:left="2160" w:hanging="360"/>
      </w:pPr>
      <w:rPr>
        <w:rFonts w:ascii="Wingdings" w:hAnsi="Wingdings" w:hint="default"/>
      </w:rPr>
    </w:lvl>
    <w:lvl w:ilvl="3" w:tplc="2C68DD42" w:tentative="1">
      <w:start w:val="1"/>
      <w:numFmt w:val="bullet"/>
      <w:lvlText w:val=""/>
      <w:lvlJc w:val="left"/>
      <w:pPr>
        <w:ind w:left="2880" w:hanging="360"/>
      </w:pPr>
      <w:rPr>
        <w:rFonts w:ascii="Symbol" w:hAnsi="Symbol" w:hint="default"/>
      </w:rPr>
    </w:lvl>
    <w:lvl w:ilvl="4" w:tplc="C094A53A" w:tentative="1">
      <w:start w:val="1"/>
      <w:numFmt w:val="bullet"/>
      <w:lvlText w:val="o"/>
      <w:lvlJc w:val="left"/>
      <w:pPr>
        <w:ind w:left="3600" w:hanging="360"/>
      </w:pPr>
      <w:rPr>
        <w:rFonts w:ascii="Courier New" w:hAnsi="Courier New" w:cs="Courier New" w:hint="default"/>
      </w:rPr>
    </w:lvl>
    <w:lvl w:ilvl="5" w:tplc="2DD239B0" w:tentative="1">
      <w:start w:val="1"/>
      <w:numFmt w:val="bullet"/>
      <w:lvlText w:val=""/>
      <w:lvlJc w:val="left"/>
      <w:pPr>
        <w:ind w:left="4320" w:hanging="360"/>
      </w:pPr>
      <w:rPr>
        <w:rFonts w:ascii="Wingdings" w:hAnsi="Wingdings" w:hint="default"/>
      </w:rPr>
    </w:lvl>
    <w:lvl w:ilvl="6" w:tplc="99442D4E" w:tentative="1">
      <w:start w:val="1"/>
      <w:numFmt w:val="bullet"/>
      <w:lvlText w:val=""/>
      <w:lvlJc w:val="left"/>
      <w:pPr>
        <w:ind w:left="5040" w:hanging="360"/>
      </w:pPr>
      <w:rPr>
        <w:rFonts w:ascii="Symbol" w:hAnsi="Symbol" w:hint="default"/>
      </w:rPr>
    </w:lvl>
    <w:lvl w:ilvl="7" w:tplc="648021EA" w:tentative="1">
      <w:start w:val="1"/>
      <w:numFmt w:val="bullet"/>
      <w:lvlText w:val="o"/>
      <w:lvlJc w:val="left"/>
      <w:pPr>
        <w:ind w:left="5760" w:hanging="360"/>
      </w:pPr>
      <w:rPr>
        <w:rFonts w:ascii="Courier New" w:hAnsi="Courier New" w:cs="Courier New" w:hint="default"/>
      </w:rPr>
    </w:lvl>
    <w:lvl w:ilvl="8" w:tplc="570E386A" w:tentative="1">
      <w:start w:val="1"/>
      <w:numFmt w:val="bullet"/>
      <w:lvlText w:val=""/>
      <w:lvlJc w:val="left"/>
      <w:pPr>
        <w:ind w:left="6480" w:hanging="360"/>
      </w:pPr>
      <w:rPr>
        <w:rFonts w:ascii="Wingdings" w:hAnsi="Wingdings" w:hint="default"/>
      </w:rPr>
    </w:lvl>
  </w:abstractNum>
  <w:abstractNum w:abstractNumId="24">
    <w:nsid w:val="5BF80D3C"/>
    <w:multiLevelType w:val="hybridMultilevel"/>
    <w:tmpl w:val="F792662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nsid w:val="5DAF4067"/>
    <w:multiLevelType w:val="hybridMultilevel"/>
    <w:tmpl w:val="C9BE0B7A"/>
    <w:lvl w:ilvl="0" w:tplc="FF4E0DF8">
      <w:start w:val="1"/>
      <w:numFmt w:val="bullet"/>
      <w:lvlText w:val=""/>
      <w:lvlJc w:val="left"/>
      <w:pPr>
        <w:ind w:left="881" w:hanging="360"/>
      </w:pPr>
      <w:rPr>
        <w:rFonts w:ascii="Symbol" w:hAnsi="Symbol" w:hint="default"/>
      </w:rPr>
    </w:lvl>
    <w:lvl w:ilvl="1" w:tplc="6484A910" w:tentative="1">
      <w:start w:val="1"/>
      <w:numFmt w:val="bullet"/>
      <w:lvlText w:val="o"/>
      <w:lvlJc w:val="left"/>
      <w:pPr>
        <w:ind w:left="1601" w:hanging="360"/>
      </w:pPr>
      <w:rPr>
        <w:rFonts w:ascii="Courier New" w:hAnsi="Courier New" w:cs="Courier New" w:hint="default"/>
      </w:rPr>
    </w:lvl>
    <w:lvl w:ilvl="2" w:tplc="40F2FE1A" w:tentative="1">
      <w:start w:val="1"/>
      <w:numFmt w:val="bullet"/>
      <w:lvlText w:val=""/>
      <w:lvlJc w:val="left"/>
      <w:pPr>
        <w:ind w:left="2321" w:hanging="360"/>
      </w:pPr>
      <w:rPr>
        <w:rFonts w:ascii="Wingdings" w:hAnsi="Wingdings" w:hint="default"/>
      </w:rPr>
    </w:lvl>
    <w:lvl w:ilvl="3" w:tplc="B3E62E54" w:tentative="1">
      <w:start w:val="1"/>
      <w:numFmt w:val="bullet"/>
      <w:lvlText w:val=""/>
      <w:lvlJc w:val="left"/>
      <w:pPr>
        <w:ind w:left="3041" w:hanging="360"/>
      </w:pPr>
      <w:rPr>
        <w:rFonts w:ascii="Symbol" w:hAnsi="Symbol" w:hint="default"/>
      </w:rPr>
    </w:lvl>
    <w:lvl w:ilvl="4" w:tplc="DB8E7CC4" w:tentative="1">
      <w:start w:val="1"/>
      <w:numFmt w:val="bullet"/>
      <w:lvlText w:val="o"/>
      <w:lvlJc w:val="left"/>
      <w:pPr>
        <w:ind w:left="3761" w:hanging="360"/>
      </w:pPr>
      <w:rPr>
        <w:rFonts w:ascii="Courier New" w:hAnsi="Courier New" w:cs="Courier New" w:hint="default"/>
      </w:rPr>
    </w:lvl>
    <w:lvl w:ilvl="5" w:tplc="134C8DC0" w:tentative="1">
      <w:start w:val="1"/>
      <w:numFmt w:val="bullet"/>
      <w:lvlText w:val=""/>
      <w:lvlJc w:val="left"/>
      <w:pPr>
        <w:ind w:left="4481" w:hanging="360"/>
      </w:pPr>
      <w:rPr>
        <w:rFonts w:ascii="Wingdings" w:hAnsi="Wingdings" w:hint="default"/>
      </w:rPr>
    </w:lvl>
    <w:lvl w:ilvl="6" w:tplc="87126308" w:tentative="1">
      <w:start w:val="1"/>
      <w:numFmt w:val="bullet"/>
      <w:lvlText w:val=""/>
      <w:lvlJc w:val="left"/>
      <w:pPr>
        <w:ind w:left="5201" w:hanging="360"/>
      </w:pPr>
      <w:rPr>
        <w:rFonts w:ascii="Symbol" w:hAnsi="Symbol" w:hint="default"/>
      </w:rPr>
    </w:lvl>
    <w:lvl w:ilvl="7" w:tplc="BE8A5356" w:tentative="1">
      <w:start w:val="1"/>
      <w:numFmt w:val="bullet"/>
      <w:lvlText w:val="o"/>
      <w:lvlJc w:val="left"/>
      <w:pPr>
        <w:ind w:left="5921" w:hanging="360"/>
      </w:pPr>
      <w:rPr>
        <w:rFonts w:ascii="Courier New" w:hAnsi="Courier New" w:cs="Courier New" w:hint="default"/>
      </w:rPr>
    </w:lvl>
    <w:lvl w:ilvl="8" w:tplc="899EF716" w:tentative="1">
      <w:start w:val="1"/>
      <w:numFmt w:val="bullet"/>
      <w:lvlText w:val=""/>
      <w:lvlJc w:val="left"/>
      <w:pPr>
        <w:ind w:left="6641" w:hanging="360"/>
      </w:pPr>
      <w:rPr>
        <w:rFonts w:ascii="Wingdings" w:hAnsi="Wingdings" w:hint="default"/>
      </w:rPr>
    </w:lvl>
  </w:abstractNum>
  <w:abstractNum w:abstractNumId="26">
    <w:nsid w:val="5DFB4253"/>
    <w:multiLevelType w:val="hybridMultilevel"/>
    <w:tmpl w:val="62583994"/>
    <w:lvl w:ilvl="0" w:tplc="04090001">
      <w:start w:val="1"/>
      <w:numFmt w:val="bullet"/>
      <w:lvlText w:val=""/>
      <w:lvlJc w:val="left"/>
      <w:pPr>
        <w:ind w:left="846" w:hanging="360"/>
      </w:pPr>
      <w:rPr>
        <w:rFonts w:ascii="Symbol" w:hAnsi="Symbol"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27">
    <w:nsid w:val="65BF1629"/>
    <w:multiLevelType w:val="hybridMultilevel"/>
    <w:tmpl w:val="B3F8B0BA"/>
    <w:lvl w:ilvl="0" w:tplc="04090001">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1440"/>
        </w:tabs>
        <w:ind w:left="1440" w:hanging="720"/>
      </w:pPr>
      <w:rPr>
        <w:rFonts w:hint="default"/>
      </w:r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28">
    <w:nsid w:val="68D61F32"/>
    <w:multiLevelType w:val="hybridMultilevel"/>
    <w:tmpl w:val="D9DA40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6A8C528B"/>
    <w:multiLevelType w:val="hybridMultilevel"/>
    <w:tmpl w:val="D03E933E"/>
    <w:lvl w:ilvl="0" w:tplc="329E4A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B37B41"/>
    <w:multiLevelType w:val="hybridMultilevel"/>
    <w:tmpl w:val="B3F8B0BA"/>
    <w:lvl w:ilvl="0" w:tplc="04090001">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1440"/>
        </w:tabs>
        <w:ind w:left="1440" w:hanging="720"/>
      </w:pPr>
      <w:rPr>
        <w:rFonts w:hint="default"/>
      </w:r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1">
    <w:nsid w:val="7952131F"/>
    <w:multiLevelType w:val="hybridMultilevel"/>
    <w:tmpl w:val="771623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nsid w:val="7DA860B4"/>
    <w:multiLevelType w:val="multilevel"/>
    <w:tmpl w:val="486CC96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7"/>
  </w:num>
  <w:num w:numId="2">
    <w:abstractNumId w:val="21"/>
  </w:num>
  <w:num w:numId="3">
    <w:abstractNumId w:val="14"/>
  </w:num>
  <w:num w:numId="4">
    <w:abstractNumId w:val="27"/>
  </w:num>
  <w:num w:numId="5">
    <w:abstractNumId w:val="12"/>
  </w:num>
  <w:num w:numId="6">
    <w:abstractNumId w:val="9"/>
  </w:num>
  <w:num w:numId="7">
    <w:abstractNumId w:val="32"/>
  </w:num>
  <w:num w:numId="8">
    <w:abstractNumId w:val="32"/>
  </w:num>
  <w:num w:numId="9">
    <w:abstractNumId w:val="23"/>
  </w:num>
  <w:num w:numId="10">
    <w:abstractNumId w:val="3"/>
  </w:num>
  <w:num w:numId="11">
    <w:abstractNumId w:val="29"/>
  </w:num>
  <w:num w:numId="12">
    <w:abstractNumId w:val="30"/>
  </w:num>
  <w:num w:numId="13">
    <w:abstractNumId w:val="16"/>
  </w:num>
  <w:num w:numId="14">
    <w:abstractNumId w:val="10"/>
  </w:num>
  <w:num w:numId="15">
    <w:abstractNumId w:val="8"/>
  </w:num>
  <w:num w:numId="16">
    <w:abstractNumId w:val="4"/>
  </w:num>
  <w:num w:numId="17">
    <w:abstractNumId w:val="31"/>
  </w:num>
  <w:num w:numId="18">
    <w:abstractNumId w:val="2"/>
  </w:num>
  <w:num w:numId="19">
    <w:abstractNumId w:val="1"/>
  </w:num>
  <w:num w:numId="20">
    <w:abstractNumId w:val="28"/>
  </w:num>
  <w:num w:numId="21">
    <w:abstractNumId w:val="17"/>
  </w:num>
  <w:num w:numId="22">
    <w:abstractNumId w:val="5"/>
  </w:num>
  <w:num w:numId="23">
    <w:abstractNumId w:val="24"/>
  </w:num>
  <w:num w:numId="24">
    <w:abstractNumId w:val="15"/>
  </w:num>
  <w:num w:numId="25">
    <w:abstractNumId w:val="13"/>
  </w:num>
  <w:num w:numId="26">
    <w:abstractNumId w:val="6"/>
  </w:num>
  <w:num w:numId="27">
    <w:abstractNumId w:val="19"/>
  </w:num>
  <w:num w:numId="28">
    <w:abstractNumId w:val="11"/>
  </w:num>
  <w:num w:numId="29">
    <w:abstractNumId w:val="22"/>
  </w:num>
  <w:num w:numId="30">
    <w:abstractNumId w:val="0"/>
  </w:num>
  <w:num w:numId="31">
    <w:abstractNumId w:val="25"/>
  </w:num>
  <w:num w:numId="32">
    <w:abstractNumId w:val="20"/>
  </w:num>
  <w:num w:numId="33">
    <w:abstractNumId w:val="26"/>
  </w:num>
  <w:num w:numId="34">
    <w:abstractNumId w:val="18"/>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stylePaneFormatFilter w:val="3F01"/>
  <w:defaultTabStop w:val="720"/>
  <w:characterSpacingControl w:val="doNotCompress"/>
  <w:footnotePr>
    <w:footnote w:id="0"/>
    <w:footnote w:id="1"/>
  </w:footnotePr>
  <w:endnotePr>
    <w:endnote w:id="0"/>
    <w:endnote w:id="1"/>
  </w:endnotePr>
  <w:compat>
    <w:useFELayout/>
  </w:compat>
  <w:rsids>
    <w:rsidRoot w:val="00461FC6"/>
    <w:rsid w:val="000007D6"/>
    <w:rsid w:val="00000916"/>
    <w:rsid w:val="0000130B"/>
    <w:rsid w:val="00002FAC"/>
    <w:rsid w:val="00003865"/>
    <w:rsid w:val="000044B1"/>
    <w:rsid w:val="0000535D"/>
    <w:rsid w:val="00005559"/>
    <w:rsid w:val="00006274"/>
    <w:rsid w:val="000075F3"/>
    <w:rsid w:val="00007E16"/>
    <w:rsid w:val="00015126"/>
    <w:rsid w:val="0001750D"/>
    <w:rsid w:val="000176FB"/>
    <w:rsid w:val="00020DFE"/>
    <w:rsid w:val="000225C0"/>
    <w:rsid w:val="00024404"/>
    <w:rsid w:val="00026A6C"/>
    <w:rsid w:val="00030005"/>
    <w:rsid w:val="000316DD"/>
    <w:rsid w:val="000325B9"/>
    <w:rsid w:val="0003290B"/>
    <w:rsid w:val="00033FE4"/>
    <w:rsid w:val="000359FF"/>
    <w:rsid w:val="0004432A"/>
    <w:rsid w:val="000445E7"/>
    <w:rsid w:val="00044FBB"/>
    <w:rsid w:val="0004756D"/>
    <w:rsid w:val="000508F7"/>
    <w:rsid w:val="00053AF8"/>
    <w:rsid w:val="00053F1E"/>
    <w:rsid w:val="0005580E"/>
    <w:rsid w:val="00056A02"/>
    <w:rsid w:val="00056DD2"/>
    <w:rsid w:val="000614C8"/>
    <w:rsid w:val="00061AFB"/>
    <w:rsid w:val="00063692"/>
    <w:rsid w:val="00064C58"/>
    <w:rsid w:val="00065CD5"/>
    <w:rsid w:val="0006607A"/>
    <w:rsid w:val="000704A9"/>
    <w:rsid w:val="00076DCF"/>
    <w:rsid w:val="00080341"/>
    <w:rsid w:val="00084828"/>
    <w:rsid w:val="0009001B"/>
    <w:rsid w:val="000911BE"/>
    <w:rsid w:val="0009311B"/>
    <w:rsid w:val="0009454A"/>
    <w:rsid w:val="00096196"/>
    <w:rsid w:val="00096738"/>
    <w:rsid w:val="00096A57"/>
    <w:rsid w:val="000A008B"/>
    <w:rsid w:val="000A1EB7"/>
    <w:rsid w:val="000A31FC"/>
    <w:rsid w:val="000A35BE"/>
    <w:rsid w:val="000A4DE5"/>
    <w:rsid w:val="000A5DFF"/>
    <w:rsid w:val="000A79AB"/>
    <w:rsid w:val="000B02E1"/>
    <w:rsid w:val="000B1CCE"/>
    <w:rsid w:val="000B2E77"/>
    <w:rsid w:val="000B34C9"/>
    <w:rsid w:val="000B3F77"/>
    <w:rsid w:val="000B5422"/>
    <w:rsid w:val="000B5DEE"/>
    <w:rsid w:val="000B796F"/>
    <w:rsid w:val="000C28B2"/>
    <w:rsid w:val="000C2BFE"/>
    <w:rsid w:val="000C6658"/>
    <w:rsid w:val="000D09B1"/>
    <w:rsid w:val="000D150E"/>
    <w:rsid w:val="000D1AE5"/>
    <w:rsid w:val="000D3FE5"/>
    <w:rsid w:val="000D4EB2"/>
    <w:rsid w:val="000D6D75"/>
    <w:rsid w:val="000D795D"/>
    <w:rsid w:val="000E2373"/>
    <w:rsid w:val="000E28E6"/>
    <w:rsid w:val="000E3751"/>
    <w:rsid w:val="000F1FF9"/>
    <w:rsid w:val="000F3BA1"/>
    <w:rsid w:val="000F4D19"/>
    <w:rsid w:val="000F5C79"/>
    <w:rsid w:val="000F7930"/>
    <w:rsid w:val="00105A42"/>
    <w:rsid w:val="00110EED"/>
    <w:rsid w:val="001122C7"/>
    <w:rsid w:val="00112655"/>
    <w:rsid w:val="0011611D"/>
    <w:rsid w:val="00124B0D"/>
    <w:rsid w:val="001264AB"/>
    <w:rsid w:val="00126B48"/>
    <w:rsid w:val="001270B3"/>
    <w:rsid w:val="0012792B"/>
    <w:rsid w:val="00131184"/>
    <w:rsid w:val="00131592"/>
    <w:rsid w:val="00137E8B"/>
    <w:rsid w:val="00144D94"/>
    <w:rsid w:val="00146CFD"/>
    <w:rsid w:val="00150195"/>
    <w:rsid w:val="00150E07"/>
    <w:rsid w:val="00152266"/>
    <w:rsid w:val="00153CDD"/>
    <w:rsid w:val="00154ED6"/>
    <w:rsid w:val="00157564"/>
    <w:rsid w:val="001636CA"/>
    <w:rsid w:val="00163FF9"/>
    <w:rsid w:val="001645BA"/>
    <w:rsid w:val="0016575C"/>
    <w:rsid w:val="001674C2"/>
    <w:rsid w:val="0016760E"/>
    <w:rsid w:val="00171C93"/>
    <w:rsid w:val="00175ED0"/>
    <w:rsid w:val="00180ED9"/>
    <w:rsid w:val="00180FE3"/>
    <w:rsid w:val="00184135"/>
    <w:rsid w:val="00185F52"/>
    <w:rsid w:val="00190AB7"/>
    <w:rsid w:val="00194857"/>
    <w:rsid w:val="0019492A"/>
    <w:rsid w:val="0019739E"/>
    <w:rsid w:val="001A3936"/>
    <w:rsid w:val="001A4119"/>
    <w:rsid w:val="001A4357"/>
    <w:rsid w:val="001A4CF0"/>
    <w:rsid w:val="001B4F7B"/>
    <w:rsid w:val="001C05F3"/>
    <w:rsid w:val="001C0DC4"/>
    <w:rsid w:val="001C1583"/>
    <w:rsid w:val="001C1DC0"/>
    <w:rsid w:val="001C2493"/>
    <w:rsid w:val="001C256E"/>
    <w:rsid w:val="001C2E25"/>
    <w:rsid w:val="001C5A89"/>
    <w:rsid w:val="001D102C"/>
    <w:rsid w:val="001D244E"/>
    <w:rsid w:val="001D2E8A"/>
    <w:rsid w:val="001D429A"/>
    <w:rsid w:val="001D4493"/>
    <w:rsid w:val="001D5E1B"/>
    <w:rsid w:val="001E360E"/>
    <w:rsid w:val="001E4612"/>
    <w:rsid w:val="001E78B2"/>
    <w:rsid w:val="001E7C06"/>
    <w:rsid w:val="001F11A6"/>
    <w:rsid w:val="001F3B99"/>
    <w:rsid w:val="001F533A"/>
    <w:rsid w:val="001F700F"/>
    <w:rsid w:val="0020043C"/>
    <w:rsid w:val="00207EF2"/>
    <w:rsid w:val="00210EE0"/>
    <w:rsid w:val="00210F5A"/>
    <w:rsid w:val="0021305D"/>
    <w:rsid w:val="00213CC8"/>
    <w:rsid w:val="002165F1"/>
    <w:rsid w:val="00216DCF"/>
    <w:rsid w:val="00217A56"/>
    <w:rsid w:val="002204D7"/>
    <w:rsid w:val="00220AAB"/>
    <w:rsid w:val="00221D07"/>
    <w:rsid w:val="0022626A"/>
    <w:rsid w:val="00226E47"/>
    <w:rsid w:val="0022797D"/>
    <w:rsid w:val="00231AE7"/>
    <w:rsid w:val="00235C2A"/>
    <w:rsid w:val="0023618A"/>
    <w:rsid w:val="00236F81"/>
    <w:rsid w:val="00240329"/>
    <w:rsid w:val="002423D4"/>
    <w:rsid w:val="00243BFD"/>
    <w:rsid w:val="00243E7C"/>
    <w:rsid w:val="002470F5"/>
    <w:rsid w:val="00247F09"/>
    <w:rsid w:val="0025093A"/>
    <w:rsid w:val="00250EFE"/>
    <w:rsid w:val="00252FC5"/>
    <w:rsid w:val="0025458A"/>
    <w:rsid w:val="00257F7D"/>
    <w:rsid w:val="00261057"/>
    <w:rsid w:val="00262AA8"/>
    <w:rsid w:val="00262F75"/>
    <w:rsid w:val="00263725"/>
    <w:rsid w:val="0026477F"/>
    <w:rsid w:val="00264A57"/>
    <w:rsid w:val="00272F72"/>
    <w:rsid w:val="0027688C"/>
    <w:rsid w:val="002771A1"/>
    <w:rsid w:val="00286C28"/>
    <w:rsid w:val="002900AD"/>
    <w:rsid w:val="002919D5"/>
    <w:rsid w:val="00294310"/>
    <w:rsid w:val="002957D1"/>
    <w:rsid w:val="002968F4"/>
    <w:rsid w:val="00297656"/>
    <w:rsid w:val="002A2C16"/>
    <w:rsid w:val="002A3A11"/>
    <w:rsid w:val="002A54CC"/>
    <w:rsid w:val="002A58C3"/>
    <w:rsid w:val="002A758F"/>
    <w:rsid w:val="002B193F"/>
    <w:rsid w:val="002B7CC1"/>
    <w:rsid w:val="002C1C71"/>
    <w:rsid w:val="002C76D3"/>
    <w:rsid w:val="002D2936"/>
    <w:rsid w:val="002D3704"/>
    <w:rsid w:val="002D5A6B"/>
    <w:rsid w:val="002E1476"/>
    <w:rsid w:val="002E1B77"/>
    <w:rsid w:val="002E1D2E"/>
    <w:rsid w:val="002F359F"/>
    <w:rsid w:val="002F377D"/>
    <w:rsid w:val="002F5804"/>
    <w:rsid w:val="00303695"/>
    <w:rsid w:val="00303E17"/>
    <w:rsid w:val="00306780"/>
    <w:rsid w:val="00307D6A"/>
    <w:rsid w:val="00313098"/>
    <w:rsid w:val="00315D01"/>
    <w:rsid w:val="00316CFA"/>
    <w:rsid w:val="00320E72"/>
    <w:rsid w:val="00323D44"/>
    <w:rsid w:val="00326895"/>
    <w:rsid w:val="003308FF"/>
    <w:rsid w:val="00332030"/>
    <w:rsid w:val="00334DF5"/>
    <w:rsid w:val="00335208"/>
    <w:rsid w:val="00335B28"/>
    <w:rsid w:val="003411F6"/>
    <w:rsid w:val="003414A7"/>
    <w:rsid w:val="00341CFB"/>
    <w:rsid w:val="00342FCE"/>
    <w:rsid w:val="00344538"/>
    <w:rsid w:val="00344839"/>
    <w:rsid w:val="00345B1E"/>
    <w:rsid w:val="0035756A"/>
    <w:rsid w:val="003615BF"/>
    <w:rsid w:val="00361DCC"/>
    <w:rsid w:val="0036505D"/>
    <w:rsid w:val="00366D9B"/>
    <w:rsid w:val="00366F42"/>
    <w:rsid w:val="00366F86"/>
    <w:rsid w:val="003720B3"/>
    <w:rsid w:val="00372436"/>
    <w:rsid w:val="00372CB0"/>
    <w:rsid w:val="0037350F"/>
    <w:rsid w:val="00375EA7"/>
    <w:rsid w:val="00380D26"/>
    <w:rsid w:val="00381380"/>
    <w:rsid w:val="00394B6B"/>
    <w:rsid w:val="003A1B28"/>
    <w:rsid w:val="003A25BC"/>
    <w:rsid w:val="003A39A1"/>
    <w:rsid w:val="003A3F4B"/>
    <w:rsid w:val="003A4190"/>
    <w:rsid w:val="003A5200"/>
    <w:rsid w:val="003A5748"/>
    <w:rsid w:val="003A6A9C"/>
    <w:rsid w:val="003A6C7D"/>
    <w:rsid w:val="003A79A8"/>
    <w:rsid w:val="003A7D8B"/>
    <w:rsid w:val="003B14EC"/>
    <w:rsid w:val="003B46B5"/>
    <w:rsid w:val="003B5220"/>
    <w:rsid w:val="003C10F7"/>
    <w:rsid w:val="003C2900"/>
    <w:rsid w:val="003C298F"/>
    <w:rsid w:val="003C441D"/>
    <w:rsid w:val="003C6AFE"/>
    <w:rsid w:val="003C71FA"/>
    <w:rsid w:val="003D0C6B"/>
    <w:rsid w:val="003D1726"/>
    <w:rsid w:val="003D19E8"/>
    <w:rsid w:val="003D1B76"/>
    <w:rsid w:val="003D284C"/>
    <w:rsid w:val="003D4485"/>
    <w:rsid w:val="003D6A1A"/>
    <w:rsid w:val="003E29BD"/>
    <w:rsid w:val="003E399C"/>
    <w:rsid w:val="003E4A23"/>
    <w:rsid w:val="003F3CA3"/>
    <w:rsid w:val="003F4E70"/>
    <w:rsid w:val="003F7256"/>
    <w:rsid w:val="003F778D"/>
    <w:rsid w:val="003F7821"/>
    <w:rsid w:val="00400510"/>
    <w:rsid w:val="0040144F"/>
    <w:rsid w:val="004032FA"/>
    <w:rsid w:val="00405EEF"/>
    <w:rsid w:val="004067EF"/>
    <w:rsid w:val="004113F6"/>
    <w:rsid w:val="004119ED"/>
    <w:rsid w:val="00411B7C"/>
    <w:rsid w:val="004134B0"/>
    <w:rsid w:val="00413C0A"/>
    <w:rsid w:val="004146A3"/>
    <w:rsid w:val="00421A79"/>
    <w:rsid w:val="00422BEF"/>
    <w:rsid w:val="00422D5E"/>
    <w:rsid w:val="004231F9"/>
    <w:rsid w:val="00425DFE"/>
    <w:rsid w:val="00426616"/>
    <w:rsid w:val="00426637"/>
    <w:rsid w:val="00427360"/>
    <w:rsid w:val="00431C3F"/>
    <w:rsid w:val="004321CD"/>
    <w:rsid w:val="004322E0"/>
    <w:rsid w:val="004345D5"/>
    <w:rsid w:val="00436137"/>
    <w:rsid w:val="00436901"/>
    <w:rsid w:val="00440107"/>
    <w:rsid w:val="004403BA"/>
    <w:rsid w:val="00441F51"/>
    <w:rsid w:val="004420D2"/>
    <w:rsid w:val="00447A4C"/>
    <w:rsid w:val="00447F6D"/>
    <w:rsid w:val="00450684"/>
    <w:rsid w:val="00451D78"/>
    <w:rsid w:val="004536AF"/>
    <w:rsid w:val="00454F8A"/>
    <w:rsid w:val="00455346"/>
    <w:rsid w:val="00457ADE"/>
    <w:rsid w:val="00461FC6"/>
    <w:rsid w:val="00462A52"/>
    <w:rsid w:val="00463A08"/>
    <w:rsid w:val="00464FED"/>
    <w:rsid w:val="0046556B"/>
    <w:rsid w:val="00466A38"/>
    <w:rsid w:val="00472558"/>
    <w:rsid w:val="00473EA0"/>
    <w:rsid w:val="004765A5"/>
    <w:rsid w:val="00477754"/>
    <w:rsid w:val="00481798"/>
    <w:rsid w:val="00482458"/>
    <w:rsid w:val="0048264B"/>
    <w:rsid w:val="0048356F"/>
    <w:rsid w:val="00483635"/>
    <w:rsid w:val="004842C5"/>
    <w:rsid w:val="0048619F"/>
    <w:rsid w:val="00486BAC"/>
    <w:rsid w:val="00487A4A"/>
    <w:rsid w:val="00492CDE"/>
    <w:rsid w:val="004930A7"/>
    <w:rsid w:val="00493D5A"/>
    <w:rsid w:val="004A0154"/>
    <w:rsid w:val="004A0BE6"/>
    <w:rsid w:val="004A131C"/>
    <w:rsid w:val="004A5AF4"/>
    <w:rsid w:val="004A5EEF"/>
    <w:rsid w:val="004A7822"/>
    <w:rsid w:val="004A790A"/>
    <w:rsid w:val="004B02AA"/>
    <w:rsid w:val="004B11CC"/>
    <w:rsid w:val="004B1548"/>
    <w:rsid w:val="004B2732"/>
    <w:rsid w:val="004B2D9A"/>
    <w:rsid w:val="004B337E"/>
    <w:rsid w:val="004B40ED"/>
    <w:rsid w:val="004B4E38"/>
    <w:rsid w:val="004B5A4A"/>
    <w:rsid w:val="004B75B6"/>
    <w:rsid w:val="004C207E"/>
    <w:rsid w:val="004D36CE"/>
    <w:rsid w:val="004D3BC5"/>
    <w:rsid w:val="004D4764"/>
    <w:rsid w:val="004D4992"/>
    <w:rsid w:val="004D6587"/>
    <w:rsid w:val="004D6B1A"/>
    <w:rsid w:val="004D7F2E"/>
    <w:rsid w:val="004E0BAD"/>
    <w:rsid w:val="004E11B9"/>
    <w:rsid w:val="004E4573"/>
    <w:rsid w:val="004F019E"/>
    <w:rsid w:val="004F1187"/>
    <w:rsid w:val="004F485C"/>
    <w:rsid w:val="005020E5"/>
    <w:rsid w:val="0050252E"/>
    <w:rsid w:val="00502DA2"/>
    <w:rsid w:val="00503843"/>
    <w:rsid w:val="00506390"/>
    <w:rsid w:val="00510351"/>
    <w:rsid w:val="005108F8"/>
    <w:rsid w:val="0051163B"/>
    <w:rsid w:val="005157A6"/>
    <w:rsid w:val="00517BAF"/>
    <w:rsid w:val="00524656"/>
    <w:rsid w:val="00525072"/>
    <w:rsid w:val="00525948"/>
    <w:rsid w:val="00527278"/>
    <w:rsid w:val="0053049D"/>
    <w:rsid w:val="005309D9"/>
    <w:rsid w:val="0053601B"/>
    <w:rsid w:val="005361DF"/>
    <w:rsid w:val="005400D0"/>
    <w:rsid w:val="00540F20"/>
    <w:rsid w:val="00541AD9"/>
    <w:rsid w:val="0054308C"/>
    <w:rsid w:val="005431E0"/>
    <w:rsid w:val="0054677C"/>
    <w:rsid w:val="00546BCB"/>
    <w:rsid w:val="00547519"/>
    <w:rsid w:val="00551A10"/>
    <w:rsid w:val="00551BAC"/>
    <w:rsid w:val="0055208F"/>
    <w:rsid w:val="0055243C"/>
    <w:rsid w:val="00553EC6"/>
    <w:rsid w:val="0055428D"/>
    <w:rsid w:val="00557E2F"/>
    <w:rsid w:val="0056007B"/>
    <w:rsid w:val="0056384C"/>
    <w:rsid w:val="00564AF6"/>
    <w:rsid w:val="00565076"/>
    <w:rsid w:val="00567840"/>
    <w:rsid w:val="00567934"/>
    <w:rsid w:val="0057164F"/>
    <w:rsid w:val="005722C7"/>
    <w:rsid w:val="0057391D"/>
    <w:rsid w:val="005743F7"/>
    <w:rsid w:val="00574FBD"/>
    <w:rsid w:val="005774B7"/>
    <w:rsid w:val="0058058C"/>
    <w:rsid w:val="00580913"/>
    <w:rsid w:val="00580EF0"/>
    <w:rsid w:val="0058143B"/>
    <w:rsid w:val="005820A9"/>
    <w:rsid w:val="00582432"/>
    <w:rsid w:val="005828E1"/>
    <w:rsid w:val="00586431"/>
    <w:rsid w:val="00586C85"/>
    <w:rsid w:val="00587317"/>
    <w:rsid w:val="0058762D"/>
    <w:rsid w:val="005877F4"/>
    <w:rsid w:val="00590ADB"/>
    <w:rsid w:val="005935C2"/>
    <w:rsid w:val="00593620"/>
    <w:rsid w:val="00593CCB"/>
    <w:rsid w:val="0059473B"/>
    <w:rsid w:val="005A0340"/>
    <w:rsid w:val="005A2516"/>
    <w:rsid w:val="005A2A3A"/>
    <w:rsid w:val="005A336C"/>
    <w:rsid w:val="005A385C"/>
    <w:rsid w:val="005A5F96"/>
    <w:rsid w:val="005A617D"/>
    <w:rsid w:val="005B0379"/>
    <w:rsid w:val="005B1BB7"/>
    <w:rsid w:val="005B4789"/>
    <w:rsid w:val="005B69D2"/>
    <w:rsid w:val="005C1BEF"/>
    <w:rsid w:val="005C4A61"/>
    <w:rsid w:val="005C4A67"/>
    <w:rsid w:val="005C7680"/>
    <w:rsid w:val="005D2ACD"/>
    <w:rsid w:val="005D3F04"/>
    <w:rsid w:val="005D4D3C"/>
    <w:rsid w:val="005D4F63"/>
    <w:rsid w:val="005D6C69"/>
    <w:rsid w:val="005D6EE2"/>
    <w:rsid w:val="005E066C"/>
    <w:rsid w:val="005E201D"/>
    <w:rsid w:val="005E32C4"/>
    <w:rsid w:val="005F06B1"/>
    <w:rsid w:val="005F20F9"/>
    <w:rsid w:val="005F469D"/>
    <w:rsid w:val="005F4DE0"/>
    <w:rsid w:val="005F4FCE"/>
    <w:rsid w:val="005F6AC2"/>
    <w:rsid w:val="00606060"/>
    <w:rsid w:val="006065FE"/>
    <w:rsid w:val="00607A6D"/>
    <w:rsid w:val="00607D84"/>
    <w:rsid w:val="006127D3"/>
    <w:rsid w:val="006133C9"/>
    <w:rsid w:val="00614C7E"/>
    <w:rsid w:val="00616A4C"/>
    <w:rsid w:val="0061792A"/>
    <w:rsid w:val="00621BBA"/>
    <w:rsid w:val="00625EE1"/>
    <w:rsid w:val="006261A8"/>
    <w:rsid w:val="00627888"/>
    <w:rsid w:val="00630D0E"/>
    <w:rsid w:val="00631632"/>
    <w:rsid w:val="00633B28"/>
    <w:rsid w:val="0063603D"/>
    <w:rsid w:val="00636FEF"/>
    <w:rsid w:val="006376DE"/>
    <w:rsid w:val="00640787"/>
    <w:rsid w:val="00643D17"/>
    <w:rsid w:val="006458FF"/>
    <w:rsid w:val="00646C83"/>
    <w:rsid w:val="006569F4"/>
    <w:rsid w:val="006579C9"/>
    <w:rsid w:val="0066072B"/>
    <w:rsid w:val="00665F00"/>
    <w:rsid w:val="00676F21"/>
    <w:rsid w:val="00677039"/>
    <w:rsid w:val="006770FA"/>
    <w:rsid w:val="00680362"/>
    <w:rsid w:val="006816F7"/>
    <w:rsid w:val="0068184F"/>
    <w:rsid w:val="00681D93"/>
    <w:rsid w:val="00681F24"/>
    <w:rsid w:val="006835B6"/>
    <w:rsid w:val="006839C6"/>
    <w:rsid w:val="00684E10"/>
    <w:rsid w:val="00685F42"/>
    <w:rsid w:val="006876AF"/>
    <w:rsid w:val="00692D26"/>
    <w:rsid w:val="00695D20"/>
    <w:rsid w:val="006A58A4"/>
    <w:rsid w:val="006A59E6"/>
    <w:rsid w:val="006A69CC"/>
    <w:rsid w:val="006B1154"/>
    <w:rsid w:val="006B56F5"/>
    <w:rsid w:val="006B5846"/>
    <w:rsid w:val="006B7F1F"/>
    <w:rsid w:val="006C1D6E"/>
    <w:rsid w:val="006C51D1"/>
    <w:rsid w:val="006C5477"/>
    <w:rsid w:val="006C6425"/>
    <w:rsid w:val="006C7051"/>
    <w:rsid w:val="006C7531"/>
    <w:rsid w:val="006D06E7"/>
    <w:rsid w:val="006D09ED"/>
    <w:rsid w:val="006D3511"/>
    <w:rsid w:val="006E0D89"/>
    <w:rsid w:val="006E4080"/>
    <w:rsid w:val="006E613D"/>
    <w:rsid w:val="006E7093"/>
    <w:rsid w:val="006F4780"/>
    <w:rsid w:val="006F5271"/>
    <w:rsid w:val="006F6181"/>
    <w:rsid w:val="006F77E2"/>
    <w:rsid w:val="00701210"/>
    <w:rsid w:val="00703429"/>
    <w:rsid w:val="00705BCB"/>
    <w:rsid w:val="00706FAC"/>
    <w:rsid w:val="00707031"/>
    <w:rsid w:val="00707F99"/>
    <w:rsid w:val="00707FDF"/>
    <w:rsid w:val="0071174E"/>
    <w:rsid w:val="00711F8E"/>
    <w:rsid w:val="0072190B"/>
    <w:rsid w:val="0072317A"/>
    <w:rsid w:val="00726943"/>
    <w:rsid w:val="0073550C"/>
    <w:rsid w:val="00735A0F"/>
    <w:rsid w:val="00736DEC"/>
    <w:rsid w:val="007403E1"/>
    <w:rsid w:val="0074177C"/>
    <w:rsid w:val="00742A90"/>
    <w:rsid w:val="007440D7"/>
    <w:rsid w:val="00745595"/>
    <w:rsid w:val="0074611A"/>
    <w:rsid w:val="007504DA"/>
    <w:rsid w:val="007561EE"/>
    <w:rsid w:val="00761B01"/>
    <w:rsid w:val="007634DD"/>
    <w:rsid w:val="00764F67"/>
    <w:rsid w:val="007650FF"/>
    <w:rsid w:val="007655D6"/>
    <w:rsid w:val="007662C0"/>
    <w:rsid w:val="00766377"/>
    <w:rsid w:val="007664F6"/>
    <w:rsid w:val="00767E68"/>
    <w:rsid w:val="0077180B"/>
    <w:rsid w:val="00771B6E"/>
    <w:rsid w:val="00773E96"/>
    <w:rsid w:val="007802A3"/>
    <w:rsid w:val="007822F6"/>
    <w:rsid w:val="0078243E"/>
    <w:rsid w:val="00784811"/>
    <w:rsid w:val="00786D98"/>
    <w:rsid w:val="00787A8F"/>
    <w:rsid w:val="00794447"/>
    <w:rsid w:val="007966CD"/>
    <w:rsid w:val="00796702"/>
    <w:rsid w:val="007A10AF"/>
    <w:rsid w:val="007A1B22"/>
    <w:rsid w:val="007A2C4E"/>
    <w:rsid w:val="007A3475"/>
    <w:rsid w:val="007A5CB5"/>
    <w:rsid w:val="007B1C45"/>
    <w:rsid w:val="007B2268"/>
    <w:rsid w:val="007B4528"/>
    <w:rsid w:val="007B4E7F"/>
    <w:rsid w:val="007B58F2"/>
    <w:rsid w:val="007B6748"/>
    <w:rsid w:val="007B67A4"/>
    <w:rsid w:val="007B7820"/>
    <w:rsid w:val="007C10FF"/>
    <w:rsid w:val="007C12E9"/>
    <w:rsid w:val="007C352A"/>
    <w:rsid w:val="007C4D0A"/>
    <w:rsid w:val="007C4D5F"/>
    <w:rsid w:val="007D00FA"/>
    <w:rsid w:val="007D0BDB"/>
    <w:rsid w:val="007D2482"/>
    <w:rsid w:val="007D635D"/>
    <w:rsid w:val="007D6D5F"/>
    <w:rsid w:val="007E0591"/>
    <w:rsid w:val="007E0FC8"/>
    <w:rsid w:val="007E5762"/>
    <w:rsid w:val="007E6E8E"/>
    <w:rsid w:val="007F0BB8"/>
    <w:rsid w:val="007F0D92"/>
    <w:rsid w:val="007F0EEC"/>
    <w:rsid w:val="007F1A0A"/>
    <w:rsid w:val="007F2464"/>
    <w:rsid w:val="007F359B"/>
    <w:rsid w:val="007F402D"/>
    <w:rsid w:val="007F4A07"/>
    <w:rsid w:val="007F4A30"/>
    <w:rsid w:val="00800858"/>
    <w:rsid w:val="00800E9D"/>
    <w:rsid w:val="0080304B"/>
    <w:rsid w:val="0080713E"/>
    <w:rsid w:val="00807373"/>
    <w:rsid w:val="00812B57"/>
    <w:rsid w:val="0081353F"/>
    <w:rsid w:val="00814846"/>
    <w:rsid w:val="008160D2"/>
    <w:rsid w:val="008170D3"/>
    <w:rsid w:val="00817C59"/>
    <w:rsid w:val="00817DB1"/>
    <w:rsid w:val="00822E29"/>
    <w:rsid w:val="0082307A"/>
    <w:rsid w:val="00826B81"/>
    <w:rsid w:val="00827BC7"/>
    <w:rsid w:val="008305E7"/>
    <w:rsid w:val="00831D8E"/>
    <w:rsid w:val="00832484"/>
    <w:rsid w:val="00832E0A"/>
    <w:rsid w:val="00834A81"/>
    <w:rsid w:val="00836BA4"/>
    <w:rsid w:val="00836D5A"/>
    <w:rsid w:val="008377F1"/>
    <w:rsid w:val="0084031B"/>
    <w:rsid w:val="008445D1"/>
    <w:rsid w:val="00851B46"/>
    <w:rsid w:val="00854CD9"/>
    <w:rsid w:val="008576F6"/>
    <w:rsid w:val="00860CDB"/>
    <w:rsid w:val="008610D4"/>
    <w:rsid w:val="008614E4"/>
    <w:rsid w:val="00862FAE"/>
    <w:rsid w:val="008649E8"/>
    <w:rsid w:val="00870AEB"/>
    <w:rsid w:val="00873D4F"/>
    <w:rsid w:val="0087614F"/>
    <w:rsid w:val="00877ADF"/>
    <w:rsid w:val="008840E5"/>
    <w:rsid w:val="0088430C"/>
    <w:rsid w:val="00885373"/>
    <w:rsid w:val="00886B8C"/>
    <w:rsid w:val="00891204"/>
    <w:rsid w:val="00893B73"/>
    <w:rsid w:val="008975BA"/>
    <w:rsid w:val="008A22E3"/>
    <w:rsid w:val="008A272B"/>
    <w:rsid w:val="008A2FC4"/>
    <w:rsid w:val="008A3669"/>
    <w:rsid w:val="008A6308"/>
    <w:rsid w:val="008A745D"/>
    <w:rsid w:val="008B008C"/>
    <w:rsid w:val="008B1111"/>
    <w:rsid w:val="008B264D"/>
    <w:rsid w:val="008B475C"/>
    <w:rsid w:val="008B56E9"/>
    <w:rsid w:val="008C2276"/>
    <w:rsid w:val="008C4598"/>
    <w:rsid w:val="008C5E4D"/>
    <w:rsid w:val="008C7576"/>
    <w:rsid w:val="008C7E55"/>
    <w:rsid w:val="008D2A56"/>
    <w:rsid w:val="008D2CB8"/>
    <w:rsid w:val="008D34CB"/>
    <w:rsid w:val="008D4901"/>
    <w:rsid w:val="008D6503"/>
    <w:rsid w:val="008D7FD8"/>
    <w:rsid w:val="008E19F9"/>
    <w:rsid w:val="008E3FE0"/>
    <w:rsid w:val="008E5C2E"/>
    <w:rsid w:val="008E709B"/>
    <w:rsid w:val="008F210A"/>
    <w:rsid w:val="008F333E"/>
    <w:rsid w:val="008F6D97"/>
    <w:rsid w:val="008F6E4F"/>
    <w:rsid w:val="009011B9"/>
    <w:rsid w:val="009027DD"/>
    <w:rsid w:val="00902C86"/>
    <w:rsid w:val="00903452"/>
    <w:rsid w:val="0090373A"/>
    <w:rsid w:val="00903898"/>
    <w:rsid w:val="0090443B"/>
    <w:rsid w:val="00906DB0"/>
    <w:rsid w:val="00907596"/>
    <w:rsid w:val="00910816"/>
    <w:rsid w:val="009112FC"/>
    <w:rsid w:val="00912F5B"/>
    <w:rsid w:val="00920864"/>
    <w:rsid w:val="009247E2"/>
    <w:rsid w:val="0092668E"/>
    <w:rsid w:val="00932655"/>
    <w:rsid w:val="00932F21"/>
    <w:rsid w:val="00933D5D"/>
    <w:rsid w:val="00934019"/>
    <w:rsid w:val="00934C5F"/>
    <w:rsid w:val="0093551F"/>
    <w:rsid w:val="009413FD"/>
    <w:rsid w:val="00941C46"/>
    <w:rsid w:val="00946F53"/>
    <w:rsid w:val="00947200"/>
    <w:rsid w:val="009474AD"/>
    <w:rsid w:val="0095049E"/>
    <w:rsid w:val="009563E4"/>
    <w:rsid w:val="009577E9"/>
    <w:rsid w:val="00962A22"/>
    <w:rsid w:val="00963FB9"/>
    <w:rsid w:val="00965E79"/>
    <w:rsid w:val="0097083B"/>
    <w:rsid w:val="00973443"/>
    <w:rsid w:val="0097450C"/>
    <w:rsid w:val="009813F6"/>
    <w:rsid w:val="009818E5"/>
    <w:rsid w:val="009841FB"/>
    <w:rsid w:val="009846D7"/>
    <w:rsid w:val="00990F36"/>
    <w:rsid w:val="00993D5E"/>
    <w:rsid w:val="009958AB"/>
    <w:rsid w:val="0099621B"/>
    <w:rsid w:val="009A18E6"/>
    <w:rsid w:val="009A286B"/>
    <w:rsid w:val="009A4362"/>
    <w:rsid w:val="009A558D"/>
    <w:rsid w:val="009A7A02"/>
    <w:rsid w:val="009B1B06"/>
    <w:rsid w:val="009B6EF8"/>
    <w:rsid w:val="009C2F15"/>
    <w:rsid w:val="009C4EC0"/>
    <w:rsid w:val="009C6C7C"/>
    <w:rsid w:val="009D0AD4"/>
    <w:rsid w:val="009D0C92"/>
    <w:rsid w:val="009D0E8C"/>
    <w:rsid w:val="009D17D4"/>
    <w:rsid w:val="009D2424"/>
    <w:rsid w:val="009D394B"/>
    <w:rsid w:val="009D481D"/>
    <w:rsid w:val="009D5394"/>
    <w:rsid w:val="009D7B17"/>
    <w:rsid w:val="009E11F4"/>
    <w:rsid w:val="009E2851"/>
    <w:rsid w:val="009E4650"/>
    <w:rsid w:val="009E507A"/>
    <w:rsid w:val="009E64FE"/>
    <w:rsid w:val="009F0230"/>
    <w:rsid w:val="009F18EC"/>
    <w:rsid w:val="009F227E"/>
    <w:rsid w:val="009F2FD8"/>
    <w:rsid w:val="009F3D38"/>
    <w:rsid w:val="009F548D"/>
    <w:rsid w:val="009F6BB5"/>
    <w:rsid w:val="009F6F9D"/>
    <w:rsid w:val="009F7C8A"/>
    <w:rsid w:val="00A03887"/>
    <w:rsid w:val="00A03AD0"/>
    <w:rsid w:val="00A04A50"/>
    <w:rsid w:val="00A073B0"/>
    <w:rsid w:val="00A07AA5"/>
    <w:rsid w:val="00A12058"/>
    <w:rsid w:val="00A12268"/>
    <w:rsid w:val="00A127F3"/>
    <w:rsid w:val="00A14050"/>
    <w:rsid w:val="00A151CD"/>
    <w:rsid w:val="00A163C2"/>
    <w:rsid w:val="00A16ECD"/>
    <w:rsid w:val="00A2468C"/>
    <w:rsid w:val="00A30DDE"/>
    <w:rsid w:val="00A32FC1"/>
    <w:rsid w:val="00A349D3"/>
    <w:rsid w:val="00A367A4"/>
    <w:rsid w:val="00A402BC"/>
    <w:rsid w:val="00A44D1A"/>
    <w:rsid w:val="00A45E0B"/>
    <w:rsid w:val="00A45EC5"/>
    <w:rsid w:val="00A46078"/>
    <w:rsid w:val="00A46091"/>
    <w:rsid w:val="00A464CD"/>
    <w:rsid w:val="00A4664E"/>
    <w:rsid w:val="00A52CB0"/>
    <w:rsid w:val="00A55ACE"/>
    <w:rsid w:val="00A55FD8"/>
    <w:rsid w:val="00A56F4E"/>
    <w:rsid w:val="00A579AE"/>
    <w:rsid w:val="00A6250D"/>
    <w:rsid w:val="00A720B2"/>
    <w:rsid w:val="00A722EC"/>
    <w:rsid w:val="00A725CA"/>
    <w:rsid w:val="00A82AC4"/>
    <w:rsid w:val="00A83B20"/>
    <w:rsid w:val="00A84E78"/>
    <w:rsid w:val="00A86B7A"/>
    <w:rsid w:val="00A87A24"/>
    <w:rsid w:val="00A942C6"/>
    <w:rsid w:val="00A964F8"/>
    <w:rsid w:val="00A96619"/>
    <w:rsid w:val="00AA050F"/>
    <w:rsid w:val="00AA098E"/>
    <w:rsid w:val="00AA1850"/>
    <w:rsid w:val="00AA20C5"/>
    <w:rsid w:val="00AA55FE"/>
    <w:rsid w:val="00AA6497"/>
    <w:rsid w:val="00AB0090"/>
    <w:rsid w:val="00AB0342"/>
    <w:rsid w:val="00AB0358"/>
    <w:rsid w:val="00AB051B"/>
    <w:rsid w:val="00AB21FE"/>
    <w:rsid w:val="00AB32E5"/>
    <w:rsid w:val="00AB4D1A"/>
    <w:rsid w:val="00AB6222"/>
    <w:rsid w:val="00AC01FD"/>
    <w:rsid w:val="00AC0387"/>
    <w:rsid w:val="00AC0C1F"/>
    <w:rsid w:val="00AC2FE4"/>
    <w:rsid w:val="00AC3015"/>
    <w:rsid w:val="00AC3492"/>
    <w:rsid w:val="00AC72E7"/>
    <w:rsid w:val="00AD09DF"/>
    <w:rsid w:val="00AD202A"/>
    <w:rsid w:val="00AD40A4"/>
    <w:rsid w:val="00AD4AFE"/>
    <w:rsid w:val="00AE3CFF"/>
    <w:rsid w:val="00AE3FC6"/>
    <w:rsid w:val="00AE4E4B"/>
    <w:rsid w:val="00AE523C"/>
    <w:rsid w:val="00AE7C76"/>
    <w:rsid w:val="00AF0261"/>
    <w:rsid w:val="00AF0657"/>
    <w:rsid w:val="00AF33AA"/>
    <w:rsid w:val="00AF39C9"/>
    <w:rsid w:val="00AF4DA7"/>
    <w:rsid w:val="00AF6A9E"/>
    <w:rsid w:val="00AF6B58"/>
    <w:rsid w:val="00AF77EB"/>
    <w:rsid w:val="00AF7A28"/>
    <w:rsid w:val="00B005D3"/>
    <w:rsid w:val="00B00A0D"/>
    <w:rsid w:val="00B034F8"/>
    <w:rsid w:val="00B05296"/>
    <w:rsid w:val="00B06B77"/>
    <w:rsid w:val="00B10FBE"/>
    <w:rsid w:val="00B12CFB"/>
    <w:rsid w:val="00B13FC2"/>
    <w:rsid w:val="00B14511"/>
    <w:rsid w:val="00B1630D"/>
    <w:rsid w:val="00B21A18"/>
    <w:rsid w:val="00B21CB2"/>
    <w:rsid w:val="00B2292E"/>
    <w:rsid w:val="00B24917"/>
    <w:rsid w:val="00B25636"/>
    <w:rsid w:val="00B25FB2"/>
    <w:rsid w:val="00B279C4"/>
    <w:rsid w:val="00B31D92"/>
    <w:rsid w:val="00B31E55"/>
    <w:rsid w:val="00B35299"/>
    <w:rsid w:val="00B371DD"/>
    <w:rsid w:val="00B3743D"/>
    <w:rsid w:val="00B37F34"/>
    <w:rsid w:val="00B43915"/>
    <w:rsid w:val="00B44442"/>
    <w:rsid w:val="00B466B5"/>
    <w:rsid w:val="00B47EA5"/>
    <w:rsid w:val="00B515F5"/>
    <w:rsid w:val="00B531B2"/>
    <w:rsid w:val="00B53758"/>
    <w:rsid w:val="00B57BC3"/>
    <w:rsid w:val="00B60CD8"/>
    <w:rsid w:val="00B6615D"/>
    <w:rsid w:val="00B66D2D"/>
    <w:rsid w:val="00B66D74"/>
    <w:rsid w:val="00B704DF"/>
    <w:rsid w:val="00B72120"/>
    <w:rsid w:val="00B74059"/>
    <w:rsid w:val="00B75223"/>
    <w:rsid w:val="00B767DB"/>
    <w:rsid w:val="00B76E05"/>
    <w:rsid w:val="00B8077E"/>
    <w:rsid w:val="00B8158B"/>
    <w:rsid w:val="00B81FB0"/>
    <w:rsid w:val="00B82398"/>
    <w:rsid w:val="00B83DDC"/>
    <w:rsid w:val="00B8441B"/>
    <w:rsid w:val="00B8511E"/>
    <w:rsid w:val="00B854A3"/>
    <w:rsid w:val="00B85700"/>
    <w:rsid w:val="00B86382"/>
    <w:rsid w:val="00B8703E"/>
    <w:rsid w:val="00B877DB"/>
    <w:rsid w:val="00B91196"/>
    <w:rsid w:val="00B95441"/>
    <w:rsid w:val="00B95A59"/>
    <w:rsid w:val="00BA2F62"/>
    <w:rsid w:val="00BA3BB0"/>
    <w:rsid w:val="00BA77C4"/>
    <w:rsid w:val="00BB0843"/>
    <w:rsid w:val="00BB1491"/>
    <w:rsid w:val="00BB4B27"/>
    <w:rsid w:val="00BB785E"/>
    <w:rsid w:val="00BC1A80"/>
    <w:rsid w:val="00BC23A2"/>
    <w:rsid w:val="00BC2D8B"/>
    <w:rsid w:val="00BC744A"/>
    <w:rsid w:val="00BD05F6"/>
    <w:rsid w:val="00BD2FB3"/>
    <w:rsid w:val="00BD344D"/>
    <w:rsid w:val="00BD5649"/>
    <w:rsid w:val="00BD6F3A"/>
    <w:rsid w:val="00BD74E7"/>
    <w:rsid w:val="00BE1F89"/>
    <w:rsid w:val="00BE2093"/>
    <w:rsid w:val="00BE47AC"/>
    <w:rsid w:val="00BE5742"/>
    <w:rsid w:val="00BE7FFB"/>
    <w:rsid w:val="00BF192D"/>
    <w:rsid w:val="00BF1E30"/>
    <w:rsid w:val="00BF39B2"/>
    <w:rsid w:val="00BF4045"/>
    <w:rsid w:val="00BF63A2"/>
    <w:rsid w:val="00BF6E1A"/>
    <w:rsid w:val="00BF7183"/>
    <w:rsid w:val="00C02A87"/>
    <w:rsid w:val="00C03D88"/>
    <w:rsid w:val="00C10BB6"/>
    <w:rsid w:val="00C1223B"/>
    <w:rsid w:val="00C12794"/>
    <w:rsid w:val="00C131ED"/>
    <w:rsid w:val="00C1392D"/>
    <w:rsid w:val="00C157D5"/>
    <w:rsid w:val="00C15E01"/>
    <w:rsid w:val="00C15F2D"/>
    <w:rsid w:val="00C1765B"/>
    <w:rsid w:val="00C17C4D"/>
    <w:rsid w:val="00C23088"/>
    <w:rsid w:val="00C23721"/>
    <w:rsid w:val="00C26E58"/>
    <w:rsid w:val="00C331F4"/>
    <w:rsid w:val="00C33927"/>
    <w:rsid w:val="00C340A8"/>
    <w:rsid w:val="00C3449A"/>
    <w:rsid w:val="00C3632D"/>
    <w:rsid w:val="00C402B6"/>
    <w:rsid w:val="00C4238B"/>
    <w:rsid w:val="00C4245F"/>
    <w:rsid w:val="00C46730"/>
    <w:rsid w:val="00C471B4"/>
    <w:rsid w:val="00C5026E"/>
    <w:rsid w:val="00C50447"/>
    <w:rsid w:val="00C5077A"/>
    <w:rsid w:val="00C511B6"/>
    <w:rsid w:val="00C53CD1"/>
    <w:rsid w:val="00C54099"/>
    <w:rsid w:val="00C55D2F"/>
    <w:rsid w:val="00C577F9"/>
    <w:rsid w:val="00C613B6"/>
    <w:rsid w:val="00C62459"/>
    <w:rsid w:val="00C65FCC"/>
    <w:rsid w:val="00C660AE"/>
    <w:rsid w:val="00C66DE8"/>
    <w:rsid w:val="00C67374"/>
    <w:rsid w:val="00C72A1E"/>
    <w:rsid w:val="00C738DE"/>
    <w:rsid w:val="00C74CE1"/>
    <w:rsid w:val="00C76767"/>
    <w:rsid w:val="00C777B8"/>
    <w:rsid w:val="00C809D1"/>
    <w:rsid w:val="00C830C7"/>
    <w:rsid w:val="00C832A7"/>
    <w:rsid w:val="00C86259"/>
    <w:rsid w:val="00C86636"/>
    <w:rsid w:val="00C8794A"/>
    <w:rsid w:val="00C9138D"/>
    <w:rsid w:val="00C91E78"/>
    <w:rsid w:val="00C92D11"/>
    <w:rsid w:val="00C9386B"/>
    <w:rsid w:val="00C9434F"/>
    <w:rsid w:val="00C945DB"/>
    <w:rsid w:val="00C96C5E"/>
    <w:rsid w:val="00C97754"/>
    <w:rsid w:val="00CA09F2"/>
    <w:rsid w:val="00CA0C51"/>
    <w:rsid w:val="00CA1038"/>
    <w:rsid w:val="00CA302A"/>
    <w:rsid w:val="00CA43B3"/>
    <w:rsid w:val="00CA496D"/>
    <w:rsid w:val="00CA4CF2"/>
    <w:rsid w:val="00CA6DCB"/>
    <w:rsid w:val="00CB0286"/>
    <w:rsid w:val="00CB1A03"/>
    <w:rsid w:val="00CB6701"/>
    <w:rsid w:val="00CB79FF"/>
    <w:rsid w:val="00CC122C"/>
    <w:rsid w:val="00CC2A05"/>
    <w:rsid w:val="00CC3773"/>
    <w:rsid w:val="00CC3783"/>
    <w:rsid w:val="00CC4F82"/>
    <w:rsid w:val="00CC53F0"/>
    <w:rsid w:val="00CC6216"/>
    <w:rsid w:val="00CD3CA6"/>
    <w:rsid w:val="00CD510E"/>
    <w:rsid w:val="00CD549B"/>
    <w:rsid w:val="00CD59FC"/>
    <w:rsid w:val="00CD5B09"/>
    <w:rsid w:val="00CD6A5C"/>
    <w:rsid w:val="00CD716D"/>
    <w:rsid w:val="00CD7270"/>
    <w:rsid w:val="00CD7825"/>
    <w:rsid w:val="00CE0B76"/>
    <w:rsid w:val="00CE59C4"/>
    <w:rsid w:val="00CE6152"/>
    <w:rsid w:val="00CF011C"/>
    <w:rsid w:val="00CF7533"/>
    <w:rsid w:val="00CF7568"/>
    <w:rsid w:val="00D00D8B"/>
    <w:rsid w:val="00D01FA1"/>
    <w:rsid w:val="00D05356"/>
    <w:rsid w:val="00D105D6"/>
    <w:rsid w:val="00D13194"/>
    <w:rsid w:val="00D159E6"/>
    <w:rsid w:val="00D17BB7"/>
    <w:rsid w:val="00D26391"/>
    <w:rsid w:val="00D32BC2"/>
    <w:rsid w:val="00D33905"/>
    <w:rsid w:val="00D3496B"/>
    <w:rsid w:val="00D35299"/>
    <w:rsid w:val="00D36DEA"/>
    <w:rsid w:val="00D403AA"/>
    <w:rsid w:val="00D414C1"/>
    <w:rsid w:val="00D41F09"/>
    <w:rsid w:val="00D436EC"/>
    <w:rsid w:val="00D43CB6"/>
    <w:rsid w:val="00D45618"/>
    <w:rsid w:val="00D45850"/>
    <w:rsid w:val="00D50B9E"/>
    <w:rsid w:val="00D526B3"/>
    <w:rsid w:val="00D53478"/>
    <w:rsid w:val="00D54D4C"/>
    <w:rsid w:val="00D578DE"/>
    <w:rsid w:val="00D619DA"/>
    <w:rsid w:val="00D63821"/>
    <w:rsid w:val="00D65A94"/>
    <w:rsid w:val="00D65C61"/>
    <w:rsid w:val="00D66CE3"/>
    <w:rsid w:val="00D670BF"/>
    <w:rsid w:val="00D7283E"/>
    <w:rsid w:val="00D730A0"/>
    <w:rsid w:val="00D76324"/>
    <w:rsid w:val="00D764B7"/>
    <w:rsid w:val="00D80149"/>
    <w:rsid w:val="00D80EE5"/>
    <w:rsid w:val="00D816AF"/>
    <w:rsid w:val="00D82C5D"/>
    <w:rsid w:val="00D872E6"/>
    <w:rsid w:val="00D92278"/>
    <w:rsid w:val="00D932FF"/>
    <w:rsid w:val="00D934E9"/>
    <w:rsid w:val="00D9578E"/>
    <w:rsid w:val="00D96882"/>
    <w:rsid w:val="00DA1C2C"/>
    <w:rsid w:val="00DA3A5C"/>
    <w:rsid w:val="00DA4757"/>
    <w:rsid w:val="00DA6F73"/>
    <w:rsid w:val="00DA70CD"/>
    <w:rsid w:val="00DB0637"/>
    <w:rsid w:val="00DB1E20"/>
    <w:rsid w:val="00DB3948"/>
    <w:rsid w:val="00DB4617"/>
    <w:rsid w:val="00DB4EA9"/>
    <w:rsid w:val="00DB5BFA"/>
    <w:rsid w:val="00DB5D3F"/>
    <w:rsid w:val="00DB6078"/>
    <w:rsid w:val="00DB7330"/>
    <w:rsid w:val="00DB7FDC"/>
    <w:rsid w:val="00DC0C6D"/>
    <w:rsid w:val="00DC19E7"/>
    <w:rsid w:val="00DC3C5A"/>
    <w:rsid w:val="00DC4C2B"/>
    <w:rsid w:val="00DC4C3A"/>
    <w:rsid w:val="00DC54F9"/>
    <w:rsid w:val="00DC5D06"/>
    <w:rsid w:val="00DC7623"/>
    <w:rsid w:val="00DC7757"/>
    <w:rsid w:val="00DD0C70"/>
    <w:rsid w:val="00DD24C2"/>
    <w:rsid w:val="00DD3A63"/>
    <w:rsid w:val="00DE4F1A"/>
    <w:rsid w:val="00DE6207"/>
    <w:rsid w:val="00DE7A2B"/>
    <w:rsid w:val="00DF0075"/>
    <w:rsid w:val="00DF0764"/>
    <w:rsid w:val="00DF3045"/>
    <w:rsid w:val="00DF3957"/>
    <w:rsid w:val="00DF6356"/>
    <w:rsid w:val="00DF6576"/>
    <w:rsid w:val="00DF7671"/>
    <w:rsid w:val="00DF7AA2"/>
    <w:rsid w:val="00E01B36"/>
    <w:rsid w:val="00E02F6F"/>
    <w:rsid w:val="00E0485B"/>
    <w:rsid w:val="00E05E81"/>
    <w:rsid w:val="00E10221"/>
    <w:rsid w:val="00E105E7"/>
    <w:rsid w:val="00E116FE"/>
    <w:rsid w:val="00E151AC"/>
    <w:rsid w:val="00E155BB"/>
    <w:rsid w:val="00E16207"/>
    <w:rsid w:val="00E16D7F"/>
    <w:rsid w:val="00E17867"/>
    <w:rsid w:val="00E17970"/>
    <w:rsid w:val="00E210DA"/>
    <w:rsid w:val="00E23378"/>
    <w:rsid w:val="00E23767"/>
    <w:rsid w:val="00E249F6"/>
    <w:rsid w:val="00E2616B"/>
    <w:rsid w:val="00E26BAE"/>
    <w:rsid w:val="00E271EB"/>
    <w:rsid w:val="00E3167A"/>
    <w:rsid w:val="00E36049"/>
    <w:rsid w:val="00E36592"/>
    <w:rsid w:val="00E439B6"/>
    <w:rsid w:val="00E509C0"/>
    <w:rsid w:val="00E53255"/>
    <w:rsid w:val="00E57CE0"/>
    <w:rsid w:val="00E62A83"/>
    <w:rsid w:val="00E63B3E"/>
    <w:rsid w:val="00E6461B"/>
    <w:rsid w:val="00E73319"/>
    <w:rsid w:val="00E747C2"/>
    <w:rsid w:val="00E756B2"/>
    <w:rsid w:val="00E758B8"/>
    <w:rsid w:val="00E75D81"/>
    <w:rsid w:val="00E7758A"/>
    <w:rsid w:val="00E8016C"/>
    <w:rsid w:val="00E8017E"/>
    <w:rsid w:val="00E811E1"/>
    <w:rsid w:val="00E86AA0"/>
    <w:rsid w:val="00E87DDA"/>
    <w:rsid w:val="00E90F92"/>
    <w:rsid w:val="00E91736"/>
    <w:rsid w:val="00E93F1F"/>
    <w:rsid w:val="00E9464C"/>
    <w:rsid w:val="00E94F1D"/>
    <w:rsid w:val="00E95811"/>
    <w:rsid w:val="00E972EC"/>
    <w:rsid w:val="00E97961"/>
    <w:rsid w:val="00E97B63"/>
    <w:rsid w:val="00EA3C93"/>
    <w:rsid w:val="00EA3FA0"/>
    <w:rsid w:val="00EA54E6"/>
    <w:rsid w:val="00EA5DAD"/>
    <w:rsid w:val="00EA72D0"/>
    <w:rsid w:val="00EB3EEF"/>
    <w:rsid w:val="00EB51B6"/>
    <w:rsid w:val="00EB7010"/>
    <w:rsid w:val="00EC02DF"/>
    <w:rsid w:val="00EC186D"/>
    <w:rsid w:val="00EC6613"/>
    <w:rsid w:val="00EC67DE"/>
    <w:rsid w:val="00ED374E"/>
    <w:rsid w:val="00ED3D49"/>
    <w:rsid w:val="00ED4727"/>
    <w:rsid w:val="00ED62D4"/>
    <w:rsid w:val="00ED7A69"/>
    <w:rsid w:val="00EE02C8"/>
    <w:rsid w:val="00EE526A"/>
    <w:rsid w:val="00EE5BD6"/>
    <w:rsid w:val="00EE61A9"/>
    <w:rsid w:val="00EE678B"/>
    <w:rsid w:val="00EE710D"/>
    <w:rsid w:val="00EE7680"/>
    <w:rsid w:val="00EF2499"/>
    <w:rsid w:val="00EF7867"/>
    <w:rsid w:val="00F0041F"/>
    <w:rsid w:val="00F00799"/>
    <w:rsid w:val="00F015A1"/>
    <w:rsid w:val="00F0594F"/>
    <w:rsid w:val="00F120E2"/>
    <w:rsid w:val="00F12C56"/>
    <w:rsid w:val="00F12D52"/>
    <w:rsid w:val="00F13BE6"/>
    <w:rsid w:val="00F1469B"/>
    <w:rsid w:val="00F14DC1"/>
    <w:rsid w:val="00F15CD6"/>
    <w:rsid w:val="00F167F7"/>
    <w:rsid w:val="00F16E76"/>
    <w:rsid w:val="00F176C2"/>
    <w:rsid w:val="00F17E6F"/>
    <w:rsid w:val="00F211D0"/>
    <w:rsid w:val="00F245D3"/>
    <w:rsid w:val="00F246A6"/>
    <w:rsid w:val="00F30264"/>
    <w:rsid w:val="00F3053D"/>
    <w:rsid w:val="00F3117C"/>
    <w:rsid w:val="00F3140C"/>
    <w:rsid w:val="00F32D1A"/>
    <w:rsid w:val="00F33DF8"/>
    <w:rsid w:val="00F36D38"/>
    <w:rsid w:val="00F37A07"/>
    <w:rsid w:val="00F37B4C"/>
    <w:rsid w:val="00F37F98"/>
    <w:rsid w:val="00F400DD"/>
    <w:rsid w:val="00F40B70"/>
    <w:rsid w:val="00F41480"/>
    <w:rsid w:val="00F431B2"/>
    <w:rsid w:val="00F43BCA"/>
    <w:rsid w:val="00F43EFF"/>
    <w:rsid w:val="00F4414E"/>
    <w:rsid w:val="00F45C4F"/>
    <w:rsid w:val="00F51F25"/>
    <w:rsid w:val="00F534F3"/>
    <w:rsid w:val="00F5401A"/>
    <w:rsid w:val="00F5423A"/>
    <w:rsid w:val="00F575FC"/>
    <w:rsid w:val="00F6025B"/>
    <w:rsid w:val="00F609F8"/>
    <w:rsid w:val="00F60EB4"/>
    <w:rsid w:val="00F60EEA"/>
    <w:rsid w:val="00F63486"/>
    <w:rsid w:val="00F6388B"/>
    <w:rsid w:val="00F64297"/>
    <w:rsid w:val="00F645A2"/>
    <w:rsid w:val="00F64E88"/>
    <w:rsid w:val="00F652DF"/>
    <w:rsid w:val="00F6598B"/>
    <w:rsid w:val="00F66530"/>
    <w:rsid w:val="00F71A34"/>
    <w:rsid w:val="00F74141"/>
    <w:rsid w:val="00F752BC"/>
    <w:rsid w:val="00F774DE"/>
    <w:rsid w:val="00F804ED"/>
    <w:rsid w:val="00F85882"/>
    <w:rsid w:val="00F87BBA"/>
    <w:rsid w:val="00F92608"/>
    <w:rsid w:val="00F94AC5"/>
    <w:rsid w:val="00F95805"/>
    <w:rsid w:val="00FA0C46"/>
    <w:rsid w:val="00FA24FC"/>
    <w:rsid w:val="00FA4013"/>
    <w:rsid w:val="00FA4481"/>
    <w:rsid w:val="00FA752D"/>
    <w:rsid w:val="00FB1DA4"/>
    <w:rsid w:val="00FB1DAD"/>
    <w:rsid w:val="00FB2C65"/>
    <w:rsid w:val="00FC012C"/>
    <w:rsid w:val="00FC21BB"/>
    <w:rsid w:val="00FC34AE"/>
    <w:rsid w:val="00FC35F4"/>
    <w:rsid w:val="00FC5C1C"/>
    <w:rsid w:val="00FC6277"/>
    <w:rsid w:val="00FC669A"/>
    <w:rsid w:val="00FC6F06"/>
    <w:rsid w:val="00FD177E"/>
    <w:rsid w:val="00FD19AB"/>
    <w:rsid w:val="00FD1AA4"/>
    <w:rsid w:val="00FD615F"/>
    <w:rsid w:val="00FD6AE2"/>
    <w:rsid w:val="00FE0AD8"/>
    <w:rsid w:val="00FE1B1A"/>
    <w:rsid w:val="00FE4DF6"/>
    <w:rsid w:val="00FE5CD3"/>
    <w:rsid w:val="00FE7307"/>
    <w:rsid w:val="00FE795D"/>
    <w:rsid w:val="00FE7DD8"/>
    <w:rsid w:val="00FF0F26"/>
    <w:rsid w:val="00FF1964"/>
    <w:rsid w:val="00FF3822"/>
    <w:rsid w:val="00FF3EDC"/>
    <w:rsid w:val="00FF4666"/>
    <w:rsid w:val="00FF4A4B"/>
    <w:rsid w:val="00FF4C58"/>
    <w:rsid w:val="00FF5739"/>
    <w:rsid w:val="00FF5E1A"/>
    <w:rsid w:val="00FF65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qFormat="1"/>
    <w:lsdException w:name="table of figures" w:uiPriority="99"/>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Preformatted"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26B81"/>
  </w:style>
  <w:style w:type="paragraph" w:styleId="Heading1">
    <w:name w:val="heading 1"/>
    <w:basedOn w:val="Normal"/>
    <w:next w:val="Normal"/>
    <w:link w:val="Heading1Char"/>
    <w:uiPriority w:val="9"/>
    <w:qFormat/>
    <w:rsid w:val="00826B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D2"/>
    <w:basedOn w:val="Normal"/>
    <w:next w:val="Normal"/>
    <w:link w:val="Heading2Char"/>
    <w:uiPriority w:val="9"/>
    <w:unhideWhenUsed/>
    <w:qFormat/>
    <w:rsid w:val="00826B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
    <w:basedOn w:val="Normal"/>
    <w:next w:val="Normal"/>
    <w:link w:val="Heading3Char"/>
    <w:uiPriority w:val="9"/>
    <w:unhideWhenUsed/>
    <w:qFormat/>
    <w:rsid w:val="00826B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6B8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6B8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26B8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26B8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26B8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826B8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7D2482"/>
    <w:rPr>
      <w:color w:val="0000FF"/>
      <w:u w:val="single"/>
    </w:rPr>
  </w:style>
  <w:style w:type="paragraph" w:styleId="BodyText">
    <w:name w:val="Body Text"/>
    <w:basedOn w:val="Normal"/>
    <w:rsid w:val="00D45850"/>
    <w:pPr>
      <w:keepLines/>
      <w:widowControl w:val="0"/>
      <w:spacing w:after="120" w:line="240" w:lineRule="atLeast"/>
      <w:ind w:left="720"/>
    </w:pPr>
    <w:rPr>
      <w:szCs w:val="20"/>
    </w:rPr>
  </w:style>
  <w:style w:type="paragraph" w:styleId="ListNumber5">
    <w:name w:val="List Number 5"/>
    <w:basedOn w:val="Normal"/>
    <w:rsid w:val="00D45850"/>
    <w:pPr>
      <w:widowControl w:val="0"/>
      <w:tabs>
        <w:tab w:val="num" w:pos="1800"/>
      </w:tabs>
      <w:spacing w:line="240" w:lineRule="atLeast"/>
      <w:ind w:left="1800" w:hanging="360"/>
    </w:pPr>
    <w:rPr>
      <w:sz w:val="20"/>
      <w:szCs w:val="20"/>
    </w:rPr>
  </w:style>
  <w:style w:type="paragraph" w:styleId="Caption">
    <w:name w:val="caption"/>
    <w:basedOn w:val="Normal"/>
    <w:next w:val="Normal"/>
    <w:uiPriority w:val="35"/>
    <w:unhideWhenUsed/>
    <w:qFormat/>
    <w:rsid w:val="00826B81"/>
    <w:pPr>
      <w:spacing w:line="240" w:lineRule="auto"/>
    </w:pPr>
    <w:rPr>
      <w:b/>
      <w:bCs/>
      <w:color w:val="4F81BD" w:themeColor="accent1"/>
      <w:sz w:val="18"/>
      <w:szCs w:val="18"/>
    </w:rPr>
  </w:style>
  <w:style w:type="table" w:styleId="TableGrid">
    <w:name w:val="Table Grid"/>
    <w:basedOn w:val="TableNormal"/>
    <w:uiPriority w:val="59"/>
    <w:rsid w:val="00D458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ss">
    <w:name w:val="bullet ss"/>
    <w:aliases w:val="bss"/>
    <w:basedOn w:val="Normal"/>
    <w:rsid w:val="00621BBA"/>
    <w:pPr>
      <w:keepLines/>
      <w:numPr>
        <w:numId w:val="3"/>
      </w:numPr>
      <w:tabs>
        <w:tab w:val="clear" w:pos="3240"/>
        <w:tab w:val="left" w:pos="900"/>
      </w:tabs>
      <w:overflowPunct w:val="0"/>
      <w:autoSpaceDE w:val="0"/>
      <w:autoSpaceDN w:val="0"/>
      <w:adjustRightInd w:val="0"/>
      <w:ind w:left="907"/>
      <w:textAlignment w:val="baseline"/>
    </w:pPr>
    <w:rPr>
      <w:szCs w:val="20"/>
    </w:rPr>
  </w:style>
  <w:style w:type="paragraph" w:customStyle="1" w:styleId="Heading20">
    <w:name w:val="Heading 2|"/>
    <w:basedOn w:val="Heading2"/>
    <w:rsid w:val="00621BBA"/>
    <w:pPr>
      <w:overflowPunct w:val="0"/>
      <w:autoSpaceDE w:val="0"/>
      <w:autoSpaceDN w:val="0"/>
      <w:adjustRightInd w:val="0"/>
      <w:spacing w:before="120" w:after="120"/>
      <w:textAlignment w:val="baseline"/>
      <w:outlineLvl w:val="9"/>
    </w:pPr>
    <w:rPr>
      <w:rFonts w:ascii="Times New Roman" w:hAnsi="Times New Roman" w:cs="Times New Roman"/>
      <w:bCs w:val="0"/>
      <w:sz w:val="24"/>
      <w:szCs w:val="24"/>
    </w:rPr>
  </w:style>
  <w:style w:type="paragraph" w:styleId="FootnoteText">
    <w:name w:val="footnote text"/>
    <w:basedOn w:val="Normal"/>
    <w:link w:val="FootnoteTextChar"/>
    <w:rsid w:val="00621BBA"/>
    <w:pPr>
      <w:widowControl w:val="0"/>
      <w:spacing w:line="240" w:lineRule="atLeast"/>
    </w:pPr>
    <w:rPr>
      <w:sz w:val="20"/>
      <w:szCs w:val="20"/>
    </w:rPr>
  </w:style>
  <w:style w:type="character" w:styleId="FootnoteReference">
    <w:name w:val="footnote reference"/>
    <w:basedOn w:val="DefaultParagraphFont"/>
    <w:semiHidden/>
    <w:rsid w:val="00621BBA"/>
    <w:rPr>
      <w:vertAlign w:val="superscript"/>
    </w:rPr>
  </w:style>
  <w:style w:type="paragraph" w:customStyle="1" w:styleId="StyleHeading4Kernat14pt">
    <w:name w:val="Style Heading 4 + Kern at 14 pt"/>
    <w:basedOn w:val="Heading4"/>
    <w:rsid w:val="00621BBA"/>
    <w:pPr>
      <w:tabs>
        <w:tab w:val="num" w:pos="0"/>
        <w:tab w:val="left" w:pos="1008"/>
        <w:tab w:val="center" w:pos="6480"/>
        <w:tab w:val="right" w:pos="10440"/>
      </w:tabs>
      <w:overflowPunct w:val="0"/>
      <w:autoSpaceDE w:val="0"/>
      <w:autoSpaceDN w:val="0"/>
      <w:adjustRightInd w:val="0"/>
      <w:textAlignment w:val="baseline"/>
    </w:pPr>
    <w:rPr>
      <w:kern w:val="28"/>
      <w:sz w:val="24"/>
      <w:szCs w:val="24"/>
    </w:rPr>
  </w:style>
  <w:style w:type="character" w:styleId="FollowedHyperlink">
    <w:name w:val="FollowedHyperlink"/>
    <w:basedOn w:val="DefaultParagraphFont"/>
    <w:uiPriority w:val="99"/>
    <w:rsid w:val="000B3F77"/>
    <w:rPr>
      <w:color w:val="800080"/>
      <w:u w:val="single"/>
    </w:rPr>
  </w:style>
  <w:style w:type="paragraph" w:customStyle="1" w:styleId="Default">
    <w:name w:val="Default"/>
    <w:rsid w:val="000D4EB2"/>
    <w:pPr>
      <w:autoSpaceDE w:val="0"/>
      <w:autoSpaceDN w:val="0"/>
      <w:adjustRightInd w:val="0"/>
    </w:pPr>
    <w:rPr>
      <w:rFonts w:ascii="Arial" w:hAnsi="Arial" w:cs="Arial"/>
      <w:color w:val="000000"/>
      <w:sz w:val="24"/>
      <w:szCs w:val="24"/>
    </w:rPr>
  </w:style>
  <w:style w:type="paragraph" w:styleId="BalloonText">
    <w:name w:val="Balloon Text"/>
    <w:basedOn w:val="Normal"/>
    <w:link w:val="BalloonTextChar"/>
    <w:uiPriority w:val="99"/>
    <w:rsid w:val="002A758F"/>
    <w:rPr>
      <w:rFonts w:ascii="Tahoma" w:hAnsi="Tahoma" w:cs="Tahoma"/>
      <w:sz w:val="16"/>
      <w:szCs w:val="16"/>
    </w:rPr>
  </w:style>
  <w:style w:type="character" w:customStyle="1" w:styleId="BalloonTextChar">
    <w:name w:val="Balloon Text Char"/>
    <w:basedOn w:val="DefaultParagraphFont"/>
    <w:link w:val="BalloonText"/>
    <w:uiPriority w:val="99"/>
    <w:rsid w:val="002A758F"/>
    <w:rPr>
      <w:rFonts w:ascii="Tahoma" w:hAnsi="Tahoma" w:cs="Tahoma"/>
      <w:sz w:val="16"/>
      <w:szCs w:val="16"/>
    </w:rPr>
  </w:style>
  <w:style w:type="paragraph" w:styleId="ListParagraph">
    <w:name w:val="List Paragraph"/>
    <w:basedOn w:val="Normal"/>
    <w:uiPriority w:val="34"/>
    <w:qFormat/>
    <w:rsid w:val="00826B81"/>
    <w:pPr>
      <w:ind w:left="720"/>
      <w:contextualSpacing/>
    </w:pPr>
  </w:style>
  <w:style w:type="paragraph" w:styleId="Index1">
    <w:name w:val="index 1"/>
    <w:basedOn w:val="Normal"/>
    <w:next w:val="Normal"/>
    <w:autoRedefine/>
    <w:rsid w:val="009247E2"/>
    <w:pPr>
      <w:ind w:left="240" w:hanging="240"/>
    </w:pPr>
    <w:rPr>
      <w:sz w:val="18"/>
      <w:szCs w:val="18"/>
    </w:rPr>
  </w:style>
  <w:style w:type="paragraph" w:styleId="Index2">
    <w:name w:val="index 2"/>
    <w:basedOn w:val="Normal"/>
    <w:next w:val="Normal"/>
    <w:autoRedefine/>
    <w:rsid w:val="009247E2"/>
    <w:pPr>
      <w:ind w:left="480" w:hanging="240"/>
    </w:pPr>
    <w:rPr>
      <w:sz w:val="18"/>
      <w:szCs w:val="18"/>
    </w:rPr>
  </w:style>
  <w:style w:type="paragraph" w:styleId="Index3">
    <w:name w:val="index 3"/>
    <w:basedOn w:val="Normal"/>
    <w:next w:val="Normal"/>
    <w:autoRedefine/>
    <w:rsid w:val="009247E2"/>
    <w:pPr>
      <w:ind w:left="720" w:hanging="240"/>
    </w:pPr>
    <w:rPr>
      <w:sz w:val="18"/>
      <w:szCs w:val="18"/>
    </w:rPr>
  </w:style>
  <w:style w:type="paragraph" w:styleId="Index4">
    <w:name w:val="index 4"/>
    <w:basedOn w:val="Normal"/>
    <w:next w:val="Normal"/>
    <w:autoRedefine/>
    <w:rsid w:val="009247E2"/>
    <w:pPr>
      <w:ind w:left="960" w:hanging="240"/>
    </w:pPr>
    <w:rPr>
      <w:sz w:val="18"/>
      <w:szCs w:val="18"/>
    </w:rPr>
  </w:style>
  <w:style w:type="paragraph" w:styleId="Index5">
    <w:name w:val="index 5"/>
    <w:basedOn w:val="Normal"/>
    <w:next w:val="Normal"/>
    <w:autoRedefine/>
    <w:rsid w:val="009247E2"/>
    <w:pPr>
      <w:ind w:left="1200" w:hanging="240"/>
    </w:pPr>
    <w:rPr>
      <w:sz w:val="18"/>
      <w:szCs w:val="18"/>
    </w:rPr>
  </w:style>
  <w:style w:type="paragraph" w:styleId="Index6">
    <w:name w:val="index 6"/>
    <w:basedOn w:val="Normal"/>
    <w:next w:val="Normal"/>
    <w:autoRedefine/>
    <w:rsid w:val="009247E2"/>
    <w:pPr>
      <w:ind w:left="1440" w:hanging="240"/>
    </w:pPr>
    <w:rPr>
      <w:sz w:val="18"/>
      <w:szCs w:val="18"/>
    </w:rPr>
  </w:style>
  <w:style w:type="paragraph" w:styleId="Index7">
    <w:name w:val="index 7"/>
    <w:basedOn w:val="Normal"/>
    <w:next w:val="Normal"/>
    <w:autoRedefine/>
    <w:rsid w:val="009247E2"/>
    <w:pPr>
      <w:ind w:left="1680" w:hanging="240"/>
    </w:pPr>
    <w:rPr>
      <w:sz w:val="18"/>
      <w:szCs w:val="18"/>
    </w:rPr>
  </w:style>
  <w:style w:type="paragraph" w:styleId="Index8">
    <w:name w:val="index 8"/>
    <w:basedOn w:val="Normal"/>
    <w:next w:val="Normal"/>
    <w:autoRedefine/>
    <w:rsid w:val="009247E2"/>
    <w:pPr>
      <w:ind w:left="1920" w:hanging="240"/>
    </w:pPr>
    <w:rPr>
      <w:sz w:val="18"/>
      <w:szCs w:val="18"/>
    </w:rPr>
  </w:style>
  <w:style w:type="paragraph" w:styleId="Index9">
    <w:name w:val="index 9"/>
    <w:basedOn w:val="Normal"/>
    <w:next w:val="Normal"/>
    <w:autoRedefine/>
    <w:rsid w:val="009247E2"/>
    <w:pPr>
      <w:ind w:left="2160" w:hanging="240"/>
    </w:pPr>
    <w:rPr>
      <w:sz w:val="18"/>
      <w:szCs w:val="18"/>
    </w:rPr>
  </w:style>
  <w:style w:type="paragraph" w:styleId="IndexHeading">
    <w:name w:val="index heading"/>
    <w:basedOn w:val="Normal"/>
    <w:next w:val="Index1"/>
    <w:rsid w:val="009247E2"/>
    <w:pPr>
      <w:pBdr>
        <w:top w:val="single" w:sz="12" w:space="0" w:color="auto"/>
      </w:pBdr>
      <w:spacing w:before="360" w:after="240"/>
    </w:pPr>
    <w:rPr>
      <w:b/>
      <w:bCs/>
      <w:i/>
      <w:iCs/>
      <w:sz w:val="26"/>
      <w:szCs w:val="26"/>
    </w:rPr>
  </w:style>
  <w:style w:type="paragraph" w:styleId="TOCHeading">
    <w:name w:val="TOC Heading"/>
    <w:basedOn w:val="Heading1"/>
    <w:next w:val="Normal"/>
    <w:uiPriority w:val="39"/>
    <w:unhideWhenUsed/>
    <w:qFormat/>
    <w:rsid w:val="00826B81"/>
    <w:pPr>
      <w:outlineLvl w:val="9"/>
    </w:pPr>
  </w:style>
  <w:style w:type="paragraph" w:styleId="TOC1">
    <w:name w:val="toc 1"/>
    <w:basedOn w:val="Normal"/>
    <w:next w:val="Normal"/>
    <w:autoRedefine/>
    <w:uiPriority w:val="39"/>
    <w:qFormat/>
    <w:rsid w:val="009247E2"/>
    <w:pPr>
      <w:spacing w:after="100"/>
    </w:pPr>
  </w:style>
  <w:style w:type="paragraph" w:styleId="TOC2">
    <w:name w:val="toc 2"/>
    <w:basedOn w:val="Normal"/>
    <w:next w:val="Normal"/>
    <w:autoRedefine/>
    <w:uiPriority w:val="39"/>
    <w:qFormat/>
    <w:rsid w:val="009247E2"/>
    <w:pPr>
      <w:spacing w:after="100"/>
      <w:ind w:left="240"/>
    </w:pPr>
  </w:style>
  <w:style w:type="paragraph" w:styleId="TOC3">
    <w:name w:val="toc 3"/>
    <w:basedOn w:val="Normal"/>
    <w:next w:val="Normal"/>
    <w:autoRedefine/>
    <w:uiPriority w:val="39"/>
    <w:qFormat/>
    <w:rsid w:val="009247E2"/>
    <w:pPr>
      <w:spacing w:after="100"/>
      <w:ind w:left="480"/>
    </w:pPr>
  </w:style>
  <w:style w:type="paragraph" w:styleId="Header">
    <w:name w:val="header"/>
    <w:basedOn w:val="Normal"/>
    <w:link w:val="HeaderChar"/>
    <w:uiPriority w:val="99"/>
    <w:rsid w:val="00F64E88"/>
    <w:pPr>
      <w:tabs>
        <w:tab w:val="center" w:pos="4680"/>
        <w:tab w:val="right" w:pos="9360"/>
      </w:tabs>
    </w:pPr>
  </w:style>
  <w:style w:type="character" w:customStyle="1" w:styleId="HeaderChar">
    <w:name w:val="Header Char"/>
    <w:basedOn w:val="DefaultParagraphFont"/>
    <w:link w:val="Header"/>
    <w:uiPriority w:val="99"/>
    <w:rsid w:val="00F64E88"/>
    <w:rPr>
      <w:sz w:val="24"/>
      <w:szCs w:val="24"/>
    </w:rPr>
  </w:style>
  <w:style w:type="paragraph" w:styleId="Footer">
    <w:name w:val="footer"/>
    <w:basedOn w:val="Normal"/>
    <w:link w:val="FooterChar"/>
    <w:uiPriority w:val="99"/>
    <w:rsid w:val="00F64E88"/>
    <w:pPr>
      <w:tabs>
        <w:tab w:val="center" w:pos="4680"/>
        <w:tab w:val="right" w:pos="9360"/>
      </w:tabs>
    </w:pPr>
  </w:style>
  <w:style w:type="character" w:customStyle="1" w:styleId="FooterChar">
    <w:name w:val="Footer Char"/>
    <w:basedOn w:val="DefaultParagraphFont"/>
    <w:link w:val="Footer"/>
    <w:uiPriority w:val="99"/>
    <w:rsid w:val="00F64E88"/>
    <w:rPr>
      <w:sz w:val="24"/>
      <w:szCs w:val="24"/>
    </w:rPr>
  </w:style>
  <w:style w:type="character" w:customStyle="1" w:styleId="Heading1Char">
    <w:name w:val="Heading 1 Char"/>
    <w:basedOn w:val="DefaultParagraphFont"/>
    <w:link w:val="Heading1"/>
    <w:uiPriority w:val="9"/>
    <w:rsid w:val="00826B8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D2 Char"/>
    <w:basedOn w:val="DefaultParagraphFont"/>
    <w:link w:val="Heading2"/>
    <w:uiPriority w:val="9"/>
    <w:rsid w:val="00826B81"/>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
    <w:basedOn w:val="DefaultParagraphFont"/>
    <w:link w:val="Heading3"/>
    <w:uiPriority w:val="9"/>
    <w:rsid w:val="00826B8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26B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26B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26B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26B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26B8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826B8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26B8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6B8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26B8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26B8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826B81"/>
    <w:rPr>
      <w:b/>
      <w:bCs/>
    </w:rPr>
  </w:style>
  <w:style w:type="character" w:styleId="Emphasis">
    <w:name w:val="Emphasis"/>
    <w:basedOn w:val="DefaultParagraphFont"/>
    <w:uiPriority w:val="20"/>
    <w:qFormat/>
    <w:rsid w:val="00826B81"/>
    <w:rPr>
      <w:i/>
      <w:iCs/>
    </w:rPr>
  </w:style>
  <w:style w:type="paragraph" w:styleId="NoSpacing">
    <w:name w:val="No Spacing"/>
    <w:link w:val="NoSpacingChar"/>
    <w:uiPriority w:val="1"/>
    <w:qFormat/>
    <w:rsid w:val="00826B81"/>
    <w:pPr>
      <w:spacing w:after="0" w:line="240" w:lineRule="auto"/>
    </w:pPr>
  </w:style>
  <w:style w:type="paragraph" w:styleId="Quote">
    <w:name w:val="Quote"/>
    <w:basedOn w:val="Normal"/>
    <w:next w:val="Normal"/>
    <w:link w:val="QuoteChar"/>
    <w:uiPriority w:val="29"/>
    <w:qFormat/>
    <w:rsid w:val="00826B81"/>
    <w:rPr>
      <w:i/>
      <w:iCs/>
      <w:color w:val="000000" w:themeColor="text1"/>
    </w:rPr>
  </w:style>
  <w:style w:type="character" w:customStyle="1" w:styleId="QuoteChar">
    <w:name w:val="Quote Char"/>
    <w:basedOn w:val="DefaultParagraphFont"/>
    <w:link w:val="Quote"/>
    <w:uiPriority w:val="29"/>
    <w:rsid w:val="00826B81"/>
    <w:rPr>
      <w:i/>
      <w:iCs/>
      <w:color w:val="000000" w:themeColor="text1"/>
    </w:rPr>
  </w:style>
  <w:style w:type="paragraph" w:styleId="IntenseQuote">
    <w:name w:val="Intense Quote"/>
    <w:basedOn w:val="Normal"/>
    <w:next w:val="Normal"/>
    <w:link w:val="IntenseQuoteChar"/>
    <w:uiPriority w:val="30"/>
    <w:qFormat/>
    <w:rsid w:val="00826B8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26B81"/>
    <w:rPr>
      <w:b/>
      <w:bCs/>
      <w:i/>
      <w:iCs/>
      <w:color w:val="4F81BD" w:themeColor="accent1"/>
    </w:rPr>
  </w:style>
  <w:style w:type="character" w:styleId="SubtleEmphasis">
    <w:name w:val="Subtle Emphasis"/>
    <w:basedOn w:val="DefaultParagraphFont"/>
    <w:uiPriority w:val="19"/>
    <w:qFormat/>
    <w:rsid w:val="00826B81"/>
    <w:rPr>
      <w:i/>
      <w:iCs/>
      <w:color w:val="808080" w:themeColor="text1" w:themeTint="7F"/>
    </w:rPr>
  </w:style>
  <w:style w:type="character" w:styleId="IntenseEmphasis">
    <w:name w:val="Intense Emphasis"/>
    <w:basedOn w:val="DefaultParagraphFont"/>
    <w:uiPriority w:val="21"/>
    <w:qFormat/>
    <w:rsid w:val="00826B81"/>
    <w:rPr>
      <w:b/>
      <w:bCs/>
      <w:i/>
      <w:iCs/>
      <w:color w:val="4F81BD" w:themeColor="accent1"/>
    </w:rPr>
  </w:style>
  <w:style w:type="character" w:styleId="SubtleReference">
    <w:name w:val="Subtle Reference"/>
    <w:basedOn w:val="DefaultParagraphFont"/>
    <w:uiPriority w:val="31"/>
    <w:qFormat/>
    <w:rsid w:val="00826B81"/>
    <w:rPr>
      <w:smallCaps/>
      <w:color w:val="C0504D" w:themeColor="accent2"/>
      <w:u w:val="single"/>
    </w:rPr>
  </w:style>
  <w:style w:type="character" w:styleId="IntenseReference">
    <w:name w:val="Intense Reference"/>
    <w:basedOn w:val="DefaultParagraphFont"/>
    <w:uiPriority w:val="32"/>
    <w:qFormat/>
    <w:rsid w:val="00826B81"/>
    <w:rPr>
      <w:b/>
      <w:bCs/>
      <w:smallCaps/>
      <w:color w:val="C0504D" w:themeColor="accent2"/>
      <w:spacing w:val="5"/>
      <w:u w:val="single"/>
    </w:rPr>
  </w:style>
  <w:style w:type="character" w:styleId="BookTitle">
    <w:name w:val="Book Title"/>
    <w:basedOn w:val="DefaultParagraphFont"/>
    <w:uiPriority w:val="33"/>
    <w:qFormat/>
    <w:rsid w:val="00826B81"/>
    <w:rPr>
      <w:b/>
      <w:bCs/>
      <w:smallCaps/>
      <w:spacing w:val="5"/>
    </w:rPr>
  </w:style>
  <w:style w:type="character" w:customStyle="1" w:styleId="NoSpacingChar">
    <w:name w:val="No Spacing Char"/>
    <w:basedOn w:val="DefaultParagraphFont"/>
    <w:link w:val="NoSpacing"/>
    <w:uiPriority w:val="1"/>
    <w:rsid w:val="00826B81"/>
  </w:style>
  <w:style w:type="table" w:customStyle="1" w:styleId="LightList-Accent11">
    <w:name w:val="Light List - Accent 11"/>
    <w:basedOn w:val="TableNormal"/>
    <w:uiPriority w:val="61"/>
    <w:rsid w:val="00DF07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2">
    <w:name w:val="Table Columns 2"/>
    <w:basedOn w:val="TableNormal"/>
    <w:rsid w:val="00FE4DF6"/>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1">
    <w:name w:val="No List1"/>
    <w:next w:val="NoList"/>
    <w:uiPriority w:val="99"/>
    <w:semiHidden/>
    <w:unhideWhenUsed/>
    <w:rsid w:val="00AC3015"/>
  </w:style>
  <w:style w:type="paragraph" w:styleId="HTMLPreformatted">
    <w:name w:val="HTML Preformatted"/>
    <w:basedOn w:val="Normal"/>
    <w:link w:val="HTMLPreformattedChar"/>
    <w:uiPriority w:val="99"/>
    <w:unhideWhenUsed/>
    <w:rsid w:val="00AC3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AC3015"/>
    <w:rPr>
      <w:rFonts w:ascii="Courier New" w:eastAsia="Times New Roman" w:hAnsi="Courier New" w:cs="Courier New"/>
      <w:sz w:val="20"/>
      <w:szCs w:val="20"/>
      <w:lang w:bidi="ar-SA"/>
    </w:rPr>
  </w:style>
  <w:style w:type="table" w:customStyle="1" w:styleId="TableGrid1">
    <w:name w:val="Table Grid1"/>
    <w:basedOn w:val="TableNormal"/>
    <w:next w:val="TableGrid"/>
    <w:uiPriority w:val="59"/>
    <w:rsid w:val="00AC3015"/>
    <w:pPr>
      <w:spacing w:after="0" w:line="240" w:lineRule="auto"/>
    </w:pPr>
    <w:rPr>
      <w:rFonts w:ascii="Calibri" w:eastAsia="Calibri" w:hAnsi="Calibri" w:cs="Times New Roman"/>
      <w:sz w:val="20"/>
      <w:szCs w:val="20"/>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Justified">
    <w:name w:val="Justified"/>
    <w:basedOn w:val="Normal"/>
    <w:link w:val="JustifiedChar1"/>
    <w:rsid w:val="00AC3015"/>
    <w:pPr>
      <w:widowControl w:val="0"/>
      <w:adjustRightInd w:val="0"/>
      <w:spacing w:after="120" w:line="240" w:lineRule="auto"/>
      <w:ind w:left="450"/>
      <w:textAlignment w:val="baseline"/>
    </w:pPr>
    <w:rPr>
      <w:rFonts w:ascii="Times New Roman" w:eastAsia="Times New Roman" w:hAnsi="Times New Roman" w:cs="Times New Roman"/>
      <w:sz w:val="24"/>
      <w:szCs w:val="20"/>
      <w:lang w:bidi="ar-SA"/>
    </w:rPr>
  </w:style>
  <w:style w:type="character" w:customStyle="1" w:styleId="JustifiedChar1">
    <w:name w:val="Justified Char1"/>
    <w:basedOn w:val="DefaultParagraphFont"/>
    <w:link w:val="Justified"/>
    <w:rsid w:val="00AC3015"/>
    <w:rPr>
      <w:rFonts w:ascii="Times New Roman" w:eastAsia="Times New Roman" w:hAnsi="Times New Roman" w:cs="Times New Roman"/>
      <w:sz w:val="24"/>
      <w:szCs w:val="20"/>
      <w:lang w:bidi="ar-SA"/>
    </w:rPr>
  </w:style>
  <w:style w:type="table" w:customStyle="1" w:styleId="LightShading1">
    <w:name w:val="Light Shading1"/>
    <w:basedOn w:val="TableNormal"/>
    <w:uiPriority w:val="60"/>
    <w:rsid w:val="00AC3015"/>
    <w:pPr>
      <w:spacing w:after="0" w:line="240" w:lineRule="auto"/>
    </w:pPr>
    <w:rPr>
      <w:rFonts w:ascii="Calibri" w:eastAsia="Calibri" w:hAnsi="Calibri" w:cs="Times New Roman"/>
      <w:color w:val="000000"/>
      <w:sz w:val="20"/>
      <w:szCs w:val="20"/>
      <w:lang w:bidi="ar-SA"/>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AC3015"/>
    <w:pPr>
      <w:spacing w:after="0" w:line="240" w:lineRule="auto"/>
    </w:pPr>
    <w:rPr>
      <w:rFonts w:ascii="Calibri" w:eastAsia="Calibri" w:hAnsi="Calibri" w:cs="Times New Roman"/>
      <w:color w:val="365F91"/>
      <w:sz w:val="20"/>
      <w:szCs w:val="20"/>
      <w:lang w:bidi="ar-SA"/>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AC3015"/>
    <w:pPr>
      <w:spacing w:after="0" w:line="240" w:lineRule="auto"/>
    </w:pPr>
    <w:rPr>
      <w:rFonts w:ascii="Calibri" w:eastAsia="Calibri" w:hAnsi="Calibri" w:cs="Times New Roman"/>
      <w:color w:val="943634"/>
      <w:sz w:val="20"/>
      <w:szCs w:val="20"/>
      <w:lang w:bidi="ar-SA"/>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AC3015"/>
    <w:pPr>
      <w:spacing w:after="0" w:line="240" w:lineRule="auto"/>
    </w:pPr>
    <w:rPr>
      <w:rFonts w:ascii="Calibri" w:eastAsia="Calibri" w:hAnsi="Calibri" w:cs="Times New Roman"/>
      <w:color w:val="76923C"/>
      <w:sz w:val="20"/>
      <w:szCs w:val="20"/>
      <w:lang w:bidi="ar-SA"/>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AC3015"/>
    <w:pPr>
      <w:spacing w:after="0" w:line="240" w:lineRule="auto"/>
    </w:pPr>
    <w:rPr>
      <w:rFonts w:ascii="Calibri" w:eastAsia="Calibri" w:hAnsi="Calibri" w:cs="Times New Roman"/>
      <w:color w:val="5F497A"/>
      <w:sz w:val="20"/>
      <w:szCs w:val="20"/>
      <w:lang w:bidi="ar-S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AC3015"/>
    <w:pPr>
      <w:spacing w:after="0" w:line="240" w:lineRule="auto"/>
    </w:pPr>
    <w:rPr>
      <w:rFonts w:ascii="Calibri" w:eastAsia="Calibri" w:hAnsi="Calibri" w:cs="Times New Roman"/>
      <w:color w:val="31849B"/>
      <w:sz w:val="20"/>
      <w:szCs w:val="20"/>
      <w:lang w:bidi="ar-SA"/>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List1">
    <w:name w:val="Light List1"/>
    <w:basedOn w:val="TableNormal"/>
    <w:uiPriority w:val="61"/>
    <w:rsid w:val="00AC3015"/>
    <w:pPr>
      <w:spacing w:after="0" w:line="240" w:lineRule="auto"/>
    </w:pPr>
    <w:rPr>
      <w:rFonts w:ascii="Calibri" w:eastAsia="Calibri" w:hAnsi="Calibri" w:cs="Times New Roman"/>
      <w:sz w:val="20"/>
      <w:szCs w:val="20"/>
      <w:lang w:bidi="ar-SA"/>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uiPriority w:val="61"/>
    <w:rsid w:val="00AC3015"/>
    <w:pPr>
      <w:spacing w:after="0" w:line="240" w:lineRule="auto"/>
    </w:pPr>
    <w:rPr>
      <w:rFonts w:ascii="Calibri" w:eastAsia="Calibri" w:hAnsi="Calibri" w:cs="Times New Roman"/>
      <w:sz w:val="20"/>
      <w:szCs w:val="20"/>
      <w:lang w:bidi="ar-SA"/>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BodyText2">
    <w:name w:val="Body Text 2"/>
    <w:basedOn w:val="Normal"/>
    <w:link w:val="BodyText2Char"/>
    <w:rsid w:val="00AC3015"/>
    <w:pPr>
      <w:spacing w:after="120" w:line="240" w:lineRule="auto"/>
      <w:ind w:left="450"/>
      <w:jc w:val="both"/>
    </w:pPr>
    <w:rPr>
      <w:rFonts w:ascii="CG Times" w:eastAsia="Times New Roman" w:hAnsi="CG Times" w:cs="Times New Roman"/>
      <w:sz w:val="20"/>
      <w:szCs w:val="20"/>
      <w:lang w:bidi="ar-SA"/>
    </w:rPr>
  </w:style>
  <w:style w:type="character" w:customStyle="1" w:styleId="BodyText2Char">
    <w:name w:val="Body Text 2 Char"/>
    <w:basedOn w:val="DefaultParagraphFont"/>
    <w:link w:val="BodyText2"/>
    <w:rsid w:val="00AC3015"/>
    <w:rPr>
      <w:rFonts w:ascii="CG Times" w:eastAsia="Times New Roman" w:hAnsi="CG Times" w:cs="Times New Roman"/>
      <w:sz w:val="20"/>
      <w:szCs w:val="20"/>
      <w:lang w:bidi="ar-SA"/>
    </w:rPr>
  </w:style>
  <w:style w:type="character" w:customStyle="1" w:styleId="FootnoteTextChar">
    <w:name w:val="Footnote Text Char"/>
    <w:basedOn w:val="DefaultParagraphFont"/>
    <w:link w:val="FootnoteText"/>
    <w:rsid w:val="00AC3015"/>
    <w:rPr>
      <w:sz w:val="20"/>
      <w:szCs w:val="20"/>
    </w:rPr>
  </w:style>
  <w:style w:type="table" w:customStyle="1" w:styleId="SDKNoteTable">
    <w:name w:val="SDK Note Table"/>
    <w:basedOn w:val="TableNormal"/>
    <w:uiPriority w:val="99"/>
    <w:qFormat/>
    <w:rsid w:val="00AC3015"/>
    <w:pPr>
      <w:spacing w:after="0" w:line="240" w:lineRule="auto"/>
    </w:pPr>
    <w:rPr>
      <w:rFonts w:ascii="Calibri" w:eastAsia="Calibri" w:hAnsi="Calibri" w:cs="Times New Roman"/>
      <w:color w:val="4F81BD"/>
      <w:sz w:val="20"/>
      <w:szCs w:val="20"/>
      <w:lang w:bidi="ar-SA"/>
    </w:rPr>
    <w:tblPr>
      <w:tblInd w:w="0" w:type="dxa"/>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CellMar>
        <w:top w:w="0" w:type="dxa"/>
        <w:left w:w="108" w:type="dxa"/>
        <w:bottom w:w="0" w:type="dxa"/>
        <w:right w:w="108" w:type="dxa"/>
      </w:tblCellMar>
    </w:tblPr>
  </w:style>
  <w:style w:type="paragraph" w:customStyle="1" w:styleId="TableHeaderText">
    <w:name w:val="Table Header Text"/>
    <w:basedOn w:val="Normal"/>
    <w:rsid w:val="00AC3015"/>
    <w:pPr>
      <w:spacing w:after="0" w:line="240" w:lineRule="auto"/>
      <w:jc w:val="center"/>
    </w:pPr>
    <w:rPr>
      <w:rFonts w:ascii="Helvetica" w:eastAsia="Times New Roman" w:hAnsi="Helvetica" w:cs="Times New Roman"/>
      <w:b/>
      <w:sz w:val="20"/>
      <w:szCs w:val="20"/>
      <w:lang w:bidi="ar-SA"/>
    </w:rPr>
  </w:style>
  <w:style w:type="character" w:styleId="CommentReference">
    <w:name w:val="annotation reference"/>
    <w:basedOn w:val="DefaultParagraphFont"/>
    <w:uiPriority w:val="99"/>
    <w:unhideWhenUsed/>
    <w:rsid w:val="00AC3015"/>
    <w:rPr>
      <w:sz w:val="16"/>
      <w:szCs w:val="16"/>
    </w:rPr>
  </w:style>
  <w:style w:type="paragraph" w:styleId="CommentText">
    <w:name w:val="annotation text"/>
    <w:basedOn w:val="Normal"/>
    <w:link w:val="CommentTextChar"/>
    <w:uiPriority w:val="99"/>
    <w:unhideWhenUsed/>
    <w:rsid w:val="00AC3015"/>
    <w:pPr>
      <w:ind w:left="450"/>
    </w:pPr>
    <w:rPr>
      <w:rFonts w:ascii="Calibri" w:eastAsia="Calibri" w:hAnsi="Calibri" w:cs="Times New Roman"/>
      <w:sz w:val="20"/>
      <w:szCs w:val="20"/>
      <w:lang w:bidi="ar-SA"/>
    </w:rPr>
  </w:style>
  <w:style w:type="character" w:customStyle="1" w:styleId="CommentTextChar">
    <w:name w:val="Comment Text Char"/>
    <w:basedOn w:val="DefaultParagraphFont"/>
    <w:link w:val="CommentText"/>
    <w:uiPriority w:val="99"/>
    <w:rsid w:val="00AC3015"/>
    <w:rPr>
      <w:rFonts w:ascii="Calibri" w:eastAsia="Calibri" w:hAnsi="Calibri" w:cs="Times New Roman"/>
      <w:sz w:val="20"/>
      <w:szCs w:val="20"/>
      <w:lang w:bidi="ar-SA"/>
    </w:rPr>
  </w:style>
  <w:style w:type="paragraph" w:styleId="CommentSubject">
    <w:name w:val="annotation subject"/>
    <w:basedOn w:val="CommentText"/>
    <w:next w:val="CommentText"/>
    <w:link w:val="CommentSubjectChar"/>
    <w:uiPriority w:val="99"/>
    <w:unhideWhenUsed/>
    <w:rsid w:val="00AC3015"/>
    <w:rPr>
      <w:b/>
      <w:bCs/>
    </w:rPr>
  </w:style>
  <w:style w:type="character" w:customStyle="1" w:styleId="CommentSubjectChar">
    <w:name w:val="Comment Subject Char"/>
    <w:basedOn w:val="CommentTextChar"/>
    <w:link w:val="CommentSubject"/>
    <w:uiPriority w:val="99"/>
    <w:rsid w:val="00AC3015"/>
    <w:rPr>
      <w:b/>
      <w:bCs/>
    </w:rPr>
  </w:style>
  <w:style w:type="paragraph" w:styleId="Revision">
    <w:name w:val="Revision"/>
    <w:hidden/>
    <w:uiPriority w:val="99"/>
    <w:semiHidden/>
    <w:rsid w:val="00AC3015"/>
    <w:pPr>
      <w:spacing w:after="0" w:line="240" w:lineRule="auto"/>
    </w:pPr>
    <w:rPr>
      <w:rFonts w:ascii="Calibri" w:eastAsia="Calibri" w:hAnsi="Calibri" w:cs="Times New Roman"/>
      <w:lang w:bidi="ar-SA"/>
    </w:rPr>
  </w:style>
  <w:style w:type="paragraph" w:styleId="TableofFigures">
    <w:name w:val="table of figures"/>
    <w:basedOn w:val="Normal"/>
    <w:next w:val="Normal"/>
    <w:uiPriority w:val="99"/>
    <w:unhideWhenUsed/>
    <w:rsid w:val="00AC3015"/>
    <w:rPr>
      <w:rFonts w:ascii="Calibri" w:eastAsia="Calibri" w:hAnsi="Calibri" w:cs="Times New Roman"/>
      <w:lang w:bidi="ar-SA"/>
    </w:rPr>
  </w:style>
  <w:style w:type="character" w:customStyle="1" w:styleId="b1">
    <w:name w:val="b1"/>
    <w:basedOn w:val="DefaultParagraphFont"/>
    <w:rsid w:val="00AC3015"/>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AC3015"/>
    <w:rPr>
      <w:color w:val="0000FF"/>
    </w:rPr>
  </w:style>
  <w:style w:type="character" w:customStyle="1" w:styleId="pi1">
    <w:name w:val="pi1"/>
    <w:basedOn w:val="DefaultParagraphFont"/>
    <w:rsid w:val="00AC3015"/>
    <w:rPr>
      <w:color w:val="0000FF"/>
    </w:rPr>
  </w:style>
  <w:style w:type="character" w:customStyle="1" w:styleId="t1">
    <w:name w:val="t1"/>
    <w:basedOn w:val="DefaultParagraphFont"/>
    <w:rsid w:val="00AC3015"/>
    <w:rPr>
      <w:color w:val="990000"/>
    </w:rPr>
  </w:style>
  <w:style w:type="character" w:customStyle="1" w:styleId="ns1">
    <w:name w:val="ns1"/>
    <w:basedOn w:val="DefaultParagraphFont"/>
    <w:rsid w:val="00AC3015"/>
    <w:rPr>
      <w:color w:val="FF0000"/>
    </w:rPr>
  </w:style>
  <w:style w:type="character" w:customStyle="1" w:styleId="tx1">
    <w:name w:val="tx1"/>
    <w:basedOn w:val="DefaultParagraphFont"/>
    <w:rsid w:val="00AC3015"/>
    <w:rPr>
      <w:b/>
      <w:bCs/>
    </w:rPr>
  </w:style>
  <w:style w:type="paragraph" w:styleId="TOC4">
    <w:name w:val="toc 4"/>
    <w:basedOn w:val="Normal"/>
    <w:next w:val="Normal"/>
    <w:autoRedefine/>
    <w:uiPriority w:val="39"/>
    <w:unhideWhenUsed/>
    <w:rsid w:val="00AC3015"/>
    <w:pPr>
      <w:spacing w:after="100"/>
      <w:ind w:left="660"/>
    </w:pPr>
    <w:rPr>
      <w:rFonts w:ascii="Calibri" w:eastAsia="Times New Roman" w:hAnsi="Calibri" w:cs="Times New Roman"/>
      <w:lang w:bidi="ar-SA"/>
    </w:rPr>
  </w:style>
  <w:style w:type="paragraph" w:styleId="TOC5">
    <w:name w:val="toc 5"/>
    <w:basedOn w:val="Normal"/>
    <w:next w:val="Normal"/>
    <w:autoRedefine/>
    <w:uiPriority w:val="39"/>
    <w:unhideWhenUsed/>
    <w:rsid w:val="00AC3015"/>
    <w:pPr>
      <w:spacing w:after="100"/>
      <w:ind w:left="880"/>
    </w:pPr>
    <w:rPr>
      <w:rFonts w:ascii="Calibri" w:eastAsia="Times New Roman" w:hAnsi="Calibri" w:cs="Times New Roman"/>
      <w:lang w:bidi="ar-SA"/>
    </w:rPr>
  </w:style>
  <w:style w:type="paragraph" w:styleId="TOC6">
    <w:name w:val="toc 6"/>
    <w:basedOn w:val="Normal"/>
    <w:next w:val="Normal"/>
    <w:autoRedefine/>
    <w:uiPriority w:val="39"/>
    <w:unhideWhenUsed/>
    <w:rsid w:val="00AC3015"/>
    <w:pPr>
      <w:spacing w:after="100"/>
      <w:ind w:left="1100"/>
    </w:pPr>
    <w:rPr>
      <w:rFonts w:ascii="Calibri" w:eastAsia="Times New Roman" w:hAnsi="Calibri" w:cs="Times New Roman"/>
      <w:lang w:bidi="ar-SA"/>
    </w:rPr>
  </w:style>
  <w:style w:type="paragraph" w:styleId="TOC7">
    <w:name w:val="toc 7"/>
    <w:basedOn w:val="Normal"/>
    <w:next w:val="Normal"/>
    <w:autoRedefine/>
    <w:uiPriority w:val="39"/>
    <w:unhideWhenUsed/>
    <w:rsid w:val="00AC3015"/>
    <w:pPr>
      <w:spacing w:after="100"/>
      <w:ind w:left="1320"/>
    </w:pPr>
    <w:rPr>
      <w:rFonts w:ascii="Calibri" w:eastAsia="Times New Roman" w:hAnsi="Calibri" w:cs="Times New Roman"/>
      <w:lang w:bidi="ar-SA"/>
    </w:rPr>
  </w:style>
  <w:style w:type="paragraph" w:styleId="TOC8">
    <w:name w:val="toc 8"/>
    <w:basedOn w:val="Normal"/>
    <w:next w:val="Normal"/>
    <w:autoRedefine/>
    <w:uiPriority w:val="39"/>
    <w:unhideWhenUsed/>
    <w:rsid w:val="00AC3015"/>
    <w:pPr>
      <w:spacing w:after="100"/>
      <w:ind w:left="1540"/>
    </w:pPr>
    <w:rPr>
      <w:rFonts w:ascii="Calibri" w:eastAsia="Times New Roman" w:hAnsi="Calibri" w:cs="Times New Roman"/>
      <w:lang w:bidi="ar-SA"/>
    </w:rPr>
  </w:style>
  <w:style w:type="paragraph" w:styleId="TOC9">
    <w:name w:val="toc 9"/>
    <w:basedOn w:val="Normal"/>
    <w:next w:val="Normal"/>
    <w:autoRedefine/>
    <w:uiPriority w:val="39"/>
    <w:unhideWhenUsed/>
    <w:rsid w:val="00AC3015"/>
    <w:pPr>
      <w:spacing w:after="100"/>
      <w:ind w:left="1760"/>
    </w:pPr>
    <w:rPr>
      <w:rFonts w:ascii="Calibri" w:eastAsia="Times New Roman" w:hAnsi="Calibri" w:cs="Times New Roman"/>
      <w:lang w:bidi="ar-SA"/>
    </w:rPr>
  </w:style>
  <w:style w:type="table" w:styleId="LightList-Accent1">
    <w:name w:val="Light List Accent 1"/>
    <w:basedOn w:val="TableNormal"/>
    <w:uiPriority w:val="61"/>
    <w:rsid w:val="00210EE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2">
    <w:name w:val="Light Shading2"/>
    <w:basedOn w:val="TableNormal"/>
    <w:uiPriority w:val="60"/>
    <w:rsid w:val="00CF7533"/>
    <w:pPr>
      <w:spacing w:after="0" w:line="240" w:lineRule="auto"/>
    </w:pPr>
    <w:rPr>
      <w:rFonts w:ascii="Calibri" w:eastAsia="Calibri" w:hAnsi="Calibri" w:cs="Times New Roman"/>
      <w:color w:val="000000"/>
      <w:sz w:val="20"/>
      <w:szCs w:val="20"/>
      <w:lang w:bidi="ar-SA"/>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uiPriority w:val="60"/>
    <w:rsid w:val="00CF7533"/>
    <w:pPr>
      <w:spacing w:after="0" w:line="240" w:lineRule="auto"/>
    </w:pPr>
    <w:rPr>
      <w:rFonts w:ascii="Calibri" w:eastAsia="Calibri" w:hAnsi="Calibri" w:cs="Times New Roman"/>
      <w:color w:val="365F91"/>
      <w:sz w:val="20"/>
      <w:szCs w:val="20"/>
      <w:lang w:bidi="ar-SA"/>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2">
    <w:name w:val="Light List2"/>
    <w:basedOn w:val="TableNormal"/>
    <w:uiPriority w:val="61"/>
    <w:rsid w:val="00CF7533"/>
    <w:pPr>
      <w:spacing w:after="0" w:line="240" w:lineRule="auto"/>
    </w:pPr>
    <w:rPr>
      <w:rFonts w:ascii="Calibri" w:eastAsia="Calibri" w:hAnsi="Calibri" w:cs="Times New Roman"/>
      <w:sz w:val="20"/>
      <w:szCs w:val="20"/>
      <w:lang w:bidi="ar-SA"/>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nt.apache.org/bindownload.cgi" TargetMode="External"/><Relationship Id="rId117" Type="http://schemas.openxmlformats.org/officeDocument/2006/relationships/hyperlink" Target="http://www.hibernate.org/" TargetMode="External"/><Relationship Id="rId21" Type="http://schemas.openxmlformats.org/officeDocument/2006/relationships/hyperlink" Target="http://argouml.tigris.org/" TargetMode="External"/><Relationship Id="rId42" Type="http://schemas.openxmlformats.org/officeDocument/2006/relationships/image" Target="media/image3.emf"/><Relationship Id="rId47" Type="http://schemas.openxmlformats.org/officeDocument/2006/relationships/image" Target="media/image8.emf"/><Relationship Id="rId63" Type="http://schemas.openxmlformats.org/officeDocument/2006/relationships/image" Target="media/image14.png"/><Relationship Id="rId68" Type="http://schemas.openxmlformats.org/officeDocument/2006/relationships/image" Target="media/image18.png"/><Relationship Id="rId84" Type="http://schemas.openxmlformats.org/officeDocument/2006/relationships/image" Target="media/image32.png"/><Relationship Id="rId89" Type="http://schemas.openxmlformats.org/officeDocument/2006/relationships/image" Target="media/image36.emf"/><Relationship Id="rId112" Type="http://schemas.openxmlformats.org/officeDocument/2006/relationships/hyperlink" Target="http://www.acegisecurity.org/" TargetMode="External"/><Relationship Id="rId16" Type="http://schemas.openxmlformats.org/officeDocument/2006/relationships/diagramQuickStyle" Target="diagrams/quickStyle1.xml"/><Relationship Id="rId107" Type="http://schemas.openxmlformats.org/officeDocument/2006/relationships/oleObject" Target="embeddings/oleObject16.bin"/><Relationship Id="rId11" Type="http://schemas.openxmlformats.org/officeDocument/2006/relationships/hyperlink" Target="https://gforge.nci.nih.gov/tracker/?group_id=148&amp;atid=731" TargetMode="External"/><Relationship Id="rId32" Type="http://schemas.openxmlformats.org/officeDocument/2006/relationships/diagramData" Target="diagrams/data3.xml"/><Relationship Id="rId37" Type="http://schemas.openxmlformats.org/officeDocument/2006/relationships/diagramLayout" Target="diagrams/layout4.xml"/><Relationship Id="rId53" Type="http://schemas.openxmlformats.org/officeDocument/2006/relationships/diagramLayout" Target="diagrams/layout6.xml"/><Relationship Id="rId58" Type="http://schemas.openxmlformats.org/officeDocument/2006/relationships/oleObject" Target="embeddings/oleObject1.bin"/><Relationship Id="rId74" Type="http://schemas.openxmlformats.org/officeDocument/2006/relationships/image" Target="media/image24.png"/><Relationship Id="rId79" Type="http://schemas.openxmlformats.org/officeDocument/2006/relationships/oleObject" Target="embeddings/oleObject4.bin"/><Relationship Id="rId102" Type="http://schemas.openxmlformats.org/officeDocument/2006/relationships/oleObject" Target="embeddings/oleObject14.bin"/><Relationship Id="rId123" Type="http://schemas.openxmlformats.org/officeDocument/2006/relationships/hyperlink" Target="http://en.wikipedia.org/wiki/WSDL" TargetMode="Externa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image" Target="media/image31.png"/><Relationship Id="rId90" Type="http://schemas.openxmlformats.org/officeDocument/2006/relationships/oleObject" Target="embeddings/oleObject7.bin"/><Relationship Id="rId95" Type="http://schemas.openxmlformats.org/officeDocument/2006/relationships/oleObject" Target="embeddings/oleObject9.bin"/><Relationship Id="rId19" Type="http://schemas.openxmlformats.org/officeDocument/2006/relationships/hyperlink" Target="http://java.sun.com/j2se/1.5.0/download.html" TargetMode="External"/><Relationship Id="rId14" Type="http://schemas.openxmlformats.org/officeDocument/2006/relationships/diagramData" Target="diagrams/data1.xml"/><Relationship Id="rId22" Type="http://schemas.openxmlformats.org/officeDocument/2006/relationships/hyperlink" Target="http://www.oracle.com/technology/products/oracle9i/index.html" TargetMode="External"/><Relationship Id="rId27" Type="http://schemas.openxmlformats.org/officeDocument/2006/relationships/hyperlink" Target="mailto:CACORE_SDK_USERS-L@list.nih.gov" TargetMode="External"/><Relationship Id="rId30" Type="http://schemas.openxmlformats.org/officeDocument/2006/relationships/diagramQuickStyle" Target="diagrams/quickStyle2.xml"/><Relationship Id="rId35" Type="http://schemas.openxmlformats.org/officeDocument/2006/relationships/diagramColors" Target="diagrams/colors3.xml"/><Relationship Id="rId43" Type="http://schemas.openxmlformats.org/officeDocument/2006/relationships/image" Target="media/image4.emf"/><Relationship Id="rId48" Type="http://schemas.openxmlformats.org/officeDocument/2006/relationships/diagramData" Target="diagrams/data5.xml"/><Relationship Id="rId56" Type="http://schemas.openxmlformats.org/officeDocument/2006/relationships/image" Target="media/image9.png"/><Relationship Id="rId64" Type="http://schemas.openxmlformats.org/officeDocument/2006/relationships/image" Target="media/image15.emf"/><Relationship Id="rId69" Type="http://schemas.openxmlformats.org/officeDocument/2006/relationships/image" Target="media/image19.png"/><Relationship Id="rId77" Type="http://schemas.openxmlformats.org/officeDocument/2006/relationships/image" Target="media/image27.png"/><Relationship Id="rId100" Type="http://schemas.openxmlformats.org/officeDocument/2006/relationships/image" Target="media/image40.png"/><Relationship Id="rId105" Type="http://schemas.openxmlformats.org/officeDocument/2006/relationships/hyperlink" Target="http://localhost:8080/example/services/exampleService" TargetMode="External"/><Relationship Id="rId113" Type="http://schemas.openxmlformats.org/officeDocument/2006/relationships/hyperlink" Target="http://ant.apache.org/" TargetMode="External"/><Relationship Id="rId118" Type="http://schemas.openxmlformats.org/officeDocument/2006/relationships/hyperlink" Target="http://www.hibernate.org/hib_docs/v3/reference/en/html/queryhql.html" TargetMode="External"/><Relationship Id="rId8" Type="http://schemas.openxmlformats.org/officeDocument/2006/relationships/hyperlink" Target="mailto:CACORESDK_USERS-L@mail.nih.gov" TargetMode="External"/><Relationship Id="rId51" Type="http://schemas.openxmlformats.org/officeDocument/2006/relationships/diagramColors" Target="diagrams/colors5.xml"/><Relationship Id="rId72" Type="http://schemas.openxmlformats.org/officeDocument/2006/relationships/image" Target="media/image22.emf"/><Relationship Id="rId80" Type="http://schemas.openxmlformats.org/officeDocument/2006/relationships/image" Target="media/image29.png"/><Relationship Id="rId85" Type="http://schemas.openxmlformats.org/officeDocument/2006/relationships/image" Target="media/image33.png"/><Relationship Id="rId93" Type="http://schemas.openxmlformats.org/officeDocument/2006/relationships/image" Target="media/image38.png"/><Relationship Id="rId98" Type="http://schemas.openxmlformats.org/officeDocument/2006/relationships/hyperlink" Target="http://localhost:8080/example" TargetMode="External"/><Relationship Id="rId121" Type="http://schemas.openxmlformats.org/officeDocument/2006/relationships/hyperlink" Target="http://ws.apache.org/axis/java/user-guide.html" TargetMode="External"/><Relationship Id="rId3" Type="http://schemas.openxmlformats.org/officeDocument/2006/relationships/styles" Target="styles.xml"/><Relationship Id="rId12" Type="http://schemas.openxmlformats.org/officeDocument/2006/relationships/hyperlink" Target="https://gforge.nci.nih.gov/tracker/?group_id=148&amp;atid=731" TargetMode="External"/><Relationship Id="rId17" Type="http://schemas.openxmlformats.org/officeDocument/2006/relationships/diagramColors" Target="diagrams/colors1.xml"/><Relationship Id="rId25" Type="http://schemas.openxmlformats.org/officeDocument/2006/relationships/hyperlink" Target="http://tomcat.apache.org/download-55.cgi" TargetMode="External"/><Relationship Id="rId33" Type="http://schemas.openxmlformats.org/officeDocument/2006/relationships/diagramLayout" Target="diagrams/layout3.xml"/><Relationship Id="rId38" Type="http://schemas.openxmlformats.org/officeDocument/2006/relationships/diagramQuickStyle" Target="diagrams/quickStyle4.xml"/><Relationship Id="rId46" Type="http://schemas.openxmlformats.org/officeDocument/2006/relationships/image" Target="media/image7.emf"/><Relationship Id="rId59" Type="http://schemas.openxmlformats.org/officeDocument/2006/relationships/image" Target="media/image11.png"/><Relationship Id="rId67" Type="http://schemas.openxmlformats.org/officeDocument/2006/relationships/image" Target="media/image17.emf"/><Relationship Id="rId103" Type="http://schemas.openxmlformats.org/officeDocument/2006/relationships/image" Target="media/image41.png"/><Relationship Id="rId108" Type="http://schemas.openxmlformats.org/officeDocument/2006/relationships/image" Target="media/image43.png"/><Relationship Id="rId116" Type="http://schemas.openxmlformats.org/officeDocument/2006/relationships/hyperlink" Target="http://en.wikipedia.org/wiki/Query_by_Example" TargetMode="External"/><Relationship Id="rId124" Type="http://schemas.openxmlformats.org/officeDocument/2006/relationships/fontTable" Target="fontTable.xml"/><Relationship Id="rId20" Type="http://schemas.openxmlformats.org/officeDocument/2006/relationships/hyperlink" Target="http://www.sparxsystems.com.au/" TargetMode="External"/><Relationship Id="rId41" Type="http://schemas.openxmlformats.org/officeDocument/2006/relationships/image" Target="media/image2.png"/><Relationship Id="rId54" Type="http://schemas.openxmlformats.org/officeDocument/2006/relationships/diagramQuickStyle" Target="diagrams/quickStyle6.xml"/><Relationship Id="rId62" Type="http://schemas.openxmlformats.org/officeDocument/2006/relationships/image" Target="media/image13.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oleObject" Target="embeddings/oleObject5.bin"/><Relationship Id="rId88" Type="http://schemas.openxmlformats.org/officeDocument/2006/relationships/oleObject" Target="embeddings/oleObject6.bin"/><Relationship Id="rId91" Type="http://schemas.openxmlformats.org/officeDocument/2006/relationships/oleObject" Target="embeddings/oleObject8.bin"/><Relationship Id="rId96" Type="http://schemas.openxmlformats.org/officeDocument/2006/relationships/oleObject" Target="embeddings/oleObject10.bin"/><Relationship Id="rId111"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hyperlink" Target="http://dev.mysql.com/downloads/mysql/5.0.html" TargetMode="External"/><Relationship Id="rId28" Type="http://schemas.openxmlformats.org/officeDocument/2006/relationships/diagramData" Target="diagrams/data2.xml"/><Relationship Id="rId36" Type="http://schemas.openxmlformats.org/officeDocument/2006/relationships/diagramData" Target="diagrams/data4.xml"/><Relationship Id="rId49" Type="http://schemas.openxmlformats.org/officeDocument/2006/relationships/diagramLayout" Target="diagrams/layout5.xml"/><Relationship Id="rId57" Type="http://schemas.openxmlformats.org/officeDocument/2006/relationships/image" Target="media/image10.wmf"/><Relationship Id="rId106" Type="http://schemas.openxmlformats.org/officeDocument/2006/relationships/image" Target="media/image42.png"/><Relationship Id="rId114" Type="http://schemas.openxmlformats.org/officeDocument/2006/relationships/hyperlink" Target="http://www.castor.org/" TargetMode="External"/><Relationship Id="rId119" Type="http://schemas.openxmlformats.org/officeDocument/2006/relationships/hyperlink" Target="http://en.wikipedia.org/wiki/Object-relational_mapping" TargetMode="External"/><Relationship Id="rId10" Type="http://schemas.openxmlformats.org/officeDocument/2006/relationships/hyperlink" Target="https://gforge.nci.nih.gov/projects/cacoresdk/" TargetMode="External"/><Relationship Id="rId31" Type="http://schemas.openxmlformats.org/officeDocument/2006/relationships/diagramColors" Target="diagrams/colors2.xml"/><Relationship Id="rId44" Type="http://schemas.openxmlformats.org/officeDocument/2006/relationships/image" Target="media/image5.emf"/><Relationship Id="rId52" Type="http://schemas.openxmlformats.org/officeDocument/2006/relationships/diagramData" Target="diagrams/data6.xml"/><Relationship Id="rId60" Type="http://schemas.openxmlformats.org/officeDocument/2006/relationships/image" Target="media/image12.png"/><Relationship Id="rId65" Type="http://schemas.openxmlformats.org/officeDocument/2006/relationships/oleObject" Target="embeddings/oleObject3.bin"/><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0.png"/><Relationship Id="rId86" Type="http://schemas.openxmlformats.org/officeDocument/2006/relationships/image" Target="media/image34.png"/><Relationship Id="rId94" Type="http://schemas.openxmlformats.org/officeDocument/2006/relationships/image" Target="media/image39.png"/><Relationship Id="rId99" Type="http://schemas.openxmlformats.org/officeDocument/2006/relationships/oleObject" Target="embeddings/oleObject12.bin"/><Relationship Id="rId101" Type="http://schemas.openxmlformats.org/officeDocument/2006/relationships/oleObject" Target="embeddings/oleObject13.bin"/><Relationship Id="rId122" Type="http://schemas.openxmlformats.org/officeDocument/2006/relationships/hyperlink" Target="http://www.w3.org/TR/wsdl.html" TargetMode="External"/><Relationship Id="rId4" Type="http://schemas.openxmlformats.org/officeDocument/2006/relationships/settings" Target="settings.xml"/><Relationship Id="rId9" Type="http://schemas.openxmlformats.org/officeDocument/2006/relationships/hyperlink" Target="https://list.nih.gov/archives/%20cacore_sdk_users-l.html" TargetMode="External"/><Relationship Id="rId13" Type="http://schemas.openxmlformats.org/officeDocument/2006/relationships/hyperlink" Target="http://ncicb.nci.nih.gov/NCICB/support" TargetMode="External"/><Relationship Id="rId18" Type="http://schemas.openxmlformats.org/officeDocument/2006/relationships/hyperlink" Target="https://gforge.nci.nih.gov/frs/?group_id=148" TargetMode="External"/><Relationship Id="rId39" Type="http://schemas.openxmlformats.org/officeDocument/2006/relationships/diagramColors" Target="diagrams/colors4.xml"/><Relationship Id="rId109" Type="http://schemas.openxmlformats.org/officeDocument/2006/relationships/oleObject" Target="embeddings/oleObject17.bin"/><Relationship Id="rId34" Type="http://schemas.openxmlformats.org/officeDocument/2006/relationships/diagramQuickStyle" Target="diagrams/quickStyle3.xml"/><Relationship Id="rId50" Type="http://schemas.openxmlformats.org/officeDocument/2006/relationships/diagramQuickStyle" Target="diagrams/quickStyle5.xml"/><Relationship Id="rId55" Type="http://schemas.openxmlformats.org/officeDocument/2006/relationships/diagramColors" Target="diagrams/colors6.xml"/><Relationship Id="rId76" Type="http://schemas.openxmlformats.org/officeDocument/2006/relationships/image" Target="media/image26.png"/><Relationship Id="rId97" Type="http://schemas.openxmlformats.org/officeDocument/2006/relationships/oleObject" Target="embeddings/oleObject11.bin"/><Relationship Id="rId104" Type="http://schemas.openxmlformats.org/officeDocument/2006/relationships/oleObject" Target="embeddings/oleObject15.bin"/><Relationship Id="rId120" Type="http://schemas.openxmlformats.org/officeDocument/2006/relationships/hyperlink" Target="http://en.wikipedia.org/wiki/REST"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1.emf"/><Relationship Id="rId92"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diagramLayout" Target="diagrams/layout2.xml"/><Relationship Id="rId24" Type="http://schemas.openxmlformats.org/officeDocument/2006/relationships/hyperlink" Target="http://labs.jboss.com/jbossas/downloads" TargetMode="External"/><Relationship Id="rId40" Type="http://schemas.openxmlformats.org/officeDocument/2006/relationships/image" Target="media/image1.emf"/><Relationship Id="rId45" Type="http://schemas.openxmlformats.org/officeDocument/2006/relationships/image" Target="media/image6.emf"/><Relationship Id="rId66" Type="http://schemas.openxmlformats.org/officeDocument/2006/relationships/image" Target="media/image16.emf"/><Relationship Id="rId87" Type="http://schemas.openxmlformats.org/officeDocument/2006/relationships/image" Target="media/image35.emf"/><Relationship Id="rId110" Type="http://schemas.openxmlformats.org/officeDocument/2006/relationships/image" Target="media/image44.png"/><Relationship Id="rId115" Type="http://schemas.openxmlformats.org/officeDocument/2006/relationships/hyperlink" Target="http://sourceforge.net/projects/ehcach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Query_by_Example" TargetMode="External"/><Relationship Id="rId13" Type="http://schemas.openxmlformats.org/officeDocument/2006/relationships/hyperlink" Target="http://www.w3.org/TR/2000/NOTE-SOAP-20000508/" TargetMode="External"/><Relationship Id="rId18" Type="http://schemas.openxmlformats.org/officeDocument/2006/relationships/hyperlink" Target="http://www.castor.org/" TargetMode="External"/><Relationship Id="rId3" Type="http://schemas.openxmlformats.org/officeDocument/2006/relationships/hyperlink" Target="http://www.acegisecurity.org/" TargetMode="External"/><Relationship Id="rId7" Type="http://schemas.openxmlformats.org/officeDocument/2006/relationships/hyperlink" Target="http://www.hibernate.org/hib_docs/v3/reference/en/html_single/" TargetMode="External"/><Relationship Id="rId12" Type="http://schemas.openxmlformats.org/officeDocument/2006/relationships/hyperlink" Target="http://en.wikipedia.org/wiki/WSDL" TargetMode="External"/><Relationship Id="rId17" Type="http://schemas.openxmlformats.org/officeDocument/2006/relationships/hyperlink" Target="http://www.hibernate.org/hib_docs/reference/en/html/queryhql.html" TargetMode="External"/><Relationship Id="rId2" Type="http://schemas.openxmlformats.org/officeDocument/2006/relationships/hyperlink" Target="http://www.SpringFramework.org" TargetMode="External"/><Relationship Id="rId16" Type="http://schemas.openxmlformats.org/officeDocument/2006/relationships/hyperlink" Target="http://www.hibernate.org/hib_docs/reference/en/html/querycriteria.html" TargetMode="External"/><Relationship Id="rId1" Type="http://schemas.openxmlformats.org/officeDocument/2006/relationships/hyperlink" Target="http://www.hibernate.org" TargetMode="External"/><Relationship Id="rId6" Type="http://schemas.openxmlformats.org/officeDocument/2006/relationships/hyperlink" Target="http://www.hibernate.org/hib_docs/v3/reference/en/html/queryhql.html" TargetMode="External"/><Relationship Id="rId11" Type="http://schemas.openxmlformats.org/officeDocument/2006/relationships/hyperlink" Target="http://www.w3.org/TR/wsdl.html" TargetMode="External"/><Relationship Id="rId5" Type="http://schemas.openxmlformats.org/officeDocument/2006/relationships/hyperlink" Target="http://en.wikipedia.org/wiki/REST" TargetMode="External"/><Relationship Id="rId15" Type="http://schemas.openxmlformats.org/officeDocument/2006/relationships/hyperlink" Target="http://en.wikipedia.org/wiki/Basic_access_authentication" TargetMode="External"/><Relationship Id="rId10" Type="http://schemas.openxmlformats.org/officeDocument/2006/relationships/hyperlink" Target="http://ws.apache.org/axis/java/user-guide.html" TargetMode="External"/><Relationship Id="rId19" Type="http://schemas.openxmlformats.org/officeDocument/2006/relationships/hyperlink" Target="http://www.castor.org/" TargetMode="External"/><Relationship Id="rId4" Type="http://schemas.openxmlformats.org/officeDocument/2006/relationships/hyperlink" Target="http://java.sun.com/j2se/1.4.2/docs/api/java/lang/ThreadLocal.html" TargetMode="External"/><Relationship Id="rId9" Type="http://schemas.openxmlformats.org/officeDocument/2006/relationships/hyperlink" Target="http://dev2dev.bea.com/pub/a/2004/10/Anil_WServices.html" TargetMode="External"/><Relationship Id="rId14" Type="http://schemas.openxmlformats.org/officeDocument/2006/relationships/hyperlink" Target="http://www.ietf.org/rfc/rfc2617.tx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EBD869-6A4F-470D-A0F6-F276AC259386}" type="doc">
      <dgm:prSet loTypeId="urn:microsoft.com/office/officeart/2005/8/layout/arrow2" loCatId="process" qsTypeId="urn:microsoft.com/office/officeart/2005/8/quickstyle/simple1" qsCatId="simple" csTypeId="urn:microsoft.com/office/officeart/2005/8/colors/accent1_2" csCatId="accent1" phldr="1"/>
      <dgm:spPr/>
      <dgm:t>
        <a:bodyPr/>
        <a:lstStyle/>
        <a:p>
          <a:endParaRPr lang="en-US"/>
        </a:p>
      </dgm:t>
    </dgm:pt>
    <dgm:pt modelId="{ACD10E94-C798-411D-BE0E-C02402F09F45}">
      <dgm:prSet phldrT="[Text]">
        <dgm:style>
          <a:lnRef idx="1">
            <a:schemeClr val="accent1"/>
          </a:lnRef>
          <a:fillRef idx="3">
            <a:schemeClr val="accent1"/>
          </a:fillRef>
          <a:effectRef idx="2">
            <a:schemeClr val="accent1"/>
          </a:effectRef>
          <a:fontRef idx="minor">
            <a:schemeClr val="lt1"/>
          </a:fontRef>
        </dgm:style>
      </dgm:prSet>
      <dgm:spPr/>
      <dgm:t>
        <a:bodyPr/>
        <a:lstStyle/>
        <a:p>
          <a:r>
            <a:rPr lang="en-US" baseline="0">
              <a:solidFill>
                <a:schemeClr val="bg1"/>
              </a:solidFill>
            </a:rPr>
            <a:t>UML Modeling Tool (EA/ArgoUML)</a:t>
          </a:r>
        </a:p>
      </dgm:t>
    </dgm:pt>
    <dgm:pt modelId="{0C774D2D-4B98-454C-B5F5-863830DE49BA}" type="parTrans" cxnId="{A3ED0909-3584-4485-B989-D7688B7730F0}">
      <dgm:prSet/>
      <dgm:spPr/>
      <dgm:t>
        <a:bodyPr/>
        <a:lstStyle/>
        <a:p>
          <a:endParaRPr lang="en-US"/>
        </a:p>
      </dgm:t>
    </dgm:pt>
    <dgm:pt modelId="{6113B420-37ED-437A-9906-C70E820AB697}" type="sibTrans" cxnId="{A3ED0909-3584-4485-B989-D7688B7730F0}">
      <dgm:prSet/>
      <dgm:spPr/>
      <dgm:t>
        <a:bodyPr/>
        <a:lstStyle/>
        <a:p>
          <a:endParaRPr lang="en-US"/>
        </a:p>
      </dgm:t>
    </dgm:pt>
    <dgm:pt modelId="{E8DF50A4-592E-451D-A084-2888233B8265}">
      <dgm:prSet phldrT="[Text]">
        <dgm:style>
          <a:lnRef idx="1">
            <a:schemeClr val="accent1"/>
          </a:lnRef>
          <a:fillRef idx="3">
            <a:schemeClr val="accent1"/>
          </a:fillRef>
          <a:effectRef idx="2">
            <a:schemeClr val="accent1"/>
          </a:effectRef>
          <a:fontRef idx="minor">
            <a:schemeClr val="lt1"/>
          </a:fontRef>
        </dgm:style>
      </dgm:prSet>
      <dgm:spPr/>
      <dgm:t>
        <a:bodyPr/>
        <a:lstStyle/>
        <a:p>
          <a:r>
            <a:rPr lang="en-US" baseline="0">
              <a:solidFill>
                <a:schemeClr val="bg1"/>
              </a:solidFill>
            </a:rPr>
            <a:t>Build UML Model</a:t>
          </a:r>
        </a:p>
      </dgm:t>
    </dgm:pt>
    <dgm:pt modelId="{782603E1-F7AF-4B36-A621-C531E978D837}" type="parTrans" cxnId="{B7572A82-A92D-47C7-82C8-760064504C32}">
      <dgm:prSet/>
      <dgm:spPr/>
      <dgm:t>
        <a:bodyPr/>
        <a:lstStyle/>
        <a:p>
          <a:endParaRPr lang="en-US"/>
        </a:p>
      </dgm:t>
    </dgm:pt>
    <dgm:pt modelId="{A8CC9BD5-DC3A-43B8-80D2-31CEC7F9D1CC}" type="sibTrans" cxnId="{B7572A82-A92D-47C7-82C8-760064504C32}">
      <dgm:prSet/>
      <dgm:spPr/>
      <dgm:t>
        <a:bodyPr/>
        <a:lstStyle/>
        <a:p>
          <a:endParaRPr lang="en-US"/>
        </a:p>
      </dgm:t>
    </dgm:pt>
    <dgm:pt modelId="{FBEAE713-3DA8-4EBD-988C-BF04AD61DFCA}">
      <dgm:prSet phldrT="[Text]">
        <dgm:style>
          <a:lnRef idx="1">
            <a:schemeClr val="accent1"/>
          </a:lnRef>
          <a:fillRef idx="3">
            <a:schemeClr val="accent1"/>
          </a:fillRef>
          <a:effectRef idx="2">
            <a:schemeClr val="accent1"/>
          </a:effectRef>
          <a:fontRef idx="minor">
            <a:schemeClr val="lt1"/>
          </a:fontRef>
        </dgm:style>
      </dgm:prSet>
      <dgm:spPr/>
      <dgm:t>
        <a:bodyPr/>
        <a:lstStyle/>
        <a:p>
          <a:r>
            <a:rPr lang="en-US" baseline="0">
              <a:solidFill>
                <a:schemeClr val="bg1"/>
              </a:solidFill>
            </a:rPr>
            <a:t>Export UML Model</a:t>
          </a:r>
        </a:p>
      </dgm:t>
    </dgm:pt>
    <dgm:pt modelId="{2C2F4453-C61D-46E8-9989-0C88CBA8379E}" type="parTrans" cxnId="{7ED74EE5-1A0C-4614-A894-2715DEBEC772}">
      <dgm:prSet/>
      <dgm:spPr/>
      <dgm:t>
        <a:bodyPr/>
        <a:lstStyle/>
        <a:p>
          <a:endParaRPr lang="en-US"/>
        </a:p>
      </dgm:t>
    </dgm:pt>
    <dgm:pt modelId="{4B28FAC0-509C-4B48-BC3A-F2B8EA7AD36C}" type="sibTrans" cxnId="{7ED74EE5-1A0C-4614-A894-2715DEBEC772}">
      <dgm:prSet/>
      <dgm:spPr/>
      <dgm:t>
        <a:bodyPr/>
        <a:lstStyle/>
        <a:p>
          <a:endParaRPr lang="en-US"/>
        </a:p>
      </dgm:t>
    </dgm:pt>
    <dgm:pt modelId="{F0AF9BAA-4C8B-4B8F-BB87-21D90CF8C2C5}">
      <dgm:prSet phldrT="[Text]">
        <dgm:style>
          <a:lnRef idx="1">
            <a:schemeClr val="accent1"/>
          </a:lnRef>
          <a:fillRef idx="3">
            <a:schemeClr val="accent1"/>
          </a:fillRef>
          <a:effectRef idx="2">
            <a:schemeClr val="accent1"/>
          </a:effectRef>
          <a:fontRef idx="minor">
            <a:schemeClr val="lt1"/>
          </a:fontRef>
        </dgm:style>
      </dgm:prSet>
      <dgm:spPr/>
      <dgm:t>
        <a:bodyPr/>
        <a:lstStyle/>
        <a:p>
          <a:r>
            <a:rPr lang="en-US">
              <a:solidFill>
                <a:schemeClr val="bg1"/>
              </a:solidFill>
            </a:rPr>
            <a:t>caCORE SDK Middleware System</a:t>
          </a:r>
        </a:p>
      </dgm:t>
    </dgm:pt>
    <dgm:pt modelId="{AACD2C6F-241F-4E2B-98AE-02FD05875450}" type="parTrans" cxnId="{44C121B8-615A-4DD8-87CC-BF8788DC3DC6}">
      <dgm:prSet/>
      <dgm:spPr/>
      <dgm:t>
        <a:bodyPr/>
        <a:lstStyle/>
        <a:p>
          <a:endParaRPr lang="en-US"/>
        </a:p>
      </dgm:t>
    </dgm:pt>
    <dgm:pt modelId="{270DCAA2-E5B7-40F2-BEC4-C7721B888DD7}" type="sibTrans" cxnId="{44C121B8-615A-4DD8-87CC-BF8788DC3DC6}">
      <dgm:prSet/>
      <dgm:spPr/>
      <dgm:t>
        <a:bodyPr/>
        <a:lstStyle/>
        <a:p>
          <a:endParaRPr lang="en-US"/>
        </a:p>
      </dgm:t>
    </dgm:pt>
    <dgm:pt modelId="{88531C4B-E326-4BD8-84EC-2901125D3484}">
      <dgm:prSet phldrT="[Text]">
        <dgm:style>
          <a:lnRef idx="1">
            <a:schemeClr val="accent1"/>
          </a:lnRef>
          <a:fillRef idx="3">
            <a:schemeClr val="accent1"/>
          </a:fillRef>
          <a:effectRef idx="2">
            <a:schemeClr val="accent1"/>
          </a:effectRef>
          <a:fontRef idx="minor">
            <a:schemeClr val="lt1"/>
          </a:fontRef>
        </dgm:style>
      </dgm:prSet>
      <dgm:spPr/>
      <dgm:t>
        <a:bodyPr/>
        <a:lstStyle/>
        <a:p>
          <a:r>
            <a:rPr lang="en-US">
              <a:solidFill>
                <a:schemeClr val="bg1"/>
              </a:solidFill>
            </a:rPr>
            <a:t>Use Generated Artifacts</a:t>
          </a:r>
        </a:p>
      </dgm:t>
    </dgm:pt>
    <dgm:pt modelId="{38F80947-2F8E-4301-B6E1-C7C4FB1AD159}" type="parTrans" cxnId="{5C6F675F-2809-4DEE-9194-45CF83257B98}">
      <dgm:prSet/>
      <dgm:spPr/>
      <dgm:t>
        <a:bodyPr/>
        <a:lstStyle/>
        <a:p>
          <a:endParaRPr lang="en-US"/>
        </a:p>
      </dgm:t>
    </dgm:pt>
    <dgm:pt modelId="{636E21E3-2CAF-4AE9-A78C-502D8F994D8A}" type="sibTrans" cxnId="{5C6F675F-2809-4DEE-9194-45CF83257B98}">
      <dgm:prSet/>
      <dgm:spPr/>
      <dgm:t>
        <a:bodyPr/>
        <a:lstStyle/>
        <a:p>
          <a:endParaRPr lang="en-US"/>
        </a:p>
      </dgm:t>
    </dgm:pt>
    <dgm:pt modelId="{9B7D3477-5F61-494E-B38B-E21E239E198C}">
      <dgm:prSet phldrT="[Text]">
        <dgm:style>
          <a:lnRef idx="1">
            <a:schemeClr val="accent1"/>
          </a:lnRef>
          <a:fillRef idx="3">
            <a:schemeClr val="accent1"/>
          </a:fillRef>
          <a:effectRef idx="2">
            <a:schemeClr val="accent1"/>
          </a:effectRef>
          <a:fontRef idx="minor">
            <a:schemeClr val="lt1"/>
          </a:fontRef>
        </dgm:style>
      </dgm:prSet>
      <dgm:spPr/>
      <dgm:t>
        <a:bodyPr/>
        <a:lstStyle/>
        <a:p>
          <a:r>
            <a:rPr lang="en-US">
              <a:solidFill>
                <a:schemeClr val="bg1"/>
              </a:solidFill>
            </a:rPr>
            <a:t>Retreieve Data for User Query</a:t>
          </a:r>
        </a:p>
      </dgm:t>
    </dgm:pt>
    <dgm:pt modelId="{7A01F835-9033-4E01-B656-44A4A66DE064}" type="parTrans" cxnId="{A4ACED4E-6E6B-4E80-B1DA-E0D3BFCA597E}">
      <dgm:prSet/>
      <dgm:spPr/>
      <dgm:t>
        <a:bodyPr/>
        <a:lstStyle/>
        <a:p>
          <a:endParaRPr lang="en-US"/>
        </a:p>
      </dgm:t>
    </dgm:pt>
    <dgm:pt modelId="{B8B5F001-76F4-44A0-BAC8-980C29EC93EE}" type="sibTrans" cxnId="{A4ACED4E-6E6B-4E80-B1DA-E0D3BFCA597E}">
      <dgm:prSet/>
      <dgm:spPr/>
      <dgm:t>
        <a:bodyPr/>
        <a:lstStyle/>
        <a:p>
          <a:endParaRPr lang="en-US"/>
        </a:p>
      </dgm:t>
    </dgm:pt>
    <dgm:pt modelId="{271C5883-754F-4CBD-979C-22D336973412}">
      <dgm:prSet phldrT="[Text]">
        <dgm:style>
          <a:lnRef idx="1">
            <a:schemeClr val="accent1"/>
          </a:lnRef>
          <a:fillRef idx="3">
            <a:schemeClr val="accent1"/>
          </a:fillRef>
          <a:effectRef idx="2">
            <a:schemeClr val="accent1"/>
          </a:effectRef>
          <a:fontRef idx="minor">
            <a:schemeClr val="lt1"/>
          </a:fontRef>
        </dgm:style>
      </dgm:prSet>
      <dgm:spPr/>
      <dgm:t>
        <a:bodyPr/>
        <a:lstStyle/>
        <a:p>
          <a:r>
            <a:rPr lang="en-US">
              <a:solidFill>
                <a:schemeClr val="bg1"/>
              </a:solidFill>
            </a:rPr>
            <a:t>Package Generated Artifacts with Runtime System</a:t>
          </a:r>
        </a:p>
      </dgm:t>
    </dgm:pt>
    <dgm:pt modelId="{CB37FD4B-609E-4B6F-B813-F0158381ECA9}">
      <dgm:prSet phldrT="[Text]">
        <dgm:style>
          <a:lnRef idx="1">
            <a:schemeClr val="accent1"/>
          </a:lnRef>
          <a:fillRef idx="3">
            <a:schemeClr val="accent1"/>
          </a:fillRef>
          <a:effectRef idx="2">
            <a:schemeClr val="accent1"/>
          </a:effectRef>
          <a:fontRef idx="minor">
            <a:schemeClr val="lt1"/>
          </a:fontRef>
        </dgm:style>
      </dgm:prSet>
      <dgm:spPr/>
      <dgm:t>
        <a:bodyPr/>
        <a:lstStyle/>
        <a:p>
          <a:r>
            <a:rPr lang="en-US">
              <a:solidFill>
                <a:schemeClr val="bg1"/>
              </a:solidFill>
            </a:rPr>
            <a:t>Generate Artifacts</a:t>
          </a:r>
        </a:p>
      </dgm:t>
    </dgm:pt>
    <dgm:pt modelId="{6F44CE12-782F-4943-9BD1-658DFCCC0C51}">
      <dgm:prSet phldrT="[Text]">
        <dgm:style>
          <a:lnRef idx="1">
            <a:schemeClr val="accent1"/>
          </a:lnRef>
          <a:fillRef idx="3">
            <a:schemeClr val="accent1"/>
          </a:fillRef>
          <a:effectRef idx="2">
            <a:schemeClr val="accent1"/>
          </a:effectRef>
          <a:fontRef idx="minor">
            <a:schemeClr val="lt1"/>
          </a:fontRef>
        </dgm:style>
      </dgm:prSet>
      <dgm:spPr/>
      <dgm:t>
        <a:bodyPr/>
        <a:lstStyle/>
        <a:p>
          <a:r>
            <a:rPr lang="en-US">
              <a:solidFill>
                <a:schemeClr val="bg1"/>
              </a:solidFill>
            </a:rPr>
            <a:t>Read UML Model</a:t>
          </a:r>
        </a:p>
      </dgm:t>
    </dgm:pt>
    <dgm:pt modelId="{70B3130C-A025-484B-AD4A-57AEC463DA63}">
      <dgm:prSet phldrT="[Text]">
        <dgm:style>
          <a:lnRef idx="1">
            <a:schemeClr val="accent1"/>
          </a:lnRef>
          <a:fillRef idx="3">
            <a:schemeClr val="accent1"/>
          </a:fillRef>
          <a:effectRef idx="2">
            <a:schemeClr val="accent1"/>
          </a:effectRef>
          <a:fontRef idx="minor">
            <a:schemeClr val="lt1"/>
          </a:fontRef>
        </dgm:style>
      </dgm:prSet>
      <dgm:spPr/>
      <dgm:t>
        <a:bodyPr/>
        <a:lstStyle/>
        <a:p>
          <a:r>
            <a:rPr lang="en-US">
              <a:solidFill>
                <a:schemeClr val="bg1"/>
              </a:solidFill>
            </a:rPr>
            <a:t>caCORE SDK Code Generation</a:t>
          </a:r>
        </a:p>
      </dgm:t>
    </dgm:pt>
    <dgm:pt modelId="{7E201D06-4AAF-49EB-8C89-28567423FFD9}" type="sibTrans" cxnId="{91882FF9-7042-46AF-82DC-71C2FD564F2B}">
      <dgm:prSet/>
      <dgm:spPr/>
      <dgm:t>
        <a:bodyPr/>
        <a:lstStyle/>
        <a:p>
          <a:endParaRPr lang="en-US"/>
        </a:p>
      </dgm:t>
    </dgm:pt>
    <dgm:pt modelId="{2014FDFC-5043-4782-A210-D256ADCA6C22}" type="parTrans" cxnId="{91882FF9-7042-46AF-82DC-71C2FD564F2B}">
      <dgm:prSet/>
      <dgm:spPr/>
      <dgm:t>
        <a:bodyPr/>
        <a:lstStyle/>
        <a:p>
          <a:endParaRPr lang="en-US"/>
        </a:p>
      </dgm:t>
    </dgm:pt>
    <dgm:pt modelId="{3BEBAE78-0A1A-4269-A89A-7C84D528CC28}" type="sibTrans" cxnId="{4127EA62-5E50-40E3-A505-BEE695279E1B}">
      <dgm:prSet/>
      <dgm:spPr/>
      <dgm:t>
        <a:bodyPr/>
        <a:lstStyle/>
        <a:p>
          <a:endParaRPr lang="en-US"/>
        </a:p>
      </dgm:t>
    </dgm:pt>
    <dgm:pt modelId="{ADBFD813-E13D-4E6D-8B1B-852622CAA690}" type="parTrans" cxnId="{4127EA62-5E50-40E3-A505-BEE695279E1B}">
      <dgm:prSet/>
      <dgm:spPr/>
      <dgm:t>
        <a:bodyPr/>
        <a:lstStyle/>
        <a:p>
          <a:endParaRPr lang="en-US"/>
        </a:p>
      </dgm:t>
    </dgm:pt>
    <dgm:pt modelId="{519FD4E9-A10F-490F-B270-349B2547CDEF}" type="sibTrans" cxnId="{193872F5-1822-4C59-A207-AAA4D2B998B0}">
      <dgm:prSet/>
      <dgm:spPr/>
      <dgm:t>
        <a:bodyPr/>
        <a:lstStyle/>
        <a:p>
          <a:endParaRPr lang="en-US"/>
        </a:p>
      </dgm:t>
    </dgm:pt>
    <dgm:pt modelId="{CAD02A87-5B3A-47B3-B7B1-7302210EE95B}" type="parTrans" cxnId="{193872F5-1822-4C59-A207-AAA4D2B998B0}">
      <dgm:prSet/>
      <dgm:spPr/>
      <dgm:t>
        <a:bodyPr/>
        <a:lstStyle/>
        <a:p>
          <a:endParaRPr lang="en-US"/>
        </a:p>
      </dgm:t>
    </dgm:pt>
    <dgm:pt modelId="{76622BA0-1BA1-43BE-9591-E760EAD4F4B0}" type="sibTrans" cxnId="{A3CDABBC-14B1-4583-B2B8-453B4FC34787}">
      <dgm:prSet/>
      <dgm:spPr/>
      <dgm:t>
        <a:bodyPr/>
        <a:lstStyle/>
        <a:p>
          <a:endParaRPr lang="en-US"/>
        </a:p>
      </dgm:t>
    </dgm:pt>
    <dgm:pt modelId="{99C870F9-9E50-4BFF-9A63-BC3199342D09}" type="parTrans" cxnId="{A3CDABBC-14B1-4583-B2B8-453B4FC34787}">
      <dgm:prSet/>
      <dgm:spPr/>
      <dgm:t>
        <a:bodyPr/>
        <a:lstStyle/>
        <a:p>
          <a:endParaRPr lang="en-US"/>
        </a:p>
      </dgm:t>
    </dgm:pt>
    <dgm:pt modelId="{B4C61C6A-0D46-4511-9F92-D574C9B0BABF}" type="pres">
      <dgm:prSet presAssocID="{62EBD869-6A4F-470D-A0F6-F276AC259386}" presName="arrowDiagram" presStyleCnt="0">
        <dgm:presLayoutVars>
          <dgm:chMax val="5"/>
          <dgm:dir/>
          <dgm:resizeHandles val="exact"/>
        </dgm:presLayoutVars>
      </dgm:prSet>
      <dgm:spPr/>
      <dgm:t>
        <a:bodyPr/>
        <a:lstStyle/>
        <a:p>
          <a:endParaRPr lang="en-US"/>
        </a:p>
      </dgm:t>
    </dgm:pt>
    <dgm:pt modelId="{64CA63D6-B91D-4E47-80B5-2FC5B4B40233}" type="pres">
      <dgm:prSet presAssocID="{62EBD869-6A4F-470D-A0F6-F276AC259386}" presName="arrow" presStyleLbl="bgShp" presStyleIdx="0" presStyleCnt="1"/>
      <dgm:spPr/>
    </dgm:pt>
    <dgm:pt modelId="{34FCCE23-BE10-427A-93EC-CA601F7B0A6C}" type="pres">
      <dgm:prSet presAssocID="{62EBD869-6A4F-470D-A0F6-F276AC259386}" presName="arrowDiagram3" presStyleCnt="0"/>
      <dgm:spPr/>
    </dgm:pt>
    <dgm:pt modelId="{FB917C58-B4A7-4B47-AA27-ACED29E1E63F}" type="pres">
      <dgm:prSet presAssocID="{ACD10E94-C798-411D-BE0E-C02402F09F45}" presName="bullet3a" presStyleLbl="node1" presStyleIdx="0" presStyleCnt="3"/>
      <dgm:spPr/>
    </dgm:pt>
    <dgm:pt modelId="{F8D49130-A55B-4BC7-BA03-A3428787B5ED}" type="pres">
      <dgm:prSet presAssocID="{ACD10E94-C798-411D-BE0E-C02402F09F45}" presName="textBox3a" presStyleLbl="revTx" presStyleIdx="0" presStyleCnt="3" custScaleX="91196">
        <dgm:presLayoutVars>
          <dgm:bulletEnabled val="1"/>
        </dgm:presLayoutVars>
      </dgm:prSet>
      <dgm:spPr/>
      <dgm:t>
        <a:bodyPr/>
        <a:lstStyle/>
        <a:p>
          <a:endParaRPr lang="en-US"/>
        </a:p>
      </dgm:t>
    </dgm:pt>
    <dgm:pt modelId="{CA1560A1-C3AC-46BF-BA00-0BA6A750AB35}" type="pres">
      <dgm:prSet presAssocID="{70B3130C-A025-484B-AD4A-57AEC463DA63}" presName="bullet3b" presStyleLbl="node1" presStyleIdx="1" presStyleCnt="3"/>
      <dgm:spPr/>
    </dgm:pt>
    <dgm:pt modelId="{3EFD1F5F-CF6C-4299-A599-EABE0D771D09}" type="pres">
      <dgm:prSet presAssocID="{70B3130C-A025-484B-AD4A-57AEC463DA63}" presName="textBox3b" presStyleLbl="revTx" presStyleIdx="1" presStyleCnt="3">
        <dgm:presLayoutVars>
          <dgm:bulletEnabled val="1"/>
        </dgm:presLayoutVars>
      </dgm:prSet>
      <dgm:spPr/>
      <dgm:t>
        <a:bodyPr/>
        <a:lstStyle/>
        <a:p>
          <a:endParaRPr lang="en-US"/>
        </a:p>
      </dgm:t>
    </dgm:pt>
    <dgm:pt modelId="{23090EE1-7E3D-4A90-AA5B-39B77ED937E0}" type="pres">
      <dgm:prSet presAssocID="{F0AF9BAA-4C8B-4B8F-BB87-21D90CF8C2C5}" presName="bullet3c" presStyleLbl="node1" presStyleIdx="2" presStyleCnt="3"/>
      <dgm:spPr/>
    </dgm:pt>
    <dgm:pt modelId="{2F50C339-B542-49A6-8EE9-0133E664DD79}" type="pres">
      <dgm:prSet presAssocID="{F0AF9BAA-4C8B-4B8F-BB87-21D90CF8C2C5}" presName="textBox3c" presStyleLbl="revTx" presStyleIdx="2" presStyleCnt="3">
        <dgm:presLayoutVars>
          <dgm:bulletEnabled val="1"/>
        </dgm:presLayoutVars>
      </dgm:prSet>
      <dgm:spPr/>
      <dgm:t>
        <a:bodyPr/>
        <a:lstStyle/>
        <a:p>
          <a:endParaRPr lang="en-US"/>
        </a:p>
      </dgm:t>
    </dgm:pt>
  </dgm:ptLst>
  <dgm:cxnLst>
    <dgm:cxn modelId="{B7572A82-A92D-47C7-82C8-760064504C32}" srcId="{ACD10E94-C798-411D-BE0E-C02402F09F45}" destId="{E8DF50A4-592E-451D-A084-2888233B8265}" srcOrd="0" destOrd="0" parTransId="{782603E1-F7AF-4B36-A621-C531E978D837}" sibTransId="{A8CC9BD5-DC3A-43B8-80D2-31CEC7F9D1CC}"/>
    <dgm:cxn modelId="{5C6F675F-2809-4DEE-9194-45CF83257B98}" srcId="{F0AF9BAA-4C8B-4B8F-BB87-21D90CF8C2C5}" destId="{88531C4B-E326-4BD8-84EC-2901125D3484}" srcOrd="0" destOrd="0" parTransId="{38F80947-2F8E-4301-B6E1-C7C4FB1AD159}" sibTransId="{636E21E3-2CAF-4AE9-A78C-502D8F994D8A}"/>
    <dgm:cxn modelId="{A3ED0909-3584-4485-B989-D7688B7730F0}" srcId="{62EBD869-6A4F-470D-A0F6-F276AC259386}" destId="{ACD10E94-C798-411D-BE0E-C02402F09F45}" srcOrd="0" destOrd="0" parTransId="{0C774D2D-4B98-454C-B5F5-863830DE49BA}" sibTransId="{6113B420-37ED-437A-9906-C70E820AB697}"/>
    <dgm:cxn modelId="{C53A7EA6-4481-4A57-B2FA-78026BCC5B39}" type="presOf" srcId="{CB37FD4B-609E-4B6F-B813-F0158381ECA9}" destId="{3EFD1F5F-CF6C-4299-A599-EABE0D771D09}" srcOrd="0" destOrd="2" presId="urn:microsoft.com/office/officeart/2005/8/layout/arrow2"/>
    <dgm:cxn modelId="{193872F5-1822-4C59-A207-AAA4D2B998B0}" srcId="{70B3130C-A025-484B-AD4A-57AEC463DA63}" destId="{CB37FD4B-609E-4B6F-B813-F0158381ECA9}" srcOrd="1" destOrd="0" parTransId="{CAD02A87-5B3A-47B3-B7B1-7302210EE95B}" sibTransId="{519FD4E9-A10F-490F-B270-349B2547CDEF}"/>
    <dgm:cxn modelId="{1B256852-D1F2-4C39-A286-BC6169C2D489}" type="presOf" srcId="{FBEAE713-3DA8-4EBD-988C-BF04AD61DFCA}" destId="{F8D49130-A55B-4BC7-BA03-A3428787B5ED}" srcOrd="0" destOrd="2" presId="urn:microsoft.com/office/officeart/2005/8/layout/arrow2"/>
    <dgm:cxn modelId="{7ED74EE5-1A0C-4614-A894-2715DEBEC772}" srcId="{ACD10E94-C798-411D-BE0E-C02402F09F45}" destId="{FBEAE713-3DA8-4EBD-988C-BF04AD61DFCA}" srcOrd="1" destOrd="0" parTransId="{2C2F4453-C61D-46E8-9989-0C88CBA8379E}" sibTransId="{4B28FAC0-509C-4B48-BC3A-F2B8EA7AD36C}"/>
    <dgm:cxn modelId="{A4ACED4E-6E6B-4E80-B1DA-E0D3BFCA597E}" srcId="{F0AF9BAA-4C8B-4B8F-BB87-21D90CF8C2C5}" destId="{9B7D3477-5F61-494E-B38B-E21E239E198C}" srcOrd="1" destOrd="0" parTransId="{7A01F835-9033-4E01-B656-44A4A66DE064}" sibTransId="{B8B5F001-76F4-44A0-BAC8-980C29EC93EE}"/>
    <dgm:cxn modelId="{5456F1F2-30AE-4167-A7AF-B8EADD9B04B2}" type="presOf" srcId="{F0AF9BAA-4C8B-4B8F-BB87-21D90CF8C2C5}" destId="{2F50C339-B542-49A6-8EE9-0133E664DD79}" srcOrd="0" destOrd="0" presId="urn:microsoft.com/office/officeart/2005/8/layout/arrow2"/>
    <dgm:cxn modelId="{0C01644E-34C3-4113-852D-8CEC9D489174}" type="presOf" srcId="{62EBD869-6A4F-470D-A0F6-F276AC259386}" destId="{B4C61C6A-0D46-4511-9F92-D574C9B0BABF}" srcOrd="0" destOrd="0" presId="urn:microsoft.com/office/officeart/2005/8/layout/arrow2"/>
    <dgm:cxn modelId="{09B1B05D-C6D0-48D3-BABE-54541599D544}" type="presOf" srcId="{70B3130C-A025-484B-AD4A-57AEC463DA63}" destId="{3EFD1F5F-CF6C-4299-A599-EABE0D771D09}" srcOrd="0" destOrd="0" presId="urn:microsoft.com/office/officeart/2005/8/layout/arrow2"/>
    <dgm:cxn modelId="{6700422F-9262-4D79-B81C-1A8977203979}" type="presOf" srcId="{88531C4B-E326-4BD8-84EC-2901125D3484}" destId="{2F50C339-B542-49A6-8EE9-0133E664DD79}" srcOrd="0" destOrd="1" presId="urn:microsoft.com/office/officeart/2005/8/layout/arrow2"/>
    <dgm:cxn modelId="{E0643891-CA71-446C-98CF-566767C754CC}" type="presOf" srcId="{271C5883-754F-4CBD-979C-22D336973412}" destId="{3EFD1F5F-CF6C-4299-A599-EABE0D771D09}" srcOrd="0" destOrd="3" presId="urn:microsoft.com/office/officeart/2005/8/layout/arrow2"/>
    <dgm:cxn modelId="{D5E7F2FA-3E43-492D-AAC2-8FD5DADAA1CD}" type="presOf" srcId="{ACD10E94-C798-411D-BE0E-C02402F09F45}" destId="{F8D49130-A55B-4BC7-BA03-A3428787B5ED}" srcOrd="0" destOrd="0" presId="urn:microsoft.com/office/officeart/2005/8/layout/arrow2"/>
    <dgm:cxn modelId="{CC7079DF-D742-46A5-B49E-89CF48A1DE61}" type="presOf" srcId="{6F44CE12-782F-4943-9BD1-658DFCCC0C51}" destId="{3EFD1F5F-CF6C-4299-A599-EABE0D771D09}" srcOrd="0" destOrd="1" presId="urn:microsoft.com/office/officeart/2005/8/layout/arrow2"/>
    <dgm:cxn modelId="{81023238-F3A0-4B77-ABDF-4476B2698D0A}" type="presOf" srcId="{E8DF50A4-592E-451D-A084-2888233B8265}" destId="{F8D49130-A55B-4BC7-BA03-A3428787B5ED}" srcOrd="0" destOrd="1" presId="urn:microsoft.com/office/officeart/2005/8/layout/arrow2"/>
    <dgm:cxn modelId="{44C121B8-615A-4DD8-87CC-BF8788DC3DC6}" srcId="{62EBD869-6A4F-470D-A0F6-F276AC259386}" destId="{F0AF9BAA-4C8B-4B8F-BB87-21D90CF8C2C5}" srcOrd="2" destOrd="0" parTransId="{AACD2C6F-241F-4E2B-98AE-02FD05875450}" sibTransId="{270DCAA2-E5B7-40F2-BEC4-C7721B888DD7}"/>
    <dgm:cxn modelId="{91882FF9-7042-46AF-82DC-71C2FD564F2B}" srcId="{62EBD869-6A4F-470D-A0F6-F276AC259386}" destId="{70B3130C-A025-484B-AD4A-57AEC463DA63}" srcOrd="1" destOrd="0" parTransId="{2014FDFC-5043-4782-A210-D256ADCA6C22}" sibTransId="{7E201D06-4AAF-49EB-8C89-28567423FFD9}"/>
    <dgm:cxn modelId="{A3CDABBC-14B1-4583-B2B8-453B4FC34787}" srcId="{70B3130C-A025-484B-AD4A-57AEC463DA63}" destId="{6F44CE12-782F-4943-9BD1-658DFCCC0C51}" srcOrd="0" destOrd="0" parTransId="{99C870F9-9E50-4BFF-9A63-BC3199342D09}" sibTransId="{76622BA0-1BA1-43BE-9591-E760EAD4F4B0}"/>
    <dgm:cxn modelId="{4127EA62-5E50-40E3-A505-BEE695279E1B}" srcId="{70B3130C-A025-484B-AD4A-57AEC463DA63}" destId="{271C5883-754F-4CBD-979C-22D336973412}" srcOrd="2" destOrd="0" parTransId="{ADBFD813-E13D-4E6D-8B1B-852622CAA690}" sibTransId="{3BEBAE78-0A1A-4269-A89A-7C84D528CC28}"/>
    <dgm:cxn modelId="{EED6B648-69E4-49A8-A2D5-14BF3BDE179E}" type="presOf" srcId="{9B7D3477-5F61-494E-B38B-E21E239E198C}" destId="{2F50C339-B542-49A6-8EE9-0133E664DD79}" srcOrd="0" destOrd="2" presId="urn:microsoft.com/office/officeart/2005/8/layout/arrow2"/>
    <dgm:cxn modelId="{D1D4910F-D11E-4070-BFB3-3D88EB22655F}" type="presParOf" srcId="{B4C61C6A-0D46-4511-9F92-D574C9B0BABF}" destId="{64CA63D6-B91D-4E47-80B5-2FC5B4B40233}" srcOrd="0" destOrd="0" presId="urn:microsoft.com/office/officeart/2005/8/layout/arrow2"/>
    <dgm:cxn modelId="{99DEC608-2451-4FFC-AAF8-BCB0636657FD}" type="presParOf" srcId="{B4C61C6A-0D46-4511-9F92-D574C9B0BABF}" destId="{34FCCE23-BE10-427A-93EC-CA601F7B0A6C}" srcOrd="1" destOrd="0" presId="urn:microsoft.com/office/officeart/2005/8/layout/arrow2"/>
    <dgm:cxn modelId="{77824574-12B3-41FD-BAF4-9D08F755695F}" type="presParOf" srcId="{34FCCE23-BE10-427A-93EC-CA601F7B0A6C}" destId="{FB917C58-B4A7-4B47-AA27-ACED29E1E63F}" srcOrd="0" destOrd="0" presId="urn:microsoft.com/office/officeart/2005/8/layout/arrow2"/>
    <dgm:cxn modelId="{FE4C7658-1BB1-42AA-8459-02929DFEE2B9}" type="presParOf" srcId="{34FCCE23-BE10-427A-93EC-CA601F7B0A6C}" destId="{F8D49130-A55B-4BC7-BA03-A3428787B5ED}" srcOrd="1" destOrd="0" presId="urn:microsoft.com/office/officeart/2005/8/layout/arrow2"/>
    <dgm:cxn modelId="{364D55C6-3E3E-4B39-90DD-2751E7B82B50}" type="presParOf" srcId="{34FCCE23-BE10-427A-93EC-CA601F7B0A6C}" destId="{CA1560A1-C3AC-46BF-BA00-0BA6A750AB35}" srcOrd="2" destOrd="0" presId="urn:microsoft.com/office/officeart/2005/8/layout/arrow2"/>
    <dgm:cxn modelId="{074D4DF1-3B3E-4D96-AE5A-47F559FC5FA6}" type="presParOf" srcId="{34FCCE23-BE10-427A-93EC-CA601F7B0A6C}" destId="{3EFD1F5F-CF6C-4299-A599-EABE0D771D09}" srcOrd="3" destOrd="0" presId="urn:microsoft.com/office/officeart/2005/8/layout/arrow2"/>
    <dgm:cxn modelId="{2774FBF0-A396-4990-B50E-2EFC7CD40377}" type="presParOf" srcId="{34FCCE23-BE10-427A-93EC-CA601F7B0A6C}" destId="{23090EE1-7E3D-4A90-AA5B-39B77ED937E0}" srcOrd="4" destOrd="0" presId="urn:microsoft.com/office/officeart/2005/8/layout/arrow2"/>
    <dgm:cxn modelId="{ED74BD17-35C5-4E00-98C8-FB709542E37D}" type="presParOf" srcId="{34FCCE23-BE10-427A-93EC-CA601F7B0A6C}" destId="{2F50C339-B542-49A6-8EE9-0133E664DD79}" srcOrd="5" destOrd="0" presId="urn:microsoft.com/office/officeart/2005/8/layout/arrow2"/>
  </dgm:cxnLst>
  <dgm:bg/>
  <dgm:whole/>
</dgm:dataModel>
</file>

<file path=word/diagrams/data2.xml><?xml version="1.0" encoding="utf-8"?>
<dgm:dataModel xmlns:dgm="http://schemas.openxmlformats.org/drawingml/2006/diagram" xmlns:a="http://schemas.openxmlformats.org/drawingml/2006/main">
  <dgm:ptLst>
    <dgm:pt modelId="{8016A444-2612-4006-9E74-C26351EDC287}" type="doc">
      <dgm:prSet loTypeId="urn:microsoft.com/office/officeart/2005/8/layout/equation1" loCatId="process" qsTypeId="urn:microsoft.com/office/officeart/2005/8/quickstyle/simple1" qsCatId="simple" csTypeId="urn:microsoft.com/office/officeart/2005/8/colors/accent1_2" csCatId="accent1" phldr="1"/>
      <dgm:spPr/>
    </dgm:pt>
    <dgm:pt modelId="{5A5812E8-82B2-4B0E-ABC4-097754C7B93E}">
      <dgm:prSet phldrT="[Text]"/>
      <dgm:spPr/>
      <dgm:t>
        <a:bodyPr/>
        <a:lstStyle/>
        <a:p>
          <a:r>
            <a:rPr lang="en-US"/>
            <a:t>UML Model</a:t>
          </a:r>
        </a:p>
      </dgm:t>
    </dgm:pt>
    <dgm:pt modelId="{F26658AA-4D11-4A25-9EE9-A3F160236E71}" type="parTrans" cxnId="{14D65EC5-88C5-415B-8696-4CE41302A424}">
      <dgm:prSet/>
      <dgm:spPr/>
      <dgm:t>
        <a:bodyPr/>
        <a:lstStyle/>
        <a:p>
          <a:endParaRPr lang="en-US"/>
        </a:p>
      </dgm:t>
    </dgm:pt>
    <dgm:pt modelId="{F1617976-4230-4CB0-9B70-E0BCCF13A599}" type="sibTrans" cxnId="{14D65EC5-88C5-415B-8696-4CE41302A424}">
      <dgm:prSet/>
      <dgm:spPr/>
      <dgm:t>
        <a:bodyPr/>
        <a:lstStyle/>
        <a:p>
          <a:endParaRPr lang="en-US"/>
        </a:p>
      </dgm:t>
    </dgm:pt>
    <dgm:pt modelId="{A99C62CD-F75A-450A-8187-5D3F1330FDD0}">
      <dgm:prSet phldrT="[Text]"/>
      <dgm:spPr/>
      <dgm:t>
        <a:bodyPr/>
        <a:lstStyle/>
        <a:p>
          <a:r>
            <a:rPr lang="en-US"/>
            <a:t>Generation Settings</a:t>
          </a:r>
        </a:p>
      </dgm:t>
    </dgm:pt>
    <dgm:pt modelId="{41FAB307-4EA2-44F3-B55E-B71BF6549CE7}" type="parTrans" cxnId="{DA7008BF-674F-43F3-AD00-C58E812EB04F}">
      <dgm:prSet/>
      <dgm:spPr/>
      <dgm:t>
        <a:bodyPr/>
        <a:lstStyle/>
        <a:p>
          <a:endParaRPr lang="en-US"/>
        </a:p>
      </dgm:t>
    </dgm:pt>
    <dgm:pt modelId="{7F0C600C-E7E8-4660-8507-EAF1E23A31E2}" type="sibTrans" cxnId="{DA7008BF-674F-43F3-AD00-C58E812EB04F}">
      <dgm:prSet/>
      <dgm:spPr/>
      <dgm:t>
        <a:bodyPr/>
        <a:lstStyle/>
        <a:p>
          <a:endParaRPr lang="en-US"/>
        </a:p>
      </dgm:t>
    </dgm:pt>
    <dgm:pt modelId="{0552EE3D-6605-45F6-801E-80A0EE830D33}">
      <dgm:prSet phldrT="[Text]"/>
      <dgm:spPr/>
      <dgm:t>
        <a:bodyPr/>
        <a:lstStyle/>
        <a:p>
          <a:r>
            <a:rPr lang="en-US"/>
            <a:t>Generated Artifacts</a:t>
          </a:r>
        </a:p>
      </dgm:t>
    </dgm:pt>
    <dgm:pt modelId="{E551305A-D545-4446-9E2A-438C71B007D3}" type="parTrans" cxnId="{9123AD06-03AC-487D-A625-7C0A6617CF73}">
      <dgm:prSet/>
      <dgm:spPr/>
      <dgm:t>
        <a:bodyPr/>
        <a:lstStyle/>
        <a:p>
          <a:endParaRPr lang="en-US"/>
        </a:p>
      </dgm:t>
    </dgm:pt>
    <dgm:pt modelId="{9EF111EF-78D5-4200-ADB0-9B8F40D9F134}" type="sibTrans" cxnId="{9123AD06-03AC-487D-A625-7C0A6617CF73}">
      <dgm:prSet/>
      <dgm:spPr/>
      <dgm:t>
        <a:bodyPr/>
        <a:lstStyle/>
        <a:p>
          <a:endParaRPr lang="en-US"/>
        </a:p>
      </dgm:t>
    </dgm:pt>
    <dgm:pt modelId="{26E2EBD9-49AB-41E4-A2C6-1D860ABD3507}" type="pres">
      <dgm:prSet presAssocID="{8016A444-2612-4006-9E74-C26351EDC287}" presName="linearFlow" presStyleCnt="0">
        <dgm:presLayoutVars>
          <dgm:dir/>
          <dgm:resizeHandles val="exact"/>
        </dgm:presLayoutVars>
      </dgm:prSet>
      <dgm:spPr/>
    </dgm:pt>
    <dgm:pt modelId="{278FB33B-CA6F-414D-92C4-A0BFA39AB6CB}" type="pres">
      <dgm:prSet presAssocID="{5A5812E8-82B2-4B0E-ABC4-097754C7B93E}" presName="node" presStyleLbl="node1" presStyleIdx="0" presStyleCnt="3">
        <dgm:presLayoutVars>
          <dgm:bulletEnabled val="1"/>
        </dgm:presLayoutVars>
      </dgm:prSet>
      <dgm:spPr/>
      <dgm:t>
        <a:bodyPr/>
        <a:lstStyle/>
        <a:p>
          <a:endParaRPr lang="en-US"/>
        </a:p>
      </dgm:t>
    </dgm:pt>
    <dgm:pt modelId="{071A404C-E238-4CB4-B08C-89DA7E048029}" type="pres">
      <dgm:prSet presAssocID="{F1617976-4230-4CB0-9B70-E0BCCF13A599}" presName="spacerL" presStyleCnt="0"/>
      <dgm:spPr/>
    </dgm:pt>
    <dgm:pt modelId="{5FD0693B-C16B-4E24-B1B2-8C308E02B0DA}" type="pres">
      <dgm:prSet presAssocID="{F1617976-4230-4CB0-9B70-E0BCCF13A599}" presName="sibTrans" presStyleLbl="sibTrans2D1" presStyleIdx="0" presStyleCnt="2"/>
      <dgm:spPr/>
      <dgm:t>
        <a:bodyPr/>
        <a:lstStyle/>
        <a:p>
          <a:endParaRPr lang="en-US"/>
        </a:p>
      </dgm:t>
    </dgm:pt>
    <dgm:pt modelId="{5622C897-6280-454C-8A5F-DC3BA568D926}" type="pres">
      <dgm:prSet presAssocID="{F1617976-4230-4CB0-9B70-E0BCCF13A599}" presName="spacerR" presStyleCnt="0"/>
      <dgm:spPr/>
    </dgm:pt>
    <dgm:pt modelId="{070CFF27-FCE3-449A-AB6F-003529C71909}" type="pres">
      <dgm:prSet presAssocID="{A99C62CD-F75A-450A-8187-5D3F1330FDD0}" presName="node" presStyleLbl="node1" presStyleIdx="1" presStyleCnt="3">
        <dgm:presLayoutVars>
          <dgm:bulletEnabled val="1"/>
        </dgm:presLayoutVars>
      </dgm:prSet>
      <dgm:spPr/>
      <dgm:t>
        <a:bodyPr/>
        <a:lstStyle/>
        <a:p>
          <a:endParaRPr lang="en-US"/>
        </a:p>
      </dgm:t>
    </dgm:pt>
    <dgm:pt modelId="{C58BB630-832A-46BC-A3AE-69E8A8F02EF2}" type="pres">
      <dgm:prSet presAssocID="{7F0C600C-E7E8-4660-8507-EAF1E23A31E2}" presName="spacerL" presStyleCnt="0"/>
      <dgm:spPr/>
    </dgm:pt>
    <dgm:pt modelId="{92FDDA94-5F9B-427C-A903-1ADC86E530C3}" type="pres">
      <dgm:prSet presAssocID="{7F0C600C-E7E8-4660-8507-EAF1E23A31E2}" presName="sibTrans" presStyleLbl="sibTrans2D1" presStyleIdx="1" presStyleCnt="2"/>
      <dgm:spPr/>
      <dgm:t>
        <a:bodyPr/>
        <a:lstStyle/>
        <a:p>
          <a:endParaRPr lang="en-US"/>
        </a:p>
      </dgm:t>
    </dgm:pt>
    <dgm:pt modelId="{255C7A3B-5923-4AA9-BD62-88BAC4FC58CD}" type="pres">
      <dgm:prSet presAssocID="{7F0C600C-E7E8-4660-8507-EAF1E23A31E2}" presName="spacerR" presStyleCnt="0"/>
      <dgm:spPr/>
    </dgm:pt>
    <dgm:pt modelId="{07C784D0-C451-4111-BFFC-CB5741C99C97}" type="pres">
      <dgm:prSet presAssocID="{0552EE3D-6605-45F6-801E-80A0EE830D33}" presName="node" presStyleLbl="node1" presStyleIdx="2" presStyleCnt="3">
        <dgm:presLayoutVars>
          <dgm:bulletEnabled val="1"/>
        </dgm:presLayoutVars>
      </dgm:prSet>
      <dgm:spPr/>
      <dgm:t>
        <a:bodyPr/>
        <a:lstStyle/>
        <a:p>
          <a:endParaRPr lang="en-US"/>
        </a:p>
      </dgm:t>
    </dgm:pt>
  </dgm:ptLst>
  <dgm:cxnLst>
    <dgm:cxn modelId="{14D65EC5-88C5-415B-8696-4CE41302A424}" srcId="{8016A444-2612-4006-9E74-C26351EDC287}" destId="{5A5812E8-82B2-4B0E-ABC4-097754C7B93E}" srcOrd="0" destOrd="0" parTransId="{F26658AA-4D11-4A25-9EE9-A3F160236E71}" sibTransId="{F1617976-4230-4CB0-9B70-E0BCCF13A599}"/>
    <dgm:cxn modelId="{DA7008BF-674F-43F3-AD00-C58E812EB04F}" srcId="{8016A444-2612-4006-9E74-C26351EDC287}" destId="{A99C62CD-F75A-450A-8187-5D3F1330FDD0}" srcOrd="1" destOrd="0" parTransId="{41FAB307-4EA2-44F3-B55E-B71BF6549CE7}" sibTransId="{7F0C600C-E7E8-4660-8507-EAF1E23A31E2}"/>
    <dgm:cxn modelId="{D89E76A9-DD32-4DF3-9710-6257012C7498}" type="presOf" srcId="{8016A444-2612-4006-9E74-C26351EDC287}" destId="{26E2EBD9-49AB-41E4-A2C6-1D860ABD3507}" srcOrd="0" destOrd="0" presId="urn:microsoft.com/office/officeart/2005/8/layout/equation1"/>
    <dgm:cxn modelId="{338D5369-00B1-4BD0-9F9F-FD4E03739ED2}" type="presOf" srcId="{7F0C600C-E7E8-4660-8507-EAF1E23A31E2}" destId="{92FDDA94-5F9B-427C-A903-1ADC86E530C3}" srcOrd="0" destOrd="0" presId="urn:microsoft.com/office/officeart/2005/8/layout/equation1"/>
    <dgm:cxn modelId="{0EE0F901-9555-45BA-929C-F8EF3F507738}" type="presOf" srcId="{A99C62CD-F75A-450A-8187-5D3F1330FDD0}" destId="{070CFF27-FCE3-449A-AB6F-003529C71909}" srcOrd="0" destOrd="0" presId="urn:microsoft.com/office/officeart/2005/8/layout/equation1"/>
    <dgm:cxn modelId="{9123AD06-03AC-487D-A625-7C0A6617CF73}" srcId="{8016A444-2612-4006-9E74-C26351EDC287}" destId="{0552EE3D-6605-45F6-801E-80A0EE830D33}" srcOrd="2" destOrd="0" parTransId="{E551305A-D545-4446-9E2A-438C71B007D3}" sibTransId="{9EF111EF-78D5-4200-ADB0-9B8F40D9F134}"/>
    <dgm:cxn modelId="{872D2853-DCF2-4F96-AB2C-2CD5E99B7D64}" type="presOf" srcId="{5A5812E8-82B2-4B0E-ABC4-097754C7B93E}" destId="{278FB33B-CA6F-414D-92C4-A0BFA39AB6CB}" srcOrd="0" destOrd="0" presId="urn:microsoft.com/office/officeart/2005/8/layout/equation1"/>
    <dgm:cxn modelId="{1C0873FC-CF97-461C-A09A-2946572032E1}" type="presOf" srcId="{F1617976-4230-4CB0-9B70-E0BCCF13A599}" destId="{5FD0693B-C16B-4E24-B1B2-8C308E02B0DA}" srcOrd="0" destOrd="0" presId="urn:microsoft.com/office/officeart/2005/8/layout/equation1"/>
    <dgm:cxn modelId="{CDC821F7-CDD0-4A42-8DA0-C952A9E9DDC9}" type="presOf" srcId="{0552EE3D-6605-45F6-801E-80A0EE830D33}" destId="{07C784D0-C451-4111-BFFC-CB5741C99C97}" srcOrd="0" destOrd="0" presId="urn:microsoft.com/office/officeart/2005/8/layout/equation1"/>
    <dgm:cxn modelId="{C57F64FF-424E-4C0B-A7C7-DBF6DF45E6B6}" type="presParOf" srcId="{26E2EBD9-49AB-41E4-A2C6-1D860ABD3507}" destId="{278FB33B-CA6F-414D-92C4-A0BFA39AB6CB}" srcOrd="0" destOrd="0" presId="urn:microsoft.com/office/officeart/2005/8/layout/equation1"/>
    <dgm:cxn modelId="{81037CF3-CFFD-41E2-BA53-BC39F2CBB499}" type="presParOf" srcId="{26E2EBD9-49AB-41E4-A2C6-1D860ABD3507}" destId="{071A404C-E238-4CB4-B08C-89DA7E048029}" srcOrd="1" destOrd="0" presId="urn:microsoft.com/office/officeart/2005/8/layout/equation1"/>
    <dgm:cxn modelId="{5A3674A3-4E28-4FF2-8998-0DDC82FF3551}" type="presParOf" srcId="{26E2EBD9-49AB-41E4-A2C6-1D860ABD3507}" destId="{5FD0693B-C16B-4E24-B1B2-8C308E02B0DA}" srcOrd="2" destOrd="0" presId="urn:microsoft.com/office/officeart/2005/8/layout/equation1"/>
    <dgm:cxn modelId="{04579E9A-3551-423B-A43D-C621527B4396}" type="presParOf" srcId="{26E2EBD9-49AB-41E4-A2C6-1D860ABD3507}" destId="{5622C897-6280-454C-8A5F-DC3BA568D926}" srcOrd="3" destOrd="0" presId="urn:microsoft.com/office/officeart/2005/8/layout/equation1"/>
    <dgm:cxn modelId="{E877876E-76F6-44B8-8FDC-0BD2653E7928}" type="presParOf" srcId="{26E2EBD9-49AB-41E4-A2C6-1D860ABD3507}" destId="{070CFF27-FCE3-449A-AB6F-003529C71909}" srcOrd="4" destOrd="0" presId="urn:microsoft.com/office/officeart/2005/8/layout/equation1"/>
    <dgm:cxn modelId="{329C8878-5246-4573-BCAA-5314482F90CE}" type="presParOf" srcId="{26E2EBD9-49AB-41E4-A2C6-1D860ABD3507}" destId="{C58BB630-832A-46BC-A3AE-69E8A8F02EF2}" srcOrd="5" destOrd="0" presId="urn:microsoft.com/office/officeart/2005/8/layout/equation1"/>
    <dgm:cxn modelId="{89A28462-44BF-45D0-97E1-E0148824A3F5}" type="presParOf" srcId="{26E2EBD9-49AB-41E4-A2C6-1D860ABD3507}" destId="{92FDDA94-5F9B-427C-A903-1ADC86E530C3}" srcOrd="6" destOrd="0" presId="urn:microsoft.com/office/officeart/2005/8/layout/equation1"/>
    <dgm:cxn modelId="{BF2A39D1-F59E-4A31-8821-CFBCA124CF10}" type="presParOf" srcId="{26E2EBD9-49AB-41E4-A2C6-1D860ABD3507}" destId="{255C7A3B-5923-4AA9-BD62-88BAC4FC58CD}" srcOrd="7" destOrd="0" presId="urn:microsoft.com/office/officeart/2005/8/layout/equation1"/>
    <dgm:cxn modelId="{D7AAA663-683D-47E6-B100-E754B5990AEE}" type="presParOf" srcId="{26E2EBD9-49AB-41E4-A2C6-1D860ABD3507}" destId="{07C784D0-C451-4111-BFFC-CB5741C99C97}" srcOrd="8" destOrd="0" presId="urn:microsoft.com/office/officeart/2005/8/layout/equation1"/>
  </dgm:cxnLst>
  <dgm:bg/>
  <dgm:whole/>
</dgm:dataModel>
</file>

<file path=word/diagrams/data3.xml><?xml version="1.0" encoding="utf-8"?>
<dgm:dataModel xmlns:dgm="http://schemas.openxmlformats.org/drawingml/2006/diagram" xmlns:a="http://schemas.openxmlformats.org/drawingml/2006/main">
  <dgm:ptLst>
    <dgm:pt modelId="{A96EC16E-B481-43C3-835F-421F6BDA60FF}" type="doc">
      <dgm:prSet loTypeId="urn:microsoft.com/office/officeart/2005/8/layout/equation1" loCatId="process" qsTypeId="urn:microsoft.com/office/officeart/2005/8/quickstyle/simple1" qsCatId="simple" csTypeId="urn:microsoft.com/office/officeart/2005/8/colors/accent1_2" csCatId="accent1" phldr="1"/>
      <dgm:spPr/>
    </dgm:pt>
    <dgm:pt modelId="{2706899E-07C5-482B-B7F8-29D4913C5DA8}">
      <dgm:prSet phldrT="[Text]"/>
      <dgm:spPr/>
      <dgm:t>
        <a:bodyPr/>
        <a:lstStyle/>
        <a:p>
          <a:pPr algn="ctr"/>
          <a:r>
            <a:rPr lang="en-US"/>
            <a:t>Generated Artifacts</a:t>
          </a:r>
        </a:p>
      </dgm:t>
    </dgm:pt>
    <dgm:pt modelId="{B034DDB0-0BE9-46C1-8A3B-C0B814969811}" type="parTrans" cxnId="{90398A4C-DBB9-4A13-B9F1-76877705F880}">
      <dgm:prSet/>
      <dgm:spPr/>
      <dgm:t>
        <a:bodyPr/>
        <a:lstStyle/>
        <a:p>
          <a:pPr algn="ctr"/>
          <a:endParaRPr lang="en-US"/>
        </a:p>
      </dgm:t>
    </dgm:pt>
    <dgm:pt modelId="{0B924D8D-B917-41E0-A96C-47968C09F418}" type="sibTrans" cxnId="{90398A4C-DBB9-4A13-B9F1-76877705F880}">
      <dgm:prSet/>
      <dgm:spPr/>
      <dgm:t>
        <a:bodyPr/>
        <a:lstStyle/>
        <a:p>
          <a:pPr algn="ctr"/>
          <a:endParaRPr lang="en-US"/>
        </a:p>
      </dgm:t>
    </dgm:pt>
    <dgm:pt modelId="{D48636CC-C2DE-4684-9620-917EB7CF0C07}">
      <dgm:prSet phldrT="[Text]"/>
      <dgm:spPr/>
      <dgm:t>
        <a:bodyPr/>
        <a:lstStyle/>
        <a:p>
          <a:pPr algn="ctr"/>
          <a:r>
            <a:rPr lang="en-US"/>
            <a:t>SDK's Runtime System</a:t>
          </a:r>
        </a:p>
      </dgm:t>
    </dgm:pt>
    <dgm:pt modelId="{BBB59CE7-8198-4E9E-88DF-9258939461C0}" type="parTrans" cxnId="{23541BD0-5CD8-47AE-93FF-1C713C56F999}">
      <dgm:prSet/>
      <dgm:spPr/>
      <dgm:t>
        <a:bodyPr/>
        <a:lstStyle/>
        <a:p>
          <a:pPr algn="ctr"/>
          <a:endParaRPr lang="en-US"/>
        </a:p>
      </dgm:t>
    </dgm:pt>
    <dgm:pt modelId="{7E22CDD9-63E8-4100-ADDB-952812961846}" type="sibTrans" cxnId="{23541BD0-5CD8-47AE-93FF-1C713C56F999}">
      <dgm:prSet/>
      <dgm:spPr/>
      <dgm:t>
        <a:bodyPr/>
        <a:lstStyle/>
        <a:p>
          <a:pPr algn="ctr"/>
          <a:endParaRPr lang="en-US"/>
        </a:p>
      </dgm:t>
    </dgm:pt>
    <dgm:pt modelId="{DFE6F47D-FC53-4274-9D31-E37685315D34}">
      <dgm:prSet phldrT="[Text]"/>
      <dgm:spPr/>
      <dgm:t>
        <a:bodyPr/>
        <a:lstStyle/>
        <a:p>
          <a:pPr algn="ctr"/>
          <a:r>
            <a:rPr lang="en-US"/>
            <a:t>SDK Generated Application</a:t>
          </a:r>
        </a:p>
      </dgm:t>
    </dgm:pt>
    <dgm:pt modelId="{1BD8825C-9062-40DE-BFA8-0CE9F44A4FAC}" type="parTrans" cxnId="{C726321A-C398-4A06-B891-58C19AF3533A}">
      <dgm:prSet/>
      <dgm:spPr/>
      <dgm:t>
        <a:bodyPr/>
        <a:lstStyle/>
        <a:p>
          <a:pPr algn="ctr"/>
          <a:endParaRPr lang="en-US"/>
        </a:p>
      </dgm:t>
    </dgm:pt>
    <dgm:pt modelId="{EA2E3DC5-3F42-47B5-821A-0F4C69FAEDC2}" type="sibTrans" cxnId="{C726321A-C398-4A06-B891-58C19AF3533A}">
      <dgm:prSet/>
      <dgm:spPr/>
      <dgm:t>
        <a:bodyPr/>
        <a:lstStyle/>
        <a:p>
          <a:pPr algn="ctr"/>
          <a:endParaRPr lang="en-US"/>
        </a:p>
      </dgm:t>
    </dgm:pt>
    <dgm:pt modelId="{B95F767B-8097-43B9-9BC0-19DEE8E0C949}" type="pres">
      <dgm:prSet presAssocID="{A96EC16E-B481-43C3-835F-421F6BDA60FF}" presName="linearFlow" presStyleCnt="0">
        <dgm:presLayoutVars>
          <dgm:dir/>
          <dgm:resizeHandles val="exact"/>
        </dgm:presLayoutVars>
      </dgm:prSet>
      <dgm:spPr/>
    </dgm:pt>
    <dgm:pt modelId="{89D778CD-434C-4DFD-895A-D7E42AF29181}" type="pres">
      <dgm:prSet presAssocID="{2706899E-07C5-482B-B7F8-29D4913C5DA8}" presName="node" presStyleLbl="node1" presStyleIdx="0" presStyleCnt="3">
        <dgm:presLayoutVars>
          <dgm:bulletEnabled val="1"/>
        </dgm:presLayoutVars>
      </dgm:prSet>
      <dgm:spPr/>
      <dgm:t>
        <a:bodyPr/>
        <a:lstStyle/>
        <a:p>
          <a:endParaRPr lang="en-US"/>
        </a:p>
      </dgm:t>
    </dgm:pt>
    <dgm:pt modelId="{32B69EA8-F23D-4E47-A982-FC32A2C92207}" type="pres">
      <dgm:prSet presAssocID="{0B924D8D-B917-41E0-A96C-47968C09F418}" presName="spacerL" presStyleCnt="0"/>
      <dgm:spPr/>
    </dgm:pt>
    <dgm:pt modelId="{7555DF14-7F5A-4E67-8554-8B4E78224E55}" type="pres">
      <dgm:prSet presAssocID="{0B924D8D-B917-41E0-A96C-47968C09F418}" presName="sibTrans" presStyleLbl="sibTrans2D1" presStyleIdx="0" presStyleCnt="2"/>
      <dgm:spPr/>
      <dgm:t>
        <a:bodyPr/>
        <a:lstStyle/>
        <a:p>
          <a:endParaRPr lang="en-US"/>
        </a:p>
      </dgm:t>
    </dgm:pt>
    <dgm:pt modelId="{22C2AAFB-B5A3-4A00-802D-CE06EFC6F42C}" type="pres">
      <dgm:prSet presAssocID="{0B924D8D-B917-41E0-A96C-47968C09F418}" presName="spacerR" presStyleCnt="0"/>
      <dgm:spPr/>
    </dgm:pt>
    <dgm:pt modelId="{914331AF-6CA0-4579-A611-2342E7B72A15}" type="pres">
      <dgm:prSet presAssocID="{D48636CC-C2DE-4684-9620-917EB7CF0C07}" presName="node" presStyleLbl="node1" presStyleIdx="1" presStyleCnt="3">
        <dgm:presLayoutVars>
          <dgm:bulletEnabled val="1"/>
        </dgm:presLayoutVars>
      </dgm:prSet>
      <dgm:spPr/>
      <dgm:t>
        <a:bodyPr/>
        <a:lstStyle/>
        <a:p>
          <a:endParaRPr lang="en-US"/>
        </a:p>
      </dgm:t>
    </dgm:pt>
    <dgm:pt modelId="{B8D66F3F-E6F1-4037-8572-EC47C6A78271}" type="pres">
      <dgm:prSet presAssocID="{7E22CDD9-63E8-4100-ADDB-952812961846}" presName="spacerL" presStyleCnt="0"/>
      <dgm:spPr/>
    </dgm:pt>
    <dgm:pt modelId="{590F2652-9952-47D1-8D47-2D7952B45C97}" type="pres">
      <dgm:prSet presAssocID="{7E22CDD9-63E8-4100-ADDB-952812961846}" presName="sibTrans" presStyleLbl="sibTrans2D1" presStyleIdx="1" presStyleCnt="2"/>
      <dgm:spPr/>
      <dgm:t>
        <a:bodyPr/>
        <a:lstStyle/>
        <a:p>
          <a:endParaRPr lang="en-US"/>
        </a:p>
      </dgm:t>
    </dgm:pt>
    <dgm:pt modelId="{5C6FFD84-DAF9-4905-BB70-FADE132D0092}" type="pres">
      <dgm:prSet presAssocID="{7E22CDD9-63E8-4100-ADDB-952812961846}" presName="spacerR" presStyleCnt="0"/>
      <dgm:spPr/>
    </dgm:pt>
    <dgm:pt modelId="{7BDDC2C5-8486-4830-898D-7F0CEBAF858A}" type="pres">
      <dgm:prSet presAssocID="{DFE6F47D-FC53-4274-9D31-E37685315D34}" presName="node" presStyleLbl="node1" presStyleIdx="2" presStyleCnt="3">
        <dgm:presLayoutVars>
          <dgm:bulletEnabled val="1"/>
        </dgm:presLayoutVars>
      </dgm:prSet>
      <dgm:spPr/>
      <dgm:t>
        <a:bodyPr/>
        <a:lstStyle/>
        <a:p>
          <a:endParaRPr lang="en-US"/>
        </a:p>
      </dgm:t>
    </dgm:pt>
  </dgm:ptLst>
  <dgm:cxnLst>
    <dgm:cxn modelId="{80D27C37-A837-4B64-A255-2398CCEDE1BD}" type="presOf" srcId="{2706899E-07C5-482B-B7F8-29D4913C5DA8}" destId="{89D778CD-434C-4DFD-895A-D7E42AF29181}" srcOrd="0" destOrd="0" presId="urn:microsoft.com/office/officeart/2005/8/layout/equation1"/>
    <dgm:cxn modelId="{FB46CB68-3280-4779-A2AB-B1733727D9D0}" type="presOf" srcId="{A96EC16E-B481-43C3-835F-421F6BDA60FF}" destId="{B95F767B-8097-43B9-9BC0-19DEE8E0C949}" srcOrd="0" destOrd="0" presId="urn:microsoft.com/office/officeart/2005/8/layout/equation1"/>
    <dgm:cxn modelId="{BF6A8A93-1104-4FC4-B95A-66294DFF0FFB}" type="presOf" srcId="{7E22CDD9-63E8-4100-ADDB-952812961846}" destId="{590F2652-9952-47D1-8D47-2D7952B45C97}" srcOrd="0" destOrd="0" presId="urn:microsoft.com/office/officeart/2005/8/layout/equation1"/>
    <dgm:cxn modelId="{C726321A-C398-4A06-B891-58C19AF3533A}" srcId="{A96EC16E-B481-43C3-835F-421F6BDA60FF}" destId="{DFE6F47D-FC53-4274-9D31-E37685315D34}" srcOrd="2" destOrd="0" parTransId="{1BD8825C-9062-40DE-BFA8-0CE9F44A4FAC}" sibTransId="{EA2E3DC5-3F42-47B5-821A-0F4C69FAEDC2}"/>
    <dgm:cxn modelId="{23541BD0-5CD8-47AE-93FF-1C713C56F999}" srcId="{A96EC16E-B481-43C3-835F-421F6BDA60FF}" destId="{D48636CC-C2DE-4684-9620-917EB7CF0C07}" srcOrd="1" destOrd="0" parTransId="{BBB59CE7-8198-4E9E-88DF-9258939461C0}" sibTransId="{7E22CDD9-63E8-4100-ADDB-952812961846}"/>
    <dgm:cxn modelId="{448FF192-08B1-4028-B59A-31B9DDB76641}" type="presOf" srcId="{DFE6F47D-FC53-4274-9D31-E37685315D34}" destId="{7BDDC2C5-8486-4830-898D-7F0CEBAF858A}" srcOrd="0" destOrd="0" presId="urn:microsoft.com/office/officeart/2005/8/layout/equation1"/>
    <dgm:cxn modelId="{90398A4C-DBB9-4A13-B9F1-76877705F880}" srcId="{A96EC16E-B481-43C3-835F-421F6BDA60FF}" destId="{2706899E-07C5-482B-B7F8-29D4913C5DA8}" srcOrd="0" destOrd="0" parTransId="{B034DDB0-0BE9-46C1-8A3B-C0B814969811}" sibTransId="{0B924D8D-B917-41E0-A96C-47968C09F418}"/>
    <dgm:cxn modelId="{845B78DB-DD5C-4294-8C72-C12B599AEE34}" type="presOf" srcId="{D48636CC-C2DE-4684-9620-917EB7CF0C07}" destId="{914331AF-6CA0-4579-A611-2342E7B72A15}" srcOrd="0" destOrd="0" presId="urn:microsoft.com/office/officeart/2005/8/layout/equation1"/>
    <dgm:cxn modelId="{350848B9-1BD3-4EDE-AAB1-4BB258636F51}" type="presOf" srcId="{0B924D8D-B917-41E0-A96C-47968C09F418}" destId="{7555DF14-7F5A-4E67-8554-8B4E78224E55}" srcOrd="0" destOrd="0" presId="urn:microsoft.com/office/officeart/2005/8/layout/equation1"/>
    <dgm:cxn modelId="{680C41AF-0BF0-4049-A601-14BFE3FE9B79}" type="presParOf" srcId="{B95F767B-8097-43B9-9BC0-19DEE8E0C949}" destId="{89D778CD-434C-4DFD-895A-D7E42AF29181}" srcOrd="0" destOrd="0" presId="urn:microsoft.com/office/officeart/2005/8/layout/equation1"/>
    <dgm:cxn modelId="{46CB705C-59CA-469F-B5D3-C38443AFAD45}" type="presParOf" srcId="{B95F767B-8097-43B9-9BC0-19DEE8E0C949}" destId="{32B69EA8-F23D-4E47-A982-FC32A2C92207}" srcOrd="1" destOrd="0" presId="urn:microsoft.com/office/officeart/2005/8/layout/equation1"/>
    <dgm:cxn modelId="{20E9CDE1-862E-4F42-B32F-29B2D0AF8534}" type="presParOf" srcId="{B95F767B-8097-43B9-9BC0-19DEE8E0C949}" destId="{7555DF14-7F5A-4E67-8554-8B4E78224E55}" srcOrd="2" destOrd="0" presId="urn:microsoft.com/office/officeart/2005/8/layout/equation1"/>
    <dgm:cxn modelId="{0CBA88B0-943F-460F-8EDC-A24FF5497D0B}" type="presParOf" srcId="{B95F767B-8097-43B9-9BC0-19DEE8E0C949}" destId="{22C2AAFB-B5A3-4A00-802D-CE06EFC6F42C}" srcOrd="3" destOrd="0" presId="urn:microsoft.com/office/officeart/2005/8/layout/equation1"/>
    <dgm:cxn modelId="{CFBBA659-7E31-49D9-B4ED-7E5C4AFEF259}" type="presParOf" srcId="{B95F767B-8097-43B9-9BC0-19DEE8E0C949}" destId="{914331AF-6CA0-4579-A611-2342E7B72A15}" srcOrd="4" destOrd="0" presId="urn:microsoft.com/office/officeart/2005/8/layout/equation1"/>
    <dgm:cxn modelId="{AC0408E9-C6E7-483B-8A3A-06F5DF0D7B64}" type="presParOf" srcId="{B95F767B-8097-43B9-9BC0-19DEE8E0C949}" destId="{B8D66F3F-E6F1-4037-8572-EC47C6A78271}" srcOrd="5" destOrd="0" presId="urn:microsoft.com/office/officeart/2005/8/layout/equation1"/>
    <dgm:cxn modelId="{AAC722F8-85B1-4166-8AE4-6EA79D76DD2B}" type="presParOf" srcId="{B95F767B-8097-43B9-9BC0-19DEE8E0C949}" destId="{590F2652-9952-47D1-8D47-2D7952B45C97}" srcOrd="6" destOrd="0" presId="urn:microsoft.com/office/officeart/2005/8/layout/equation1"/>
    <dgm:cxn modelId="{DDE2A4CE-BCD5-4EE8-8D1C-B88B915EF49B}" type="presParOf" srcId="{B95F767B-8097-43B9-9BC0-19DEE8E0C949}" destId="{5C6FFD84-DAF9-4905-BB70-FADE132D0092}" srcOrd="7" destOrd="0" presId="urn:microsoft.com/office/officeart/2005/8/layout/equation1"/>
    <dgm:cxn modelId="{FD6E3776-4E5B-4151-B02E-3A5FF1E2EA9B}" type="presParOf" srcId="{B95F767B-8097-43B9-9BC0-19DEE8E0C949}" destId="{7BDDC2C5-8486-4830-898D-7F0CEBAF858A}" srcOrd="8" destOrd="0" presId="urn:microsoft.com/office/officeart/2005/8/layout/equation1"/>
  </dgm:cxnLst>
  <dgm:bg/>
  <dgm:whole/>
</dgm:dataModel>
</file>

<file path=word/diagrams/data4.xml><?xml version="1.0" encoding="utf-8"?>
<dgm:dataModel xmlns:dgm="http://schemas.openxmlformats.org/drawingml/2006/diagram" xmlns:a="http://schemas.openxmlformats.org/drawingml/2006/main">
  <dgm:ptLst>
    <dgm:pt modelId="{D06B87E8-82AD-4D50-A224-EE5EA553DCA5}" type="doc">
      <dgm:prSet loTypeId="urn:microsoft.com/office/officeart/2005/8/layout/process2" loCatId="process" qsTypeId="urn:microsoft.com/office/officeart/2005/8/quickstyle/simple1" qsCatId="simple" csTypeId="urn:microsoft.com/office/officeart/2005/8/colors/accent1_2" csCatId="accent1" phldr="1"/>
      <dgm:spPr/>
    </dgm:pt>
    <dgm:pt modelId="{2C546A84-A856-4163-B02E-88F035C178B8}">
      <dgm:prSet phldrT="[Text]">
        <dgm:style>
          <a:lnRef idx="0">
            <a:schemeClr val="accent1"/>
          </a:lnRef>
          <a:fillRef idx="3">
            <a:schemeClr val="accent1"/>
          </a:fillRef>
          <a:effectRef idx="3">
            <a:schemeClr val="accent1"/>
          </a:effectRef>
          <a:fontRef idx="minor">
            <a:schemeClr val="lt1"/>
          </a:fontRef>
        </dgm:style>
      </dgm:prSet>
      <dgm:spPr/>
      <dgm:t>
        <a:bodyPr/>
        <a:lstStyle/>
        <a:p>
          <a:r>
            <a:rPr lang="en-US"/>
            <a:t>Build UML Model</a:t>
          </a:r>
        </a:p>
      </dgm:t>
    </dgm:pt>
    <dgm:pt modelId="{1D499CFF-E28B-4D2A-B2C9-ABB32083D725}" type="parTrans" cxnId="{4D136CA6-A878-449E-8DF7-4E9CADA41212}">
      <dgm:prSet/>
      <dgm:spPr/>
      <dgm:t>
        <a:bodyPr/>
        <a:lstStyle/>
        <a:p>
          <a:endParaRPr lang="en-US"/>
        </a:p>
      </dgm:t>
    </dgm:pt>
    <dgm:pt modelId="{50B86635-F0D3-4CCE-A168-6E3134DD407B}" type="sibTrans" cxnId="{4D136CA6-A878-449E-8DF7-4E9CADA41212}">
      <dgm:prSet/>
      <dgm:spPr/>
      <dgm:t>
        <a:bodyPr/>
        <a:lstStyle/>
        <a:p>
          <a:endParaRPr lang="en-US"/>
        </a:p>
      </dgm:t>
    </dgm:pt>
    <dgm:pt modelId="{765BB3ED-4A42-498A-9117-5114B2109B86}">
      <dgm:prSet phldrT="[Text]">
        <dgm:style>
          <a:lnRef idx="0">
            <a:schemeClr val="accent1"/>
          </a:lnRef>
          <a:fillRef idx="3">
            <a:schemeClr val="accent1"/>
          </a:fillRef>
          <a:effectRef idx="3">
            <a:schemeClr val="accent1"/>
          </a:effectRef>
          <a:fontRef idx="minor">
            <a:schemeClr val="lt1"/>
          </a:fontRef>
        </dgm:style>
      </dgm:prSet>
      <dgm:spPr/>
      <dgm:t>
        <a:bodyPr/>
        <a:lstStyle/>
        <a:p>
          <a:r>
            <a:rPr lang="en-US"/>
            <a:t>Export UML Model</a:t>
          </a:r>
        </a:p>
      </dgm:t>
    </dgm:pt>
    <dgm:pt modelId="{BB2C5177-C2F4-4FC6-8AAF-C5590EA899CA}" type="parTrans" cxnId="{A312C904-9A91-40CA-85FB-54939FC2FBE1}">
      <dgm:prSet/>
      <dgm:spPr/>
      <dgm:t>
        <a:bodyPr/>
        <a:lstStyle/>
        <a:p>
          <a:endParaRPr lang="en-US"/>
        </a:p>
      </dgm:t>
    </dgm:pt>
    <dgm:pt modelId="{FB649336-26F9-4A95-8AAB-8E74CF266A3D}" type="sibTrans" cxnId="{A312C904-9A91-40CA-85FB-54939FC2FBE1}">
      <dgm:prSet/>
      <dgm:spPr/>
      <dgm:t>
        <a:bodyPr/>
        <a:lstStyle/>
        <a:p>
          <a:endParaRPr lang="en-US"/>
        </a:p>
      </dgm:t>
    </dgm:pt>
    <dgm:pt modelId="{D3F2BBD0-0F05-4DBA-8462-61DB0A3A703B}">
      <dgm:prSet phldrT="[Text]">
        <dgm:style>
          <a:lnRef idx="0">
            <a:schemeClr val="accent1"/>
          </a:lnRef>
          <a:fillRef idx="3">
            <a:schemeClr val="accent1"/>
          </a:fillRef>
          <a:effectRef idx="3">
            <a:schemeClr val="accent1"/>
          </a:effectRef>
          <a:fontRef idx="minor">
            <a:schemeClr val="lt1"/>
          </a:fontRef>
        </dgm:style>
      </dgm:prSet>
      <dgm:spPr/>
      <dgm:t>
        <a:bodyPr/>
        <a:lstStyle/>
        <a:p>
          <a:r>
            <a:rPr lang="en-US"/>
            <a:t>Read UML Model</a:t>
          </a:r>
        </a:p>
      </dgm:t>
    </dgm:pt>
    <dgm:pt modelId="{BEADA56B-9D96-484A-9CB1-050F2EEAF962}" type="parTrans" cxnId="{ED73CB82-5A49-474C-A66D-3750E131E581}">
      <dgm:prSet/>
      <dgm:spPr/>
      <dgm:t>
        <a:bodyPr/>
        <a:lstStyle/>
        <a:p>
          <a:endParaRPr lang="en-US"/>
        </a:p>
      </dgm:t>
    </dgm:pt>
    <dgm:pt modelId="{F61D785F-5E5A-452B-AC62-1E53068CAF76}" type="sibTrans" cxnId="{ED73CB82-5A49-474C-A66D-3750E131E581}">
      <dgm:prSet/>
      <dgm:spPr/>
      <dgm:t>
        <a:bodyPr/>
        <a:lstStyle/>
        <a:p>
          <a:endParaRPr lang="en-US"/>
        </a:p>
      </dgm:t>
    </dgm:pt>
    <dgm:pt modelId="{43A5BAB7-EE89-4AE1-B620-BEB3137EA6C1}">
      <dgm:prSet phldrT="[Text]">
        <dgm:style>
          <a:lnRef idx="0">
            <a:schemeClr val="accent1"/>
          </a:lnRef>
          <a:fillRef idx="3">
            <a:schemeClr val="accent1"/>
          </a:fillRef>
          <a:effectRef idx="3">
            <a:schemeClr val="accent1"/>
          </a:effectRef>
          <a:fontRef idx="minor">
            <a:schemeClr val="lt1"/>
          </a:fontRef>
        </dgm:style>
      </dgm:prSet>
      <dgm:spPr/>
      <dgm:t>
        <a:bodyPr/>
        <a:lstStyle/>
        <a:p>
          <a:r>
            <a:rPr lang="en-US"/>
            <a:t>Generate Artifact</a:t>
          </a:r>
        </a:p>
      </dgm:t>
    </dgm:pt>
    <dgm:pt modelId="{7D855827-FD3F-467A-B41F-DA1569A62301}" type="parTrans" cxnId="{C7CB3F49-0B8D-4772-A3D4-6A342E160EFF}">
      <dgm:prSet/>
      <dgm:spPr/>
      <dgm:t>
        <a:bodyPr/>
        <a:lstStyle/>
        <a:p>
          <a:endParaRPr lang="en-US"/>
        </a:p>
      </dgm:t>
    </dgm:pt>
    <dgm:pt modelId="{E80F8E8D-15A4-4E9C-BE4E-B302697923F4}" type="sibTrans" cxnId="{C7CB3F49-0B8D-4772-A3D4-6A342E160EFF}">
      <dgm:prSet/>
      <dgm:spPr/>
      <dgm:t>
        <a:bodyPr/>
        <a:lstStyle/>
        <a:p>
          <a:endParaRPr lang="en-US"/>
        </a:p>
      </dgm:t>
    </dgm:pt>
    <dgm:pt modelId="{BD7302FB-C558-4569-934E-41F89CF6555F}">
      <dgm:prSet phldrT="[Text]">
        <dgm:style>
          <a:lnRef idx="0">
            <a:schemeClr val="accent1"/>
          </a:lnRef>
          <a:fillRef idx="3">
            <a:schemeClr val="accent1"/>
          </a:fillRef>
          <a:effectRef idx="3">
            <a:schemeClr val="accent1"/>
          </a:effectRef>
          <a:fontRef idx="minor">
            <a:schemeClr val="lt1"/>
          </a:fontRef>
        </dgm:style>
      </dgm:prSet>
      <dgm:spPr/>
      <dgm:t>
        <a:bodyPr/>
        <a:lstStyle/>
        <a:p>
          <a:r>
            <a:rPr lang="en-US"/>
            <a:t>Write Artifact to File</a:t>
          </a:r>
        </a:p>
      </dgm:t>
    </dgm:pt>
    <dgm:pt modelId="{773C4F1B-827B-4053-99BE-8915792A00F2}" type="parTrans" cxnId="{6EEA7210-3EEC-49DB-97DB-AEB1AA77FA07}">
      <dgm:prSet/>
      <dgm:spPr/>
      <dgm:t>
        <a:bodyPr/>
        <a:lstStyle/>
        <a:p>
          <a:endParaRPr lang="en-US"/>
        </a:p>
      </dgm:t>
    </dgm:pt>
    <dgm:pt modelId="{DABA3ED2-5E3D-4825-B21F-648A14F6DC2D}" type="sibTrans" cxnId="{6EEA7210-3EEC-49DB-97DB-AEB1AA77FA07}">
      <dgm:prSet/>
      <dgm:spPr/>
      <dgm:t>
        <a:bodyPr/>
        <a:lstStyle/>
        <a:p>
          <a:endParaRPr lang="en-US"/>
        </a:p>
      </dgm:t>
    </dgm:pt>
    <dgm:pt modelId="{1B26BAAD-3E83-40C8-814F-602FA7B2FAAF}">
      <dgm:prSet phldrT="[Text]">
        <dgm:style>
          <a:lnRef idx="0">
            <a:schemeClr val="accent1"/>
          </a:lnRef>
          <a:fillRef idx="3">
            <a:schemeClr val="accent1"/>
          </a:fillRef>
          <a:effectRef idx="3">
            <a:schemeClr val="accent1"/>
          </a:effectRef>
          <a:fontRef idx="minor">
            <a:schemeClr val="lt1"/>
          </a:fontRef>
        </dgm:style>
      </dgm:prSet>
      <dgm:spPr/>
      <dgm:t>
        <a:bodyPr/>
        <a:lstStyle/>
        <a:p>
          <a:r>
            <a:rPr lang="en-US"/>
            <a:t>Package Artifacts with Runtime System</a:t>
          </a:r>
        </a:p>
      </dgm:t>
    </dgm:pt>
    <dgm:pt modelId="{A62C2060-F5BB-4EC8-B0C4-25FDEBE22F8C}" type="parTrans" cxnId="{EE3FE128-29AA-482D-89A9-D8E2C4A046A0}">
      <dgm:prSet/>
      <dgm:spPr/>
      <dgm:t>
        <a:bodyPr/>
        <a:lstStyle/>
        <a:p>
          <a:endParaRPr lang="en-US"/>
        </a:p>
      </dgm:t>
    </dgm:pt>
    <dgm:pt modelId="{14F3A20C-B882-4530-95C4-C57B6EAD8DA3}" type="sibTrans" cxnId="{EE3FE128-29AA-482D-89A9-D8E2C4A046A0}">
      <dgm:prSet/>
      <dgm:spPr/>
      <dgm:t>
        <a:bodyPr/>
        <a:lstStyle/>
        <a:p>
          <a:endParaRPr lang="en-US"/>
        </a:p>
      </dgm:t>
    </dgm:pt>
    <dgm:pt modelId="{16199039-09B0-43A3-9DC3-4B0F4BC5D731}" type="pres">
      <dgm:prSet presAssocID="{D06B87E8-82AD-4D50-A224-EE5EA553DCA5}" presName="linearFlow" presStyleCnt="0">
        <dgm:presLayoutVars>
          <dgm:resizeHandles val="exact"/>
        </dgm:presLayoutVars>
      </dgm:prSet>
      <dgm:spPr/>
    </dgm:pt>
    <dgm:pt modelId="{AE683930-C19E-4BF2-9F1B-38F64C2FE521}" type="pres">
      <dgm:prSet presAssocID="{2C546A84-A856-4163-B02E-88F035C178B8}" presName="node" presStyleLbl="node1" presStyleIdx="0" presStyleCnt="6">
        <dgm:presLayoutVars>
          <dgm:bulletEnabled val="1"/>
        </dgm:presLayoutVars>
      </dgm:prSet>
      <dgm:spPr/>
      <dgm:t>
        <a:bodyPr/>
        <a:lstStyle/>
        <a:p>
          <a:endParaRPr lang="en-US"/>
        </a:p>
      </dgm:t>
    </dgm:pt>
    <dgm:pt modelId="{183FF3EA-1E5A-4719-A585-9B70BBC1A843}" type="pres">
      <dgm:prSet presAssocID="{50B86635-F0D3-4CCE-A168-6E3134DD407B}" presName="sibTrans" presStyleLbl="sibTrans2D1" presStyleIdx="0" presStyleCnt="5"/>
      <dgm:spPr/>
      <dgm:t>
        <a:bodyPr/>
        <a:lstStyle/>
        <a:p>
          <a:endParaRPr lang="en-US"/>
        </a:p>
      </dgm:t>
    </dgm:pt>
    <dgm:pt modelId="{F4C7AC06-AC35-4FD7-A38C-68ED0F17BB25}" type="pres">
      <dgm:prSet presAssocID="{50B86635-F0D3-4CCE-A168-6E3134DD407B}" presName="connectorText" presStyleLbl="sibTrans2D1" presStyleIdx="0" presStyleCnt="5"/>
      <dgm:spPr/>
      <dgm:t>
        <a:bodyPr/>
        <a:lstStyle/>
        <a:p>
          <a:endParaRPr lang="en-US"/>
        </a:p>
      </dgm:t>
    </dgm:pt>
    <dgm:pt modelId="{9CB22178-2861-4ABF-B642-208CFD6EBB51}" type="pres">
      <dgm:prSet presAssocID="{765BB3ED-4A42-498A-9117-5114B2109B86}" presName="node" presStyleLbl="node1" presStyleIdx="1" presStyleCnt="6">
        <dgm:presLayoutVars>
          <dgm:bulletEnabled val="1"/>
        </dgm:presLayoutVars>
      </dgm:prSet>
      <dgm:spPr/>
      <dgm:t>
        <a:bodyPr/>
        <a:lstStyle/>
        <a:p>
          <a:endParaRPr lang="en-US"/>
        </a:p>
      </dgm:t>
    </dgm:pt>
    <dgm:pt modelId="{4010309B-BF5E-4F90-8DA7-33A775F284E7}" type="pres">
      <dgm:prSet presAssocID="{FB649336-26F9-4A95-8AAB-8E74CF266A3D}" presName="sibTrans" presStyleLbl="sibTrans2D1" presStyleIdx="1" presStyleCnt="5"/>
      <dgm:spPr/>
      <dgm:t>
        <a:bodyPr/>
        <a:lstStyle/>
        <a:p>
          <a:endParaRPr lang="en-US"/>
        </a:p>
      </dgm:t>
    </dgm:pt>
    <dgm:pt modelId="{EEFDDAB8-C5C2-4451-9468-2C9F48EA22B4}" type="pres">
      <dgm:prSet presAssocID="{FB649336-26F9-4A95-8AAB-8E74CF266A3D}" presName="connectorText" presStyleLbl="sibTrans2D1" presStyleIdx="1" presStyleCnt="5"/>
      <dgm:spPr/>
      <dgm:t>
        <a:bodyPr/>
        <a:lstStyle/>
        <a:p>
          <a:endParaRPr lang="en-US"/>
        </a:p>
      </dgm:t>
    </dgm:pt>
    <dgm:pt modelId="{D5D53CF3-F3F5-457E-A357-2E1B67A7ABC6}" type="pres">
      <dgm:prSet presAssocID="{D3F2BBD0-0F05-4DBA-8462-61DB0A3A703B}" presName="node" presStyleLbl="node1" presStyleIdx="2" presStyleCnt="6">
        <dgm:presLayoutVars>
          <dgm:bulletEnabled val="1"/>
        </dgm:presLayoutVars>
      </dgm:prSet>
      <dgm:spPr/>
      <dgm:t>
        <a:bodyPr/>
        <a:lstStyle/>
        <a:p>
          <a:endParaRPr lang="en-US"/>
        </a:p>
      </dgm:t>
    </dgm:pt>
    <dgm:pt modelId="{54B6F4B9-03BB-4569-9508-C35E41089C17}" type="pres">
      <dgm:prSet presAssocID="{F61D785F-5E5A-452B-AC62-1E53068CAF76}" presName="sibTrans" presStyleLbl="sibTrans2D1" presStyleIdx="2" presStyleCnt="5"/>
      <dgm:spPr/>
      <dgm:t>
        <a:bodyPr/>
        <a:lstStyle/>
        <a:p>
          <a:endParaRPr lang="en-US"/>
        </a:p>
      </dgm:t>
    </dgm:pt>
    <dgm:pt modelId="{FB8F34BD-84C3-4CD0-AAD8-70CB11CB295C}" type="pres">
      <dgm:prSet presAssocID="{F61D785F-5E5A-452B-AC62-1E53068CAF76}" presName="connectorText" presStyleLbl="sibTrans2D1" presStyleIdx="2" presStyleCnt="5"/>
      <dgm:spPr/>
      <dgm:t>
        <a:bodyPr/>
        <a:lstStyle/>
        <a:p>
          <a:endParaRPr lang="en-US"/>
        </a:p>
      </dgm:t>
    </dgm:pt>
    <dgm:pt modelId="{E0C33AF3-DDDF-42FC-9D84-4B26255D87CA}" type="pres">
      <dgm:prSet presAssocID="{43A5BAB7-EE89-4AE1-B620-BEB3137EA6C1}" presName="node" presStyleLbl="node1" presStyleIdx="3" presStyleCnt="6">
        <dgm:presLayoutVars>
          <dgm:bulletEnabled val="1"/>
        </dgm:presLayoutVars>
      </dgm:prSet>
      <dgm:spPr/>
      <dgm:t>
        <a:bodyPr/>
        <a:lstStyle/>
        <a:p>
          <a:endParaRPr lang="en-US"/>
        </a:p>
      </dgm:t>
    </dgm:pt>
    <dgm:pt modelId="{80C5BBF7-4FF3-4B6D-90E6-BADFB3B93E78}" type="pres">
      <dgm:prSet presAssocID="{E80F8E8D-15A4-4E9C-BE4E-B302697923F4}" presName="sibTrans" presStyleLbl="sibTrans2D1" presStyleIdx="3" presStyleCnt="5"/>
      <dgm:spPr/>
      <dgm:t>
        <a:bodyPr/>
        <a:lstStyle/>
        <a:p>
          <a:endParaRPr lang="en-US"/>
        </a:p>
      </dgm:t>
    </dgm:pt>
    <dgm:pt modelId="{EF737A95-8D7F-40F2-814F-187DB3BCB932}" type="pres">
      <dgm:prSet presAssocID="{E80F8E8D-15A4-4E9C-BE4E-B302697923F4}" presName="connectorText" presStyleLbl="sibTrans2D1" presStyleIdx="3" presStyleCnt="5"/>
      <dgm:spPr/>
      <dgm:t>
        <a:bodyPr/>
        <a:lstStyle/>
        <a:p>
          <a:endParaRPr lang="en-US"/>
        </a:p>
      </dgm:t>
    </dgm:pt>
    <dgm:pt modelId="{914B05C7-1B07-447A-B94F-D15162F1B9F0}" type="pres">
      <dgm:prSet presAssocID="{BD7302FB-C558-4569-934E-41F89CF6555F}" presName="node" presStyleLbl="node1" presStyleIdx="4" presStyleCnt="6">
        <dgm:presLayoutVars>
          <dgm:bulletEnabled val="1"/>
        </dgm:presLayoutVars>
      </dgm:prSet>
      <dgm:spPr/>
      <dgm:t>
        <a:bodyPr/>
        <a:lstStyle/>
        <a:p>
          <a:endParaRPr lang="en-US"/>
        </a:p>
      </dgm:t>
    </dgm:pt>
    <dgm:pt modelId="{9CCC4586-2340-4E9E-A27A-3C0BE24CF34E}" type="pres">
      <dgm:prSet presAssocID="{DABA3ED2-5E3D-4825-B21F-648A14F6DC2D}" presName="sibTrans" presStyleLbl="sibTrans2D1" presStyleIdx="4" presStyleCnt="5"/>
      <dgm:spPr/>
      <dgm:t>
        <a:bodyPr/>
        <a:lstStyle/>
        <a:p>
          <a:endParaRPr lang="en-US"/>
        </a:p>
      </dgm:t>
    </dgm:pt>
    <dgm:pt modelId="{FB579AD7-2597-407D-87E1-C19A1B0D1F42}" type="pres">
      <dgm:prSet presAssocID="{DABA3ED2-5E3D-4825-B21F-648A14F6DC2D}" presName="connectorText" presStyleLbl="sibTrans2D1" presStyleIdx="4" presStyleCnt="5"/>
      <dgm:spPr/>
      <dgm:t>
        <a:bodyPr/>
        <a:lstStyle/>
        <a:p>
          <a:endParaRPr lang="en-US"/>
        </a:p>
      </dgm:t>
    </dgm:pt>
    <dgm:pt modelId="{A23D15F6-12B8-46AB-B2F0-801777F1D73A}" type="pres">
      <dgm:prSet presAssocID="{1B26BAAD-3E83-40C8-814F-602FA7B2FAAF}" presName="node" presStyleLbl="node1" presStyleIdx="5" presStyleCnt="6">
        <dgm:presLayoutVars>
          <dgm:bulletEnabled val="1"/>
        </dgm:presLayoutVars>
      </dgm:prSet>
      <dgm:spPr/>
      <dgm:t>
        <a:bodyPr/>
        <a:lstStyle/>
        <a:p>
          <a:endParaRPr lang="en-US"/>
        </a:p>
      </dgm:t>
    </dgm:pt>
  </dgm:ptLst>
  <dgm:cxnLst>
    <dgm:cxn modelId="{2728E6AA-46BD-4F7C-A88B-A7A994F7FC0A}" type="presOf" srcId="{DABA3ED2-5E3D-4825-B21F-648A14F6DC2D}" destId="{FB579AD7-2597-407D-87E1-C19A1B0D1F42}" srcOrd="1" destOrd="0" presId="urn:microsoft.com/office/officeart/2005/8/layout/process2"/>
    <dgm:cxn modelId="{16F8A162-FAC8-4177-91C3-A5C62779877C}" type="presOf" srcId="{F61D785F-5E5A-452B-AC62-1E53068CAF76}" destId="{FB8F34BD-84C3-4CD0-AAD8-70CB11CB295C}" srcOrd="1" destOrd="0" presId="urn:microsoft.com/office/officeart/2005/8/layout/process2"/>
    <dgm:cxn modelId="{61D7E52C-6B5B-43BE-9EA4-DF6CB352B3EB}" type="presOf" srcId="{50B86635-F0D3-4CCE-A168-6E3134DD407B}" destId="{183FF3EA-1E5A-4719-A585-9B70BBC1A843}" srcOrd="0" destOrd="0" presId="urn:microsoft.com/office/officeart/2005/8/layout/process2"/>
    <dgm:cxn modelId="{FDD01009-E468-4A01-9231-828B6238AB22}" type="presOf" srcId="{F61D785F-5E5A-452B-AC62-1E53068CAF76}" destId="{54B6F4B9-03BB-4569-9508-C35E41089C17}" srcOrd="0" destOrd="0" presId="urn:microsoft.com/office/officeart/2005/8/layout/process2"/>
    <dgm:cxn modelId="{E9DBE187-4D11-4F77-846D-0D4C57306639}" type="presOf" srcId="{FB649336-26F9-4A95-8AAB-8E74CF266A3D}" destId="{4010309B-BF5E-4F90-8DA7-33A775F284E7}" srcOrd="0" destOrd="0" presId="urn:microsoft.com/office/officeart/2005/8/layout/process2"/>
    <dgm:cxn modelId="{8D7362F2-E619-4B64-9E5E-4BB11F18B734}" type="presOf" srcId="{D3F2BBD0-0F05-4DBA-8462-61DB0A3A703B}" destId="{D5D53CF3-F3F5-457E-A357-2E1B67A7ABC6}" srcOrd="0" destOrd="0" presId="urn:microsoft.com/office/officeart/2005/8/layout/process2"/>
    <dgm:cxn modelId="{8FB029D9-A4F0-41FA-9888-92D29EE48B3F}" type="presOf" srcId="{50B86635-F0D3-4CCE-A168-6E3134DD407B}" destId="{F4C7AC06-AC35-4FD7-A38C-68ED0F17BB25}" srcOrd="1" destOrd="0" presId="urn:microsoft.com/office/officeart/2005/8/layout/process2"/>
    <dgm:cxn modelId="{EE3FE128-29AA-482D-89A9-D8E2C4A046A0}" srcId="{D06B87E8-82AD-4D50-A224-EE5EA553DCA5}" destId="{1B26BAAD-3E83-40C8-814F-602FA7B2FAAF}" srcOrd="5" destOrd="0" parTransId="{A62C2060-F5BB-4EC8-B0C4-25FDEBE22F8C}" sibTransId="{14F3A20C-B882-4530-95C4-C57B6EAD8DA3}"/>
    <dgm:cxn modelId="{8C6927AB-2337-4B38-A3DC-E53D15CFB2D4}" type="presOf" srcId="{E80F8E8D-15A4-4E9C-BE4E-B302697923F4}" destId="{EF737A95-8D7F-40F2-814F-187DB3BCB932}" srcOrd="1" destOrd="0" presId="urn:microsoft.com/office/officeart/2005/8/layout/process2"/>
    <dgm:cxn modelId="{585A3AB6-11AE-4A1E-9FFB-88E82AD45E9C}" type="presOf" srcId="{1B26BAAD-3E83-40C8-814F-602FA7B2FAAF}" destId="{A23D15F6-12B8-46AB-B2F0-801777F1D73A}" srcOrd="0" destOrd="0" presId="urn:microsoft.com/office/officeart/2005/8/layout/process2"/>
    <dgm:cxn modelId="{43975040-BF6E-4248-AFBD-2D481FE6F8F0}" type="presOf" srcId="{765BB3ED-4A42-498A-9117-5114B2109B86}" destId="{9CB22178-2861-4ABF-B642-208CFD6EBB51}" srcOrd="0" destOrd="0" presId="urn:microsoft.com/office/officeart/2005/8/layout/process2"/>
    <dgm:cxn modelId="{524CF4BF-278D-4F78-9842-53C1F3DC8F55}" type="presOf" srcId="{2C546A84-A856-4163-B02E-88F035C178B8}" destId="{AE683930-C19E-4BF2-9F1B-38F64C2FE521}" srcOrd="0" destOrd="0" presId="urn:microsoft.com/office/officeart/2005/8/layout/process2"/>
    <dgm:cxn modelId="{69B4A6F9-628C-4C82-AD07-B15F2302EA5D}" type="presOf" srcId="{FB649336-26F9-4A95-8AAB-8E74CF266A3D}" destId="{EEFDDAB8-C5C2-4451-9468-2C9F48EA22B4}" srcOrd="1" destOrd="0" presId="urn:microsoft.com/office/officeart/2005/8/layout/process2"/>
    <dgm:cxn modelId="{A5DC7A9E-9393-4F4F-908F-2D7E0BAFEFA4}" type="presOf" srcId="{BD7302FB-C558-4569-934E-41F89CF6555F}" destId="{914B05C7-1B07-447A-B94F-D15162F1B9F0}" srcOrd="0" destOrd="0" presId="urn:microsoft.com/office/officeart/2005/8/layout/process2"/>
    <dgm:cxn modelId="{A312C904-9A91-40CA-85FB-54939FC2FBE1}" srcId="{D06B87E8-82AD-4D50-A224-EE5EA553DCA5}" destId="{765BB3ED-4A42-498A-9117-5114B2109B86}" srcOrd="1" destOrd="0" parTransId="{BB2C5177-C2F4-4FC6-8AAF-C5590EA899CA}" sibTransId="{FB649336-26F9-4A95-8AAB-8E74CF266A3D}"/>
    <dgm:cxn modelId="{ED73CB82-5A49-474C-A66D-3750E131E581}" srcId="{D06B87E8-82AD-4D50-A224-EE5EA553DCA5}" destId="{D3F2BBD0-0F05-4DBA-8462-61DB0A3A703B}" srcOrd="2" destOrd="0" parTransId="{BEADA56B-9D96-484A-9CB1-050F2EEAF962}" sibTransId="{F61D785F-5E5A-452B-AC62-1E53068CAF76}"/>
    <dgm:cxn modelId="{2BF9C53F-22A8-4D94-8906-657DCC28E400}" type="presOf" srcId="{E80F8E8D-15A4-4E9C-BE4E-B302697923F4}" destId="{80C5BBF7-4FF3-4B6D-90E6-BADFB3B93E78}" srcOrd="0" destOrd="0" presId="urn:microsoft.com/office/officeart/2005/8/layout/process2"/>
    <dgm:cxn modelId="{4D136CA6-A878-449E-8DF7-4E9CADA41212}" srcId="{D06B87E8-82AD-4D50-A224-EE5EA553DCA5}" destId="{2C546A84-A856-4163-B02E-88F035C178B8}" srcOrd="0" destOrd="0" parTransId="{1D499CFF-E28B-4D2A-B2C9-ABB32083D725}" sibTransId="{50B86635-F0D3-4CCE-A168-6E3134DD407B}"/>
    <dgm:cxn modelId="{5667A30C-049E-4710-BA4F-64A0465FC548}" type="presOf" srcId="{43A5BAB7-EE89-4AE1-B620-BEB3137EA6C1}" destId="{E0C33AF3-DDDF-42FC-9D84-4B26255D87CA}" srcOrd="0" destOrd="0" presId="urn:microsoft.com/office/officeart/2005/8/layout/process2"/>
    <dgm:cxn modelId="{06AB0063-9877-4922-9C56-E87615B6F748}" type="presOf" srcId="{DABA3ED2-5E3D-4825-B21F-648A14F6DC2D}" destId="{9CCC4586-2340-4E9E-A27A-3C0BE24CF34E}" srcOrd="0" destOrd="0" presId="urn:microsoft.com/office/officeart/2005/8/layout/process2"/>
    <dgm:cxn modelId="{6EEA7210-3EEC-49DB-97DB-AEB1AA77FA07}" srcId="{D06B87E8-82AD-4D50-A224-EE5EA553DCA5}" destId="{BD7302FB-C558-4569-934E-41F89CF6555F}" srcOrd="4" destOrd="0" parTransId="{773C4F1B-827B-4053-99BE-8915792A00F2}" sibTransId="{DABA3ED2-5E3D-4825-B21F-648A14F6DC2D}"/>
    <dgm:cxn modelId="{C7CB3F49-0B8D-4772-A3D4-6A342E160EFF}" srcId="{D06B87E8-82AD-4D50-A224-EE5EA553DCA5}" destId="{43A5BAB7-EE89-4AE1-B620-BEB3137EA6C1}" srcOrd="3" destOrd="0" parTransId="{7D855827-FD3F-467A-B41F-DA1569A62301}" sibTransId="{E80F8E8D-15A4-4E9C-BE4E-B302697923F4}"/>
    <dgm:cxn modelId="{4C826C4D-2E2C-4315-B190-54706A6FB4EC}" type="presOf" srcId="{D06B87E8-82AD-4D50-A224-EE5EA553DCA5}" destId="{16199039-09B0-43A3-9DC3-4B0F4BC5D731}" srcOrd="0" destOrd="0" presId="urn:microsoft.com/office/officeart/2005/8/layout/process2"/>
    <dgm:cxn modelId="{5B4114A8-4B3D-4FAC-90E8-F8E9B3F535BB}" type="presParOf" srcId="{16199039-09B0-43A3-9DC3-4B0F4BC5D731}" destId="{AE683930-C19E-4BF2-9F1B-38F64C2FE521}" srcOrd="0" destOrd="0" presId="urn:microsoft.com/office/officeart/2005/8/layout/process2"/>
    <dgm:cxn modelId="{87745C8F-CF4E-4FF9-B4A6-C60CB72D0CB5}" type="presParOf" srcId="{16199039-09B0-43A3-9DC3-4B0F4BC5D731}" destId="{183FF3EA-1E5A-4719-A585-9B70BBC1A843}" srcOrd="1" destOrd="0" presId="urn:microsoft.com/office/officeart/2005/8/layout/process2"/>
    <dgm:cxn modelId="{470643EF-EE2D-4A1E-BA96-B298774F8225}" type="presParOf" srcId="{183FF3EA-1E5A-4719-A585-9B70BBC1A843}" destId="{F4C7AC06-AC35-4FD7-A38C-68ED0F17BB25}" srcOrd="0" destOrd="0" presId="urn:microsoft.com/office/officeart/2005/8/layout/process2"/>
    <dgm:cxn modelId="{86B591DA-3CBB-447B-8521-D74EB5B575C7}" type="presParOf" srcId="{16199039-09B0-43A3-9DC3-4B0F4BC5D731}" destId="{9CB22178-2861-4ABF-B642-208CFD6EBB51}" srcOrd="2" destOrd="0" presId="urn:microsoft.com/office/officeart/2005/8/layout/process2"/>
    <dgm:cxn modelId="{C14F58E3-CA1B-4213-8DB5-0CD05C0E9449}" type="presParOf" srcId="{16199039-09B0-43A3-9DC3-4B0F4BC5D731}" destId="{4010309B-BF5E-4F90-8DA7-33A775F284E7}" srcOrd="3" destOrd="0" presId="urn:microsoft.com/office/officeart/2005/8/layout/process2"/>
    <dgm:cxn modelId="{D93A311B-0007-43E2-8213-B955F07A813C}" type="presParOf" srcId="{4010309B-BF5E-4F90-8DA7-33A775F284E7}" destId="{EEFDDAB8-C5C2-4451-9468-2C9F48EA22B4}" srcOrd="0" destOrd="0" presId="urn:microsoft.com/office/officeart/2005/8/layout/process2"/>
    <dgm:cxn modelId="{92118A27-6C91-4FA5-9211-FC6DB6706E78}" type="presParOf" srcId="{16199039-09B0-43A3-9DC3-4B0F4BC5D731}" destId="{D5D53CF3-F3F5-457E-A357-2E1B67A7ABC6}" srcOrd="4" destOrd="0" presId="urn:microsoft.com/office/officeart/2005/8/layout/process2"/>
    <dgm:cxn modelId="{5523FC98-3B16-4C65-BF43-60278B51DAA3}" type="presParOf" srcId="{16199039-09B0-43A3-9DC3-4B0F4BC5D731}" destId="{54B6F4B9-03BB-4569-9508-C35E41089C17}" srcOrd="5" destOrd="0" presId="urn:microsoft.com/office/officeart/2005/8/layout/process2"/>
    <dgm:cxn modelId="{092D68B8-71C6-4FEB-9906-D935842F53DD}" type="presParOf" srcId="{54B6F4B9-03BB-4569-9508-C35E41089C17}" destId="{FB8F34BD-84C3-4CD0-AAD8-70CB11CB295C}" srcOrd="0" destOrd="0" presId="urn:microsoft.com/office/officeart/2005/8/layout/process2"/>
    <dgm:cxn modelId="{7100E15D-FFBE-4EFB-9525-427435F0F565}" type="presParOf" srcId="{16199039-09B0-43A3-9DC3-4B0F4BC5D731}" destId="{E0C33AF3-DDDF-42FC-9D84-4B26255D87CA}" srcOrd="6" destOrd="0" presId="urn:microsoft.com/office/officeart/2005/8/layout/process2"/>
    <dgm:cxn modelId="{75B95B77-A2D8-4C93-BA10-0DF685B492BB}" type="presParOf" srcId="{16199039-09B0-43A3-9DC3-4B0F4BC5D731}" destId="{80C5BBF7-4FF3-4B6D-90E6-BADFB3B93E78}" srcOrd="7" destOrd="0" presId="urn:microsoft.com/office/officeart/2005/8/layout/process2"/>
    <dgm:cxn modelId="{98B31800-6F19-4DF9-BA36-3425670182A2}" type="presParOf" srcId="{80C5BBF7-4FF3-4B6D-90E6-BADFB3B93E78}" destId="{EF737A95-8D7F-40F2-814F-187DB3BCB932}" srcOrd="0" destOrd="0" presId="urn:microsoft.com/office/officeart/2005/8/layout/process2"/>
    <dgm:cxn modelId="{7F883CE6-F2E9-4174-9851-CA0A505322B4}" type="presParOf" srcId="{16199039-09B0-43A3-9DC3-4B0F4BC5D731}" destId="{914B05C7-1B07-447A-B94F-D15162F1B9F0}" srcOrd="8" destOrd="0" presId="urn:microsoft.com/office/officeart/2005/8/layout/process2"/>
    <dgm:cxn modelId="{515F2D21-A286-434A-A0FE-82EE741E530A}" type="presParOf" srcId="{16199039-09B0-43A3-9DC3-4B0F4BC5D731}" destId="{9CCC4586-2340-4E9E-A27A-3C0BE24CF34E}" srcOrd="9" destOrd="0" presId="urn:microsoft.com/office/officeart/2005/8/layout/process2"/>
    <dgm:cxn modelId="{1E2BCB84-DED1-4DB6-91B4-2C3F07DAD17F}" type="presParOf" srcId="{9CCC4586-2340-4E9E-A27A-3C0BE24CF34E}" destId="{FB579AD7-2597-407D-87E1-C19A1B0D1F42}" srcOrd="0" destOrd="0" presId="urn:microsoft.com/office/officeart/2005/8/layout/process2"/>
    <dgm:cxn modelId="{46CAB4BB-F798-484F-974B-17C9CDF9E5D0}" type="presParOf" srcId="{16199039-09B0-43A3-9DC3-4B0F4BC5D731}" destId="{A23D15F6-12B8-46AB-B2F0-801777F1D73A}" srcOrd="10" destOrd="0" presId="urn:microsoft.com/office/officeart/2005/8/layout/process2"/>
  </dgm:cxnLst>
  <dgm:bg/>
  <dgm:whole/>
</dgm:dataModel>
</file>

<file path=word/diagrams/data5.xml><?xml version="1.0" encoding="utf-8"?>
<dgm:dataModel xmlns:dgm="http://schemas.openxmlformats.org/drawingml/2006/diagram" xmlns:a="http://schemas.openxmlformats.org/drawingml/2006/main">
  <dgm:ptLst>
    <dgm:pt modelId="{8B98DC57-B920-4292-9E4C-CD5B208A6929}" type="doc">
      <dgm:prSet loTypeId="urn:microsoft.com/office/officeart/2005/8/layout/pyramid2" loCatId="pyramid" qsTypeId="urn:microsoft.com/office/officeart/2005/8/quickstyle/simple1" qsCatId="simple" csTypeId="urn:microsoft.com/office/officeart/2005/8/colors/accent1_2" csCatId="accent1" phldr="1"/>
      <dgm:spPr/>
    </dgm:pt>
    <dgm:pt modelId="{6B66FE58-3DE9-4CF6-AF43-E58B08DF4EF5}">
      <dgm:prSet phldrT="[Text]"/>
      <dgm:spPr/>
      <dgm:t>
        <a:bodyPr/>
        <a:lstStyle/>
        <a:p>
          <a:r>
            <a:rPr lang="en-US"/>
            <a:t>Attribute Level Security</a:t>
          </a:r>
        </a:p>
      </dgm:t>
    </dgm:pt>
    <dgm:pt modelId="{403FC1B0-A2E7-4301-808F-38D1E90B85A0}" type="parTrans" cxnId="{A0C85645-764A-4D6B-975A-B1C6BB49FCEB}">
      <dgm:prSet/>
      <dgm:spPr/>
      <dgm:t>
        <a:bodyPr/>
        <a:lstStyle/>
        <a:p>
          <a:endParaRPr lang="en-US"/>
        </a:p>
      </dgm:t>
    </dgm:pt>
    <dgm:pt modelId="{FA2F2390-6E2A-4AB3-B0B7-054A05D6781B}" type="sibTrans" cxnId="{A0C85645-764A-4D6B-975A-B1C6BB49FCEB}">
      <dgm:prSet/>
      <dgm:spPr/>
      <dgm:t>
        <a:bodyPr/>
        <a:lstStyle/>
        <a:p>
          <a:endParaRPr lang="en-US"/>
        </a:p>
      </dgm:t>
    </dgm:pt>
    <dgm:pt modelId="{43D3B187-AEB9-43B1-9982-9A8C209DCD6C}">
      <dgm:prSet phldrT="[Text]"/>
      <dgm:spPr/>
      <dgm:t>
        <a:bodyPr/>
        <a:lstStyle/>
        <a:p>
          <a:r>
            <a:rPr lang="en-US"/>
            <a:t>Instance Level Security</a:t>
          </a:r>
        </a:p>
      </dgm:t>
    </dgm:pt>
    <dgm:pt modelId="{51BD49C3-39BD-42DC-93EF-0F84D8C093EB}" type="parTrans" cxnId="{D5983A9B-ED39-484D-843B-966F3EB70629}">
      <dgm:prSet/>
      <dgm:spPr/>
      <dgm:t>
        <a:bodyPr/>
        <a:lstStyle/>
        <a:p>
          <a:endParaRPr lang="en-US"/>
        </a:p>
      </dgm:t>
    </dgm:pt>
    <dgm:pt modelId="{A9857E81-C7F5-4DD0-A2C2-EB50062C279D}" type="sibTrans" cxnId="{D5983A9B-ED39-484D-843B-966F3EB70629}">
      <dgm:prSet/>
      <dgm:spPr/>
      <dgm:t>
        <a:bodyPr/>
        <a:lstStyle/>
        <a:p>
          <a:endParaRPr lang="en-US"/>
        </a:p>
      </dgm:t>
    </dgm:pt>
    <dgm:pt modelId="{0BB68F39-31F7-4234-92A7-87DB09AC5A16}">
      <dgm:prSet phldrT="[Text]"/>
      <dgm:spPr/>
      <dgm:t>
        <a:bodyPr/>
        <a:lstStyle/>
        <a:p>
          <a:r>
            <a:rPr lang="en-US"/>
            <a:t>Class Level Security</a:t>
          </a:r>
        </a:p>
      </dgm:t>
    </dgm:pt>
    <dgm:pt modelId="{F2DB8ED3-56AE-40F4-9138-90EA227CCFD8}" type="parTrans" cxnId="{9BCC3CC7-96E4-44AE-B603-00E9B72DA23A}">
      <dgm:prSet/>
      <dgm:spPr/>
      <dgm:t>
        <a:bodyPr/>
        <a:lstStyle/>
        <a:p>
          <a:endParaRPr lang="en-US"/>
        </a:p>
      </dgm:t>
    </dgm:pt>
    <dgm:pt modelId="{EB4BE780-4997-4FA8-9795-43A5FDA8C7CB}" type="sibTrans" cxnId="{9BCC3CC7-96E4-44AE-B603-00E9B72DA23A}">
      <dgm:prSet/>
      <dgm:spPr/>
      <dgm:t>
        <a:bodyPr/>
        <a:lstStyle/>
        <a:p>
          <a:endParaRPr lang="en-US"/>
        </a:p>
      </dgm:t>
    </dgm:pt>
    <dgm:pt modelId="{8B701938-5D99-46CC-80B8-C5C5710B4A73}">
      <dgm:prSet phldrT="[Text]"/>
      <dgm:spPr/>
      <dgm:t>
        <a:bodyPr/>
        <a:lstStyle/>
        <a:p>
          <a:r>
            <a:rPr lang="en-US"/>
            <a:t>Unsecured System</a:t>
          </a:r>
        </a:p>
      </dgm:t>
    </dgm:pt>
    <dgm:pt modelId="{735199C2-7DC1-4970-9FA1-1D4E8F654E65}" type="parTrans" cxnId="{6151693C-0382-4563-B9DB-E0C6117A3BF5}">
      <dgm:prSet/>
      <dgm:spPr/>
      <dgm:t>
        <a:bodyPr/>
        <a:lstStyle/>
        <a:p>
          <a:endParaRPr lang="en-US"/>
        </a:p>
      </dgm:t>
    </dgm:pt>
    <dgm:pt modelId="{20480B19-1AA6-4A38-8843-E6109B7E2508}" type="sibTrans" cxnId="{6151693C-0382-4563-B9DB-E0C6117A3BF5}">
      <dgm:prSet/>
      <dgm:spPr/>
      <dgm:t>
        <a:bodyPr/>
        <a:lstStyle/>
        <a:p>
          <a:endParaRPr lang="en-US"/>
        </a:p>
      </dgm:t>
    </dgm:pt>
    <dgm:pt modelId="{20D2573A-5D7E-4A56-A090-C43674B65F97}" type="pres">
      <dgm:prSet presAssocID="{8B98DC57-B920-4292-9E4C-CD5B208A6929}" presName="compositeShape" presStyleCnt="0">
        <dgm:presLayoutVars>
          <dgm:dir/>
          <dgm:resizeHandles/>
        </dgm:presLayoutVars>
      </dgm:prSet>
      <dgm:spPr/>
    </dgm:pt>
    <dgm:pt modelId="{8C0ABE3A-C9E4-46F6-84E3-E8B682BCC7DE}" type="pres">
      <dgm:prSet presAssocID="{8B98DC57-B920-4292-9E4C-CD5B208A6929}" presName="pyramid" presStyleLbl="node1" presStyleIdx="0" presStyleCnt="1"/>
      <dgm:spPr/>
    </dgm:pt>
    <dgm:pt modelId="{04FEBEB0-0066-435B-BB49-D9B45664CA31}" type="pres">
      <dgm:prSet presAssocID="{8B98DC57-B920-4292-9E4C-CD5B208A6929}" presName="theList" presStyleCnt="0"/>
      <dgm:spPr/>
    </dgm:pt>
    <dgm:pt modelId="{8F02951D-9BAA-4FDC-AD13-683660A9721E}" type="pres">
      <dgm:prSet presAssocID="{6B66FE58-3DE9-4CF6-AF43-E58B08DF4EF5}" presName="aNode" presStyleLbl="fgAcc1" presStyleIdx="0" presStyleCnt="4">
        <dgm:presLayoutVars>
          <dgm:bulletEnabled val="1"/>
        </dgm:presLayoutVars>
      </dgm:prSet>
      <dgm:spPr/>
      <dgm:t>
        <a:bodyPr/>
        <a:lstStyle/>
        <a:p>
          <a:endParaRPr lang="en-US"/>
        </a:p>
      </dgm:t>
    </dgm:pt>
    <dgm:pt modelId="{BCF32CA4-AB83-49CC-B730-7BEBBCDE9DA0}" type="pres">
      <dgm:prSet presAssocID="{6B66FE58-3DE9-4CF6-AF43-E58B08DF4EF5}" presName="aSpace" presStyleCnt="0"/>
      <dgm:spPr/>
    </dgm:pt>
    <dgm:pt modelId="{1E6B9F96-1B1C-4CF0-8AB7-2A1FA1B21DAA}" type="pres">
      <dgm:prSet presAssocID="{43D3B187-AEB9-43B1-9982-9A8C209DCD6C}" presName="aNode" presStyleLbl="fgAcc1" presStyleIdx="1" presStyleCnt="4">
        <dgm:presLayoutVars>
          <dgm:bulletEnabled val="1"/>
        </dgm:presLayoutVars>
      </dgm:prSet>
      <dgm:spPr/>
      <dgm:t>
        <a:bodyPr/>
        <a:lstStyle/>
        <a:p>
          <a:endParaRPr lang="en-US"/>
        </a:p>
      </dgm:t>
    </dgm:pt>
    <dgm:pt modelId="{10613C21-2959-4259-95BF-2AEE6769275A}" type="pres">
      <dgm:prSet presAssocID="{43D3B187-AEB9-43B1-9982-9A8C209DCD6C}" presName="aSpace" presStyleCnt="0"/>
      <dgm:spPr/>
    </dgm:pt>
    <dgm:pt modelId="{B24CC85A-0F37-48BC-BCBB-98BE083296FB}" type="pres">
      <dgm:prSet presAssocID="{0BB68F39-31F7-4234-92A7-87DB09AC5A16}" presName="aNode" presStyleLbl="fgAcc1" presStyleIdx="2" presStyleCnt="4">
        <dgm:presLayoutVars>
          <dgm:bulletEnabled val="1"/>
        </dgm:presLayoutVars>
      </dgm:prSet>
      <dgm:spPr/>
      <dgm:t>
        <a:bodyPr/>
        <a:lstStyle/>
        <a:p>
          <a:endParaRPr lang="en-US"/>
        </a:p>
      </dgm:t>
    </dgm:pt>
    <dgm:pt modelId="{B7F1BE5C-A046-4E75-9A7F-27EF7FE957CF}" type="pres">
      <dgm:prSet presAssocID="{0BB68F39-31F7-4234-92A7-87DB09AC5A16}" presName="aSpace" presStyleCnt="0"/>
      <dgm:spPr/>
    </dgm:pt>
    <dgm:pt modelId="{3BFE96C6-DAD6-43D2-9A4E-79BCF7DC5A47}" type="pres">
      <dgm:prSet presAssocID="{8B701938-5D99-46CC-80B8-C5C5710B4A73}" presName="aNode" presStyleLbl="fgAcc1" presStyleIdx="3" presStyleCnt="4">
        <dgm:presLayoutVars>
          <dgm:bulletEnabled val="1"/>
        </dgm:presLayoutVars>
      </dgm:prSet>
      <dgm:spPr/>
      <dgm:t>
        <a:bodyPr/>
        <a:lstStyle/>
        <a:p>
          <a:endParaRPr lang="en-US"/>
        </a:p>
      </dgm:t>
    </dgm:pt>
    <dgm:pt modelId="{1B235F0A-0AAC-4BA7-AEFA-72B71BAD8105}" type="pres">
      <dgm:prSet presAssocID="{8B701938-5D99-46CC-80B8-C5C5710B4A73}" presName="aSpace" presStyleCnt="0"/>
      <dgm:spPr/>
    </dgm:pt>
  </dgm:ptLst>
  <dgm:cxnLst>
    <dgm:cxn modelId="{52E53072-2407-407D-A61B-C13FAEB59101}" type="presOf" srcId="{8B98DC57-B920-4292-9E4C-CD5B208A6929}" destId="{20D2573A-5D7E-4A56-A090-C43674B65F97}" srcOrd="0" destOrd="0" presId="urn:microsoft.com/office/officeart/2005/8/layout/pyramid2"/>
    <dgm:cxn modelId="{9BCC3CC7-96E4-44AE-B603-00E9B72DA23A}" srcId="{8B98DC57-B920-4292-9E4C-CD5B208A6929}" destId="{0BB68F39-31F7-4234-92A7-87DB09AC5A16}" srcOrd="2" destOrd="0" parTransId="{F2DB8ED3-56AE-40F4-9138-90EA227CCFD8}" sibTransId="{EB4BE780-4997-4FA8-9795-43A5FDA8C7CB}"/>
    <dgm:cxn modelId="{A0C85645-764A-4D6B-975A-B1C6BB49FCEB}" srcId="{8B98DC57-B920-4292-9E4C-CD5B208A6929}" destId="{6B66FE58-3DE9-4CF6-AF43-E58B08DF4EF5}" srcOrd="0" destOrd="0" parTransId="{403FC1B0-A2E7-4301-808F-38D1E90B85A0}" sibTransId="{FA2F2390-6E2A-4AB3-B0B7-054A05D6781B}"/>
    <dgm:cxn modelId="{5444F8CB-8841-4FDD-A88C-DE3A395924D1}" type="presOf" srcId="{6B66FE58-3DE9-4CF6-AF43-E58B08DF4EF5}" destId="{8F02951D-9BAA-4FDC-AD13-683660A9721E}" srcOrd="0" destOrd="0" presId="urn:microsoft.com/office/officeart/2005/8/layout/pyramid2"/>
    <dgm:cxn modelId="{6A39844F-B7A1-4C27-97A0-824DAED60939}" type="presOf" srcId="{0BB68F39-31F7-4234-92A7-87DB09AC5A16}" destId="{B24CC85A-0F37-48BC-BCBB-98BE083296FB}" srcOrd="0" destOrd="0" presId="urn:microsoft.com/office/officeart/2005/8/layout/pyramid2"/>
    <dgm:cxn modelId="{D5983A9B-ED39-484D-843B-966F3EB70629}" srcId="{8B98DC57-B920-4292-9E4C-CD5B208A6929}" destId="{43D3B187-AEB9-43B1-9982-9A8C209DCD6C}" srcOrd="1" destOrd="0" parTransId="{51BD49C3-39BD-42DC-93EF-0F84D8C093EB}" sibTransId="{A9857E81-C7F5-4DD0-A2C2-EB50062C279D}"/>
    <dgm:cxn modelId="{6151693C-0382-4563-B9DB-E0C6117A3BF5}" srcId="{8B98DC57-B920-4292-9E4C-CD5B208A6929}" destId="{8B701938-5D99-46CC-80B8-C5C5710B4A73}" srcOrd="3" destOrd="0" parTransId="{735199C2-7DC1-4970-9FA1-1D4E8F654E65}" sibTransId="{20480B19-1AA6-4A38-8843-E6109B7E2508}"/>
    <dgm:cxn modelId="{C68E47AF-CC59-4DCF-9C08-E252A58DCBE3}" type="presOf" srcId="{8B701938-5D99-46CC-80B8-C5C5710B4A73}" destId="{3BFE96C6-DAD6-43D2-9A4E-79BCF7DC5A47}" srcOrd="0" destOrd="0" presId="urn:microsoft.com/office/officeart/2005/8/layout/pyramid2"/>
    <dgm:cxn modelId="{5BFB3687-CD40-4FAD-B1BC-7661AE98B5A7}" type="presOf" srcId="{43D3B187-AEB9-43B1-9982-9A8C209DCD6C}" destId="{1E6B9F96-1B1C-4CF0-8AB7-2A1FA1B21DAA}" srcOrd="0" destOrd="0" presId="urn:microsoft.com/office/officeart/2005/8/layout/pyramid2"/>
    <dgm:cxn modelId="{EBC30C6E-B446-4795-903B-F675CE243FA9}" type="presParOf" srcId="{20D2573A-5D7E-4A56-A090-C43674B65F97}" destId="{8C0ABE3A-C9E4-46F6-84E3-E8B682BCC7DE}" srcOrd="0" destOrd="0" presId="urn:microsoft.com/office/officeart/2005/8/layout/pyramid2"/>
    <dgm:cxn modelId="{23351DE9-0316-4BE9-95C3-FDE59AE9C8AD}" type="presParOf" srcId="{20D2573A-5D7E-4A56-A090-C43674B65F97}" destId="{04FEBEB0-0066-435B-BB49-D9B45664CA31}" srcOrd="1" destOrd="0" presId="urn:microsoft.com/office/officeart/2005/8/layout/pyramid2"/>
    <dgm:cxn modelId="{B2FE7A9B-B379-4C2F-971D-2D514CFBD762}" type="presParOf" srcId="{04FEBEB0-0066-435B-BB49-D9B45664CA31}" destId="{8F02951D-9BAA-4FDC-AD13-683660A9721E}" srcOrd="0" destOrd="0" presId="urn:microsoft.com/office/officeart/2005/8/layout/pyramid2"/>
    <dgm:cxn modelId="{B62D4C64-72BB-44BD-A63C-DA2F3804F857}" type="presParOf" srcId="{04FEBEB0-0066-435B-BB49-D9B45664CA31}" destId="{BCF32CA4-AB83-49CC-B730-7BEBBCDE9DA0}" srcOrd="1" destOrd="0" presId="urn:microsoft.com/office/officeart/2005/8/layout/pyramid2"/>
    <dgm:cxn modelId="{DCF764BD-F6E3-4676-9486-FBDD188403E8}" type="presParOf" srcId="{04FEBEB0-0066-435B-BB49-D9B45664CA31}" destId="{1E6B9F96-1B1C-4CF0-8AB7-2A1FA1B21DAA}" srcOrd="2" destOrd="0" presId="urn:microsoft.com/office/officeart/2005/8/layout/pyramid2"/>
    <dgm:cxn modelId="{2D6C27F8-3C59-4E70-8653-D333653DE2A0}" type="presParOf" srcId="{04FEBEB0-0066-435B-BB49-D9B45664CA31}" destId="{10613C21-2959-4259-95BF-2AEE6769275A}" srcOrd="3" destOrd="0" presId="urn:microsoft.com/office/officeart/2005/8/layout/pyramid2"/>
    <dgm:cxn modelId="{AE0C9E6E-981D-4405-BA8D-C7EE387ADBCD}" type="presParOf" srcId="{04FEBEB0-0066-435B-BB49-D9B45664CA31}" destId="{B24CC85A-0F37-48BC-BCBB-98BE083296FB}" srcOrd="4" destOrd="0" presId="urn:microsoft.com/office/officeart/2005/8/layout/pyramid2"/>
    <dgm:cxn modelId="{EF055E49-01CD-4C96-AE38-76C4B6797891}" type="presParOf" srcId="{04FEBEB0-0066-435B-BB49-D9B45664CA31}" destId="{B7F1BE5C-A046-4E75-9A7F-27EF7FE957CF}" srcOrd="5" destOrd="0" presId="urn:microsoft.com/office/officeart/2005/8/layout/pyramid2"/>
    <dgm:cxn modelId="{7F71AAD4-EA23-4D60-A868-1F6E7FCE471C}" type="presParOf" srcId="{04FEBEB0-0066-435B-BB49-D9B45664CA31}" destId="{3BFE96C6-DAD6-43D2-9A4E-79BCF7DC5A47}" srcOrd="6" destOrd="0" presId="urn:microsoft.com/office/officeart/2005/8/layout/pyramid2"/>
    <dgm:cxn modelId="{157682C8-DCB2-45E7-96C0-EBCAA21552AD}" type="presParOf" srcId="{04FEBEB0-0066-435B-BB49-D9B45664CA31}" destId="{1B235F0A-0AAC-4BA7-AEFA-72B71BAD8105}" srcOrd="7" destOrd="0" presId="urn:microsoft.com/office/officeart/2005/8/layout/pyramid2"/>
  </dgm:cxnLst>
  <dgm:bg/>
  <dgm:whole/>
</dgm:dataModel>
</file>

<file path=word/diagrams/data6.xml><?xml version="1.0" encoding="utf-8"?>
<dgm:dataModel xmlns:dgm="http://schemas.openxmlformats.org/drawingml/2006/diagram" xmlns:a="http://schemas.openxmlformats.org/drawingml/2006/main">
  <dgm:ptLst>
    <dgm:pt modelId="{9DF720D1-4637-4050-81B7-2A90DF5624A1}" type="doc">
      <dgm:prSet loTypeId="urn:microsoft.com/office/officeart/2005/8/layout/target3" loCatId="list" qsTypeId="urn:microsoft.com/office/officeart/2005/8/quickstyle/simple1" qsCatId="simple" csTypeId="urn:microsoft.com/office/officeart/2005/8/colors/accent1_2" csCatId="accent1" phldr="1"/>
      <dgm:spPr/>
      <dgm:t>
        <a:bodyPr/>
        <a:lstStyle/>
        <a:p>
          <a:endParaRPr lang="en-US"/>
        </a:p>
      </dgm:t>
    </dgm:pt>
    <dgm:pt modelId="{450FF4B3-1C8A-4736-B8B6-50B0D437004E}">
      <dgm:prSet phldrT="[Text]"/>
      <dgm:spPr/>
      <dgm:t>
        <a:bodyPr/>
        <a:lstStyle/>
        <a:p>
          <a:r>
            <a:rPr lang="en-US"/>
            <a:t>SDK</a:t>
          </a:r>
        </a:p>
      </dgm:t>
    </dgm:pt>
    <dgm:pt modelId="{823DC686-1415-430C-BE33-FA23F4ADE7C6}" type="parTrans" cxnId="{37A83E5A-8D68-4468-9941-0DE7C9C00D81}">
      <dgm:prSet/>
      <dgm:spPr/>
      <dgm:t>
        <a:bodyPr/>
        <a:lstStyle/>
        <a:p>
          <a:endParaRPr lang="en-US"/>
        </a:p>
      </dgm:t>
    </dgm:pt>
    <dgm:pt modelId="{EB3DA0E3-E5B8-4657-B7D1-D9F7B0F87AB3}" type="sibTrans" cxnId="{37A83E5A-8D68-4468-9941-0DE7C9C00D81}">
      <dgm:prSet/>
      <dgm:spPr/>
      <dgm:t>
        <a:bodyPr/>
        <a:lstStyle/>
        <a:p>
          <a:endParaRPr lang="en-US"/>
        </a:p>
      </dgm:t>
    </dgm:pt>
    <dgm:pt modelId="{112EADE5-A371-46F9-8FBF-4382B18675DD}">
      <dgm:prSet phldrT="[Text]"/>
      <dgm:spPr/>
      <dgm:t>
        <a:bodyPr/>
        <a:lstStyle/>
        <a:p>
          <a:r>
            <a:rPr lang="en-US"/>
            <a:t>Login Service</a:t>
          </a:r>
        </a:p>
      </dgm:t>
    </dgm:pt>
    <dgm:pt modelId="{C88ED51F-7231-438E-B3B2-DA322BA8D144}" type="parTrans" cxnId="{EBB6E57D-441E-4C14-A65B-DA7C2AEF052E}">
      <dgm:prSet/>
      <dgm:spPr/>
      <dgm:t>
        <a:bodyPr/>
        <a:lstStyle/>
        <a:p>
          <a:endParaRPr lang="en-US"/>
        </a:p>
      </dgm:t>
    </dgm:pt>
    <dgm:pt modelId="{C6F894A5-2E53-4ADD-9165-9D84C3C6C283}" type="sibTrans" cxnId="{EBB6E57D-441E-4C14-A65B-DA7C2AEF052E}">
      <dgm:prSet/>
      <dgm:spPr/>
      <dgm:t>
        <a:bodyPr/>
        <a:lstStyle/>
        <a:p>
          <a:endParaRPr lang="en-US"/>
        </a:p>
      </dgm:t>
    </dgm:pt>
    <dgm:pt modelId="{F8FD9BCD-A67C-4A72-BA61-B715D3B2F983}">
      <dgm:prSet phldrT="[Text]"/>
      <dgm:spPr/>
      <dgm:t>
        <a:bodyPr/>
        <a:lstStyle/>
        <a:p>
          <a:r>
            <a:rPr lang="en-US"/>
            <a:t>ACEGI</a:t>
          </a:r>
        </a:p>
      </dgm:t>
    </dgm:pt>
    <dgm:pt modelId="{24A4F9DD-8185-4973-AB91-3E2CE2052CC0}" type="parTrans" cxnId="{0E18D0EB-01B0-49BD-96F8-F4DAA21E6608}">
      <dgm:prSet/>
      <dgm:spPr/>
      <dgm:t>
        <a:bodyPr/>
        <a:lstStyle/>
        <a:p>
          <a:endParaRPr lang="en-US"/>
        </a:p>
      </dgm:t>
    </dgm:pt>
    <dgm:pt modelId="{9F24F716-8E93-4BFD-B120-09A140F79CF6}" type="sibTrans" cxnId="{0E18D0EB-01B0-49BD-96F8-F4DAA21E6608}">
      <dgm:prSet/>
      <dgm:spPr/>
      <dgm:t>
        <a:bodyPr/>
        <a:lstStyle/>
        <a:p>
          <a:endParaRPr lang="en-US"/>
        </a:p>
      </dgm:t>
    </dgm:pt>
    <dgm:pt modelId="{4B283CCA-4508-4291-99F5-6245B1716641}">
      <dgm:prSet phldrT="[Text]"/>
      <dgm:spPr/>
      <dgm:t>
        <a:bodyPr/>
        <a:lstStyle/>
        <a:p>
          <a:r>
            <a:rPr lang="en-US"/>
            <a:t>Authentication</a:t>
          </a:r>
        </a:p>
      </dgm:t>
    </dgm:pt>
    <dgm:pt modelId="{24DE0DE8-BC4C-4159-BED4-8E1A954BC163}" type="parTrans" cxnId="{1E0490F4-9597-4330-B33F-736F0E0579BD}">
      <dgm:prSet/>
      <dgm:spPr/>
      <dgm:t>
        <a:bodyPr/>
        <a:lstStyle/>
        <a:p>
          <a:endParaRPr lang="en-US"/>
        </a:p>
      </dgm:t>
    </dgm:pt>
    <dgm:pt modelId="{CAE637C4-D9A7-4204-8964-C995BC31CB86}" type="sibTrans" cxnId="{1E0490F4-9597-4330-B33F-736F0E0579BD}">
      <dgm:prSet/>
      <dgm:spPr/>
      <dgm:t>
        <a:bodyPr/>
        <a:lstStyle/>
        <a:p>
          <a:endParaRPr lang="en-US"/>
        </a:p>
      </dgm:t>
    </dgm:pt>
    <dgm:pt modelId="{1E628A33-EFA6-40CA-8583-1ED0FAA0A503}">
      <dgm:prSet phldrT="[Text]"/>
      <dgm:spPr/>
      <dgm:t>
        <a:bodyPr/>
        <a:lstStyle/>
        <a:p>
          <a:r>
            <a:rPr lang="en-US"/>
            <a:t>Authorization</a:t>
          </a:r>
        </a:p>
      </dgm:t>
    </dgm:pt>
    <dgm:pt modelId="{D76FE357-2584-4416-AD63-708661196722}" type="parTrans" cxnId="{AD151F80-D86D-4E30-BCB3-FF9E4EBEDF09}">
      <dgm:prSet/>
      <dgm:spPr/>
      <dgm:t>
        <a:bodyPr/>
        <a:lstStyle/>
        <a:p>
          <a:endParaRPr lang="en-US"/>
        </a:p>
      </dgm:t>
    </dgm:pt>
    <dgm:pt modelId="{E9CED6CA-4A45-4967-A9E8-4315E6A38BD0}" type="sibTrans" cxnId="{AD151F80-D86D-4E30-BCB3-FF9E4EBEDF09}">
      <dgm:prSet/>
      <dgm:spPr/>
      <dgm:t>
        <a:bodyPr/>
        <a:lstStyle/>
        <a:p>
          <a:endParaRPr lang="en-US"/>
        </a:p>
      </dgm:t>
    </dgm:pt>
    <dgm:pt modelId="{08D8BE13-2004-472A-90FF-77ED965916E8}">
      <dgm:prSet phldrT="[Text]"/>
      <dgm:spPr/>
      <dgm:t>
        <a:bodyPr/>
        <a:lstStyle/>
        <a:p>
          <a:r>
            <a:rPr lang="en-US"/>
            <a:t>CSM</a:t>
          </a:r>
        </a:p>
      </dgm:t>
    </dgm:pt>
    <dgm:pt modelId="{0BB07BCD-B1CD-44A2-95A7-3B477703672E}" type="parTrans" cxnId="{A7AC9383-85F3-461F-B31C-F8EE6D41BDFD}">
      <dgm:prSet/>
      <dgm:spPr/>
      <dgm:t>
        <a:bodyPr/>
        <a:lstStyle/>
        <a:p>
          <a:endParaRPr lang="en-US"/>
        </a:p>
      </dgm:t>
    </dgm:pt>
    <dgm:pt modelId="{1AF17524-3686-48F3-8121-D146E45415D8}" type="sibTrans" cxnId="{A7AC9383-85F3-461F-B31C-F8EE6D41BDFD}">
      <dgm:prSet/>
      <dgm:spPr/>
      <dgm:t>
        <a:bodyPr/>
        <a:lstStyle/>
        <a:p>
          <a:endParaRPr lang="en-US"/>
        </a:p>
      </dgm:t>
    </dgm:pt>
    <dgm:pt modelId="{7C87A72C-0164-499D-960E-3B06113F5776}">
      <dgm:prSet phldrT="[Text]"/>
      <dgm:spPr/>
      <dgm:t>
        <a:bodyPr/>
        <a:lstStyle/>
        <a:p>
          <a:r>
            <a:rPr lang="en-US"/>
            <a:t>User Details Service</a:t>
          </a:r>
        </a:p>
      </dgm:t>
    </dgm:pt>
    <dgm:pt modelId="{6C46377D-DFE5-4725-93B4-319535EFA27B}" type="parTrans" cxnId="{A4336BC0-12A0-49B2-9404-6EA1999A207C}">
      <dgm:prSet/>
      <dgm:spPr/>
      <dgm:t>
        <a:bodyPr/>
        <a:lstStyle/>
        <a:p>
          <a:endParaRPr lang="en-US"/>
        </a:p>
      </dgm:t>
    </dgm:pt>
    <dgm:pt modelId="{2B267BBB-49C0-4389-9C97-5A3F4CA84921}" type="sibTrans" cxnId="{A4336BC0-12A0-49B2-9404-6EA1999A207C}">
      <dgm:prSet/>
      <dgm:spPr/>
      <dgm:t>
        <a:bodyPr/>
        <a:lstStyle/>
        <a:p>
          <a:endParaRPr lang="en-US"/>
        </a:p>
      </dgm:t>
    </dgm:pt>
    <dgm:pt modelId="{7903707E-12CC-4E2D-B8D0-A09DE33BEB06}">
      <dgm:prSet phldrT="[Text]"/>
      <dgm:spPr/>
      <dgm:t>
        <a:bodyPr/>
        <a:lstStyle/>
        <a:p>
          <a:r>
            <a:rPr lang="en-US"/>
            <a:t>Instance and Attribute Level Security</a:t>
          </a:r>
        </a:p>
      </dgm:t>
    </dgm:pt>
    <dgm:pt modelId="{9CF963B8-54A5-4006-81E4-3C95E2A11D26}" type="parTrans" cxnId="{A97363F8-302B-4CA6-A440-2A06EE840339}">
      <dgm:prSet/>
      <dgm:spPr/>
      <dgm:t>
        <a:bodyPr/>
        <a:lstStyle/>
        <a:p>
          <a:endParaRPr lang="en-US"/>
        </a:p>
      </dgm:t>
    </dgm:pt>
    <dgm:pt modelId="{D043353A-1465-454E-BD3A-CB8CD2EE9D6E}" type="sibTrans" cxnId="{A97363F8-302B-4CA6-A440-2A06EE840339}">
      <dgm:prSet/>
      <dgm:spPr/>
      <dgm:t>
        <a:bodyPr/>
        <a:lstStyle/>
        <a:p>
          <a:endParaRPr lang="en-US"/>
        </a:p>
      </dgm:t>
    </dgm:pt>
    <dgm:pt modelId="{86EE9C67-B5AF-42D1-81FA-DF8890A0D6A0}">
      <dgm:prSet phldrT="[Text]"/>
      <dgm:spPr/>
      <dgm:t>
        <a:bodyPr/>
        <a:lstStyle/>
        <a:p>
          <a:r>
            <a:rPr lang="en-US"/>
            <a:t>User Management</a:t>
          </a:r>
        </a:p>
      </dgm:t>
    </dgm:pt>
    <dgm:pt modelId="{C86B1887-0C87-4050-864B-7F076DF53527}" type="parTrans" cxnId="{6FA88230-5E49-4E11-83F1-13CAC01667F8}">
      <dgm:prSet/>
      <dgm:spPr/>
      <dgm:t>
        <a:bodyPr/>
        <a:lstStyle/>
        <a:p>
          <a:endParaRPr lang="en-US"/>
        </a:p>
      </dgm:t>
    </dgm:pt>
    <dgm:pt modelId="{CB910A7D-2B79-4586-B63E-A79CE56B8B3A}" type="sibTrans" cxnId="{6FA88230-5E49-4E11-83F1-13CAC01667F8}">
      <dgm:prSet/>
      <dgm:spPr/>
      <dgm:t>
        <a:bodyPr/>
        <a:lstStyle/>
        <a:p>
          <a:endParaRPr lang="en-US"/>
        </a:p>
      </dgm:t>
    </dgm:pt>
    <dgm:pt modelId="{4F573285-1A12-416D-A6C6-4E21186D2689}" type="pres">
      <dgm:prSet presAssocID="{9DF720D1-4637-4050-81B7-2A90DF5624A1}" presName="Name0" presStyleCnt="0">
        <dgm:presLayoutVars>
          <dgm:chMax val="7"/>
          <dgm:dir/>
          <dgm:animLvl val="lvl"/>
          <dgm:resizeHandles val="exact"/>
        </dgm:presLayoutVars>
      </dgm:prSet>
      <dgm:spPr/>
      <dgm:t>
        <a:bodyPr/>
        <a:lstStyle/>
        <a:p>
          <a:endParaRPr lang="en-US"/>
        </a:p>
      </dgm:t>
    </dgm:pt>
    <dgm:pt modelId="{29A40A6A-21D5-441F-BDA8-1964B133E4AE}" type="pres">
      <dgm:prSet presAssocID="{450FF4B3-1C8A-4736-B8B6-50B0D437004E}" presName="circle1" presStyleLbl="node1" presStyleIdx="0" presStyleCnt="3"/>
      <dgm:spPr/>
    </dgm:pt>
    <dgm:pt modelId="{C6D886BA-ED01-4D7E-8C66-75B80DD6866A}" type="pres">
      <dgm:prSet presAssocID="{450FF4B3-1C8A-4736-B8B6-50B0D437004E}" presName="space" presStyleCnt="0"/>
      <dgm:spPr/>
    </dgm:pt>
    <dgm:pt modelId="{8CBF58C4-8A9A-44D3-ADEE-5054316FF142}" type="pres">
      <dgm:prSet presAssocID="{450FF4B3-1C8A-4736-B8B6-50B0D437004E}" presName="rect1" presStyleLbl="alignAcc1" presStyleIdx="0" presStyleCnt="3"/>
      <dgm:spPr/>
      <dgm:t>
        <a:bodyPr/>
        <a:lstStyle/>
        <a:p>
          <a:endParaRPr lang="en-US"/>
        </a:p>
      </dgm:t>
    </dgm:pt>
    <dgm:pt modelId="{6EF5B5C5-FCD0-409A-94AB-15A432913051}" type="pres">
      <dgm:prSet presAssocID="{F8FD9BCD-A67C-4A72-BA61-B715D3B2F983}" presName="vertSpace2" presStyleLbl="node1" presStyleIdx="0" presStyleCnt="3"/>
      <dgm:spPr/>
    </dgm:pt>
    <dgm:pt modelId="{AD7931D5-59E6-4F52-BBDC-50D57A415086}" type="pres">
      <dgm:prSet presAssocID="{F8FD9BCD-A67C-4A72-BA61-B715D3B2F983}" presName="circle2" presStyleLbl="node1" presStyleIdx="1" presStyleCnt="3"/>
      <dgm:spPr/>
    </dgm:pt>
    <dgm:pt modelId="{C2482FCD-C3BC-4422-A8C3-57D7770E9EEE}" type="pres">
      <dgm:prSet presAssocID="{F8FD9BCD-A67C-4A72-BA61-B715D3B2F983}" presName="rect2" presStyleLbl="alignAcc1" presStyleIdx="1" presStyleCnt="3"/>
      <dgm:spPr/>
      <dgm:t>
        <a:bodyPr/>
        <a:lstStyle/>
        <a:p>
          <a:endParaRPr lang="en-US"/>
        </a:p>
      </dgm:t>
    </dgm:pt>
    <dgm:pt modelId="{D7E90BE9-A11B-492C-A53D-D833C75CCC57}" type="pres">
      <dgm:prSet presAssocID="{08D8BE13-2004-472A-90FF-77ED965916E8}" presName="vertSpace3" presStyleLbl="node1" presStyleIdx="1" presStyleCnt="3"/>
      <dgm:spPr/>
    </dgm:pt>
    <dgm:pt modelId="{BEEDCEBC-FAC7-4B0D-8C2E-064156B5DCA4}" type="pres">
      <dgm:prSet presAssocID="{08D8BE13-2004-472A-90FF-77ED965916E8}" presName="circle3" presStyleLbl="node1" presStyleIdx="2" presStyleCnt="3"/>
      <dgm:spPr/>
    </dgm:pt>
    <dgm:pt modelId="{1B2B4977-7959-4B6D-A644-3960639502A3}" type="pres">
      <dgm:prSet presAssocID="{08D8BE13-2004-472A-90FF-77ED965916E8}" presName="rect3" presStyleLbl="alignAcc1" presStyleIdx="2" presStyleCnt="3"/>
      <dgm:spPr/>
      <dgm:t>
        <a:bodyPr/>
        <a:lstStyle/>
        <a:p>
          <a:endParaRPr lang="en-US"/>
        </a:p>
      </dgm:t>
    </dgm:pt>
    <dgm:pt modelId="{A13116E9-ADFB-453A-82BA-87E5021637FD}" type="pres">
      <dgm:prSet presAssocID="{450FF4B3-1C8A-4736-B8B6-50B0D437004E}" presName="rect1ParTx" presStyleLbl="alignAcc1" presStyleIdx="2" presStyleCnt="3">
        <dgm:presLayoutVars>
          <dgm:chMax val="1"/>
          <dgm:bulletEnabled val="1"/>
        </dgm:presLayoutVars>
      </dgm:prSet>
      <dgm:spPr/>
      <dgm:t>
        <a:bodyPr/>
        <a:lstStyle/>
        <a:p>
          <a:endParaRPr lang="en-US"/>
        </a:p>
      </dgm:t>
    </dgm:pt>
    <dgm:pt modelId="{6F57A960-46F0-4A86-83A1-55304E4241B9}" type="pres">
      <dgm:prSet presAssocID="{450FF4B3-1C8A-4736-B8B6-50B0D437004E}" presName="rect1ChTx" presStyleLbl="alignAcc1" presStyleIdx="2" presStyleCnt="3">
        <dgm:presLayoutVars>
          <dgm:bulletEnabled val="1"/>
        </dgm:presLayoutVars>
      </dgm:prSet>
      <dgm:spPr/>
      <dgm:t>
        <a:bodyPr/>
        <a:lstStyle/>
        <a:p>
          <a:endParaRPr lang="en-US"/>
        </a:p>
      </dgm:t>
    </dgm:pt>
    <dgm:pt modelId="{BEACE026-8C63-4A29-816A-D6A0214F2BCF}" type="pres">
      <dgm:prSet presAssocID="{F8FD9BCD-A67C-4A72-BA61-B715D3B2F983}" presName="rect2ParTx" presStyleLbl="alignAcc1" presStyleIdx="2" presStyleCnt="3">
        <dgm:presLayoutVars>
          <dgm:chMax val="1"/>
          <dgm:bulletEnabled val="1"/>
        </dgm:presLayoutVars>
      </dgm:prSet>
      <dgm:spPr/>
      <dgm:t>
        <a:bodyPr/>
        <a:lstStyle/>
        <a:p>
          <a:endParaRPr lang="en-US"/>
        </a:p>
      </dgm:t>
    </dgm:pt>
    <dgm:pt modelId="{A1EB11C0-3F2A-440E-B666-F9CEA7010171}" type="pres">
      <dgm:prSet presAssocID="{F8FD9BCD-A67C-4A72-BA61-B715D3B2F983}" presName="rect2ChTx" presStyleLbl="alignAcc1" presStyleIdx="2" presStyleCnt="3">
        <dgm:presLayoutVars>
          <dgm:bulletEnabled val="1"/>
        </dgm:presLayoutVars>
      </dgm:prSet>
      <dgm:spPr/>
      <dgm:t>
        <a:bodyPr/>
        <a:lstStyle/>
        <a:p>
          <a:endParaRPr lang="en-US"/>
        </a:p>
      </dgm:t>
    </dgm:pt>
    <dgm:pt modelId="{71302C5D-D989-431F-B0DC-AA5E5875E98B}" type="pres">
      <dgm:prSet presAssocID="{08D8BE13-2004-472A-90FF-77ED965916E8}" presName="rect3ParTx" presStyleLbl="alignAcc1" presStyleIdx="2" presStyleCnt="3">
        <dgm:presLayoutVars>
          <dgm:chMax val="1"/>
          <dgm:bulletEnabled val="1"/>
        </dgm:presLayoutVars>
      </dgm:prSet>
      <dgm:spPr/>
      <dgm:t>
        <a:bodyPr/>
        <a:lstStyle/>
        <a:p>
          <a:endParaRPr lang="en-US"/>
        </a:p>
      </dgm:t>
    </dgm:pt>
    <dgm:pt modelId="{FBBE5988-4456-4A2C-9D6B-2BB949C95FEB}" type="pres">
      <dgm:prSet presAssocID="{08D8BE13-2004-472A-90FF-77ED965916E8}" presName="rect3ChTx" presStyleLbl="alignAcc1" presStyleIdx="2" presStyleCnt="3">
        <dgm:presLayoutVars>
          <dgm:bulletEnabled val="1"/>
        </dgm:presLayoutVars>
      </dgm:prSet>
      <dgm:spPr/>
      <dgm:t>
        <a:bodyPr/>
        <a:lstStyle/>
        <a:p>
          <a:endParaRPr lang="en-US"/>
        </a:p>
      </dgm:t>
    </dgm:pt>
  </dgm:ptLst>
  <dgm:cxnLst>
    <dgm:cxn modelId="{0FF7BD94-E7FC-4A89-8496-8ADCC28CA636}" type="presOf" srcId="{08D8BE13-2004-472A-90FF-77ED965916E8}" destId="{1B2B4977-7959-4B6D-A644-3960639502A3}" srcOrd="0" destOrd="0" presId="urn:microsoft.com/office/officeart/2005/8/layout/target3"/>
    <dgm:cxn modelId="{26A68481-0988-4062-9454-9E45FAE93DA2}" type="presOf" srcId="{7C87A72C-0164-499D-960E-3B06113F5776}" destId="{FBBE5988-4456-4A2C-9D6B-2BB949C95FEB}" srcOrd="0" destOrd="0" presId="urn:microsoft.com/office/officeart/2005/8/layout/target3"/>
    <dgm:cxn modelId="{2F570136-0B70-415B-BB9A-099C1640012D}" type="presOf" srcId="{08D8BE13-2004-472A-90FF-77ED965916E8}" destId="{71302C5D-D989-431F-B0DC-AA5E5875E98B}" srcOrd="1" destOrd="0" presId="urn:microsoft.com/office/officeart/2005/8/layout/target3"/>
    <dgm:cxn modelId="{A85A6897-C4C4-4EFB-8EC8-3010920CD5AC}" type="presOf" srcId="{112EADE5-A371-46F9-8FBF-4382B18675DD}" destId="{6F57A960-46F0-4A86-83A1-55304E4241B9}" srcOrd="0" destOrd="0" presId="urn:microsoft.com/office/officeart/2005/8/layout/target3"/>
    <dgm:cxn modelId="{5699EE60-67CD-4A53-8D41-466900D16107}" type="presOf" srcId="{86EE9C67-B5AF-42D1-81FA-DF8890A0D6A0}" destId="{A1EB11C0-3F2A-440E-B666-F9CEA7010171}" srcOrd="0" destOrd="2" presId="urn:microsoft.com/office/officeart/2005/8/layout/target3"/>
    <dgm:cxn modelId="{6154DD3D-FFB3-4C2B-A46B-9C16A20D6C38}" type="presOf" srcId="{4B283CCA-4508-4291-99F5-6245B1716641}" destId="{A1EB11C0-3F2A-440E-B666-F9CEA7010171}" srcOrd="0" destOrd="0" presId="urn:microsoft.com/office/officeart/2005/8/layout/target3"/>
    <dgm:cxn modelId="{A4336BC0-12A0-49B2-9404-6EA1999A207C}" srcId="{08D8BE13-2004-472A-90FF-77ED965916E8}" destId="{7C87A72C-0164-499D-960E-3B06113F5776}" srcOrd="0" destOrd="0" parTransId="{6C46377D-DFE5-4725-93B4-319535EFA27B}" sibTransId="{2B267BBB-49C0-4389-9C97-5A3F4CA84921}"/>
    <dgm:cxn modelId="{0F2F6F95-44BA-4991-89A3-787B43231888}" type="presOf" srcId="{9DF720D1-4637-4050-81B7-2A90DF5624A1}" destId="{4F573285-1A12-416D-A6C6-4E21186D2689}" srcOrd="0" destOrd="0" presId="urn:microsoft.com/office/officeart/2005/8/layout/target3"/>
    <dgm:cxn modelId="{327CA48B-CE15-487E-B1C7-D08568CE60B0}" type="presOf" srcId="{7903707E-12CC-4E2D-B8D0-A09DE33BEB06}" destId="{FBBE5988-4456-4A2C-9D6B-2BB949C95FEB}" srcOrd="0" destOrd="1" presId="urn:microsoft.com/office/officeart/2005/8/layout/target3"/>
    <dgm:cxn modelId="{585AFD49-F71B-4DCE-8F52-15316A37168A}" type="presOf" srcId="{F8FD9BCD-A67C-4A72-BA61-B715D3B2F983}" destId="{BEACE026-8C63-4A29-816A-D6A0214F2BCF}" srcOrd="1" destOrd="0" presId="urn:microsoft.com/office/officeart/2005/8/layout/target3"/>
    <dgm:cxn modelId="{22CCF387-338E-4B05-8A8B-577ED584D697}" type="presOf" srcId="{450FF4B3-1C8A-4736-B8B6-50B0D437004E}" destId="{A13116E9-ADFB-453A-82BA-87E5021637FD}" srcOrd="1" destOrd="0" presId="urn:microsoft.com/office/officeart/2005/8/layout/target3"/>
    <dgm:cxn modelId="{AD151F80-D86D-4E30-BCB3-FF9E4EBEDF09}" srcId="{F8FD9BCD-A67C-4A72-BA61-B715D3B2F983}" destId="{1E628A33-EFA6-40CA-8583-1ED0FAA0A503}" srcOrd="1" destOrd="0" parTransId="{D76FE357-2584-4416-AD63-708661196722}" sibTransId="{E9CED6CA-4A45-4967-A9E8-4315E6A38BD0}"/>
    <dgm:cxn modelId="{0E18D0EB-01B0-49BD-96F8-F4DAA21E6608}" srcId="{9DF720D1-4637-4050-81B7-2A90DF5624A1}" destId="{F8FD9BCD-A67C-4A72-BA61-B715D3B2F983}" srcOrd="1" destOrd="0" parTransId="{24A4F9DD-8185-4973-AB91-3E2CE2052CC0}" sibTransId="{9F24F716-8E93-4BFD-B120-09A140F79CF6}"/>
    <dgm:cxn modelId="{EBB6E57D-441E-4C14-A65B-DA7C2AEF052E}" srcId="{450FF4B3-1C8A-4736-B8B6-50B0D437004E}" destId="{112EADE5-A371-46F9-8FBF-4382B18675DD}" srcOrd="0" destOrd="0" parTransId="{C88ED51F-7231-438E-B3B2-DA322BA8D144}" sibTransId="{C6F894A5-2E53-4ADD-9165-9D84C3C6C283}"/>
    <dgm:cxn modelId="{1E0490F4-9597-4330-B33F-736F0E0579BD}" srcId="{F8FD9BCD-A67C-4A72-BA61-B715D3B2F983}" destId="{4B283CCA-4508-4291-99F5-6245B1716641}" srcOrd="0" destOrd="0" parTransId="{24DE0DE8-BC4C-4159-BED4-8E1A954BC163}" sibTransId="{CAE637C4-D9A7-4204-8964-C995BC31CB86}"/>
    <dgm:cxn modelId="{37A83E5A-8D68-4468-9941-0DE7C9C00D81}" srcId="{9DF720D1-4637-4050-81B7-2A90DF5624A1}" destId="{450FF4B3-1C8A-4736-B8B6-50B0D437004E}" srcOrd="0" destOrd="0" parTransId="{823DC686-1415-430C-BE33-FA23F4ADE7C6}" sibTransId="{EB3DA0E3-E5B8-4657-B7D1-D9F7B0F87AB3}"/>
    <dgm:cxn modelId="{9482648A-0200-4427-BAD3-CFE77F0721C1}" type="presOf" srcId="{1E628A33-EFA6-40CA-8583-1ED0FAA0A503}" destId="{A1EB11C0-3F2A-440E-B666-F9CEA7010171}" srcOrd="0" destOrd="1" presId="urn:microsoft.com/office/officeart/2005/8/layout/target3"/>
    <dgm:cxn modelId="{A97363F8-302B-4CA6-A440-2A06EE840339}" srcId="{08D8BE13-2004-472A-90FF-77ED965916E8}" destId="{7903707E-12CC-4E2D-B8D0-A09DE33BEB06}" srcOrd="1" destOrd="0" parTransId="{9CF963B8-54A5-4006-81E4-3C95E2A11D26}" sibTransId="{D043353A-1465-454E-BD3A-CB8CD2EE9D6E}"/>
    <dgm:cxn modelId="{E2139F37-646F-4A67-A798-12C0EAEB997B}" type="presOf" srcId="{450FF4B3-1C8A-4736-B8B6-50B0D437004E}" destId="{8CBF58C4-8A9A-44D3-ADEE-5054316FF142}" srcOrd="0" destOrd="0" presId="urn:microsoft.com/office/officeart/2005/8/layout/target3"/>
    <dgm:cxn modelId="{A7AC9383-85F3-461F-B31C-F8EE6D41BDFD}" srcId="{9DF720D1-4637-4050-81B7-2A90DF5624A1}" destId="{08D8BE13-2004-472A-90FF-77ED965916E8}" srcOrd="2" destOrd="0" parTransId="{0BB07BCD-B1CD-44A2-95A7-3B477703672E}" sibTransId="{1AF17524-3686-48F3-8121-D146E45415D8}"/>
    <dgm:cxn modelId="{1C008910-F291-4542-8D6A-9810500C46F1}" type="presOf" srcId="{F8FD9BCD-A67C-4A72-BA61-B715D3B2F983}" destId="{C2482FCD-C3BC-4422-A8C3-57D7770E9EEE}" srcOrd="0" destOrd="0" presId="urn:microsoft.com/office/officeart/2005/8/layout/target3"/>
    <dgm:cxn modelId="{6FA88230-5E49-4E11-83F1-13CAC01667F8}" srcId="{F8FD9BCD-A67C-4A72-BA61-B715D3B2F983}" destId="{86EE9C67-B5AF-42D1-81FA-DF8890A0D6A0}" srcOrd="2" destOrd="0" parTransId="{C86B1887-0C87-4050-864B-7F076DF53527}" sibTransId="{CB910A7D-2B79-4586-B63E-A79CE56B8B3A}"/>
    <dgm:cxn modelId="{E7732A07-ECAF-42A9-AB8D-866C3DC3E9E5}" type="presParOf" srcId="{4F573285-1A12-416D-A6C6-4E21186D2689}" destId="{29A40A6A-21D5-441F-BDA8-1964B133E4AE}" srcOrd="0" destOrd="0" presId="urn:microsoft.com/office/officeart/2005/8/layout/target3"/>
    <dgm:cxn modelId="{03862C22-5235-4559-8F3C-6251BD62D826}" type="presParOf" srcId="{4F573285-1A12-416D-A6C6-4E21186D2689}" destId="{C6D886BA-ED01-4D7E-8C66-75B80DD6866A}" srcOrd="1" destOrd="0" presId="urn:microsoft.com/office/officeart/2005/8/layout/target3"/>
    <dgm:cxn modelId="{786EF2DB-AEE9-4800-AC6D-46897491E9A2}" type="presParOf" srcId="{4F573285-1A12-416D-A6C6-4E21186D2689}" destId="{8CBF58C4-8A9A-44D3-ADEE-5054316FF142}" srcOrd="2" destOrd="0" presId="urn:microsoft.com/office/officeart/2005/8/layout/target3"/>
    <dgm:cxn modelId="{0746778E-B502-41EA-9FB1-82CE2C0402DB}" type="presParOf" srcId="{4F573285-1A12-416D-A6C6-4E21186D2689}" destId="{6EF5B5C5-FCD0-409A-94AB-15A432913051}" srcOrd="3" destOrd="0" presId="urn:microsoft.com/office/officeart/2005/8/layout/target3"/>
    <dgm:cxn modelId="{0A83A307-3269-4D68-A093-38CA85F96043}" type="presParOf" srcId="{4F573285-1A12-416D-A6C6-4E21186D2689}" destId="{AD7931D5-59E6-4F52-BBDC-50D57A415086}" srcOrd="4" destOrd="0" presId="urn:microsoft.com/office/officeart/2005/8/layout/target3"/>
    <dgm:cxn modelId="{58C8BC6A-2926-499F-BF44-B3AE649A835E}" type="presParOf" srcId="{4F573285-1A12-416D-A6C6-4E21186D2689}" destId="{C2482FCD-C3BC-4422-A8C3-57D7770E9EEE}" srcOrd="5" destOrd="0" presId="urn:microsoft.com/office/officeart/2005/8/layout/target3"/>
    <dgm:cxn modelId="{44D2BFD1-CD12-4571-86DD-BDF9BF2599DC}" type="presParOf" srcId="{4F573285-1A12-416D-A6C6-4E21186D2689}" destId="{D7E90BE9-A11B-492C-A53D-D833C75CCC57}" srcOrd="6" destOrd="0" presId="urn:microsoft.com/office/officeart/2005/8/layout/target3"/>
    <dgm:cxn modelId="{A2C624F7-FB8F-4BFC-9ABE-27F7D30B0A89}" type="presParOf" srcId="{4F573285-1A12-416D-A6C6-4E21186D2689}" destId="{BEEDCEBC-FAC7-4B0D-8C2E-064156B5DCA4}" srcOrd="7" destOrd="0" presId="urn:microsoft.com/office/officeart/2005/8/layout/target3"/>
    <dgm:cxn modelId="{E2B2EC07-490F-4DD8-BFC8-3B50FA22B195}" type="presParOf" srcId="{4F573285-1A12-416D-A6C6-4E21186D2689}" destId="{1B2B4977-7959-4B6D-A644-3960639502A3}" srcOrd="8" destOrd="0" presId="urn:microsoft.com/office/officeart/2005/8/layout/target3"/>
    <dgm:cxn modelId="{23363C3A-B363-4F38-8FCF-F97CB241391D}" type="presParOf" srcId="{4F573285-1A12-416D-A6C6-4E21186D2689}" destId="{A13116E9-ADFB-453A-82BA-87E5021637FD}" srcOrd="9" destOrd="0" presId="urn:microsoft.com/office/officeart/2005/8/layout/target3"/>
    <dgm:cxn modelId="{F444C23A-67E2-4C6E-8166-23709BDF7FFC}" type="presParOf" srcId="{4F573285-1A12-416D-A6C6-4E21186D2689}" destId="{6F57A960-46F0-4A86-83A1-55304E4241B9}" srcOrd="10" destOrd="0" presId="urn:microsoft.com/office/officeart/2005/8/layout/target3"/>
    <dgm:cxn modelId="{F85F298B-726B-4768-BEA8-920E6CD415E4}" type="presParOf" srcId="{4F573285-1A12-416D-A6C6-4E21186D2689}" destId="{BEACE026-8C63-4A29-816A-D6A0214F2BCF}" srcOrd="11" destOrd="0" presId="urn:microsoft.com/office/officeart/2005/8/layout/target3"/>
    <dgm:cxn modelId="{6889899A-0578-4FC7-A6D3-369FA8FAA105}" type="presParOf" srcId="{4F573285-1A12-416D-A6C6-4E21186D2689}" destId="{A1EB11C0-3F2A-440E-B666-F9CEA7010171}" srcOrd="12" destOrd="0" presId="urn:microsoft.com/office/officeart/2005/8/layout/target3"/>
    <dgm:cxn modelId="{7BC8A652-52E4-4B34-8AEA-29DB5D3D070D}" type="presParOf" srcId="{4F573285-1A12-416D-A6C6-4E21186D2689}" destId="{71302C5D-D989-431F-B0DC-AA5E5875E98B}" srcOrd="13" destOrd="0" presId="urn:microsoft.com/office/officeart/2005/8/layout/target3"/>
    <dgm:cxn modelId="{C6EE503D-D845-4CC6-AB6E-70A781BF88D6}" type="presParOf" srcId="{4F573285-1A12-416D-A6C6-4E21186D2689}" destId="{FBBE5988-4456-4A2C-9D6B-2BB949C95FEB}" srcOrd="14" destOrd="0" presId="urn:microsoft.com/office/officeart/2005/8/layout/target3"/>
  </dgm:cxnLst>
  <dgm:bg/>
  <dgm:whole/>
</dgm:dataModel>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6.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27993-93D5-47B7-ABB4-9D2113131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92</Pages>
  <Words>21037</Words>
  <Characters>119916</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1</vt:lpstr>
    </vt:vector>
  </TitlesOfParts>
  <Company>National Cancer Institute</Company>
  <LinksUpToDate>false</LinksUpToDate>
  <CharactersWithSpaces>140672</CharactersWithSpaces>
  <SharedDoc>false</SharedDoc>
  <HLinks>
    <vt:vector size="72" baseType="variant">
      <vt:variant>
        <vt:i4>1179695</vt:i4>
      </vt:variant>
      <vt:variant>
        <vt:i4>27</vt:i4>
      </vt:variant>
      <vt:variant>
        <vt:i4>0</vt:i4>
      </vt:variant>
      <vt:variant>
        <vt:i4>5</vt:i4>
      </vt:variant>
      <vt:variant>
        <vt:lpwstr>mailto:CACORE_SDK_USERS-L@list.nih.gov</vt:lpwstr>
      </vt:variant>
      <vt:variant>
        <vt:lpwstr/>
      </vt:variant>
      <vt:variant>
        <vt:i4>1769554</vt:i4>
      </vt:variant>
      <vt:variant>
        <vt:i4>24</vt:i4>
      </vt:variant>
      <vt:variant>
        <vt:i4>0</vt:i4>
      </vt:variant>
      <vt:variant>
        <vt:i4>5</vt:i4>
      </vt:variant>
      <vt:variant>
        <vt:lpwstr>http://ant.apache.org/bindownload.cgi</vt:lpwstr>
      </vt:variant>
      <vt:variant>
        <vt:lpwstr/>
      </vt:variant>
      <vt:variant>
        <vt:i4>983068</vt:i4>
      </vt:variant>
      <vt:variant>
        <vt:i4>21</vt:i4>
      </vt:variant>
      <vt:variant>
        <vt:i4>0</vt:i4>
      </vt:variant>
      <vt:variant>
        <vt:i4>5</vt:i4>
      </vt:variant>
      <vt:variant>
        <vt:lpwstr>http://tomcat.apache.org/download-55.cgi</vt:lpwstr>
      </vt:variant>
      <vt:variant>
        <vt:lpwstr/>
      </vt:variant>
      <vt:variant>
        <vt:i4>2162808</vt:i4>
      </vt:variant>
      <vt:variant>
        <vt:i4>18</vt:i4>
      </vt:variant>
      <vt:variant>
        <vt:i4>0</vt:i4>
      </vt:variant>
      <vt:variant>
        <vt:i4>5</vt:i4>
      </vt:variant>
      <vt:variant>
        <vt:lpwstr>http://labs.jboss.com/jbossas/downloads</vt:lpwstr>
      </vt:variant>
      <vt:variant>
        <vt:lpwstr/>
      </vt:variant>
      <vt:variant>
        <vt:i4>5898322</vt:i4>
      </vt:variant>
      <vt:variant>
        <vt:i4>15</vt:i4>
      </vt:variant>
      <vt:variant>
        <vt:i4>0</vt:i4>
      </vt:variant>
      <vt:variant>
        <vt:i4>5</vt:i4>
      </vt:variant>
      <vt:variant>
        <vt:lpwstr>http://dev.mysql.com/downloads/mysql/5.0.html</vt:lpwstr>
      </vt:variant>
      <vt:variant>
        <vt:lpwstr/>
      </vt:variant>
      <vt:variant>
        <vt:i4>983124</vt:i4>
      </vt:variant>
      <vt:variant>
        <vt:i4>12</vt:i4>
      </vt:variant>
      <vt:variant>
        <vt:i4>0</vt:i4>
      </vt:variant>
      <vt:variant>
        <vt:i4>5</vt:i4>
      </vt:variant>
      <vt:variant>
        <vt:lpwstr>http://www.oracle.com/technology/products/oracle9i/index.html</vt:lpwstr>
      </vt:variant>
      <vt:variant>
        <vt:lpwstr/>
      </vt:variant>
      <vt:variant>
        <vt:i4>3997751</vt:i4>
      </vt:variant>
      <vt:variant>
        <vt:i4>9</vt:i4>
      </vt:variant>
      <vt:variant>
        <vt:i4>0</vt:i4>
      </vt:variant>
      <vt:variant>
        <vt:i4>5</vt:i4>
      </vt:variant>
      <vt:variant>
        <vt:lpwstr>http://argouml.tigris.org/</vt:lpwstr>
      </vt:variant>
      <vt:variant>
        <vt:lpwstr/>
      </vt:variant>
      <vt:variant>
        <vt:i4>3866667</vt:i4>
      </vt:variant>
      <vt:variant>
        <vt:i4>6</vt:i4>
      </vt:variant>
      <vt:variant>
        <vt:i4>0</vt:i4>
      </vt:variant>
      <vt:variant>
        <vt:i4>5</vt:i4>
      </vt:variant>
      <vt:variant>
        <vt:lpwstr>http://www.sparxsystems.com.au/</vt:lpwstr>
      </vt:variant>
      <vt:variant>
        <vt:lpwstr/>
      </vt:variant>
      <vt:variant>
        <vt:i4>4784140</vt:i4>
      </vt:variant>
      <vt:variant>
        <vt:i4>3</vt:i4>
      </vt:variant>
      <vt:variant>
        <vt:i4>0</vt:i4>
      </vt:variant>
      <vt:variant>
        <vt:i4>5</vt:i4>
      </vt:variant>
      <vt:variant>
        <vt:lpwstr>http://java.sun.com/j2se/1.5.0/download.html</vt:lpwstr>
      </vt:variant>
      <vt:variant>
        <vt:lpwstr/>
      </vt:variant>
      <vt:variant>
        <vt:i4>7274510</vt:i4>
      </vt:variant>
      <vt:variant>
        <vt:i4>0</vt:i4>
      </vt:variant>
      <vt:variant>
        <vt:i4>0</vt:i4>
      </vt:variant>
      <vt:variant>
        <vt:i4>5</vt:i4>
      </vt:variant>
      <vt:variant>
        <vt:lpwstr>https://gforge.nci.nih.gov/frs/?group_id=148</vt:lpwstr>
      </vt:variant>
      <vt:variant>
        <vt:lpwstr/>
      </vt:variant>
      <vt:variant>
        <vt:i4>2752616</vt:i4>
      </vt:variant>
      <vt:variant>
        <vt:i4>3</vt:i4>
      </vt:variant>
      <vt:variant>
        <vt:i4>0</vt:i4>
      </vt:variant>
      <vt:variant>
        <vt:i4>5</vt:i4>
      </vt:variant>
      <vt:variant>
        <vt:lpwstr>http://www.springframework.org/</vt:lpwstr>
      </vt:variant>
      <vt:variant>
        <vt:lpwstr/>
      </vt:variant>
      <vt:variant>
        <vt:i4>6225946</vt:i4>
      </vt:variant>
      <vt:variant>
        <vt:i4>0</vt:i4>
      </vt:variant>
      <vt:variant>
        <vt:i4>0</vt:i4>
      </vt:variant>
      <vt:variant>
        <vt:i4>5</vt:i4>
      </vt:variant>
      <vt:variant>
        <vt:lpwstr>http://www.hibernate.org/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tempuser</dc:creator>
  <cp:keywords/>
  <dc:description/>
  <cp:lastModifiedBy>Satish Patel</cp:lastModifiedBy>
  <cp:revision>1040</cp:revision>
  <cp:lastPrinted>2007-09-12T19:03:00Z</cp:lastPrinted>
  <dcterms:created xsi:type="dcterms:W3CDTF">2007-09-06T16:53:00Z</dcterms:created>
  <dcterms:modified xsi:type="dcterms:W3CDTF">2007-10-26T15:43:00Z</dcterms:modified>
</cp:coreProperties>
</file>