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4EF7" w:rsidRPr="00F80566" w:rsidRDefault="00704EF7">
      <w:pPr>
        <w:pBdr>
          <w:bottom w:val="single" w:sz="8" w:space="4" w:color="FFFF00"/>
        </w:pBdr>
        <w:spacing w:after="300"/>
        <w:rPr>
          <w:rFonts w:cs="Cambria"/>
          <w:color w:val="800000"/>
          <w:kern w:val="28"/>
          <w:sz w:val="44"/>
          <w:szCs w:val="44"/>
        </w:rPr>
      </w:pPr>
      <w:r w:rsidRPr="00F80566">
        <w:rPr>
          <w:rFonts w:cs="Cambria"/>
          <w:color w:val="800000"/>
          <w:kern w:val="28"/>
          <w:sz w:val="44"/>
          <w:szCs w:val="44"/>
        </w:rPr>
        <w:t xml:space="preserve">Release notes for </w:t>
      </w:r>
      <w:r w:rsidRPr="00066116">
        <w:rPr>
          <w:rFonts w:cs="Cambria"/>
          <w:color w:val="800000"/>
          <w:kern w:val="28"/>
          <w:sz w:val="44"/>
          <w:szCs w:val="44"/>
        </w:rPr>
        <w:t>UCDAVIS</w:t>
      </w:r>
      <w:r>
        <w:rPr>
          <w:rFonts w:cs="Cambria"/>
          <w:color w:val="800000"/>
          <w:kern w:val="28"/>
          <w:sz w:val="44"/>
          <w:szCs w:val="44"/>
        </w:rPr>
        <w:t xml:space="preserve"> caElmir V2.0 </w:t>
      </w:r>
    </w:p>
    <w:p w:rsidR="00704EF7" w:rsidRPr="00066116" w:rsidRDefault="00704EF7" w:rsidP="00066116">
      <w:pPr>
        <w:spacing w:after="200" w:line="276" w:lineRule="auto"/>
        <w:rPr>
          <w:rFonts w:ascii="Calibri" w:hAnsi="Calibri" w:cs="Calibri"/>
          <w:sz w:val="22"/>
          <w:szCs w:val="22"/>
        </w:rPr>
      </w:pPr>
      <w:smartTag w:uri="urn:schemas-microsoft-com:office:smarttags" w:element="place">
        <w:smartTag w:uri="urn:schemas-microsoft-com:office:smarttags" w:element="PlaceType">
          <w:r w:rsidRPr="00066116">
            <w:rPr>
              <w:rFonts w:ascii="Calibri" w:hAnsi="Calibri" w:cs="Calibri"/>
              <w:sz w:val="22"/>
              <w:szCs w:val="22"/>
            </w:rPr>
            <w:t>University</w:t>
          </w:r>
        </w:smartTag>
        <w:r w:rsidRPr="00066116">
          <w:rPr>
            <w:rFonts w:ascii="Calibri" w:hAnsi="Calibri" w:cs="Calibri"/>
            <w:sz w:val="22"/>
            <w:szCs w:val="22"/>
          </w:rPr>
          <w:t xml:space="preserve"> of </w:t>
        </w:r>
        <w:smartTag w:uri="urn:schemas-microsoft-com:office:smarttags" w:element="PlaceName">
          <w:r w:rsidRPr="00066116">
            <w:rPr>
              <w:rFonts w:ascii="Calibri" w:hAnsi="Calibri" w:cs="Calibri"/>
              <w:sz w:val="22"/>
              <w:szCs w:val="22"/>
            </w:rPr>
            <w:t>California</w:t>
          </w:r>
        </w:smartTag>
      </w:smartTag>
      <w:r w:rsidRPr="00066116">
        <w:rPr>
          <w:rFonts w:ascii="Calibri" w:hAnsi="Calibri" w:cs="Calibri"/>
          <w:sz w:val="22"/>
          <w:szCs w:val="22"/>
        </w:rPr>
        <w:t xml:space="preserve">, DAVIS (UCDAVIS) is interested in integrating their mouse based preclinical information management application caElmir with caTissue (Biospecimen banking application). UCDAVIS has approached Persistent Systems to provide software development and consultancy services. </w:t>
      </w:r>
    </w:p>
    <w:p w:rsidR="00704EF7" w:rsidRPr="00066116" w:rsidRDefault="00704EF7" w:rsidP="00066116">
      <w:pPr>
        <w:spacing w:after="200" w:line="276" w:lineRule="auto"/>
        <w:rPr>
          <w:rFonts w:ascii="Calibri" w:hAnsi="Calibri" w:cs="Calibri"/>
          <w:sz w:val="22"/>
          <w:szCs w:val="22"/>
        </w:rPr>
      </w:pPr>
      <w:r w:rsidRPr="00066116">
        <w:rPr>
          <w:rFonts w:ascii="Calibri" w:hAnsi="Calibri" w:cs="Calibri"/>
          <w:sz w:val="22"/>
          <w:szCs w:val="22"/>
        </w:rPr>
        <w:t>In the current version, caTissue (Biospecimen banking application)  hosts participant, specimens and its inventory details. While caElmir (the mouse based preclinical trials application) hosts study, experiments and observations data</w:t>
      </w:r>
      <w:r w:rsidRPr="00066116">
        <w:rPr>
          <w:rFonts w:ascii="Calibri" w:hAnsi="Calibri" w:cs="Calibri"/>
          <w:sz w:val="22"/>
          <w:szCs w:val="22"/>
        </w:rPr>
        <w:br/>
        <w:t>in the integrated application, caTissue will host the mouse and specimens and the caElmir will only host experimental data.</w:t>
      </w:r>
    </w:p>
    <w:p w:rsidR="00704EF7" w:rsidRDefault="00704EF7">
      <w:pPr>
        <w:spacing w:after="200" w:line="276" w:lineRule="auto"/>
        <w:rPr>
          <w:rFonts w:ascii="Calibri" w:hAnsi="Calibri" w:cs="Calibri"/>
          <w:sz w:val="22"/>
          <w:szCs w:val="22"/>
        </w:rPr>
      </w:pPr>
      <w:r>
        <w:rPr>
          <w:rFonts w:ascii="Calibri" w:hAnsi="Calibri" w:cs="Calibri"/>
          <w:sz w:val="22"/>
          <w:szCs w:val="22"/>
        </w:rPr>
        <w:t>This document details the release notes of caElmir V2.0.</w:t>
      </w:r>
    </w:p>
    <w:p w:rsidR="00704EF7" w:rsidRPr="00A07877" w:rsidRDefault="00704EF7" w:rsidP="00A07877">
      <w:pPr>
        <w:pStyle w:val="Heading2"/>
        <w:keepNext/>
        <w:keepLines/>
        <w:spacing w:before="200" w:line="276" w:lineRule="auto"/>
        <w:rPr>
          <w:rFonts w:cs="Cambria"/>
          <w:b/>
          <w:bCs/>
          <w:color w:val="800000"/>
          <w:sz w:val="26"/>
          <w:szCs w:val="26"/>
        </w:rPr>
      </w:pPr>
      <w:r w:rsidRPr="00A07877">
        <w:rPr>
          <w:rFonts w:cs="Cambria"/>
          <w:b/>
          <w:bCs/>
          <w:color w:val="800000"/>
          <w:sz w:val="26"/>
          <w:szCs w:val="26"/>
        </w:rPr>
        <w:t xml:space="preserve">The following are the features of caElmir V2.0  </w:t>
      </w:r>
    </w:p>
    <w:p w:rsidR="00704EF7" w:rsidRPr="00066116" w:rsidRDefault="00704EF7" w:rsidP="00066116">
      <w:pPr>
        <w:numPr>
          <w:ilvl w:val="0"/>
          <w:numId w:val="6"/>
        </w:numPr>
        <w:spacing w:after="200" w:line="276" w:lineRule="auto"/>
        <w:rPr>
          <w:rFonts w:ascii="Calibri" w:hAnsi="Calibri" w:cs="Calibri"/>
          <w:sz w:val="22"/>
          <w:szCs w:val="22"/>
        </w:rPr>
      </w:pPr>
      <w:r w:rsidRPr="00066116">
        <w:rPr>
          <w:rFonts w:ascii="Calibri" w:hAnsi="Calibri" w:cs="Calibri"/>
          <w:sz w:val="22"/>
          <w:szCs w:val="22"/>
        </w:rPr>
        <w:t>caElmir – caTissue integration</w:t>
      </w:r>
    </w:p>
    <w:p w:rsidR="00704EF7" w:rsidRPr="00066116" w:rsidRDefault="00704EF7" w:rsidP="00066116">
      <w:pPr>
        <w:numPr>
          <w:ilvl w:val="0"/>
          <w:numId w:val="6"/>
        </w:numPr>
        <w:spacing w:after="200" w:line="276" w:lineRule="auto"/>
        <w:rPr>
          <w:rFonts w:ascii="Calibri" w:hAnsi="Calibri" w:cs="Calibri"/>
          <w:sz w:val="22"/>
          <w:szCs w:val="22"/>
        </w:rPr>
      </w:pPr>
      <w:r w:rsidRPr="00066116">
        <w:rPr>
          <w:rFonts w:ascii="Calibri" w:hAnsi="Calibri" w:cs="Calibri"/>
          <w:sz w:val="22"/>
          <w:szCs w:val="22"/>
        </w:rPr>
        <w:t>Integrate caTissue data model with caElmir – i.e. single database</w:t>
      </w:r>
    </w:p>
    <w:p w:rsidR="00704EF7" w:rsidRPr="00066116" w:rsidRDefault="00704EF7" w:rsidP="00066116">
      <w:pPr>
        <w:numPr>
          <w:ilvl w:val="0"/>
          <w:numId w:val="6"/>
        </w:numPr>
        <w:spacing w:after="200" w:line="276" w:lineRule="auto"/>
        <w:rPr>
          <w:rFonts w:ascii="Calibri" w:hAnsi="Calibri" w:cs="Calibri"/>
          <w:sz w:val="22"/>
          <w:szCs w:val="22"/>
        </w:rPr>
      </w:pPr>
      <w:r w:rsidRPr="00066116">
        <w:rPr>
          <w:rFonts w:ascii="Calibri" w:hAnsi="Calibri" w:cs="Calibri"/>
          <w:sz w:val="22"/>
          <w:szCs w:val="22"/>
        </w:rPr>
        <w:t>Shared collection protocols, participant and bio-specimens across two applications</w:t>
      </w:r>
    </w:p>
    <w:p w:rsidR="00704EF7" w:rsidRPr="00066116" w:rsidRDefault="00704EF7" w:rsidP="00066116">
      <w:pPr>
        <w:numPr>
          <w:ilvl w:val="0"/>
          <w:numId w:val="6"/>
        </w:numPr>
        <w:spacing w:after="200" w:line="276" w:lineRule="auto"/>
        <w:rPr>
          <w:rFonts w:ascii="Calibri" w:hAnsi="Calibri" w:cs="Calibri"/>
          <w:sz w:val="22"/>
          <w:szCs w:val="22"/>
        </w:rPr>
      </w:pPr>
      <w:r w:rsidRPr="00066116">
        <w:rPr>
          <w:rFonts w:ascii="Calibri" w:hAnsi="Calibri" w:cs="Calibri"/>
          <w:sz w:val="22"/>
          <w:szCs w:val="22"/>
        </w:rPr>
        <w:t>Single sign-on</w:t>
      </w:r>
    </w:p>
    <w:p w:rsidR="00704EF7" w:rsidRPr="00066116" w:rsidRDefault="00704EF7" w:rsidP="00066116">
      <w:pPr>
        <w:numPr>
          <w:ilvl w:val="0"/>
          <w:numId w:val="6"/>
        </w:numPr>
        <w:spacing w:after="200" w:line="276" w:lineRule="auto"/>
        <w:rPr>
          <w:rFonts w:ascii="Calibri" w:hAnsi="Calibri" w:cs="Calibri"/>
          <w:sz w:val="22"/>
          <w:szCs w:val="22"/>
        </w:rPr>
      </w:pPr>
      <w:r w:rsidRPr="00066116">
        <w:rPr>
          <w:rFonts w:ascii="Calibri" w:hAnsi="Calibri" w:cs="Calibri"/>
          <w:sz w:val="22"/>
          <w:szCs w:val="22"/>
        </w:rPr>
        <w:t>Integration with caTissue advanced query interface</w:t>
      </w:r>
    </w:p>
    <w:p w:rsidR="00704EF7" w:rsidRPr="00066116" w:rsidRDefault="00704EF7" w:rsidP="00066116">
      <w:pPr>
        <w:numPr>
          <w:ilvl w:val="0"/>
          <w:numId w:val="6"/>
        </w:numPr>
        <w:spacing w:after="200" w:line="276" w:lineRule="auto"/>
        <w:rPr>
          <w:rFonts w:ascii="Calibri" w:hAnsi="Calibri" w:cs="Calibri"/>
          <w:sz w:val="22"/>
          <w:szCs w:val="22"/>
        </w:rPr>
      </w:pPr>
      <w:r w:rsidRPr="00066116">
        <w:rPr>
          <w:rFonts w:ascii="Calibri" w:hAnsi="Calibri" w:cs="Calibri"/>
          <w:sz w:val="22"/>
          <w:szCs w:val="22"/>
        </w:rPr>
        <w:t>caElmir v1.0 bug fixes</w:t>
      </w:r>
    </w:p>
    <w:p w:rsidR="00704EF7" w:rsidRPr="00066116" w:rsidRDefault="00704EF7" w:rsidP="00066116">
      <w:pPr>
        <w:numPr>
          <w:ilvl w:val="0"/>
          <w:numId w:val="6"/>
        </w:numPr>
        <w:spacing w:after="200" w:line="276" w:lineRule="auto"/>
        <w:rPr>
          <w:rFonts w:ascii="Calibri" w:hAnsi="Calibri" w:cs="Calibri"/>
          <w:sz w:val="22"/>
          <w:szCs w:val="22"/>
        </w:rPr>
      </w:pPr>
      <w:r w:rsidRPr="00066116">
        <w:rPr>
          <w:rFonts w:ascii="Calibri" w:hAnsi="Calibri" w:cs="Calibri"/>
          <w:sz w:val="22"/>
          <w:szCs w:val="22"/>
        </w:rPr>
        <w:t>Dynamic Extensions v1.0 bug fixes</w:t>
      </w:r>
    </w:p>
    <w:p w:rsidR="00704EF7" w:rsidRPr="00066116" w:rsidRDefault="00704EF7" w:rsidP="00066116">
      <w:pPr>
        <w:numPr>
          <w:ilvl w:val="0"/>
          <w:numId w:val="6"/>
        </w:numPr>
        <w:spacing w:after="200" w:line="276" w:lineRule="auto"/>
        <w:rPr>
          <w:rFonts w:ascii="Calibri" w:hAnsi="Calibri" w:cs="Calibri"/>
          <w:sz w:val="22"/>
          <w:szCs w:val="22"/>
        </w:rPr>
      </w:pPr>
      <w:r w:rsidRPr="00066116">
        <w:rPr>
          <w:rFonts w:ascii="Calibri" w:hAnsi="Calibri" w:cs="Calibri"/>
          <w:sz w:val="22"/>
          <w:szCs w:val="22"/>
        </w:rPr>
        <w:t>caElmir v1.0 to v2.0 database upgrade</w:t>
      </w:r>
    </w:p>
    <w:p w:rsidR="00704EF7" w:rsidRPr="00D22B8A" w:rsidRDefault="00704EF7" w:rsidP="00066116">
      <w:pPr>
        <w:numPr>
          <w:ilvl w:val="0"/>
          <w:numId w:val="6"/>
        </w:numPr>
        <w:spacing w:after="200" w:line="276" w:lineRule="auto"/>
        <w:rPr>
          <w:rFonts w:ascii="Book Antiqua" w:hAnsi="Book Antiqua"/>
        </w:rPr>
      </w:pPr>
      <w:r w:rsidRPr="00066116">
        <w:rPr>
          <w:rFonts w:ascii="Calibri" w:hAnsi="Calibri" w:cs="Calibri"/>
          <w:sz w:val="22"/>
          <w:szCs w:val="22"/>
        </w:rPr>
        <w:t>caMOD related changes</w:t>
      </w:r>
    </w:p>
    <w:p w:rsidR="00704EF7" w:rsidRDefault="00704EF7">
      <w:pPr>
        <w:spacing w:after="200" w:line="276" w:lineRule="auto"/>
        <w:rPr>
          <w:rFonts w:ascii="Calibri" w:hAnsi="Calibri" w:cs="Calibri"/>
          <w:sz w:val="22"/>
          <w:szCs w:val="22"/>
        </w:rPr>
      </w:pPr>
    </w:p>
    <w:p w:rsidR="00704EF7" w:rsidRDefault="00704EF7">
      <w:pPr>
        <w:spacing w:after="200" w:line="276" w:lineRule="auto"/>
        <w:rPr>
          <w:rFonts w:ascii="Calibri" w:hAnsi="Calibri" w:cs="Calibri"/>
          <w:sz w:val="22"/>
          <w:szCs w:val="22"/>
        </w:rPr>
      </w:pPr>
    </w:p>
    <w:p w:rsidR="00704EF7" w:rsidRPr="005A77F2" w:rsidRDefault="00704EF7" w:rsidP="00A07877">
      <w:pPr>
        <w:spacing w:after="200" w:line="276" w:lineRule="auto"/>
        <w:rPr>
          <w:rFonts w:ascii="Calibri" w:hAnsi="Calibri" w:cs="Calibri"/>
          <w:b/>
          <w:sz w:val="22"/>
          <w:szCs w:val="22"/>
        </w:rPr>
      </w:pPr>
      <w:r>
        <w:rPr>
          <w:rFonts w:ascii="Calibri" w:hAnsi="Calibri" w:cs="Calibri"/>
          <w:sz w:val="22"/>
          <w:szCs w:val="22"/>
        </w:rPr>
        <w:br w:type="page"/>
      </w:r>
      <w:r w:rsidRPr="005A77F2">
        <w:rPr>
          <w:rFonts w:cs="Cambria"/>
          <w:b/>
          <w:bCs/>
          <w:color w:val="800000"/>
          <w:sz w:val="26"/>
          <w:szCs w:val="26"/>
        </w:rPr>
        <w:t>Known Issue:</w:t>
      </w:r>
      <w:r w:rsidRPr="005A77F2">
        <w:rPr>
          <w:rFonts w:ascii="Calibri" w:hAnsi="Calibri" w:cs="Calibri"/>
          <w:b/>
          <w:sz w:val="22"/>
          <w:szCs w:val="22"/>
        </w:rPr>
        <w:t xml:space="preserve"> </w:t>
      </w:r>
    </w:p>
    <w:p w:rsidR="00704EF7" w:rsidRDefault="00704EF7" w:rsidP="00A07877">
      <w:pPr>
        <w:spacing w:after="200" w:line="276" w:lineRule="auto"/>
        <w:rPr>
          <w:rFonts w:ascii="Calibri" w:hAnsi="Calibri" w:cs="Calibri"/>
          <w:sz w:val="22"/>
          <w:szCs w:val="22"/>
        </w:rPr>
      </w:pPr>
      <w:r>
        <w:rPr>
          <w:rFonts w:ascii="Calibri" w:hAnsi="Calibri" w:cs="Calibri"/>
          <w:sz w:val="22"/>
          <w:szCs w:val="22"/>
        </w:rPr>
        <w:t>Below are some issues which user should be aware of:</w:t>
      </w:r>
    </w:p>
    <w:p w:rsidR="00704EF7" w:rsidRPr="00B34DD4" w:rsidRDefault="00704EF7" w:rsidP="00A07877">
      <w:pPr>
        <w:spacing w:after="200" w:line="276" w:lineRule="auto"/>
        <w:rPr>
          <w:rFonts w:ascii="Calibri" w:hAnsi="Calibri" w:cs="Calibri"/>
          <w:color w:val="800000"/>
          <w:sz w:val="28"/>
          <w:szCs w:val="28"/>
        </w:rPr>
      </w:pPr>
      <w:r>
        <w:rPr>
          <w:rFonts w:ascii="Calibri" w:hAnsi="Calibri" w:cs="Calibri"/>
          <w:color w:val="800000"/>
          <w:sz w:val="28"/>
          <w:szCs w:val="28"/>
        </w:rPr>
        <w:t>caElmir:</w:t>
      </w:r>
    </w:p>
    <w:p w:rsidR="00704EF7" w:rsidRDefault="00704EF7" w:rsidP="00A07877">
      <w:pPr>
        <w:numPr>
          <w:ilvl w:val="0"/>
          <w:numId w:val="7"/>
        </w:numPr>
        <w:spacing w:after="200" w:line="276" w:lineRule="auto"/>
        <w:rPr>
          <w:rFonts w:ascii="Calibri" w:hAnsi="Calibri" w:cs="Calibri"/>
          <w:b/>
          <w:bCs/>
          <w:sz w:val="22"/>
          <w:szCs w:val="22"/>
        </w:rPr>
      </w:pPr>
      <w:r w:rsidRPr="00A07877">
        <w:rPr>
          <w:rFonts w:ascii="Calibri" w:hAnsi="Calibri" w:cs="Calibri"/>
          <w:b/>
          <w:bCs/>
          <w:sz w:val="22"/>
          <w:szCs w:val="22"/>
        </w:rPr>
        <w:t xml:space="preserve">Query results are not </w:t>
      </w:r>
      <w:r>
        <w:rPr>
          <w:rFonts w:ascii="Calibri" w:hAnsi="Calibri" w:cs="Calibri"/>
          <w:b/>
          <w:bCs/>
          <w:sz w:val="22"/>
          <w:szCs w:val="22"/>
        </w:rPr>
        <w:t>aligned</w:t>
      </w:r>
      <w:r w:rsidRPr="00A07877">
        <w:rPr>
          <w:rFonts w:ascii="Calibri" w:hAnsi="Calibri" w:cs="Calibri"/>
          <w:b/>
          <w:bCs/>
          <w:sz w:val="22"/>
          <w:szCs w:val="22"/>
        </w:rPr>
        <w:t xml:space="preserve"> properly on Mozilla Browser</w:t>
      </w:r>
    </w:p>
    <w:p w:rsidR="00704EF7" w:rsidRDefault="00704EF7" w:rsidP="00A07877">
      <w:pPr>
        <w:spacing w:after="200" w:line="276" w:lineRule="auto"/>
        <w:ind w:left="720"/>
        <w:rPr>
          <w:rFonts w:ascii="Calibri" w:hAnsi="Calibri" w:cs="Calibri"/>
          <w:bCs/>
          <w:sz w:val="22"/>
          <w:szCs w:val="22"/>
        </w:rPr>
      </w:pPr>
      <w:r>
        <w:rPr>
          <w:rFonts w:ascii="Calibri" w:hAnsi="Calibri" w:cs="Calibri"/>
          <w:bCs/>
          <w:sz w:val="22"/>
          <w:szCs w:val="22"/>
        </w:rPr>
        <w:t>When user performs the advanced search, results are displayed in result grid. Headings of the result set are not properly aligned initially.</w:t>
      </w:r>
    </w:p>
    <w:p w:rsidR="00704EF7" w:rsidRPr="00A07877" w:rsidRDefault="00704EF7" w:rsidP="00A07877">
      <w:pPr>
        <w:spacing w:after="200" w:line="276" w:lineRule="auto"/>
        <w:ind w:left="720"/>
        <w:rPr>
          <w:rFonts w:ascii="Calibri" w:hAnsi="Calibri" w:cs="Calibri"/>
          <w:b/>
          <w:bCs/>
          <w:sz w:val="22"/>
          <w:szCs w:val="22"/>
        </w:rPr>
      </w:pPr>
      <w:r w:rsidRPr="00A07877">
        <w:rPr>
          <w:rFonts w:ascii="Calibri" w:hAnsi="Calibri" w:cs="Calibri"/>
          <w:b/>
          <w:bCs/>
          <w:sz w:val="22"/>
          <w:szCs w:val="22"/>
        </w:rPr>
        <w:t>Work around:</w:t>
      </w:r>
    </w:p>
    <w:p w:rsidR="00704EF7" w:rsidRPr="00A07877" w:rsidRDefault="00704EF7" w:rsidP="00A07877">
      <w:pPr>
        <w:spacing w:after="200" w:line="276" w:lineRule="auto"/>
        <w:ind w:left="720"/>
        <w:rPr>
          <w:rFonts w:ascii="Calibri" w:hAnsi="Calibri" w:cs="Calibri"/>
          <w:bCs/>
          <w:sz w:val="22"/>
          <w:szCs w:val="22"/>
        </w:rPr>
      </w:pPr>
      <w:r w:rsidRPr="00A07877">
        <w:rPr>
          <w:rFonts w:ascii="Calibri" w:hAnsi="Calibri" w:cs="Calibri"/>
          <w:bCs/>
          <w:sz w:val="22"/>
          <w:szCs w:val="22"/>
        </w:rPr>
        <w:t>Adjust column header and table gets aligned</w:t>
      </w:r>
      <w:r>
        <w:rPr>
          <w:rFonts w:ascii="Calibri" w:hAnsi="Calibri" w:cs="Calibri"/>
          <w:bCs/>
          <w:sz w:val="22"/>
          <w:szCs w:val="22"/>
        </w:rPr>
        <w:t xml:space="preserve"> </w:t>
      </w:r>
      <w:r w:rsidRPr="00A07877">
        <w:rPr>
          <w:rFonts w:ascii="Calibri" w:hAnsi="Calibri" w:cs="Calibri"/>
          <w:bCs/>
          <w:sz w:val="22"/>
          <w:szCs w:val="22"/>
        </w:rPr>
        <w:t>properly</w:t>
      </w:r>
      <w:r>
        <w:rPr>
          <w:rFonts w:ascii="Calibri" w:hAnsi="Calibri" w:cs="Calibri"/>
          <w:bCs/>
          <w:sz w:val="22"/>
          <w:szCs w:val="22"/>
        </w:rPr>
        <w:t>.</w:t>
      </w:r>
    </w:p>
    <w:p w:rsidR="00704EF7" w:rsidRPr="00A07877" w:rsidRDefault="00704EF7" w:rsidP="00A07877">
      <w:pPr>
        <w:spacing w:after="200" w:line="276" w:lineRule="auto"/>
        <w:ind w:left="720"/>
        <w:rPr>
          <w:rFonts w:ascii="Calibri" w:hAnsi="Calibri" w:cs="Calibri"/>
          <w:bCs/>
          <w:sz w:val="22"/>
          <w:szCs w:val="22"/>
        </w:rPr>
      </w:pPr>
    </w:p>
    <w:p w:rsidR="00704EF7" w:rsidRPr="006B4852" w:rsidRDefault="00704EF7" w:rsidP="006B4852">
      <w:pPr>
        <w:spacing w:after="200" w:line="360" w:lineRule="auto"/>
        <w:rPr>
          <w:rFonts w:ascii="Calibri" w:hAnsi="Calibri" w:cs="Calibri"/>
          <w:sz w:val="28"/>
          <w:szCs w:val="28"/>
        </w:rPr>
      </w:pPr>
      <w:r w:rsidRPr="006B4852">
        <w:rPr>
          <w:rFonts w:cs="Cambria"/>
          <w:b/>
          <w:bCs/>
          <w:color w:val="800000"/>
          <w:sz w:val="28"/>
          <w:szCs w:val="28"/>
        </w:rPr>
        <w:t>Issue tracking:</w:t>
      </w:r>
    </w:p>
    <w:p w:rsidR="00704EF7" w:rsidRPr="006B4852" w:rsidRDefault="00704EF7" w:rsidP="006B4852">
      <w:pPr>
        <w:spacing w:line="360" w:lineRule="auto"/>
        <w:rPr>
          <w:sz w:val="22"/>
          <w:szCs w:val="22"/>
        </w:rPr>
      </w:pPr>
      <w:r>
        <w:rPr>
          <w:sz w:val="22"/>
          <w:szCs w:val="22"/>
        </w:rPr>
        <w:t>UCDAVIS</w:t>
      </w:r>
      <w:r w:rsidRPr="006B4852">
        <w:rPr>
          <w:sz w:val="22"/>
          <w:szCs w:val="22"/>
        </w:rPr>
        <w:t xml:space="preserve"> end users have been given access to Bugzilla for logging issues and enhancements in the application. The tool can be accessed from:</w:t>
      </w:r>
    </w:p>
    <w:p w:rsidR="00704EF7" w:rsidRPr="006B4852" w:rsidRDefault="00704EF7" w:rsidP="006B4852">
      <w:pPr>
        <w:spacing w:line="360" w:lineRule="auto"/>
        <w:rPr>
          <w:rFonts w:cs="Arial"/>
          <w:color w:val="0000FF"/>
          <w:sz w:val="22"/>
          <w:szCs w:val="22"/>
          <w:u w:val="single"/>
        </w:rPr>
      </w:pPr>
      <w:hyperlink r:id="rId5" w:history="1">
        <w:r w:rsidRPr="006B4852">
          <w:rPr>
            <w:rStyle w:val="Hyperlink"/>
            <w:rFonts w:cs="Arial"/>
            <w:sz w:val="22"/>
            <w:szCs w:val="22"/>
          </w:rPr>
          <w:t>http://cancerbugs.persistent.co.in:8888/bugzilla/</w:t>
        </w:r>
      </w:hyperlink>
    </w:p>
    <w:p w:rsidR="00704EF7" w:rsidRPr="006B4852" w:rsidRDefault="00704EF7" w:rsidP="006B4852">
      <w:pPr>
        <w:spacing w:line="360" w:lineRule="auto"/>
        <w:rPr>
          <w:sz w:val="22"/>
          <w:szCs w:val="22"/>
        </w:rPr>
      </w:pPr>
      <w:r w:rsidRPr="006B4852">
        <w:rPr>
          <w:sz w:val="22"/>
          <w:szCs w:val="22"/>
        </w:rPr>
        <w:t xml:space="preserve">Request Account link: </w:t>
      </w:r>
    </w:p>
    <w:p w:rsidR="00704EF7" w:rsidRPr="006B4852" w:rsidRDefault="00704EF7" w:rsidP="006B4852">
      <w:pPr>
        <w:spacing w:line="360" w:lineRule="auto"/>
        <w:rPr>
          <w:sz w:val="22"/>
          <w:szCs w:val="22"/>
        </w:rPr>
      </w:pPr>
      <w:hyperlink r:id="rId6" w:history="1">
        <w:r w:rsidRPr="006B4852">
          <w:rPr>
            <w:rStyle w:val="Hyperlink"/>
            <w:rFonts w:cs="Arial"/>
            <w:sz w:val="22"/>
            <w:szCs w:val="22"/>
          </w:rPr>
          <w:t>http://cancerbugs.persistent.co.in:8888/bugzilla/</w:t>
        </w:r>
        <w:r w:rsidRPr="006B4852">
          <w:rPr>
            <w:rStyle w:val="Hyperlink"/>
            <w:sz w:val="22"/>
            <w:szCs w:val="22"/>
          </w:rPr>
          <w:t>createaccount.cgi</w:t>
        </w:r>
      </w:hyperlink>
    </w:p>
    <w:p w:rsidR="00704EF7" w:rsidRPr="00B34DD4" w:rsidRDefault="00704EF7">
      <w:pPr>
        <w:spacing w:after="200" w:line="276" w:lineRule="auto"/>
        <w:rPr>
          <w:rFonts w:ascii="Calibri" w:hAnsi="Calibri" w:cs="Calibri"/>
          <w:color w:val="800000"/>
          <w:sz w:val="28"/>
          <w:szCs w:val="28"/>
        </w:rPr>
      </w:pPr>
    </w:p>
    <w:sectPr w:rsidR="00704EF7" w:rsidRPr="00B34DD4" w:rsidSect="00704EF7">
      <w:pgSz w:w="12240" w:h="15840"/>
      <w:pgMar w:top="1440" w:right="1800" w:bottom="1440" w:left="180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412325"/>
    <w:multiLevelType w:val="singleLevel"/>
    <w:tmpl w:val="1362F464"/>
    <w:lvl w:ilvl="0">
      <w:start w:val="2"/>
      <w:numFmt w:val="decimal"/>
      <w:lvlText w:val="%1."/>
      <w:legacy w:legacy="1" w:legacySpace="0" w:legacyIndent="360"/>
      <w:lvlJc w:val="left"/>
      <w:rPr>
        <w:rFonts w:ascii="Calibri" w:hAnsi="Calibri" w:cs="Times New Roman" w:hint="default"/>
      </w:rPr>
    </w:lvl>
  </w:abstractNum>
  <w:abstractNum w:abstractNumId="1">
    <w:nsid w:val="148C6344"/>
    <w:multiLevelType w:val="hybridMultilevel"/>
    <w:tmpl w:val="C002AAC0"/>
    <w:lvl w:ilvl="0" w:tplc="04090001">
      <w:start w:val="1"/>
      <w:numFmt w:val="bullet"/>
      <w:lvlText w:val=""/>
      <w:lvlJc w:val="left"/>
      <w:pPr>
        <w:tabs>
          <w:tab w:val="num" w:pos="720"/>
        </w:tabs>
        <w:ind w:left="720" w:hanging="360"/>
      </w:pPr>
      <w:rPr>
        <w:rFonts w:ascii="Symbol" w:hAnsi="Symbol" w:hint="default"/>
        <w:sz w:val="20"/>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C0B77A7"/>
    <w:multiLevelType w:val="hybridMultilevel"/>
    <w:tmpl w:val="141CC8B8"/>
    <w:lvl w:ilvl="0" w:tplc="32EAAC78">
      <w:start w:val="1"/>
      <w:numFmt w:val="decimal"/>
      <w:lvlText w:val="%1."/>
      <w:legacy w:legacy="1" w:legacySpace="0" w:legacyIndent="360"/>
      <w:lvlJc w:val="left"/>
      <w:rPr>
        <w:rFonts w:ascii="Calibri" w:hAnsi="Calibri"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
    <w:nsid w:val="1EA83F35"/>
    <w:multiLevelType w:val="hybridMultilevel"/>
    <w:tmpl w:val="32D6C406"/>
    <w:lvl w:ilvl="0" w:tplc="0409000F">
      <w:start w:val="1"/>
      <w:numFmt w:val="decimal"/>
      <w:lvlText w:val="%1."/>
      <w:lvlJc w:val="left"/>
      <w:pPr>
        <w:ind w:left="360" w:hanging="360"/>
      </w:pPr>
      <w:rPr>
        <w:rFonts w:cs="Times New Roman"/>
      </w:rPr>
    </w:lvl>
    <w:lvl w:ilvl="1" w:tplc="04090019">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4">
    <w:nsid w:val="2F8D5EAB"/>
    <w:multiLevelType w:val="hybridMultilevel"/>
    <w:tmpl w:val="0E426A32"/>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
    <w:nsid w:val="30166738"/>
    <w:multiLevelType w:val="singleLevel"/>
    <w:tmpl w:val="32EAAC78"/>
    <w:lvl w:ilvl="0">
      <w:start w:val="1"/>
      <w:numFmt w:val="decimal"/>
      <w:lvlText w:val="%1."/>
      <w:legacy w:legacy="1" w:legacySpace="0" w:legacyIndent="360"/>
      <w:lvlJc w:val="left"/>
      <w:rPr>
        <w:rFonts w:ascii="Calibri" w:hAnsi="Calibri" w:cs="Times New Roman" w:hint="default"/>
      </w:rPr>
    </w:lvl>
  </w:abstractNum>
  <w:abstractNum w:abstractNumId="6">
    <w:nsid w:val="77084C31"/>
    <w:multiLevelType w:val="hybridMultilevel"/>
    <w:tmpl w:val="038A30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0"/>
  </w:num>
  <w:num w:numId="3">
    <w:abstractNumId w:val="2"/>
  </w:num>
  <w:num w:numId="4">
    <w:abstractNumId w:val="1"/>
  </w:num>
  <w:num w:numId="5">
    <w:abstractNumId w:val="3"/>
  </w:num>
  <w:num w:numId="6">
    <w:abstractNumId w:val="6"/>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stylePaneFormatFilter w:val="3F01"/>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C63FB4"/>
    <w:rsid w:val="00066116"/>
    <w:rsid w:val="00111902"/>
    <w:rsid w:val="00180C95"/>
    <w:rsid w:val="003530C4"/>
    <w:rsid w:val="003D3714"/>
    <w:rsid w:val="003E447B"/>
    <w:rsid w:val="004270AF"/>
    <w:rsid w:val="00564EB0"/>
    <w:rsid w:val="00582607"/>
    <w:rsid w:val="00585C69"/>
    <w:rsid w:val="005A77F2"/>
    <w:rsid w:val="005F3D24"/>
    <w:rsid w:val="006B4852"/>
    <w:rsid w:val="00702E59"/>
    <w:rsid w:val="00704EF7"/>
    <w:rsid w:val="007709D1"/>
    <w:rsid w:val="00776136"/>
    <w:rsid w:val="007E0CBF"/>
    <w:rsid w:val="0093028A"/>
    <w:rsid w:val="00993DBF"/>
    <w:rsid w:val="00A07877"/>
    <w:rsid w:val="00AE26C4"/>
    <w:rsid w:val="00B34DD4"/>
    <w:rsid w:val="00C63FB4"/>
    <w:rsid w:val="00D22B8A"/>
    <w:rsid w:val="00F80566"/>
    <w:rsid w:val="00F94EDE"/>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PlaceName"/>
  <w:smartTagType w:namespaceuri="urn:schemas-microsoft-com:office:smarttags" w:name="PlaceTyp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pPr>
    <w:rPr>
      <w:rFonts w:ascii="Cambria" w:hAnsi="Cambria"/>
      <w:sz w:val="24"/>
      <w:szCs w:val="24"/>
    </w:rPr>
  </w:style>
  <w:style w:type="paragraph" w:styleId="Heading1">
    <w:name w:val="heading 1"/>
    <w:basedOn w:val="Normal"/>
    <w:next w:val="Normal"/>
    <w:link w:val="Heading1Char"/>
    <w:uiPriority w:val="99"/>
    <w:qFormat/>
    <w:pPr>
      <w:outlineLvl w:val="0"/>
    </w:pPr>
  </w:style>
  <w:style w:type="paragraph" w:styleId="Heading2">
    <w:name w:val="heading 2"/>
    <w:basedOn w:val="Normal"/>
    <w:next w:val="Normal"/>
    <w:link w:val="Heading2Char"/>
    <w:uiPriority w:val="99"/>
    <w:qFormat/>
    <w:pPr>
      <w:outlineLvl w:val="1"/>
    </w:p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6C62"/>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D06C62"/>
    <w:rPr>
      <w:rFonts w:asciiTheme="majorHAnsi" w:eastAsiaTheme="majorEastAsia" w:hAnsiTheme="majorHAnsi" w:cstheme="majorBidi"/>
      <w:b/>
      <w:bCs/>
      <w:i/>
      <w:iCs/>
      <w:sz w:val="28"/>
      <w:szCs w:val="28"/>
    </w:rPr>
  </w:style>
  <w:style w:type="character" w:styleId="Hyperlink">
    <w:name w:val="Hyperlink"/>
    <w:basedOn w:val="DefaultParagraphFont"/>
    <w:uiPriority w:val="99"/>
    <w:rsid w:val="006B4852"/>
    <w:rPr>
      <w:rFonts w:cs="Times New Roman"/>
      <w:color w:val="0000FF"/>
      <w:u w:val="single"/>
    </w:rPr>
  </w:style>
  <w:style w:type="paragraph" w:styleId="HTMLPreformatted">
    <w:name w:val="HTML Preformatted"/>
    <w:basedOn w:val="Normal"/>
    <w:link w:val="HTMLPreformattedChar"/>
    <w:uiPriority w:val="99"/>
    <w:rsid w:val="00A078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06C62"/>
    <w:rPr>
      <w:rFonts w:ascii="Courier New"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105854994">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ancerbugs.persistent.co.in:8888/bugzilla/createaccount.cgi" TargetMode="External"/><Relationship Id="rId5" Type="http://schemas.openxmlformats.org/officeDocument/2006/relationships/hyperlink" Target="http://cancerbugs.persistent.co.in:8888/bugzill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14</TotalTime>
  <Pages>2</Pages>
  <Words>291</Words>
  <Characters>1664</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Release notes for UCDAVIS caElmir V2</dc:title>
  <dc:subject/>
  <dc:creator/>
  <cp:keywords/>
  <dc:description/>
  <cp:lastModifiedBy>vaishali_methi</cp:lastModifiedBy>
  <cp:revision>4</cp:revision>
  <dcterms:created xsi:type="dcterms:W3CDTF">2009-08-03T11:09:00Z</dcterms:created>
  <dcterms:modified xsi:type="dcterms:W3CDTF">2009-08-03T11:18:00Z</dcterms:modified>
</cp:coreProperties>
</file>