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211CF0">
      <w:pPr>
        <w:pStyle w:val="CompanyName"/>
      </w:pPr>
      <w:bookmarkStart w:id="0" w:name="OLE_LINK1"/>
      <w:bookmarkStart w:id="1" w:name="OLE_LINK2"/>
      <w:r w:rsidRPr="00211CF0">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D45F16" w:rsidRDefault="00D45F16"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D45F16" w:rsidRPr="002A1974" w:rsidRDefault="00D45F16"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D45F16" w:rsidRDefault="00D45F16"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D45F16" w:rsidRDefault="00D45F16"/>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211CF0">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D45F16" w:rsidRDefault="00D45F16">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D45F16" w:rsidRDefault="00D45F16"/>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211CF0" w:rsidP="00B87506">
      <w:pPr>
        <w:pStyle w:val="BodyText"/>
        <w:tabs>
          <w:tab w:val="left" w:pos="7920"/>
          <w:tab w:val="left" w:pos="8280"/>
        </w:tabs>
        <w:jc w:val="center"/>
        <w:rPr>
          <w:rStyle w:val="Strong"/>
        </w:rPr>
      </w:pPr>
      <w:r w:rsidRPr="00211CF0">
        <w:rPr>
          <w:noProof/>
        </w:rPr>
        <w:pict>
          <v:rect id="_x0000_s5055" style="position:absolute;left:0;text-align:left;margin-left:-4.95pt;margin-top:227.6pt;width:459pt;height:27pt;z-index:251658752" filled="f" fillcolor="#bbe0e3" stroked="f">
            <v:fill o:detectmouseclick="t"/>
            <v:textbox style="mso-next-textbox:#_x0000_s5055">
              <w:txbxContent>
                <w:p w:rsidR="00D45F16" w:rsidRDefault="00D45F16" w:rsidP="0089072B">
                  <w:pPr>
                    <w:autoSpaceDE w:val="0"/>
                    <w:autoSpaceDN w:val="0"/>
                    <w:rPr>
                      <w:rFonts w:ascii="Arial" w:hAnsi="Arial" w:cs="Arial"/>
                      <w:i/>
                      <w:iCs/>
                      <w:color w:val="000000"/>
                      <w:sz w:val="30"/>
                      <w:szCs w:val="28"/>
                    </w:rPr>
                  </w:pPr>
                </w:p>
              </w:txbxContent>
            </v:textbox>
            <w10:wrap type="square"/>
          </v:rect>
        </w:pict>
      </w:r>
      <w:r w:rsidRPr="00211CF0">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D45F16" w:rsidRDefault="00D45F16">
                  <w:pPr>
                    <w:rPr>
                      <w:sz w:val="32"/>
                      <w:szCs w:val="32"/>
                    </w:rPr>
                  </w:pPr>
                </w:p>
              </w:txbxContent>
            </v:textbox>
          </v:rect>
        </w:pict>
      </w:r>
      <w:r w:rsidRPr="00211CF0">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211CF0">
            <w:pPr>
              <w:pStyle w:val="Justified"/>
              <w:spacing w:before="60" w:afterLines="60"/>
              <w:jc w:val="center"/>
              <w:rPr>
                <w:rStyle w:val="Strong"/>
                <w:rFonts w:ascii="Arial" w:hAnsi="Arial"/>
                <w:sz w:val="22"/>
                <w:szCs w:val="22"/>
              </w:rPr>
            </w:pPr>
            <w:r>
              <w:rPr>
                <w:rStyle w:val="Strong"/>
                <w:rFonts w:ascii="Arial" w:hAnsi="Arial" w:cs="Arial"/>
                <w:i/>
                <w:spacing w:val="-4"/>
                <w:szCs w:val="24"/>
              </w:rPr>
              <w:t>Contacts and Support</w:t>
            </w:r>
          </w:p>
        </w:tc>
      </w:tr>
      <w:tr w:rsidR="00B87506">
        <w:tc>
          <w:tcPr>
            <w:tcW w:w="4878" w:type="dxa"/>
            <w:vAlign w:val="center"/>
          </w:tcPr>
          <w:p w:rsidR="00B87506" w:rsidRDefault="00B87506" w:rsidP="00211CF0">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211CF0">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211CF0">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211CF0">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B87506" w:rsidRDefault="00211CF0"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D45F16" w:rsidRDefault="00D45F16">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664B0A">
      <w:pPr>
        <w:ind w:firstLine="360"/>
      </w:pPr>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t>identifier1</w:t>
            </w:r>
            <w:proofErr w:type="gramEnd"/>
            <w:r>
              <w:t>&gt;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t>identif</w:t>
            </w:r>
            <w:r w:rsidR="00883604">
              <w:t>i</w:t>
            </w:r>
            <w:r>
              <w:t>er1</w:t>
            </w:r>
            <w:proofErr w:type="gramEnd"/>
            <w:r>
              <w:t>&gt;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the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w:t>
      </w:r>
      <w:proofErr w:type="gramStart"/>
      <w:r>
        <w:t>server.</w:t>
      </w:r>
      <w:proofErr w:type="gramEnd"/>
    </w:p>
    <w:p w:rsidR="00D94951" w:rsidRDefault="00D94951" w:rsidP="00D94951">
      <w:pPr>
        <w:pStyle w:val="Heading4"/>
      </w:pPr>
      <w:r>
        <w:t>PURL-based Identifiers</w:t>
      </w:r>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w:t>
      </w:r>
      <w:proofErr w:type="spellStart"/>
      <w:r>
        <w:t>osumc</w:t>
      </w:r>
      <w:proofErr w:type="spellEnd"/>
      <w:r>
        <w:t xml:space="preserve">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211CF0" w:rsidP="002F2706">
      <w:pPr>
        <w:ind w:firstLine="360"/>
      </w:pPr>
      <w:hyperlink r:id="rId26"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w:t>
      </w:r>
      <w:proofErr w:type="gramStart"/>
      <w:r w:rsidR="007404B2">
        <w:t>;</w:t>
      </w:r>
      <w:proofErr w:type="gramEnd"/>
      <w:r w:rsidR="007404B2">
        <w:t xml:space="preserve">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w:t>
      </w:r>
      <w:proofErr w:type="spellStart"/>
      <w:r>
        <w:t>osumc</w:t>
      </w:r>
      <w:proofErr w:type="spellEnd"/>
      <w:r>
        <w:t xml:space="preserve"> =&gt; </w:t>
      </w:r>
      <w:hyperlink r:id="rId28" w:history="1">
        <w:r w:rsidRPr="00B0159C">
          <w:rPr>
            <w:rStyle w:val="Hyperlink"/>
          </w:rPr>
          <w:t>http://new.na.cagrid.org</w:t>
        </w:r>
      </w:hyperlink>
    </w:p>
    <w:p w:rsidR="009C0CE7" w:rsidRDefault="009C0CE7" w:rsidP="002F2706"/>
    <w:p w:rsidR="004501D4" w:rsidRDefault="004501D4" w:rsidP="001B475C">
      <w:pPr>
        <w:pStyle w:val="Heading3"/>
      </w:pPr>
      <w:r>
        <w:t>Running the Naming Authority</w:t>
      </w:r>
    </w:p>
    <w:p w:rsidR="001B475C" w:rsidRDefault="001B475C" w:rsidP="009023B5">
      <w:r>
        <w:t xml:space="preserve">The identifier framework provides two ways to stand up the naming authority. </w:t>
      </w:r>
    </w:p>
    <w:p w:rsidR="001B475C" w:rsidRDefault="001B475C" w:rsidP="009023B5">
      <w:r>
        <w:t xml:space="preserve">The NA can be deployed as a </w:t>
      </w:r>
      <w:proofErr w:type="spellStart"/>
      <w:r w:rsidRPr="001B475C">
        <w:rPr>
          <w:i/>
        </w:rPr>
        <w:t>webapp</w:t>
      </w:r>
      <w:proofErr w:type="spellEnd"/>
      <w:r>
        <w:t xml:space="preserve"> to a </w:t>
      </w:r>
      <w:proofErr w:type="spellStart"/>
      <w:r w:rsidRPr="001B475C">
        <w:rPr>
          <w:i/>
        </w:rPr>
        <w:t>servlet</w:t>
      </w:r>
      <w:proofErr w:type="spellEnd"/>
      <w:r>
        <w:t xml:space="preserve"> container, such as </w:t>
      </w:r>
      <w:r w:rsidRPr="001B475C">
        <w:rPr>
          <w:i/>
        </w:rPr>
        <w:t>Tomcat</w:t>
      </w:r>
      <w:r>
        <w:t xml:space="preserve">. A NA </w:t>
      </w:r>
      <w:proofErr w:type="spellStart"/>
      <w:r>
        <w:t>servlet</w:t>
      </w:r>
      <w:proofErr w:type="spellEnd"/>
      <w:r>
        <w:t xml:space="preserve"> bootstraps the naming authority and forwards all HTTP requests to the </w:t>
      </w:r>
      <w:proofErr w:type="spellStart"/>
      <w:r>
        <w:t>NA’s</w:t>
      </w:r>
      <w:proofErr w:type="spellEnd"/>
      <w:r>
        <w:t xml:space="preserve">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r>
        <w:t>The Resolution Process</w:t>
      </w:r>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9"/>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21" w:name="_Ref109969834"/>
      <w:r>
        <w:t xml:space="preserve">Figure </w:t>
      </w:r>
      <w:fldSimple w:instr=" SEQ Figure \* ARABIC ">
        <w:r w:rsidR="00B036EE">
          <w:rPr>
            <w:noProof/>
          </w:rPr>
          <w:t>1</w:t>
        </w:r>
      </w:fldSimple>
      <w:bookmarkEnd w:id="21"/>
      <w:r>
        <w:t xml:space="preserve"> HTTP Resolution</w:t>
      </w:r>
    </w:p>
    <w:p w:rsidR="00545052" w:rsidRDefault="005567B8" w:rsidP="009023B5">
      <w:fldSimple w:instr=" REF _Ref109969834 ">
        <w:r>
          <w:t xml:space="preserve">Figure </w:t>
        </w:r>
        <w:r>
          <w:rPr>
            <w:noProof/>
          </w:rPr>
          <w:t>1</w:t>
        </w:r>
      </w:fldSimple>
      <w:r>
        <w:t xml:space="preserve"> shows a resolution scenario using the naming </w:t>
      </w:r>
      <w:proofErr w:type="gramStart"/>
      <w:r>
        <w:t>authority’s</w:t>
      </w:r>
      <w:proofErr w:type="gramEnd"/>
      <w:r>
        <w:t xml:space="preserve"> built in HTTP port. When the identifier (URL) is followed</w:t>
      </w:r>
      <w:r w:rsidR="000863A9">
        <w:t xml:space="preserve"> (client simply issues a HTTP-GET)</w:t>
      </w:r>
      <w:r>
        <w:t>, the PURL server redirects the request to the location (NA) that has been mapped. The NA builds the</w:t>
      </w:r>
      <w:r w:rsidR="004E515C">
        <w:t xml:space="preserve"> full</w:t>
      </w:r>
      <w:r>
        <w:t xml:space="preserve"> identifier </w:t>
      </w:r>
      <w:r w:rsidR="004E515C">
        <w:t xml:space="preserve">by appending the </w:t>
      </w:r>
      <w:r>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545052">
          <w:t xml:space="preserve">Figure </w:t>
        </w:r>
        <w:r w:rsidR="00545052">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0"/>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22" w:name="_Ref109970607"/>
      <w:r>
        <w:t xml:space="preserve">Figure </w:t>
      </w:r>
      <w:fldSimple w:instr=" SEQ Figure \* ARABIC ">
        <w:r w:rsidR="00B036EE">
          <w:rPr>
            <w:noProof/>
          </w:rPr>
          <w:t>2</w:t>
        </w:r>
      </w:fldSimple>
      <w:bookmarkEnd w:id="22"/>
      <w:proofErr w:type="gramStart"/>
      <w:r>
        <w:t xml:space="preserve"> HTTP Resolution</w:t>
      </w:r>
      <w:proofErr w:type="gramEnd"/>
      <w:r>
        <w:t xml:space="preserve"> (Web Browser)</w:t>
      </w:r>
    </w:p>
    <w:p w:rsidR="00607EDD" w:rsidRDefault="00607EDD" w:rsidP="009023B5"/>
    <w:p w:rsidR="00816FC9" w:rsidRDefault="00B036EE" w:rsidP="009023B5">
      <w:fldSimple w:instr=" REF _Ref109971434 ">
        <w:r>
          <w:t xml:space="preserve">Figure </w:t>
        </w:r>
        <w:r>
          <w:rPr>
            <w:noProof/>
          </w:rPr>
          <w:t>3</w:t>
        </w:r>
      </w:fldSimple>
      <w:r>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1"/>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23" w:name="_Ref109971434"/>
      <w:r>
        <w:t xml:space="preserve">Figure </w:t>
      </w:r>
      <w:fldSimple w:instr=" SEQ Figure \* ARABIC ">
        <w:r>
          <w:rPr>
            <w:noProof/>
          </w:rPr>
          <w:t>3</w:t>
        </w:r>
      </w:fldSimple>
      <w:bookmarkEnd w:id="23"/>
      <w:proofErr w:type="gramStart"/>
      <w:r>
        <w:t xml:space="preserve"> Grid Resolution</w:t>
      </w:r>
      <w:proofErr w:type="gramEnd"/>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2"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3"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Client appends an extra parameter (</w:t>
      </w:r>
      <w:proofErr w:type="gramStart"/>
      <w:r>
        <w:t>?</w:t>
      </w:r>
      <w:proofErr w:type="spellStart"/>
      <w:r>
        <w:t>config</w:t>
      </w:r>
      <w:proofErr w:type="spellEnd"/>
      <w:proofErr w:type="gramEnd"/>
      <w:r>
        <w:t xml:space="preserve">) to query string, and issue an HTTP GET on </w:t>
      </w:r>
      <w:hyperlink r:id="rId34"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35"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AB3E94" w:rsidRDefault="00AB3E94" w:rsidP="009023B5"/>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45F16" w:rsidRDefault="00D45F16">
      <w:r>
        <w:separator/>
      </w:r>
    </w:p>
  </w:endnote>
  <w:endnote w:type="continuationSeparator" w:id="1">
    <w:p w:rsidR="00D45F16" w:rsidRDefault="00D45F16">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F16" w:rsidRDefault="00D45F16">
    <w:pPr>
      <w:pStyle w:val="Footer"/>
    </w:pPr>
    <w:r>
      <w:rPr>
        <w:rStyle w:val="PageNumber"/>
      </w:rPr>
      <w:fldChar w:fldCharType="begin"/>
    </w:r>
    <w:r>
      <w:rPr>
        <w:rStyle w:val="PageNumber"/>
      </w:rPr>
      <w:instrText xml:space="preserve"> PAGE </w:instrText>
    </w:r>
    <w:r>
      <w:rPr>
        <w:rStyle w:val="PageNumber"/>
      </w:rPr>
      <w:fldChar w:fldCharType="separate"/>
    </w:r>
    <w:r w:rsidR="00386F56">
      <w:rPr>
        <w:rStyle w:val="PageNumber"/>
        <w:noProof/>
      </w:rPr>
      <w:t>10</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F16" w:rsidRDefault="00D45F16">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386F56">
      <w:rPr>
        <w:rStyle w:val="PageNumber"/>
        <w:noProof/>
      </w:rPr>
      <w:t>9</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F16" w:rsidRDefault="00D45F16">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86F56">
      <w:rPr>
        <w:rStyle w:val="PageNumber"/>
        <w:noProof/>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45F16" w:rsidRDefault="00D45F16">
      <w:r>
        <w:separator/>
      </w:r>
    </w:p>
  </w:footnote>
  <w:footnote w:type="continuationSeparator" w:id="1">
    <w:p w:rsidR="00D45F16" w:rsidRDefault="00D45F16">
      <w:r>
        <w:separator/>
      </w:r>
    </w:p>
  </w:footnote>
  <w:footnote w:type="continuationNotice" w:id="2">
    <w:p w:rsidR="00D45F16" w:rsidRDefault="00D45F16">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2039"/>
    <w:rsid w:val="00054B9A"/>
    <w:rsid w:val="00055E04"/>
    <w:rsid w:val="00065378"/>
    <w:rsid w:val="000863A9"/>
    <w:rsid w:val="000C1D4A"/>
    <w:rsid w:val="00160E74"/>
    <w:rsid w:val="001B475C"/>
    <w:rsid w:val="00211CF0"/>
    <w:rsid w:val="00241F50"/>
    <w:rsid w:val="002C43E2"/>
    <w:rsid w:val="002F2706"/>
    <w:rsid w:val="00386F56"/>
    <w:rsid w:val="003D7D1E"/>
    <w:rsid w:val="003F3E02"/>
    <w:rsid w:val="00417502"/>
    <w:rsid w:val="0044425C"/>
    <w:rsid w:val="004501D4"/>
    <w:rsid w:val="0048798E"/>
    <w:rsid w:val="004E515C"/>
    <w:rsid w:val="00512C1B"/>
    <w:rsid w:val="00545052"/>
    <w:rsid w:val="005567B8"/>
    <w:rsid w:val="00575674"/>
    <w:rsid w:val="00585432"/>
    <w:rsid w:val="00607EDD"/>
    <w:rsid w:val="00616997"/>
    <w:rsid w:val="00635691"/>
    <w:rsid w:val="0063668F"/>
    <w:rsid w:val="00664B0A"/>
    <w:rsid w:val="006B56F1"/>
    <w:rsid w:val="007404B2"/>
    <w:rsid w:val="00774368"/>
    <w:rsid w:val="007B0FC7"/>
    <w:rsid w:val="00816FC9"/>
    <w:rsid w:val="00845D5C"/>
    <w:rsid w:val="00883604"/>
    <w:rsid w:val="00890333"/>
    <w:rsid w:val="0089072B"/>
    <w:rsid w:val="008F2D59"/>
    <w:rsid w:val="009023B5"/>
    <w:rsid w:val="009161BC"/>
    <w:rsid w:val="009346B6"/>
    <w:rsid w:val="0096348F"/>
    <w:rsid w:val="00965065"/>
    <w:rsid w:val="009C0CE7"/>
    <w:rsid w:val="00AB3E94"/>
    <w:rsid w:val="00AC41FF"/>
    <w:rsid w:val="00AD35E5"/>
    <w:rsid w:val="00B036EE"/>
    <w:rsid w:val="00B5102C"/>
    <w:rsid w:val="00B87506"/>
    <w:rsid w:val="00BF1F28"/>
    <w:rsid w:val="00D35158"/>
    <w:rsid w:val="00D41019"/>
    <w:rsid w:val="00D414B0"/>
    <w:rsid w:val="00D45F16"/>
    <w:rsid w:val="00D83343"/>
    <w:rsid w:val="00D94951"/>
    <w:rsid w:val="00E012C0"/>
    <w:rsid w:val="00ED1506"/>
    <w:rsid w:val="00ED1A52"/>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E6"/>
    <w:pPr>
      <w:widowControl w:val="0"/>
      <w:adjustRightInd w:val="0"/>
      <w:spacing w:after="120" w:line="280" w:lineRule="atLeast"/>
      <w:textAlignment w:val="baseline"/>
    </w:pPr>
    <w:rPr>
      <w:sz w:val="24"/>
    </w:r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szCs w:val="24"/>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rPr>
      <w:szCs w:val="24"/>
    </w:r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szCs w:val="24"/>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szCs w:val="24"/>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rPr>
      <w:szCs w:val="24"/>
    </w:rPr>
  </w:style>
  <w:style w:type="paragraph" w:customStyle="1" w:styleId="std12">
    <w:name w:val="std12"/>
    <w:basedOn w:val="Normal"/>
    <w:rsid w:val="00D83343"/>
    <w:pPr>
      <w:widowControl/>
      <w:adjustRightInd/>
      <w:spacing w:before="100" w:beforeAutospacing="1" w:after="100" w:afterAutospacing="1" w:line="240" w:lineRule="auto"/>
      <w:textAlignment w:val="auto"/>
    </w:pPr>
    <w:rPr>
      <w:szCs w:val="24"/>
    </w:r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szCs w:val="24"/>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szCs w:val="24"/>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na.cagrid.org/wsrf/services/cagrid/IdentifiersNAService" TargetMode="External"/><Relationship Id="rId31" Type="http://schemas.openxmlformats.org/officeDocument/2006/relationships/image" Target="media/image5.png"/><Relationship Id="rId34" Type="http://schemas.openxmlformats.org/officeDocument/2006/relationships/hyperlink" Target="http://na.cagrid.org:8080/cagrid/c2581947?config" TargetMode="External"/><Relationship Id="rId7" Type="http://schemas.openxmlformats.org/officeDocument/2006/relationships/endnotes" Target="endnotes.xml"/><Relationship Id="rId36" Type="http://schemas.openxmlformats.org/officeDocument/2006/relationships/fontTable" Target="fontTable.xml"/><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32" Type="http://schemas.openxmlformats.org/officeDocument/2006/relationships/hyperlink" Target="http://purl.cagrid.org/cagrid/c2581947" TargetMode="External"/><Relationship Id="rId37"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image" Target="media/image4.png"/><Relationship Id="rId11" Type="http://schemas.openxmlformats.org/officeDocument/2006/relationships/footer" Target="footer3.xml"/><Relationship Id="rId29" Type="http://schemas.openxmlformats.org/officeDocument/2006/relationships/image" Target="media/image3.png"/><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33" Type="http://schemas.openxmlformats.org/officeDocument/2006/relationships/hyperlink" Target="http://na.cagrid.org:8080/cagrid/c2581949" TargetMode="Externa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297</TotalTime>
  <Pages>10</Pages>
  <Words>1762</Words>
  <Characters>10044</Characters>
  <Application>Microsoft Macintosh Word</Application>
  <DocSecurity>0</DocSecurity>
  <Lines>83</Lines>
  <Paragraphs>20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12334</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28</cp:revision>
  <cp:lastPrinted>2005-06-09T20:54:00Z</cp:lastPrinted>
  <dcterms:created xsi:type="dcterms:W3CDTF">2009-07-21T16:09:00Z</dcterms:created>
  <dcterms:modified xsi:type="dcterms:W3CDTF">2009-07-23T16:45:00Z</dcterms:modified>
  <cp:category/>
</cp:coreProperties>
</file>