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DA2F4B">
      <w:pPr>
        <w:pStyle w:val="CompanyName"/>
      </w:pPr>
      <w:bookmarkStart w:id="0" w:name="OLE_LINK1"/>
      <w:bookmarkStart w:id="1" w:name="OLE_LINK2"/>
      <w:r w:rsidRPr="00DA2F4B">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69001C" w:rsidRDefault="0069001C"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69001C" w:rsidRPr="002A1974" w:rsidRDefault="0069001C"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69001C" w:rsidRDefault="0069001C"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69001C" w:rsidRDefault="0069001C"/>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DA2F4B">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69001C" w:rsidRDefault="0069001C">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69001C" w:rsidRDefault="0069001C"/>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DA2F4B" w:rsidP="00B87506">
      <w:pPr>
        <w:pStyle w:val="BodyText"/>
        <w:tabs>
          <w:tab w:val="left" w:pos="7920"/>
          <w:tab w:val="left" w:pos="8280"/>
        </w:tabs>
        <w:jc w:val="center"/>
        <w:rPr>
          <w:rStyle w:val="Strong"/>
        </w:rPr>
      </w:pPr>
      <w:r w:rsidRPr="00DA2F4B">
        <w:rPr>
          <w:noProof/>
        </w:rPr>
        <w:pict>
          <v:rect id="_x0000_s5055" style="position:absolute;left:0;text-align:left;margin-left:-4.95pt;margin-top:227.6pt;width:459pt;height:27pt;z-index:251658752" filled="f" fillcolor="#bbe0e3" stroked="f">
            <v:fill o:detectmouseclick="t"/>
            <v:textbox style="mso-next-textbox:#_x0000_s5055">
              <w:txbxContent>
                <w:p w:rsidR="0069001C" w:rsidRDefault="0069001C" w:rsidP="0089072B">
                  <w:pPr>
                    <w:autoSpaceDE w:val="0"/>
                    <w:autoSpaceDN w:val="0"/>
                    <w:rPr>
                      <w:rFonts w:ascii="Arial" w:hAnsi="Arial" w:cs="Arial"/>
                      <w:i/>
                      <w:iCs/>
                      <w:color w:val="000000"/>
                      <w:sz w:val="30"/>
                      <w:szCs w:val="28"/>
                    </w:rPr>
                  </w:pPr>
                </w:p>
              </w:txbxContent>
            </v:textbox>
            <w10:wrap type="square"/>
          </v:rect>
        </w:pict>
      </w:r>
      <w:r w:rsidRPr="00DA2F4B">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69001C" w:rsidRDefault="0069001C">
                  <w:pPr>
                    <w:rPr>
                      <w:sz w:val="32"/>
                      <w:szCs w:val="32"/>
                    </w:rPr>
                  </w:pPr>
                </w:p>
              </w:txbxContent>
            </v:textbox>
          </v:rect>
        </w:pict>
      </w:r>
      <w:r w:rsidRPr="00DA2F4B">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DA2F4B">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DA2F4B">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DA2F4B">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DA2F4B">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DA2F4B">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C34775" w:rsidRDefault="00C34775">
      <w:pPr>
        <w:widowControl/>
        <w:adjustRightInd/>
        <w:spacing w:after="0" w:line="240" w:lineRule="auto"/>
        <w:textAlignment w:val="auto"/>
        <w:rPr>
          <w:rFonts w:ascii="Arial" w:hAnsi="Arial"/>
          <w:b/>
          <w:spacing w:val="-48"/>
          <w:kern w:val="28"/>
          <w:sz w:val="72"/>
        </w:rPr>
      </w:pPr>
      <w:r>
        <w:br w:type="page"/>
      </w:r>
    </w:p>
    <w:p w:rsidR="001F2F12" w:rsidRDefault="00533E4F">
      <w:pPr>
        <w:pStyle w:val="TOC1"/>
        <w:tabs>
          <w:tab w:val="left" w:pos="1407"/>
          <w:tab w:val="right" w:leader="dot" w:pos="9350"/>
        </w:tabs>
        <w:rPr>
          <w:rFonts w:eastAsiaTheme="minorEastAsia" w:cstheme="minorBidi"/>
          <w:b w:val="0"/>
          <w:caps w:val="0"/>
          <w:noProof/>
          <w:sz w:val="24"/>
          <w:szCs w:val="24"/>
        </w:rPr>
      </w:pPr>
      <w:r>
        <w:fldChar w:fldCharType="begin"/>
      </w:r>
      <w:r>
        <w:instrText xml:space="preserve"> TOC \o "1-5" </w:instrText>
      </w:r>
      <w:r>
        <w:fldChar w:fldCharType="separate"/>
      </w:r>
      <w:r w:rsidR="001F2F12" w:rsidRPr="0010259E">
        <w:rPr>
          <w:b w:val="0"/>
          <w:noProof/>
        </w:rPr>
        <w:t>Chapter 1</w:t>
      </w:r>
      <w:r w:rsidR="001F2F12">
        <w:rPr>
          <w:rFonts w:eastAsiaTheme="minorEastAsia" w:cstheme="minorBidi"/>
          <w:b w:val="0"/>
          <w:caps w:val="0"/>
          <w:noProof/>
          <w:sz w:val="24"/>
          <w:szCs w:val="24"/>
        </w:rPr>
        <w:tab/>
      </w:r>
      <w:r w:rsidR="001F2F12" w:rsidRPr="0010259E">
        <w:rPr>
          <w:bCs/>
          <w:noProof/>
        </w:rPr>
        <w:t>Introduction</w:t>
      </w:r>
      <w:r w:rsidR="001F2F12">
        <w:rPr>
          <w:noProof/>
        </w:rPr>
        <w:tab/>
      </w:r>
      <w:r w:rsidR="001F2F12">
        <w:rPr>
          <w:noProof/>
        </w:rPr>
        <w:fldChar w:fldCharType="begin"/>
      </w:r>
      <w:r w:rsidR="001F2F12">
        <w:rPr>
          <w:noProof/>
        </w:rPr>
        <w:instrText xml:space="preserve"> PAGEREF _Toc110327829 \h </w:instrText>
      </w:r>
      <w:r w:rsidR="001F2F12">
        <w:rPr>
          <w:noProof/>
        </w:rPr>
      </w:r>
      <w:r w:rsidR="001F2F12">
        <w:rPr>
          <w:noProof/>
        </w:rPr>
        <w:fldChar w:fldCharType="separate"/>
      </w:r>
      <w:r w:rsidR="001F2F12">
        <w:rPr>
          <w:noProof/>
        </w:rPr>
        <w:t>5</w:t>
      </w:r>
      <w:r w:rsidR="001F2F12">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Introduction</w:t>
      </w:r>
      <w:r>
        <w:rPr>
          <w:noProof/>
        </w:rPr>
        <w:tab/>
      </w:r>
      <w:r>
        <w:rPr>
          <w:noProof/>
        </w:rPr>
        <w:fldChar w:fldCharType="begin"/>
      </w:r>
      <w:r>
        <w:rPr>
          <w:noProof/>
        </w:rPr>
        <w:instrText xml:space="preserve"> PAGEREF _Toc110327830 \h </w:instrText>
      </w:r>
      <w:r>
        <w:rPr>
          <w:noProof/>
        </w:rPr>
      </w:r>
      <w:r>
        <w:rPr>
          <w:noProof/>
        </w:rPr>
        <w:fldChar w:fldCharType="separate"/>
      </w:r>
      <w:r>
        <w:rPr>
          <w:noProof/>
        </w:rPr>
        <w:t>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Identifier Framework</w:t>
      </w:r>
      <w:r>
        <w:rPr>
          <w:noProof/>
        </w:rPr>
        <w:tab/>
      </w:r>
      <w:r>
        <w:rPr>
          <w:noProof/>
        </w:rPr>
        <w:fldChar w:fldCharType="begin"/>
      </w:r>
      <w:r>
        <w:rPr>
          <w:noProof/>
        </w:rPr>
        <w:instrText xml:space="preserve"> PAGEREF _Toc110327831 \h </w:instrText>
      </w:r>
      <w:r>
        <w:rPr>
          <w:noProof/>
        </w:rPr>
      </w:r>
      <w:r>
        <w:rPr>
          <w:noProof/>
        </w:rPr>
        <w:fldChar w:fldCharType="separate"/>
      </w:r>
      <w:r>
        <w:rPr>
          <w:noProof/>
        </w:rPr>
        <w:t>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Globally Unique Identifiers</w:t>
      </w:r>
      <w:r>
        <w:rPr>
          <w:noProof/>
        </w:rPr>
        <w:tab/>
      </w:r>
      <w:r>
        <w:rPr>
          <w:noProof/>
        </w:rPr>
        <w:fldChar w:fldCharType="begin"/>
      </w:r>
      <w:r>
        <w:rPr>
          <w:noProof/>
        </w:rPr>
        <w:instrText xml:space="preserve"> PAGEREF _Toc110327832 \h </w:instrText>
      </w:r>
      <w:r>
        <w:rPr>
          <w:noProof/>
        </w:rPr>
      </w:r>
      <w:r>
        <w:rPr>
          <w:noProof/>
        </w:rPr>
        <w:fldChar w:fldCharType="separate"/>
      </w:r>
      <w:r>
        <w:rPr>
          <w:noProof/>
        </w:rPr>
        <w:t>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Pr>
          <w:noProof/>
        </w:rPr>
        <w:fldChar w:fldCharType="begin"/>
      </w:r>
      <w:r>
        <w:rPr>
          <w:noProof/>
        </w:rPr>
        <w:instrText xml:space="preserve"> PAGEREF _Toc110327833 \h </w:instrText>
      </w:r>
      <w:r>
        <w:rPr>
          <w:noProof/>
        </w:rPr>
      </w:r>
      <w:r>
        <w:rPr>
          <w:noProof/>
        </w:rPr>
        <w:fldChar w:fldCharType="separate"/>
      </w:r>
      <w:r>
        <w:rPr>
          <w:noProof/>
        </w:rPr>
        <w:t>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The Data Owner</w:t>
      </w:r>
      <w:r>
        <w:rPr>
          <w:noProof/>
        </w:rPr>
        <w:tab/>
      </w:r>
      <w:r>
        <w:rPr>
          <w:noProof/>
        </w:rPr>
        <w:fldChar w:fldCharType="begin"/>
      </w:r>
      <w:r>
        <w:rPr>
          <w:noProof/>
        </w:rPr>
        <w:instrText xml:space="preserve"> PAGEREF _Toc110327834 \h </w:instrText>
      </w:r>
      <w:r>
        <w:rPr>
          <w:noProof/>
        </w:rPr>
      </w:r>
      <w:r>
        <w:rPr>
          <w:noProof/>
        </w:rPr>
        <w:fldChar w:fldCharType="separate"/>
      </w:r>
      <w:r>
        <w:rPr>
          <w:noProof/>
        </w:rPr>
        <w:t>6</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Identifier Values / Metadata</w:t>
      </w:r>
      <w:r>
        <w:rPr>
          <w:noProof/>
        </w:rPr>
        <w:tab/>
      </w:r>
      <w:r>
        <w:rPr>
          <w:noProof/>
        </w:rPr>
        <w:fldChar w:fldCharType="begin"/>
      </w:r>
      <w:r>
        <w:rPr>
          <w:noProof/>
        </w:rPr>
        <w:instrText xml:space="preserve"> PAGEREF _Toc110327835 \h </w:instrText>
      </w:r>
      <w:r>
        <w:rPr>
          <w:noProof/>
        </w:rPr>
      </w:r>
      <w:r>
        <w:rPr>
          <w:noProof/>
        </w:rPr>
        <w:fldChar w:fldCharType="separate"/>
      </w:r>
      <w:r>
        <w:rPr>
          <w:noProof/>
        </w:rPr>
        <w:t>6</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The Naming Authority</w:t>
      </w:r>
      <w:r>
        <w:rPr>
          <w:noProof/>
        </w:rPr>
        <w:tab/>
      </w:r>
      <w:r>
        <w:rPr>
          <w:noProof/>
        </w:rPr>
        <w:fldChar w:fldCharType="begin"/>
      </w:r>
      <w:r>
        <w:rPr>
          <w:noProof/>
        </w:rPr>
        <w:instrText xml:space="preserve"> PAGEREF _Toc110327836 \h </w:instrText>
      </w:r>
      <w:r>
        <w:rPr>
          <w:noProof/>
        </w:rPr>
      </w:r>
      <w:r>
        <w:rPr>
          <w:noProof/>
        </w:rPr>
        <w:fldChar w:fldCharType="separate"/>
      </w:r>
      <w:r>
        <w:rPr>
          <w:noProof/>
        </w:rPr>
        <w:t>6</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The Resolution Process</w:t>
      </w:r>
      <w:r>
        <w:rPr>
          <w:noProof/>
        </w:rPr>
        <w:tab/>
      </w:r>
      <w:r>
        <w:rPr>
          <w:noProof/>
        </w:rPr>
        <w:fldChar w:fldCharType="begin"/>
      </w:r>
      <w:r>
        <w:rPr>
          <w:noProof/>
        </w:rPr>
        <w:instrText xml:space="preserve"> PAGEREF _Toc110327837 \h </w:instrText>
      </w:r>
      <w:r>
        <w:rPr>
          <w:noProof/>
        </w:rPr>
      </w:r>
      <w:r>
        <w:rPr>
          <w:noProof/>
        </w:rPr>
        <w:fldChar w:fldCharType="separate"/>
      </w:r>
      <w:r>
        <w:rPr>
          <w:noProof/>
        </w:rPr>
        <w:t>6</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The Data Retrieval Process</w:t>
      </w:r>
      <w:r>
        <w:rPr>
          <w:noProof/>
        </w:rPr>
        <w:tab/>
      </w:r>
      <w:r>
        <w:rPr>
          <w:noProof/>
        </w:rPr>
        <w:fldChar w:fldCharType="begin"/>
      </w:r>
      <w:r>
        <w:rPr>
          <w:noProof/>
        </w:rPr>
        <w:instrText xml:space="preserve"> PAGEREF _Toc110327838 \h </w:instrText>
      </w:r>
      <w:r>
        <w:rPr>
          <w:noProof/>
        </w:rPr>
      </w:r>
      <w:r>
        <w:rPr>
          <w:noProof/>
        </w:rPr>
        <w:fldChar w:fldCharType="separate"/>
      </w:r>
      <w:r>
        <w:rPr>
          <w:noProof/>
        </w:rPr>
        <w:t>6</w:t>
      </w:r>
      <w:r>
        <w:rPr>
          <w:noProof/>
        </w:rPr>
        <w:fldChar w:fldCharType="end"/>
      </w:r>
    </w:p>
    <w:p w:rsidR="001F2F12" w:rsidRDefault="001F2F12">
      <w:pPr>
        <w:pStyle w:val="TOC1"/>
        <w:tabs>
          <w:tab w:val="left" w:pos="1407"/>
          <w:tab w:val="right" w:leader="dot" w:pos="9350"/>
        </w:tabs>
        <w:rPr>
          <w:rFonts w:eastAsiaTheme="minorEastAsia" w:cstheme="minorBidi"/>
          <w:b w:val="0"/>
          <w:caps w:val="0"/>
          <w:noProof/>
          <w:sz w:val="24"/>
          <w:szCs w:val="24"/>
        </w:rPr>
      </w:pPr>
      <w:r w:rsidRPr="0010259E">
        <w:rPr>
          <w:b w:val="0"/>
          <w:bCs/>
          <w:noProof/>
        </w:rPr>
        <w:t>Chapter 2</w:t>
      </w:r>
      <w:r>
        <w:rPr>
          <w:rFonts w:eastAsiaTheme="minorEastAsia" w:cstheme="minorBidi"/>
          <w:b w:val="0"/>
          <w:caps w:val="0"/>
          <w:noProof/>
          <w:sz w:val="24"/>
          <w:szCs w:val="24"/>
        </w:rPr>
        <w:tab/>
      </w:r>
      <w:r w:rsidRPr="0010259E">
        <w:rPr>
          <w:bCs/>
          <w:noProof/>
        </w:rPr>
        <w:t>High Level Design</w:t>
      </w:r>
      <w:r>
        <w:rPr>
          <w:noProof/>
        </w:rPr>
        <w:tab/>
      </w:r>
      <w:r>
        <w:rPr>
          <w:noProof/>
        </w:rPr>
        <w:fldChar w:fldCharType="begin"/>
      </w:r>
      <w:r>
        <w:rPr>
          <w:noProof/>
        </w:rPr>
        <w:instrText xml:space="preserve"> PAGEREF _Toc110327839 \h </w:instrText>
      </w:r>
      <w:r>
        <w:rPr>
          <w:noProof/>
        </w:rPr>
      </w:r>
      <w:r>
        <w:rPr>
          <w:noProof/>
        </w:rPr>
        <w:fldChar w:fldCharType="separate"/>
      </w:r>
      <w:r>
        <w:rPr>
          <w:noProof/>
        </w:rPr>
        <w:t>6</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The Identifier</w:t>
      </w:r>
      <w:r>
        <w:rPr>
          <w:noProof/>
        </w:rPr>
        <w:tab/>
      </w:r>
      <w:r>
        <w:rPr>
          <w:noProof/>
        </w:rPr>
        <w:fldChar w:fldCharType="begin"/>
      </w:r>
      <w:r>
        <w:rPr>
          <w:noProof/>
        </w:rPr>
        <w:instrText xml:space="preserve"> PAGEREF _Toc110327840 \h </w:instrText>
      </w:r>
      <w:r>
        <w:rPr>
          <w:noProof/>
        </w:rPr>
      </w:r>
      <w:r>
        <w:rPr>
          <w:noProof/>
        </w:rPr>
        <w:fldChar w:fldCharType="separate"/>
      </w:r>
      <w:r>
        <w:rPr>
          <w:noProof/>
        </w:rPr>
        <w:t>6</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The Naming Authority (NA)</w:t>
      </w:r>
      <w:r>
        <w:rPr>
          <w:noProof/>
        </w:rPr>
        <w:tab/>
      </w:r>
      <w:r>
        <w:rPr>
          <w:noProof/>
        </w:rPr>
        <w:fldChar w:fldCharType="begin"/>
      </w:r>
      <w:r>
        <w:rPr>
          <w:noProof/>
        </w:rPr>
        <w:instrText xml:space="preserve"> PAGEREF _Toc110327841 \h </w:instrText>
      </w:r>
      <w:r>
        <w:rPr>
          <w:noProof/>
        </w:rPr>
      </w:r>
      <w:r>
        <w:rPr>
          <w:noProof/>
        </w:rPr>
        <w:fldChar w:fldCharType="separate"/>
      </w:r>
      <w:r>
        <w:rPr>
          <w:noProof/>
        </w:rPr>
        <w:t>7</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Protecting the Naming Authority</w:t>
      </w:r>
      <w:r>
        <w:rPr>
          <w:noProof/>
        </w:rPr>
        <w:tab/>
      </w:r>
      <w:r>
        <w:rPr>
          <w:noProof/>
        </w:rPr>
        <w:fldChar w:fldCharType="begin"/>
      </w:r>
      <w:r>
        <w:rPr>
          <w:noProof/>
        </w:rPr>
        <w:instrText xml:space="preserve"> PAGEREF _Toc110327842 \h </w:instrText>
      </w:r>
      <w:r>
        <w:rPr>
          <w:noProof/>
        </w:rPr>
      </w:r>
      <w:r>
        <w:rPr>
          <w:noProof/>
        </w:rPr>
        <w:fldChar w:fldCharType="separate"/>
      </w:r>
      <w:r>
        <w:rPr>
          <w:noProof/>
        </w:rPr>
        <w:t>7</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Persistent Uniform Resource Locator (PURL)</w:t>
      </w:r>
      <w:r>
        <w:rPr>
          <w:noProof/>
        </w:rPr>
        <w:tab/>
      </w:r>
      <w:r>
        <w:rPr>
          <w:noProof/>
        </w:rPr>
        <w:fldChar w:fldCharType="begin"/>
      </w:r>
      <w:r>
        <w:rPr>
          <w:noProof/>
        </w:rPr>
        <w:instrText xml:space="preserve"> PAGEREF _Toc110327843 \h </w:instrText>
      </w:r>
      <w:r>
        <w:rPr>
          <w:noProof/>
        </w:rPr>
      </w:r>
      <w:r>
        <w:rPr>
          <w:noProof/>
        </w:rPr>
        <w:fldChar w:fldCharType="separate"/>
      </w:r>
      <w:r>
        <w:rPr>
          <w:noProof/>
        </w:rPr>
        <w:t>7</w:t>
      </w:r>
      <w:r>
        <w:rPr>
          <w:noProof/>
        </w:rPr>
        <w:fldChar w:fldCharType="end"/>
      </w:r>
    </w:p>
    <w:p w:rsidR="001F2F12" w:rsidRDefault="001F2F12">
      <w:pPr>
        <w:pStyle w:val="TOC5"/>
        <w:tabs>
          <w:tab w:val="right" w:leader="dot" w:pos="9350"/>
        </w:tabs>
        <w:rPr>
          <w:rFonts w:eastAsiaTheme="minorEastAsia" w:cstheme="minorBidi"/>
          <w:noProof/>
          <w:sz w:val="24"/>
          <w:szCs w:val="24"/>
        </w:rPr>
      </w:pPr>
      <w:r>
        <w:rPr>
          <w:noProof/>
        </w:rPr>
        <w:t>Partial-redirect PURL</w:t>
      </w:r>
      <w:r>
        <w:rPr>
          <w:noProof/>
        </w:rPr>
        <w:tab/>
      </w:r>
      <w:r>
        <w:rPr>
          <w:noProof/>
        </w:rPr>
        <w:fldChar w:fldCharType="begin"/>
      </w:r>
      <w:r>
        <w:rPr>
          <w:noProof/>
        </w:rPr>
        <w:instrText xml:space="preserve"> PAGEREF _Toc110327844 \h </w:instrText>
      </w:r>
      <w:r>
        <w:rPr>
          <w:noProof/>
        </w:rPr>
      </w:r>
      <w:r>
        <w:rPr>
          <w:noProof/>
        </w:rPr>
        <w:fldChar w:fldCharType="separate"/>
      </w:r>
      <w:r>
        <w:rPr>
          <w:noProof/>
        </w:rPr>
        <w:t>8</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PURL-based Identifiers</w:t>
      </w:r>
      <w:r>
        <w:rPr>
          <w:noProof/>
        </w:rPr>
        <w:tab/>
      </w:r>
      <w:r>
        <w:rPr>
          <w:noProof/>
        </w:rPr>
        <w:fldChar w:fldCharType="begin"/>
      </w:r>
      <w:r>
        <w:rPr>
          <w:noProof/>
        </w:rPr>
        <w:instrText xml:space="preserve"> PAGEREF _Toc110327845 \h </w:instrText>
      </w:r>
      <w:r>
        <w:rPr>
          <w:noProof/>
        </w:rPr>
      </w:r>
      <w:r>
        <w:rPr>
          <w:noProof/>
        </w:rPr>
        <w:fldChar w:fldCharType="separate"/>
      </w:r>
      <w:r>
        <w:rPr>
          <w:noProof/>
        </w:rPr>
        <w:t>8</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Running the Naming Authority</w:t>
      </w:r>
      <w:r>
        <w:rPr>
          <w:noProof/>
        </w:rPr>
        <w:tab/>
      </w:r>
      <w:r>
        <w:rPr>
          <w:noProof/>
        </w:rPr>
        <w:fldChar w:fldCharType="begin"/>
      </w:r>
      <w:r>
        <w:rPr>
          <w:noProof/>
        </w:rPr>
        <w:instrText xml:space="preserve"> PAGEREF _Toc110327846 \h </w:instrText>
      </w:r>
      <w:r>
        <w:rPr>
          <w:noProof/>
        </w:rPr>
      </w:r>
      <w:r>
        <w:rPr>
          <w:noProof/>
        </w:rPr>
        <w:fldChar w:fldCharType="separate"/>
      </w:r>
      <w:r>
        <w:rPr>
          <w:noProof/>
        </w:rPr>
        <w:t>9</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The Resolution Process</w:t>
      </w:r>
      <w:r>
        <w:rPr>
          <w:noProof/>
        </w:rPr>
        <w:tab/>
      </w:r>
      <w:r>
        <w:rPr>
          <w:noProof/>
        </w:rPr>
        <w:fldChar w:fldCharType="begin"/>
      </w:r>
      <w:r>
        <w:rPr>
          <w:noProof/>
        </w:rPr>
        <w:instrText xml:space="preserve"> PAGEREF _Toc110327847 \h </w:instrText>
      </w:r>
      <w:r>
        <w:rPr>
          <w:noProof/>
        </w:rPr>
      </w:r>
      <w:r>
        <w:rPr>
          <w:noProof/>
        </w:rPr>
        <w:fldChar w:fldCharType="separate"/>
      </w:r>
      <w:r>
        <w:rPr>
          <w:noProof/>
        </w:rPr>
        <w:t>9</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Pr>
          <w:noProof/>
        </w:rPr>
        <w:fldChar w:fldCharType="begin"/>
      </w:r>
      <w:r>
        <w:rPr>
          <w:noProof/>
        </w:rPr>
        <w:instrText xml:space="preserve"> PAGEREF _Toc110327848 \h </w:instrText>
      </w:r>
      <w:r>
        <w:rPr>
          <w:noProof/>
        </w:rPr>
      </w:r>
      <w:r>
        <w:rPr>
          <w:noProof/>
        </w:rPr>
        <w:fldChar w:fldCharType="separate"/>
      </w:r>
      <w:r>
        <w:rPr>
          <w:noProof/>
        </w:rPr>
        <w:t>12</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_Toc110327849 \h </w:instrText>
      </w:r>
      <w:r>
        <w:rPr>
          <w:noProof/>
        </w:rPr>
      </w:r>
      <w:r>
        <w:rPr>
          <w:noProof/>
        </w:rPr>
        <w:fldChar w:fldCharType="separate"/>
      </w:r>
      <w:r>
        <w:rPr>
          <w:noProof/>
        </w:rPr>
        <w:t>12</w:t>
      </w:r>
      <w:r>
        <w:rPr>
          <w:noProof/>
        </w:rPr>
        <w:fldChar w:fldCharType="end"/>
      </w:r>
    </w:p>
    <w:p w:rsidR="001F2F12" w:rsidRDefault="001F2F12">
      <w:pPr>
        <w:pStyle w:val="TOC1"/>
        <w:tabs>
          <w:tab w:val="left" w:pos="1407"/>
          <w:tab w:val="right" w:leader="dot" w:pos="9350"/>
        </w:tabs>
        <w:rPr>
          <w:rFonts w:eastAsiaTheme="minorEastAsia" w:cstheme="minorBidi"/>
          <w:b w:val="0"/>
          <w:caps w:val="0"/>
          <w:noProof/>
          <w:sz w:val="24"/>
          <w:szCs w:val="24"/>
        </w:rPr>
      </w:pPr>
      <w:r w:rsidRPr="0010259E">
        <w:rPr>
          <w:b w:val="0"/>
          <w:noProof/>
        </w:rPr>
        <w:t>Chapter 3</w:t>
      </w:r>
      <w:r>
        <w:rPr>
          <w:rFonts w:eastAsiaTheme="minorEastAsia" w:cstheme="minorBidi"/>
          <w:b w:val="0"/>
          <w:caps w:val="0"/>
          <w:noProof/>
          <w:sz w:val="24"/>
          <w:szCs w:val="24"/>
        </w:rPr>
        <w:tab/>
      </w:r>
      <w:r>
        <w:rPr>
          <w:noProof/>
        </w:rPr>
        <w:t>Toolkit</w:t>
      </w:r>
      <w:r>
        <w:rPr>
          <w:noProof/>
        </w:rPr>
        <w:tab/>
      </w:r>
      <w:r>
        <w:rPr>
          <w:noProof/>
        </w:rPr>
        <w:fldChar w:fldCharType="begin"/>
      </w:r>
      <w:r>
        <w:rPr>
          <w:noProof/>
        </w:rPr>
        <w:instrText xml:space="preserve"> PAGEREF _Toc110327850 \h </w:instrText>
      </w:r>
      <w:r>
        <w:rPr>
          <w:noProof/>
        </w:rPr>
      </w:r>
      <w:r>
        <w:rPr>
          <w:noProof/>
        </w:rPr>
        <w:fldChar w:fldCharType="separate"/>
      </w:r>
      <w:r>
        <w:rPr>
          <w:noProof/>
        </w:rPr>
        <w:t>14</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Framework-Core</w:t>
      </w:r>
      <w:r>
        <w:rPr>
          <w:noProof/>
        </w:rPr>
        <w:tab/>
      </w:r>
      <w:r>
        <w:rPr>
          <w:noProof/>
        </w:rPr>
        <w:fldChar w:fldCharType="begin"/>
      </w:r>
      <w:r>
        <w:rPr>
          <w:noProof/>
        </w:rPr>
        <w:instrText xml:space="preserve"> PAGEREF _Toc110327851 \h </w:instrText>
      </w:r>
      <w:r>
        <w:rPr>
          <w:noProof/>
        </w:rPr>
      </w:r>
      <w:r>
        <w:rPr>
          <w:noProof/>
        </w:rPr>
        <w:fldChar w:fldCharType="separate"/>
      </w:r>
      <w:r>
        <w:rPr>
          <w:noProof/>
        </w:rPr>
        <w:t>14</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org.cagrid.identifiers.core</w:t>
      </w:r>
      <w:r>
        <w:rPr>
          <w:noProof/>
        </w:rPr>
        <w:tab/>
      </w:r>
      <w:r>
        <w:rPr>
          <w:noProof/>
        </w:rPr>
        <w:fldChar w:fldCharType="begin"/>
      </w:r>
      <w:r>
        <w:rPr>
          <w:noProof/>
        </w:rPr>
        <w:instrText xml:space="preserve"> PAGEREF _Toc110327852 \h </w:instrText>
      </w:r>
      <w:r>
        <w:rPr>
          <w:noProof/>
        </w:rPr>
      </w:r>
      <w:r>
        <w:rPr>
          <w:noProof/>
        </w:rPr>
        <w:fldChar w:fldCharType="separate"/>
      </w:r>
      <w:r>
        <w:rPr>
          <w:noProof/>
        </w:rPr>
        <w:t>14</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IdentifierMaintainer Interface</w:t>
      </w:r>
      <w:r>
        <w:rPr>
          <w:noProof/>
        </w:rPr>
        <w:tab/>
      </w:r>
      <w:r>
        <w:rPr>
          <w:noProof/>
        </w:rPr>
        <w:fldChar w:fldCharType="begin"/>
      </w:r>
      <w:r>
        <w:rPr>
          <w:noProof/>
        </w:rPr>
        <w:instrText xml:space="preserve"> PAGEREF _Toc110327853 \h </w:instrText>
      </w:r>
      <w:r>
        <w:rPr>
          <w:noProof/>
        </w:rPr>
      </w:r>
      <w:r>
        <w:rPr>
          <w:noProof/>
        </w:rPr>
        <w:fldChar w:fldCharType="separate"/>
      </w:r>
      <w:r>
        <w:rPr>
          <w:noProof/>
        </w:rPr>
        <w:t>14</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IdentifierUser Interface</w:t>
      </w:r>
      <w:r>
        <w:rPr>
          <w:noProof/>
        </w:rPr>
        <w:tab/>
      </w:r>
      <w:r>
        <w:rPr>
          <w:noProof/>
        </w:rPr>
        <w:fldChar w:fldCharType="begin"/>
      </w:r>
      <w:r>
        <w:rPr>
          <w:noProof/>
        </w:rPr>
        <w:instrText xml:space="preserve"> PAGEREF _Toc110327854 \h </w:instrText>
      </w:r>
      <w:r>
        <w:rPr>
          <w:noProof/>
        </w:rPr>
      </w:r>
      <w:r>
        <w:rPr>
          <w:noProof/>
        </w:rPr>
        <w:fldChar w:fldCharType="separate"/>
      </w:r>
      <w:r>
        <w:rPr>
          <w:noProof/>
        </w:rPr>
        <w:t>14</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IdentifierValues Class</w:t>
      </w:r>
      <w:r>
        <w:rPr>
          <w:noProof/>
        </w:rPr>
        <w:tab/>
      </w:r>
      <w:r>
        <w:rPr>
          <w:noProof/>
        </w:rPr>
        <w:fldChar w:fldCharType="begin"/>
      </w:r>
      <w:r>
        <w:rPr>
          <w:noProof/>
        </w:rPr>
        <w:instrText xml:space="preserve"> PAGEREF _Toc110327855 \h </w:instrText>
      </w:r>
      <w:r>
        <w:rPr>
          <w:noProof/>
        </w:rPr>
      </w:r>
      <w:r>
        <w:rPr>
          <w:noProof/>
        </w:rPr>
        <w:fldChar w:fldCharType="separate"/>
      </w:r>
      <w:r>
        <w:rPr>
          <w:noProof/>
        </w:rPr>
        <w:t>15</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Framework-NamingAuthority</w:t>
      </w:r>
      <w:r>
        <w:rPr>
          <w:noProof/>
        </w:rPr>
        <w:tab/>
      </w:r>
      <w:r>
        <w:rPr>
          <w:noProof/>
        </w:rPr>
        <w:fldChar w:fldCharType="begin"/>
      </w:r>
      <w:r>
        <w:rPr>
          <w:noProof/>
        </w:rPr>
        <w:instrText xml:space="preserve"> PAGEREF _Toc110327856 \h </w:instrText>
      </w:r>
      <w:r>
        <w:rPr>
          <w:noProof/>
        </w:rPr>
      </w:r>
      <w:r>
        <w:rPr>
          <w:noProof/>
        </w:rPr>
        <w:fldChar w:fldCharType="separate"/>
      </w:r>
      <w:r>
        <w:rPr>
          <w:noProof/>
        </w:rPr>
        <w:t>15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Pr>
          <w:noProof/>
        </w:rPr>
        <w:fldChar w:fldCharType="begin"/>
      </w:r>
      <w:r>
        <w:rPr>
          <w:noProof/>
        </w:rPr>
        <w:instrText xml:space="preserve"> PAGEREF _Toc110327857 \h </w:instrText>
      </w:r>
      <w:r>
        <w:rPr>
          <w:noProof/>
        </w:rPr>
      </w:r>
      <w:r>
        <w:rPr>
          <w:noProof/>
        </w:rPr>
        <w:fldChar w:fldCharType="separate"/>
      </w:r>
      <w:r>
        <w:rPr>
          <w:noProof/>
        </w:rPr>
        <w:t>15</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HttpServer Class</w:t>
      </w:r>
      <w:r>
        <w:rPr>
          <w:noProof/>
        </w:rPr>
        <w:tab/>
      </w:r>
      <w:r>
        <w:rPr>
          <w:noProof/>
        </w:rPr>
        <w:fldChar w:fldCharType="begin"/>
      </w:r>
      <w:r>
        <w:rPr>
          <w:noProof/>
        </w:rPr>
        <w:instrText xml:space="preserve"> PAGEREF _Toc110327858 \h </w:instrText>
      </w:r>
      <w:r>
        <w:rPr>
          <w:noProof/>
        </w:rPr>
      </w:r>
      <w:r>
        <w:rPr>
          <w:noProof/>
        </w:rPr>
        <w:fldChar w:fldCharType="separate"/>
      </w:r>
      <w:r>
        <w:rPr>
          <w:noProof/>
        </w:rPr>
        <w:t>15</w:t>
      </w:r>
      <w:r>
        <w:rPr>
          <w:noProof/>
        </w:rPr>
        <w:fldChar w:fldCharType="end"/>
      </w:r>
    </w:p>
    <w:p w:rsidR="001F2F12" w:rsidRDefault="001F2F12">
      <w:pPr>
        <w:pStyle w:val="TOC5"/>
        <w:tabs>
          <w:tab w:val="right" w:leader="dot" w:pos="9350"/>
        </w:tabs>
        <w:rPr>
          <w:rFonts w:eastAsiaTheme="minorEastAsia" w:cstheme="minorBidi"/>
          <w:noProof/>
          <w:sz w:val="24"/>
          <w:szCs w:val="24"/>
        </w:rPr>
      </w:pPr>
      <w:r>
        <w:rPr>
          <w:noProof/>
        </w:rPr>
        <w:t>Resolution Request</w:t>
      </w:r>
      <w:r>
        <w:rPr>
          <w:noProof/>
        </w:rPr>
        <w:tab/>
      </w:r>
      <w:r>
        <w:rPr>
          <w:noProof/>
        </w:rPr>
        <w:fldChar w:fldCharType="begin"/>
      </w:r>
      <w:r>
        <w:rPr>
          <w:noProof/>
        </w:rPr>
        <w:instrText xml:space="preserve"> PAGEREF _Toc110327859 \h </w:instrText>
      </w:r>
      <w:r>
        <w:rPr>
          <w:noProof/>
        </w:rPr>
      </w:r>
      <w:r>
        <w:rPr>
          <w:noProof/>
        </w:rPr>
        <w:fldChar w:fldCharType="separate"/>
      </w:r>
      <w:r>
        <w:rPr>
          <w:noProof/>
        </w:rPr>
        <w:t>15</w:t>
      </w:r>
      <w:r>
        <w:rPr>
          <w:noProof/>
        </w:rPr>
        <w:fldChar w:fldCharType="end"/>
      </w:r>
    </w:p>
    <w:p w:rsidR="001F2F12" w:rsidRDefault="001F2F12">
      <w:pPr>
        <w:pStyle w:val="TOC5"/>
        <w:tabs>
          <w:tab w:val="right" w:leader="dot" w:pos="9350"/>
        </w:tabs>
        <w:rPr>
          <w:rFonts w:eastAsiaTheme="minorEastAsia" w:cstheme="minorBidi"/>
          <w:noProof/>
          <w:sz w:val="24"/>
          <w:szCs w:val="24"/>
        </w:rPr>
      </w:pPr>
      <w:r>
        <w:rPr>
          <w:noProof/>
        </w:rPr>
        <w:t>Resolution Response</w:t>
      </w:r>
      <w:r>
        <w:rPr>
          <w:noProof/>
        </w:rPr>
        <w:tab/>
      </w:r>
      <w:r>
        <w:rPr>
          <w:noProof/>
        </w:rPr>
        <w:fldChar w:fldCharType="begin"/>
      </w:r>
      <w:r>
        <w:rPr>
          <w:noProof/>
        </w:rPr>
        <w:instrText xml:space="preserve"> PAGEREF _Toc110327860 \h </w:instrText>
      </w:r>
      <w:r>
        <w:rPr>
          <w:noProof/>
        </w:rPr>
      </w:r>
      <w:r>
        <w:rPr>
          <w:noProof/>
        </w:rPr>
        <w:fldChar w:fldCharType="separate"/>
      </w:r>
      <w:r>
        <w:rPr>
          <w:noProof/>
        </w:rPr>
        <w:t>16</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NamingAuthorityConfig Class</w:t>
      </w:r>
      <w:r>
        <w:rPr>
          <w:noProof/>
        </w:rPr>
        <w:tab/>
      </w:r>
      <w:r>
        <w:rPr>
          <w:noProof/>
        </w:rPr>
        <w:fldChar w:fldCharType="begin"/>
      </w:r>
      <w:r>
        <w:rPr>
          <w:noProof/>
        </w:rPr>
        <w:instrText xml:space="preserve"> PAGEREF _Toc110327861 \h </w:instrText>
      </w:r>
      <w:r>
        <w:rPr>
          <w:noProof/>
        </w:rPr>
      </w:r>
      <w:r>
        <w:rPr>
          <w:noProof/>
        </w:rPr>
        <w:fldChar w:fldCharType="separate"/>
      </w:r>
      <w:r>
        <w:rPr>
          <w:noProof/>
        </w:rPr>
        <w:t>17</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Pr>
          <w:noProof/>
        </w:rPr>
        <w:fldChar w:fldCharType="begin"/>
      </w:r>
      <w:r>
        <w:rPr>
          <w:noProof/>
        </w:rPr>
        <w:instrText xml:space="preserve"> PAGEREF _Toc110327862 \h </w:instrText>
      </w:r>
      <w:r>
        <w:rPr>
          <w:noProof/>
        </w:rPr>
      </w:r>
      <w:r>
        <w:rPr>
          <w:noProof/>
        </w:rPr>
        <w:fldChar w:fldCharType="separate"/>
      </w:r>
      <w:r>
        <w:rPr>
          <w:noProof/>
        </w:rPr>
        <w:t>17</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NamingAuthorityConfig Interface</w:t>
      </w:r>
      <w:r>
        <w:rPr>
          <w:noProof/>
        </w:rPr>
        <w:tab/>
      </w:r>
      <w:r>
        <w:rPr>
          <w:noProof/>
        </w:rPr>
        <w:fldChar w:fldCharType="begin"/>
      </w:r>
      <w:r>
        <w:rPr>
          <w:noProof/>
        </w:rPr>
        <w:instrText xml:space="preserve"> PAGEREF _Toc110327863 \h </w:instrText>
      </w:r>
      <w:r>
        <w:rPr>
          <w:noProof/>
        </w:rPr>
      </w:r>
      <w:r>
        <w:rPr>
          <w:noProof/>
        </w:rPr>
        <w:fldChar w:fldCharType="separate"/>
      </w:r>
      <w:r>
        <w:rPr>
          <w:noProof/>
        </w:rPr>
        <w:t>17</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 Class</w:t>
      </w:r>
      <w:r>
        <w:rPr>
          <w:noProof/>
        </w:rPr>
        <w:tab/>
      </w:r>
      <w:r>
        <w:rPr>
          <w:noProof/>
        </w:rPr>
        <w:fldChar w:fldCharType="begin"/>
      </w:r>
      <w:r>
        <w:rPr>
          <w:noProof/>
        </w:rPr>
        <w:instrText xml:space="preserve"> PAGEREF _Toc110327864 \h </w:instrText>
      </w:r>
      <w:r>
        <w:rPr>
          <w:noProof/>
        </w:rPr>
      </w:r>
      <w:r>
        <w:rPr>
          <w:noProof/>
        </w:rPr>
        <w:fldChar w:fldCharType="separate"/>
      </w:r>
      <w:r>
        <w:rPr>
          <w:noProof/>
        </w:rPr>
        <w:t>18</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Pr>
          <w:noProof/>
        </w:rPr>
        <w:fldChar w:fldCharType="begin"/>
      </w:r>
      <w:r>
        <w:rPr>
          <w:noProof/>
        </w:rPr>
        <w:instrText xml:space="preserve"> PAGEREF _Toc110327865 \h </w:instrText>
      </w:r>
      <w:r>
        <w:rPr>
          <w:noProof/>
        </w:rPr>
      </w:r>
      <w:r>
        <w:rPr>
          <w:noProof/>
        </w:rPr>
        <w:fldChar w:fldCharType="separate"/>
      </w:r>
      <w:r>
        <w:rPr>
          <w:noProof/>
        </w:rPr>
        <w:t>18</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NamingAuthorityConfigImpl Class</w:t>
      </w:r>
      <w:r>
        <w:rPr>
          <w:noProof/>
        </w:rPr>
        <w:tab/>
      </w:r>
      <w:r>
        <w:rPr>
          <w:noProof/>
        </w:rPr>
        <w:fldChar w:fldCharType="begin"/>
      </w:r>
      <w:r>
        <w:rPr>
          <w:noProof/>
        </w:rPr>
        <w:instrText xml:space="preserve"> PAGEREF _Toc110327866 \h </w:instrText>
      </w:r>
      <w:r>
        <w:rPr>
          <w:noProof/>
        </w:rPr>
      </w:r>
      <w:r>
        <w:rPr>
          <w:noProof/>
        </w:rPr>
        <w:fldChar w:fldCharType="separate"/>
      </w:r>
      <w:r>
        <w:rPr>
          <w:noProof/>
        </w:rPr>
        <w:t>18</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NamingAuthorityImpl Class</w:t>
      </w:r>
      <w:r>
        <w:rPr>
          <w:noProof/>
        </w:rPr>
        <w:tab/>
      </w:r>
      <w:r>
        <w:rPr>
          <w:noProof/>
        </w:rPr>
        <w:fldChar w:fldCharType="begin"/>
      </w:r>
      <w:r>
        <w:rPr>
          <w:noProof/>
        </w:rPr>
        <w:instrText xml:space="preserve"> PAGEREF _Toc110327867 \h </w:instrText>
      </w:r>
      <w:r>
        <w:rPr>
          <w:noProof/>
        </w:rPr>
      </w:r>
      <w:r>
        <w:rPr>
          <w:noProof/>
        </w:rPr>
        <w:fldChar w:fldCharType="separate"/>
      </w:r>
      <w:r>
        <w:rPr>
          <w:noProof/>
        </w:rPr>
        <w:t>18</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NamingAuthorityService Class</w:t>
      </w:r>
      <w:r>
        <w:rPr>
          <w:noProof/>
        </w:rPr>
        <w:tab/>
      </w:r>
      <w:r>
        <w:rPr>
          <w:noProof/>
        </w:rPr>
        <w:fldChar w:fldCharType="begin"/>
      </w:r>
      <w:r>
        <w:rPr>
          <w:noProof/>
        </w:rPr>
        <w:instrText xml:space="preserve"> PAGEREF _Toc110327868 \h </w:instrText>
      </w:r>
      <w:r>
        <w:rPr>
          <w:noProof/>
        </w:rPr>
      </w:r>
      <w:r>
        <w:rPr>
          <w:noProof/>
        </w:rPr>
        <w:fldChar w:fldCharType="separate"/>
      </w:r>
      <w:r>
        <w:rPr>
          <w:noProof/>
        </w:rPr>
        <w:t>19</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org.cagrid.identifiers.namingauthority.datatype</w:t>
      </w:r>
      <w:r>
        <w:rPr>
          <w:noProof/>
        </w:rPr>
        <w:tab/>
      </w:r>
      <w:r>
        <w:rPr>
          <w:noProof/>
        </w:rPr>
        <w:fldChar w:fldCharType="begin"/>
      </w:r>
      <w:r>
        <w:rPr>
          <w:noProof/>
        </w:rPr>
        <w:instrText xml:space="preserve"> PAGEREF _Toc110327869 \h </w:instrText>
      </w:r>
      <w:r>
        <w:rPr>
          <w:noProof/>
        </w:rPr>
      </w:r>
      <w:r>
        <w:rPr>
          <w:noProof/>
        </w:rPr>
        <w:fldChar w:fldCharType="separate"/>
      </w:r>
      <w:r>
        <w:rPr>
          <w:noProof/>
        </w:rPr>
        <w:t>19</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DataType Class</w:t>
      </w:r>
      <w:r>
        <w:rPr>
          <w:noProof/>
        </w:rPr>
        <w:tab/>
      </w:r>
      <w:r>
        <w:rPr>
          <w:noProof/>
        </w:rPr>
        <w:fldChar w:fldCharType="begin"/>
      </w:r>
      <w:r>
        <w:rPr>
          <w:noProof/>
        </w:rPr>
        <w:instrText xml:space="preserve"> PAGEREF _Toc110327870 \h </w:instrText>
      </w:r>
      <w:r>
        <w:rPr>
          <w:noProof/>
        </w:rPr>
      </w:r>
      <w:r>
        <w:rPr>
          <w:noProof/>
        </w:rPr>
        <w:fldChar w:fldCharType="separate"/>
      </w:r>
      <w:r>
        <w:rPr>
          <w:noProof/>
        </w:rPr>
        <w:t>19</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DataTypeFactory Class</w:t>
      </w:r>
      <w:r>
        <w:rPr>
          <w:noProof/>
        </w:rPr>
        <w:tab/>
      </w:r>
      <w:r>
        <w:rPr>
          <w:noProof/>
        </w:rPr>
        <w:fldChar w:fldCharType="begin"/>
      </w:r>
      <w:r>
        <w:rPr>
          <w:noProof/>
        </w:rPr>
        <w:instrText xml:space="preserve"> PAGEREF _Toc110327871 \h </w:instrText>
      </w:r>
      <w:r>
        <w:rPr>
          <w:noProof/>
        </w:rPr>
      </w:r>
      <w:r>
        <w:rPr>
          <w:noProof/>
        </w:rPr>
        <w:fldChar w:fldCharType="separate"/>
      </w:r>
      <w:r>
        <w:rPr>
          <w:noProof/>
        </w:rPr>
        <w:t>20</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DataTypeService Class</w:t>
      </w:r>
      <w:r>
        <w:rPr>
          <w:noProof/>
        </w:rPr>
        <w:tab/>
      </w:r>
      <w:r>
        <w:rPr>
          <w:noProof/>
        </w:rPr>
        <w:fldChar w:fldCharType="begin"/>
      </w:r>
      <w:r>
        <w:rPr>
          <w:noProof/>
        </w:rPr>
        <w:instrText xml:space="preserve"> PAGEREF _Toc110327872 \h </w:instrText>
      </w:r>
      <w:r>
        <w:rPr>
          <w:noProof/>
        </w:rPr>
      </w:r>
      <w:r>
        <w:rPr>
          <w:noProof/>
        </w:rPr>
        <w:fldChar w:fldCharType="separate"/>
      </w:r>
      <w:r>
        <w:rPr>
          <w:noProof/>
        </w:rPr>
        <w:t>20</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Data Types and Factory Configuration</w:t>
      </w:r>
      <w:r>
        <w:rPr>
          <w:noProof/>
        </w:rPr>
        <w:tab/>
      </w:r>
      <w:r>
        <w:rPr>
          <w:noProof/>
        </w:rPr>
        <w:fldChar w:fldCharType="begin"/>
      </w:r>
      <w:r>
        <w:rPr>
          <w:noProof/>
        </w:rPr>
        <w:instrText xml:space="preserve"> PAGEREF _Toc110327873 \h </w:instrText>
      </w:r>
      <w:r>
        <w:rPr>
          <w:noProof/>
        </w:rPr>
      </w:r>
      <w:r>
        <w:rPr>
          <w:noProof/>
        </w:rPr>
        <w:fldChar w:fldCharType="separate"/>
      </w:r>
      <w:r>
        <w:rPr>
          <w:noProof/>
        </w:rPr>
        <w:t>20</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Pr>
          <w:noProof/>
        </w:rPr>
        <w:fldChar w:fldCharType="begin"/>
      </w:r>
      <w:r>
        <w:rPr>
          <w:noProof/>
        </w:rPr>
        <w:instrText xml:space="preserve"> PAGEREF _Toc110327874 \h </w:instrText>
      </w:r>
      <w:r>
        <w:rPr>
          <w:noProof/>
        </w:rPr>
      </w:r>
      <w:r>
        <w:rPr>
          <w:noProof/>
        </w:rPr>
        <w:fldChar w:fldCharType="separate"/>
      </w:r>
      <w:r>
        <w:rPr>
          <w:noProof/>
        </w:rPr>
        <w:t>21</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Database Class</w:t>
      </w:r>
      <w:r>
        <w:rPr>
          <w:noProof/>
        </w:rPr>
        <w:tab/>
      </w:r>
      <w:r>
        <w:rPr>
          <w:noProof/>
        </w:rPr>
        <w:fldChar w:fldCharType="begin"/>
      </w:r>
      <w:r>
        <w:rPr>
          <w:noProof/>
        </w:rPr>
        <w:instrText xml:space="preserve"> PAGEREF _Toc110327875 \h </w:instrText>
      </w:r>
      <w:r>
        <w:rPr>
          <w:noProof/>
        </w:rPr>
      </w:r>
      <w:r>
        <w:rPr>
          <w:noProof/>
        </w:rPr>
        <w:fldChar w:fldCharType="separate"/>
      </w:r>
      <w:r>
        <w:rPr>
          <w:noProof/>
        </w:rPr>
        <w:t>21</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HibernateUtil Class</w:t>
      </w:r>
      <w:r>
        <w:rPr>
          <w:noProof/>
        </w:rPr>
        <w:tab/>
      </w:r>
      <w:r>
        <w:rPr>
          <w:noProof/>
        </w:rPr>
        <w:fldChar w:fldCharType="begin"/>
      </w:r>
      <w:r>
        <w:rPr>
          <w:noProof/>
        </w:rPr>
        <w:instrText xml:space="preserve"> PAGEREF _Toc110327876 \h </w:instrText>
      </w:r>
      <w:r>
        <w:rPr>
          <w:noProof/>
        </w:rPr>
      </w:r>
      <w:r>
        <w:rPr>
          <w:noProof/>
        </w:rPr>
        <w:fldChar w:fldCharType="separate"/>
      </w:r>
      <w:r>
        <w:rPr>
          <w:noProof/>
        </w:rPr>
        <w:t>21</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IdentifierUtil Class</w:t>
      </w:r>
      <w:r>
        <w:rPr>
          <w:noProof/>
        </w:rPr>
        <w:tab/>
      </w:r>
      <w:r>
        <w:rPr>
          <w:noProof/>
        </w:rPr>
        <w:fldChar w:fldCharType="begin"/>
      </w:r>
      <w:r>
        <w:rPr>
          <w:noProof/>
        </w:rPr>
        <w:instrText xml:space="preserve"> PAGEREF _Toc110327877 \h </w:instrText>
      </w:r>
      <w:r>
        <w:rPr>
          <w:noProof/>
        </w:rPr>
      </w:r>
      <w:r>
        <w:rPr>
          <w:noProof/>
        </w:rPr>
        <w:fldChar w:fldCharType="separate"/>
      </w:r>
      <w:r>
        <w:rPr>
          <w:noProof/>
        </w:rPr>
        <w:t>21</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Pr>
          <w:noProof/>
        </w:rPr>
        <w:fldChar w:fldCharType="begin"/>
      </w:r>
      <w:r>
        <w:rPr>
          <w:noProof/>
        </w:rPr>
        <w:instrText xml:space="preserve"> PAGEREF _Toc110327878 \h </w:instrText>
      </w:r>
      <w:r>
        <w:rPr>
          <w:noProof/>
        </w:rPr>
      </w:r>
      <w:r>
        <w:rPr>
          <w:noProof/>
        </w:rPr>
        <w:fldChar w:fldCharType="separate"/>
      </w:r>
      <w:r>
        <w:rPr>
          <w:noProof/>
        </w:rPr>
        <w:t>22</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IdentifierValue Class</w:t>
      </w:r>
      <w:r>
        <w:rPr>
          <w:noProof/>
        </w:rPr>
        <w:tab/>
      </w:r>
      <w:r>
        <w:rPr>
          <w:noProof/>
        </w:rPr>
        <w:fldChar w:fldCharType="begin"/>
      </w:r>
      <w:r>
        <w:rPr>
          <w:noProof/>
        </w:rPr>
        <w:instrText xml:space="preserve"> PAGEREF _Toc110327879 \h </w:instrText>
      </w:r>
      <w:r>
        <w:rPr>
          <w:noProof/>
        </w:rPr>
      </w:r>
      <w:r>
        <w:rPr>
          <w:noProof/>
        </w:rPr>
        <w:fldChar w:fldCharType="separate"/>
      </w:r>
      <w:r>
        <w:rPr>
          <w:noProof/>
        </w:rPr>
        <w:t>22</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IdentifierValue.hbm.xml</w:t>
      </w:r>
      <w:r>
        <w:rPr>
          <w:noProof/>
        </w:rPr>
        <w:tab/>
      </w:r>
      <w:r>
        <w:rPr>
          <w:noProof/>
        </w:rPr>
        <w:fldChar w:fldCharType="begin"/>
      </w:r>
      <w:r>
        <w:rPr>
          <w:noProof/>
        </w:rPr>
        <w:instrText xml:space="preserve"> PAGEREF _Toc110327880 \h </w:instrText>
      </w:r>
      <w:r>
        <w:rPr>
          <w:noProof/>
        </w:rPr>
      </w:r>
      <w:r>
        <w:rPr>
          <w:noProof/>
        </w:rPr>
        <w:fldChar w:fldCharType="separate"/>
      </w:r>
      <w:r>
        <w:rPr>
          <w:noProof/>
        </w:rPr>
        <w:t>22</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Identifiers.hibernate.cfg.xml</w:t>
      </w:r>
      <w:r>
        <w:rPr>
          <w:noProof/>
        </w:rPr>
        <w:tab/>
      </w:r>
      <w:r>
        <w:rPr>
          <w:noProof/>
        </w:rPr>
        <w:fldChar w:fldCharType="begin"/>
      </w:r>
      <w:r>
        <w:rPr>
          <w:noProof/>
        </w:rPr>
        <w:instrText xml:space="preserve"> PAGEREF _Toc110327881 \h </w:instrText>
      </w:r>
      <w:r>
        <w:rPr>
          <w:noProof/>
        </w:rPr>
      </w:r>
      <w:r>
        <w:rPr>
          <w:noProof/>
        </w:rPr>
        <w:fldChar w:fldCharType="separate"/>
      </w:r>
      <w:r>
        <w:rPr>
          <w:noProof/>
        </w:rPr>
        <w:t>23</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Creating a Naming Authority Instance</w:t>
      </w:r>
      <w:r>
        <w:rPr>
          <w:noProof/>
        </w:rPr>
        <w:tab/>
      </w:r>
      <w:r>
        <w:rPr>
          <w:noProof/>
        </w:rPr>
        <w:fldChar w:fldCharType="begin"/>
      </w:r>
      <w:r>
        <w:rPr>
          <w:noProof/>
        </w:rPr>
        <w:instrText xml:space="preserve"> PAGEREF _Toc110327882 \h </w:instrText>
      </w:r>
      <w:r>
        <w:rPr>
          <w:noProof/>
        </w:rPr>
      </w:r>
      <w:r>
        <w:rPr>
          <w:noProof/>
        </w:rPr>
        <w:fldChar w:fldCharType="separate"/>
      </w:r>
      <w:r>
        <w:rPr>
          <w:noProof/>
        </w:rPr>
        <w:t>24</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Deploying the Naming Authority as a Web Application</w:t>
      </w:r>
      <w:r>
        <w:rPr>
          <w:noProof/>
        </w:rPr>
        <w:tab/>
      </w:r>
      <w:r>
        <w:rPr>
          <w:noProof/>
        </w:rPr>
        <w:fldChar w:fldCharType="begin"/>
      </w:r>
      <w:r>
        <w:rPr>
          <w:noProof/>
        </w:rPr>
        <w:instrText xml:space="preserve"> PAGEREF _Toc110327883 \h </w:instrText>
      </w:r>
      <w:r>
        <w:rPr>
          <w:noProof/>
        </w:rPr>
      </w:r>
      <w:r>
        <w:rPr>
          <w:noProof/>
        </w:rPr>
        <w:fldChar w:fldCharType="separate"/>
      </w:r>
      <w:r>
        <w:rPr>
          <w:noProof/>
        </w:rPr>
        <w:t>24</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Framework-Resolver</w:t>
      </w:r>
      <w:r>
        <w:rPr>
          <w:noProof/>
        </w:rPr>
        <w:tab/>
      </w:r>
      <w:r>
        <w:rPr>
          <w:noProof/>
        </w:rPr>
        <w:fldChar w:fldCharType="begin"/>
      </w:r>
      <w:r>
        <w:rPr>
          <w:noProof/>
        </w:rPr>
        <w:instrText xml:space="preserve"> PAGEREF _Toc110327884 \h </w:instrText>
      </w:r>
      <w:r>
        <w:rPr>
          <w:noProof/>
        </w:rPr>
      </w:r>
      <w:r>
        <w:rPr>
          <w:noProof/>
        </w:rPr>
        <w:fldChar w:fldCharType="separate"/>
      </w:r>
      <w:r>
        <w:rPr>
          <w:noProof/>
        </w:rPr>
        <w:t>24</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Pr>
          <w:noProof/>
        </w:rPr>
        <w:fldChar w:fldCharType="begin"/>
      </w:r>
      <w:r>
        <w:rPr>
          <w:noProof/>
        </w:rPr>
        <w:instrText xml:space="preserve"> PAGEREF _Toc110327885 \h </w:instrText>
      </w:r>
      <w:r>
        <w:rPr>
          <w:noProof/>
        </w:rPr>
      </w:r>
      <w:r>
        <w:rPr>
          <w:noProof/>
        </w:rPr>
        <w:fldChar w:fldCharType="separate"/>
      </w:r>
      <w:r>
        <w:rPr>
          <w:noProof/>
        </w:rPr>
        <w:t>24</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ResolverUtil Class</w:t>
      </w:r>
      <w:r>
        <w:rPr>
          <w:noProof/>
        </w:rPr>
        <w:tab/>
      </w:r>
      <w:r>
        <w:rPr>
          <w:noProof/>
        </w:rPr>
        <w:fldChar w:fldCharType="begin"/>
      </w:r>
      <w:r>
        <w:rPr>
          <w:noProof/>
        </w:rPr>
        <w:instrText xml:space="preserve"> PAGEREF _Toc110327886 \h </w:instrText>
      </w:r>
      <w:r>
        <w:rPr>
          <w:noProof/>
        </w:rPr>
      </w:r>
      <w:r>
        <w:rPr>
          <w:noProof/>
        </w:rPr>
        <w:fldChar w:fldCharType="separate"/>
      </w:r>
      <w:r>
        <w:rPr>
          <w:noProof/>
        </w:rPr>
        <w:t>24</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Pr>
          <w:noProof/>
        </w:rPr>
        <w:fldChar w:fldCharType="begin"/>
      </w:r>
      <w:r>
        <w:rPr>
          <w:noProof/>
        </w:rPr>
        <w:instrText xml:space="preserve"> PAGEREF _Toc110327887 \h </w:instrText>
      </w:r>
      <w:r>
        <w:rPr>
          <w:noProof/>
        </w:rPr>
      </w:r>
      <w:r>
        <w:rPr>
          <w:noProof/>
        </w:rPr>
        <w:fldChar w:fldCharType="separate"/>
      </w:r>
      <w:r>
        <w:rPr>
          <w:noProof/>
        </w:rPr>
        <w:t>25</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Retriever Class</w:t>
      </w:r>
      <w:r>
        <w:rPr>
          <w:noProof/>
        </w:rPr>
        <w:tab/>
      </w:r>
      <w:r>
        <w:rPr>
          <w:noProof/>
        </w:rPr>
        <w:fldChar w:fldCharType="begin"/>
      </w:r>
      <w:r>
        <w:rPr>
          <w:noProof/>
        </w:rPr>
        <w:instrText xml:space="preserve"> PAGEREF _Toc110327888 \h </w:instrText>
      </w:r>
      <w:r>
        <w:rPr>
          <w:noProof/>
        </w:rPr>
      </w:r>
      <w:r>
        <w:rPr>
          <w:noProof/>
        </w:rPr>
        <w:fldChar w:fldCharType="separate"/>
      </w:r>
      <w:r>
        <w:rPr>
          <w:noProof/>
        </w:rPr>
        <w:t>25</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RetrieverFactory Interface</w:t>
      </w:r>
      <w:r>
        <w:rPr>
          <w:noProof/>
        </w:rPr>
        <w:tab/>
      </w:r>
      <w:r>
        <w:rPr>
          <w:noProof/>
        </w:rPr>
        <w:fldChar w:fldCharType="begin"/>
      </w:r>
      <w:r>
        <w:rPr>
          <w:noProof/>
        </w:rPr>
        <w:instrText xml:space="preserve"> PAGEREF _Toc110327889 \h </w:instrText>
      </w:r>
      <w:r>
        <w:rPr>
          <w:noProof/>
        </w:rPr>
      </w:r>
      <w:r>
        <w:rPr>
          <w:noProof/>
        </w:rPr>
        <w:fldChar w:fldCharType="separate"/>
      </w:r>
      <w:r>
        <w:rPr>
          <w:noProof/>
        </w:rPr>
        <w:t>25</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Pr>
          <w:noProof/>
        </w:rPr>
        <w:fldChar w:fldCharType="begin"/>
      </w:r>
      <w:r>
        <w:rPr>
          <w:noProof/>
        </w:rPr>
        <w:instrText xml:space="preserve"> PAGEREF _Toc110327890 \h </w:instrText>
      </w:r>
      <w:r>
        <w:rPr>
          <w:noProof/>
        </w:rPr>
      </w:r>
      <w:r>
        <w:rPr>
          <w:noProof/>
        </w:rPr>
        <w:fldChar w:fldCharType="separate"/>
      </w:r>
      <w:r>
        <w:rPr>
          <w:noProof/>
        </w:rPr>
        <w:t>26</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DefaultRetrieverFactory Class</w:t>
      </w:r>
      <w:r>
        <w:rPr>
          <w:noProof/>
        </w:rPr>
        <w:tab/>
      </w:r>
      <w:r>
        <w:rPr>
          <w:noProof/>
        </w:rPr>
        <w:fldChar w:fldCharType="begin"/>
      </w:r>
      <w:r>
        <w:rPr>
          <w:noProof/>
        </w:rPr>
        <w:instrText xml:space="preserve"> PAGEREF _Toc110327891 \h </w:instrText>
      </w:r>
      <w:r>
        <w:rPr>
          <w:noProof/>
        </w:rPr>
      </w:r>
      <w:r>
        <w:rPr>
          <w:noProof/>
        </w:rPr>
        <w:fldChar w:fldCharType="separate"/>
      </w:r>
      <w:r>
        <w:rPr>
          <w:noProof/>
        </w:rPr>
        <w:t>26</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RetrieverService Class</w:t>
      </w:r>
      <w:r>
        <w:rPr>
          <w:noProof/>
        </w:rPr>
        <w:tab/>
      </w:r>
      <w:r>
        <w:rPr>
          <w:noProof/>
        </w:rPr>
        <w:fldChar w:fldCharType="begin"/>
      </w:r>
      <w:r>
        <w:rPr>
          <w:noProof/>
        </w:rPr>
        <w:instrText xml:space="preserve"> PAGEREF _Toc110327892 \h </w:instrText>
      </w:r>
      <w:r>
        <w:rPr>
          <w:noProof/>
        </w:rPr>
      </w:r>
      <w:r>
        <w:rPr>
          <w:noProof/>
        </w:rPr>
        <w:fldChar w:fldCharType="separate"/>
      </w:r>
      <w:r>
        <w:rPr>
          <w:noProof/>
        </w:rPr>
        <w:t>26</w:t>
      </w:r>
      <w:r>
        <w:rPr>
          <w:noProof/>
        </w:rPr>
        <w:fldChar w:fldCharType="end"/>
      </w:r>
    </w:p>
    <w:p w:rsidR="001F2F12" w:rsidRDefault="001F2F12">
      <w:pPr>
        <w:pStyle w:val="TOC4"/>
        <w:tabs>
          <w:tab w:val="right" w:leader="dot" w:pos="9350"/>
        </w:tabs>
        <w:rPr>
          <w:rFonts w:eastAsiaTheme="minorEastAsia" w:cstheme="minorBidi"/>
          <w:noProof/>
          <w:sz w:val="24"/>
          <w:szCs w:val="24"/>
        </w:rPr>
      </w:pPr>
      <w:r>
        <w:rPr>
          <w:noProof/>
        </w:rPr>
        <w:t>CQLRetriever Class</w:t>
      </w:r>
      <w:r>
        <w:rPr>
          <w:noProof/>
        </w:rPr>
        <w:tab/>
      </w:r>
      <w:r>
        <w:rPr>
          <w:noProof/>
        </w:rPr>
        <w:fldChar w:fldCharType="begin"/>
      </w:r>
      <w:r>
        <w:rPr>
          <w:noProof/>
        </w:rPr>
        <w:instrText xml:space="preserve"> PAGEREF _Toc110327893 \h </w:instrText>
      </w:r>
      <w:r>
        <w:rPr>
          <w:noProof/>
        </w:rPr>
      </w:r>
      <w:r>
        <w:rPr>
          <w:noProof/>
        </w:rPr>
        <w:fldChar w:fldCharType="separate"/>
      </w:r>
      <w:r>
        <w:rPr>
          <w:noProof/>
        </w:rPr>
        <w:t>27</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Using Framework-Resolver to Resolve and Retrieve a Data Object</w:t>
      </w:r>
      <w:r>
        <w:rPr>
          <w:noProof/>
        </w:rPr>
        <w:tab/>
      </w:r>
      <w:r>
        <w:rPr>
          <w:noProof/>
        </w:rPr>
        <w:fldChar w:fldCharType="begin"/>
      </w:r>
      <w:r>
        <w:rPr>
          <w:noProof/>
        </w:rPr>
        <w:instrText xml:space="preserve"> PAGEREF _Toc110327894 \h </w:instrText>
      </w:r>
      <w:r>
        <w:rPr>
          <w:noProof/>
        </w:rPr>
      </w:r>
      <w:r>
        <w:rPr>
          <w:noProof/>
        </w:rPr>
        <w:fldChar w:fldCharType="separate"/>
      </w:r>
      <w:r>
        <w:rPr>
          <w:noProof/>
        </w:rPr>
        <w:t>28</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Framework-resolver-context.xml</w:t>
      </w:r>
      <w:r>
        <w:rPr>
          <w:noProof/>
        </w:rPr>
        <w:tab/>
      </w:r>
      <w:r>
        <w:rPr>
          <w:noProof/>
        </w:rPr>
        <w:fldChar w:fldCharType="begin"/>
      </w:r>
      <w:r>
        <w:rPr>
          <w:noProof/>
        </w:rPr>
        <w:instrText xml:space="preserve"> PAGEREF _Toc110327895 \h </w:instrText>
      </w:r>
      <w:r>
        <w:rPr>
          <w:noProof/>
        </w:rPr>
      </w:r>
      <w:r>
        <w:rPr>
          <w:noProof/>
        </w:rPr>
        <w:fldChar w:fldCharType="separate"/>
      </w:r>
      <w:r>
        <w:rPr>
          <w:noProof/>
        </w:rPr>
        <w:t>28</w:t>
      </w:r>
      <w:r>
        <w:rPr>
          <w:noProof/>
        </w:rPr>
        <w:fldChar w:fldCharType="end"/>
      </w:r>
    </w:p>
    <w:p w:rsidR="001F2F12" w:rsidRDefault="001F2F12">
      <w:pPr>
        <w:pStyle w:val="TOC2"/>
        <w:tabs>
          <w:tab w:val="right" w:leader="dot" w:pos="9350"/>
        </w:tabs>
        <w:rPr>
          <w:rFonts w:eastAsiaTheme="minorEastAsia" w:cstheme="minorBidi"/>
          <w:smallCaps w:val="0"/>
          <w:noProof/>
          <w:sz w:val="24"/>
          <w:szCs w:val="24"/>
        </w:rPr>
      </w:pPr>
      <w:r>
        <w:rPr>
          <w:noProof/>
        </w:rPr>
        <w:t>Framework-NamingAuthority-GridSvc</w:t>
      </w:r>
      <w:r>
        <w:rPr>
          <w:noProof/>
        </w:rPr>
        <w:tab/>
      </w:r>
      <w:r>
        <w:rPr>
          <w:noProof/>
        </w:rPr>
        <w:fldChar w:fldCharType="begin"/>
      </w:r>
      <w:r>
        <w:rPr>
          <w:noProof/>
        </w:rPr>
        <w:instrText xml:space="preserve"> PAGEREF _Toc110327896 \h </w:instrText>
      </w:r>
      <w:r>
        <w:rPr>
          <w:noProof/>
        </w:rPr>
      </w:r>
      <w:r>
        <w:rPr>
          <w:noProof/>
        </w:rPr>
        <w:fldChar w:fldCharType="separate"/>
      </w:r>
      <w:r>
        <w:rPr>
          <w:noProof/>
        </w:rPr>
        <w:t>29</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Deployment</w:t>
      </w:r>
      <w:r>
        <w:rPr>
          <w:noProof/>
        </w:rPr>
        <w:tab/>
      </w:r>
      <w:r>
        <w:rPr>
          <w:noProof/>
        </w:rPr>
        <w:fldChar w:fldCharType="begin"/>
      </w:r>
      <w:r>
        <w:rPr>
          <w:noProof/>
        </w:rPr>
        <w:instrText xml:space="preserve"> PAGEREF _Toc110327897 \h </w:instrText>
      </w:r>
      <w:r>
        <w:rPr>
          <w:noProof/>
        </w:rPr>
      </w:r>
      <w:r>
        <w:rPr>
          <w:noProof/>
        </w:rPr>
        <w:fldChar w:fldCharType="separate"/>
      </w:r>
      <w:r>
        <w:rPr>
          <w:noProof/>
        </w:rPr>
        <w:t>29</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Schema</w:t>
      </w:r>
      <w:r>
        <w:rPr>
          <w:noProof/>
        </w:rPr>
        <w:tab/>
      </w:r>
      <w:r>
        <w:rPr>
          <w:noProof/>
        </w:rPr>
        <w:fldChar w:fldCharType="begin"/>
      </w:r>
      <w:r>
        <w:rPr>
          <w:noProof/>
        </w:rPr>
        <w:instrText xml:space="preserve"> PAGEREF _Toc110327898 \h </w:instrText>
      </w:r>
      <w:r>
        <w:rPr>
          <w:noProof/>
        </w:rPr>
      </w:r>
      <w:r>
        <w:rPr>
          <w:noProof/>
        </w:rPr>
        <w:fldChar w:fldCharType="separate"/>
      </w:r>
      <w:r>
        <w:rPr>
          <w:noProof/>
        </w:rPr>
        <w:t>30</w:t>
      </w:r>
      <w:r>
        <w:rPr>
          <w:noProof/>
        </w:rPr>
        <w:fldChar w:fldCharType="end"/>
      </w:r>
    </w:p>
    <w:p w:rsidR="001F2F12" w:rsidRDefault="001F2F12">
      <w:pPr>
        <w:pStyle w:val="TOC3"/>
        <w:tabs>
          <w:tab w:val="right" w:leader="dot" w:pos="9350"/>
        </w:tabs>
        <w:rPr>
          <w:rFonts w:eastAsiaTheme="minorEastAsia" w:cstheme="minorBidi"/>
          <w:i w:val="0"/>
          <w:noProof/>
          <w:sz w:val="24"/>
          <w:szCs w:val="24"/>
        </w:rPr>
      </w:pPr>
      <w:r>
        <w:rPr>
          <w:noProof/>
        </w:rPr>
        <w:t>API</w:t>
      </w:r>
      <w:r>
        <w:rPr>
          <w:noProof/>
        </w:rPr>
        <w:tab/>
      </w:r>
      <w:r>
        <w:rPr>
          <w:noProof/>
        </w:rPr>
        <w:fldChar w:fldCharType="begin"/>
      </w:r>
      <w:r>
        <w:rPr>
          <w:noProof/>
        </w:rPr>
        <w:instrText xml:space="preserve"> PAGEREF _Toc110327899 \h </w:instrText>
      </w:r>
      <w:r>
        <w:rPr>
          <w:noProof/>
        </w:rPr>
      </w:r>
      <w:r>
        <w:rPr>
          <w:noProof/>
        </w:rPr>
        <w:fldChar w:fldCharType="separate"/>
      </w:r>
      <w:r>
        <w:rPr>
          <w:noProof/>
        </w:rPr>
        <w:t>31</w:t>
      </w:r>
      <w:r>
        <w:rPr>
          <w:noProof/>
        </w:rPr>
        <w:fldChar w:fldCharType="end"/>
      </w:r>
    </w:p>
    <w:p w:rsidR="00B87506" w:rsidRDefault="00533E4F">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bookmarkStart w:id="14" w:name="_Toc110304703"/>
      <w:bookmarkStart w:id="15" w:name="_Toc110327829"/>
      <w:r w:rsidRPr="00B87823">
        <w:rPr>
          <w:rStyle w:val="StyleHeading1Char15pt"/>
        </w:rPr>
        <w:t>Introduction</w:t>
      </w:r>
      <w:bookmarkEnd w:id="5"/>
      <w:bookmarkEnd w:id="6"/>
      <w:bookmarkEnd w:id="7"/>
      <w:bookmarkEnd w:id="8"/>
      <w:bookmarkEnd w:id="9"/>
      <w:bookmarkEnd w:id="10"/>
      <w:bookmarkEnd w:id="11"/>
      <w:bookmarkEnd w:id="12"/>
      <w:bookmarkEnd w:id="14"/>
      <w:bookmarkEnd w:id="15"/>
    </w:p>
    <w:p w:rsidR="00B87506" w:rsidRDefault="00ED1A52" w:rsidP="00B87506">
      <w:pPr>
        <w:pStyle w:val="Heading2"/>
      </w:pPr>
      <w:bookmarkStart w:id="16" w:name="_Toc11687305"/>
      <w:bookmarkStart w:id="17" w:name="_Ref98147122"/>
      <w:bookmarkStart w:id="18" w:name="_Ref98147127"/>
      <w:bookmarkStart w:id="19" w:name="_Toc110304704"/>
      <w:bookmarkStart w:id="20" w:name="_Toc110327830"/>
      <w:bookmarkEnd w:id="13"/>
      <w:r>
        <w:t>Introduction</w:t>
      </w:r>
      <w:bookmarkEnd w:id="16"/>
      <w:bookmarkEnd w:id="19"/>
      <w:bookmarkEnd w:id="20"/>
    </w:p>
    <w:p w:rsidR="00B87506" w:rsidRPr="00AB26A0" w:rsidRDefault="00ED1A52" w:rsidP="00B87506">
      <w:pPr>
        <w:pStyle w:val="Heading3"/>
      </w:pPr>
      <w:bookmarkStart w:id="21" w:name="_Toc11687306"/>
      <w:bookmarkStart w:id="22" w:name="_Toc110304705"/>
      <w:bookmarkStart w:id="23" w:name="_Toc110327831"/>
      <w:r w:rsidRPr="00AB26A0">
        <w:t>Identifier Framework</w:t>
      </w:r>
      <w:bookmarkEnd w:id="21"/>
      <w:bookmarkEnd w:id="22"/>
      <w:bookmarkEnd w:id="23"/>
    </w:p>
    <w:p w:rsidR="00B87506" w:rsidRPr="00AB26A0" w:rsidRDefault="00ED1A52" w:rsidP="00B87506">
      <w:r w:rsidRPr="00AB26A0">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4" w:name="_Toc11687307"/>
    </w:p>
    <w:p w:rsidR="00B87506" w:rsidRPr="00AB26A0" w:rsidRDefault="00ED1A52" w:rsidP="00B87506">
      <w:pPr>
        <w:pStyle w:val="Heading3"/>
      </w:pPr>
      <w:bookmarkStart w:id="25" w:name="_Toc110304706"/>
      <w:bookmarkStart w:id="26" w:name="_Toc110327832"/>
      <w:r w:rsidRPr="00AB26A0">
        <w:t>Globally Unique Identifiers</w:t>
      </w:r>
      <w:bookmarkEnd w:id="24"/>
      <w:bookmarkEnd w:id="25"/>
      <w:bookmarkEnd w:id="26"/>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7" w:name="_Toc11687308"/>
      <w:bookmarkStart w:id="28" w:name="_Toc110304707"/>
      <w:bookmarkStart w:id="29" w:name="_Toc110327833"/>
      <w:r w:rsidRPr="00AB26A0">
        <w:t>Identifier and Data-Object Properties</w:t>
      </w:r>
      <w:bookmarkEnd w:id="27"/>
      <w:bookmarkEnd w:id="28"/>
      <w:bookmarkEnd w:id="2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bookmarkStart w:id="30" w:name="_Toc110304708"/>
      <w:bookmarkStart w:id="31" w:name="_Toc110327834"/>
      <w:r>
        <w:t>The Data Owner</w:t>
      </w:r>
      <w:bookmarkEnd w:id="30"/>
      <w:bookmarkEnd w:id="31"/>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bookmarkStart w:id="32" w:name="_Toc110304709"/>
      <w:bookmarkStart w:id="33" w:name="_Toc110327835"/>
      <w:r>
        <w:t>Identifier Values / Metadata</w:t>
      </w:r>
      <w:bookmarkEnd w:id="32"/>
      <w:bookmarkEnd w:id="33"/>
    </w:p>
    <w:p w:rsidR="00ED1506" w:rsidRDefault="00ED1506" w:rsidP="00B87506">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bookmarkStart w:id="34" w:name="_Toc110304710"/>
      <w:bookmarkStart w:id="35" w:name="_Toc110327836"/>
      <w:r>
        <w:t>The Naming Authority</w:t>
      </w:r>
      <w:bookmarkEnd w:id="34"/>
      <w:bookmarkEnd w:id="35"/>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bookmarkStart w:id="36" w:name="_Toc110304711"/>
      <w:bookmarkStart w:id="37" w:name="_Toc110327837"/>
      <w:r>
        <w:t>The Resolution Process</w:t>
      </w:r>
      <w:bookmarkEnd w:id="36"/>
      <w:bookmarkEnd w:id="37"/>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38" w:name="_Toc110304712"/>
      <w:bookmarkStart w:id="39" w:name="_Toc110327838"/>
      <w:r>
        <w:t>The Data Retrieval Process</w:t>
      </w:r>
      <w:bookmarkEnd w:id="38"/>
      <w:bookmarkEnd w:id="39"/>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0" w:name="_Toc11687309"/>
      <w:bookmarkStart w:id="41" w:name="_Toc110304713"/>
      <w:bookmarkStart w:id="42" w:name="_Toc110327839"/>
      <w:r w:rsidRPr="000C1D4A">
        <w:rPr>
          <w:rStyle w:val="StyleHeading1Char15pt"/>
        </w:rPr>
        <w:t>High Level Design</w:t>
      </w:r>
      <w:bookmarkEnd w:id="41"/>
      <w:bookmarkEnd w:id="42"/>
    </w:p>
    <w:p w:rsidR="00B87506" w:rsidRDefault="00664B0A" w:rsidP="00B87506">
      <w:pPr>
        <w:pStyle w:val="Heading2"/>
      </w:pPr>
      <w:bookmarkStart w:id="43" w:name="_Toc110304714"/>
      <w:bookmarkStart w:id="44" w:name="_Toc110327840"/>
      <w:r>
        <w:t xml:space="preserve">The </w:t>
      </w:r>
      <w:r w:rsidR="00E012C0">
        <w:t>Identifier</w:t>
      </w:r>
      <w:bookmarkEnd w:id="40"/>
      <w:bookmarkEnd w:id="43"/>
      <w:bookmarkEnd w:id="44"/>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bookmarkStart w:id="45" w:name="_Toc110304715"/>
      <w:bookmarkStart w:id="46" w:name="_Toc110327841"/>
      <w:r>
        <w:t>The Naming Authority (NA)</w:t>
      </w:r>
      <w:bookmarkEnd w:id="45"/>
      <w:bookmarkEnd w:id="46"/>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t>identifier1</w:t>
            </w:r>
            <w:proofErr w:type="gramEnd"/>
            <w:r>
              <w:t>&gt;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t>identif</w:t>
            </w:r>
            <w:r w:rsidR="00883604">
              <w:t>i</w:t>
            </w:r>
            <w:r>
              <w:t>er1</w:t>
            </w:r>
            <w:proofErr w:type="gramEnd"/>
            <w:r>
              <w:t>&gt;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bookmarkStart w:id="47" w:name="_Toc110304716"/>
      <w:bookmarkStart w:id="48" w:name="_Toc110327842"/>
      <w:r>
        <w:t>Protecting the Naming Authority</w:t>
      </w:r>
      <w:bookmarkEnd w:id="47"/>
      <w:bookmarkEnd w:id="48"/>
    </w:p>
    <w:p w:rsidR="00585432"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the identifiers</w:t>
      </w:r>
      <w:proofErr w:type="gramEnd"/>
      <w:r w:rsidR="00585432">
        <w:t xml:space="preserve">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bookmarkStart w:id="49" w:name="_Toc110304717"/>
      <w:bookmarkStart w:id="50" w:name="_Toc110327843"/>
      <w:r>
        <w:t>Persistent U</w:t>
      </w:r>
      <w:r w:rsidR="00160E74">
        <w:t>niform Resource Locator (PURL)</w:t>
      </w:r>
      <w:bookmarkEnd w:id="49"/>
      <w:bookmarkEnd w:id="5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bookmarkStart w:id="51" w:name="_Toc110304718"/>
      <w:bookmarkStart w:id="52" w:name="_Toc110327844"/>
      <w:r>
        <w:t>Partial-redirect PURL</w:t>
      </w:r>
      <w:bookmarkEnd w:id="51"/>
      <w:bookmarkEnd w:id="52"/>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w:t>
      </w:r>
      <w:proofErr w:type="gramStart"/>
      <w:r>
        <w:t>server.</w:t>
      </w:r>
      <w:proofErr w:type="gramEnd"/>
    </w:p>
    <w:p w:rsidR="00D94951" w:rsidRDefault="00D94951" w:rsidP="00D94951">
      <w:pPr>
        <w:pStyle w:val="Heading4"/>
      </w:pPr>
      <w:bookmarkStart w:id="53" w:name="_Toc110304719"/>
      <w:bookmarkStart w:id="54" w:name="_Toc110327845"/>
      <w:r>
        <w:t>PURL-based Identifiers</w:t>
      </w:r>
      <w:bookmarkEnd w:id="53"/>
      <w:bookmarkEnd w:id="54"/>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 xml:space="preserve">/osumc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NA’s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DA2F4B" w:rsidP="002F2706">
      <w:pPr>
        <w:ind w:firstLine="360"/>
      </w:pPr>
      <w:hyperlink r:id="rId26"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w:t>
      </w:r>
      <w:proofErr w:type="gramStart"/>
      <w:r w:rsidR="007404B2">
        <w:t>;</w:t>
      </w:r>
      <w:proofErr w:type="gramEnd"/>
      <w:r w:rsidR="007404B2">
        <w:t xml:space="preserve">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 xml:space="preserve">/osumc =&gt; </w:t>
      </w:r>
      <w:hyperlink r:id="rId28" w:history="1">
        <w:r w:rsidRPr="00B0159C">
          <w:rPr>
            <w:rStyle w:val="Hyperlink"/>
          </w:rPr>
          <w:t>http://new.na.cagrid.org</w:t>
        </w:r>
      </w:hyperlink>
    </w:p>
    <w:p w:rsidR="009C0CE7" w:rsidRDefault="009C0CE7" w:rsidP="002F2706"/>
    <w:p w:rsidR="004501D4" w:rsidRDefault="004501D4" w:rsidP="001B475C">
      <w:pPr>
        <w:pStyle w:val="Heading3"/>
      </w:pPr>
      <w:bookmarkStart w:id="55" w:name="_Toc110304720"/>
      <w:bookmarkStart w:id="56" w:name="_Toc110327846"/>
      <w:r>
        <w:t>Running the Naming Authority</w:t>
      </w:r>
      <w:bookmarkEnd w:id="55"/>
      <w:bookmarkEnd w:id="56"/>
    </w:p>
    <w:p w:rsidR="001B475C" w:rsidRDefault="001B475C" w:rsidP="009023B5">
      <w:r>
        <w:t xml:space="preserve">The identifier framework provides two ways to stand up the naming authority. </w:t>
      </w:r>
    </w:p>
    <w:p w:rsidR="001B475C" w:rsidRDefault="001B475C" w:rsidP="009023B5">
      <w:r>
        <w:t xml:space="preserve">The NA can be deployed as a </w:t>
      </w:r>
      <w:r w:rsidRPr="001B475C">
        <w:rPr>
          <w:i/>
        </w:rPr>
        <w:t>webapp</w:t>
      </w:r>
      <w:r>
        <w:t xml:space="preserve"> to a </w:t>
      </w:r>
      <w:r w:rsidRPr="001B475C">
        <w:rPr>
          <w:i/>
        </w:rPr>
        <w:t>servlet</w:t>
      </w:r>
      <w:r>
        <w:t xml:space="preserve"> container, such as </w:t>
      </w:r>
      <w:r w:rsidRPr="001B475C">
        <w:rPr>
          <w:i/>
        </w:rPr>
        <w:t>Tomcat</w:t>
      </w:r>
      <w:r>
        <w:t xml:space="preserve">. A NA servlet bootstraps the naming authority and forwards all HTTP requests to the NA’s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bookmarkStart w:id="57" w:name="_Toc110304721"/>
      <w:bookmarkStart w:id="58" w:name="_Toc110327847"/>
      <w:r>
        <w:t>The Resolution Process</w:t>
      </w:r>
      <w:bookmarkEnd w:id="57"/>
      <w:bookmarkEnd w:id="58"/>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9"/>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59" w:name="_Ref109969834"/>
      <w:r>
        <w:t xml:space="preserve">Figure </w:t>
      </w:r>
      <w:fldSimple w:instr=" SEQ Figure \* ARABIC ">
        <w:r w:rsidR="00AD7D1C">
          <w:rPr>
            <w:noProof/>
          </w:rPr>
          <w:t>1</w:t>
        </w:r>
      </w:fldSimple>
      <w:bookmarkEnd w:id="59"/>
      <w:r>
        <w:t xml:space="preserve"> HTTP Resolution</w:t>
      </w:r>
    </w:p>
    <w:p w:rsidR="00545052" w:rsidRDefault="00DA2F4B" w:rsidP="009023B5">
      <w:fldSimple w:instr=" REF _Ref109969834 ">
        <w:r w:rsidR="00AD7D1C">
          <w:t xml:space="preserve">Figure </w:t>
        </w:r>
        <w:r w:rsidR="00AD7D1C">
          <w:rPr>
            <w:noProof/>
          </w:rPr>
          <w:t>1</w:t>
        </w:r>
      </w:fldSimple>
      <w:r w:rsidR="005567B8">
        <w:t xml:space="preserve"> shows a resolution scenario using the naming </w:t>
      </w:r>
      <w:proofErr w:type="gramStart"/>
      <w:r w:rsidR="005567B8">
        <w:t>authority’s</w:t>
      </w:r>
      <w:proofErr w:type="gramEnd"/>
      <w:r w:rsidR="005567B8">
        <w:t xml:space="preserve"> built in HTTP port. When the identifier (URL) is followed</w:t>
      </w:r>
      <w:r w:rsidR="000863A9">
        <w:t xml:space="preserve"> (client simply issues a HTTP-GET)</w:t>
      </w:r>
      <w:r w:rsidR="005567B8">
        <w:t>, the PURL server redirects the request to the location (NA) that has been mapped. The NA builds the</w:t>
      </w:r>
      <w:r w:rsidR="004E515C">
        <w:t xml:space="preserve"> full</w:t>
      </w:r>
      <w:r w:rsidR="005567B8">
        <w:t xml:space="preserve"> identifier </w:t>
      </w:r>
      <w:r w:rsidR="004E515C">
        <w:t xml:space="preserve">by appending the </w:t>
      </w:r>
      <w:r w:rsidR="005567B8">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AD7D1C">
          <w:t xml:space="preserve">Figure </w:t>
        </w:r>
        <w:r w:rsidR="00AD7D1C">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0"/>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60" w:name="_Ref109970607"/>
      <w:bookmarkStart w:id="61" w:name="_Ref110052564"/>
      <w:r>
        <w:t xml:space="preserve">Figure </w:t>
      </w:r>
      <w:r w:rsidR="00DA2F4B">
        <w:fldChar w:fldCharType="begin"/>
      </w:r>
      <w:r w:rsidR="00664F29">
        <w:instrText xml:space="preserve"> SEQ Figure \* ARABIC </w:instrText>
      </w:r>
      <w:r w:rsidR="00DA2F4B">
        <w:fldChar w:fldCharType="separate"/>
      </w:r>
      <w:proofErr w:type="gramStart"/>
      <w:r w:rsidR="00AD7D1C">
        <w:rPr>
          <w:noProof/>
        </w:rPr>
        <w:t>2</w:t>
      </w:r>
      <w:r w:rsidR="00DA2F4B">
        <w:fldChar w:fldCharType="end"/>
      </w:r>
      <w:bookmarkEnd w:id="60"/>
      <w:r>
        <w:t xml:space="preserve"> HTTP Resolution</w:t>
      </w:r>
      <w:proofErr w:type="gramEnd"/>
      <w:r>
        <w:t xml:space="preserve"> (Web Browser)</w:t>
      </w:r>
      <w:bookmarkEnd w:id="61"/>
    </w:p>
    <w:p w:rsidR="00607EDD" w:rsidRDefault="00607EDD" w:rsidP="009023B5"/>
    <w:p w:rsidR="00816FC9" w:rsidRDefault="00DA2F4B" w:rsidP="009023B5">
      <w:fldSimple w:instr=" REF _Ref109971434 ">
        <w:r w:rsidR="00AD7D1C">
          <w:t xml:space="preserve">Figure </w:t>
        </w:r>
        <w:r w:rsidR="00AD7D1C">
          <w:rPr>
            <w:noProof/>
          </w:rPr>
          <w:t>3</w:t>
        </w:r>
      </w:fldSimple>
      <w:r w:rsidR="00B036EE">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1"/>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62" w:name="_Ref109971434"/>
      <w:r>
        <w:t xml:space="preserve">Figure </w:t>
      </w:r>
      <w:fldSimple w:instr=" SEQ Figure \* ARABIC ">
        <w:r w:rsidR="00AD7D1C">
          <w:rPr>
            <w:noProof/>
          </w:rPr>
          <w:t>3</w:t>
        </w:r>
      </w:fldSimple>
      <w:bookmarkEnd w:id="62"/>
      <w:proofErr w:type="gramStart"/>
      <w:r>
        <w:t xml:space="preserve"> Grid Resolution</w:t>
      </w:r>
      <w:proofErr w:type="gramEnd"/>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2"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3"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Client appends an extra parameter (</w:t>
      </w:r>
      <w:proofErr w:type="gramStart"/>
      <w:r>
        <w:t>?config</w:t>
      </w:r>
      <w:proofErr w:type="gramEnd"/>
      <w:r>
        <w:t xml:space="preserve">) to query string, and issue an HTTP GET on </w:t>
      </w:r>
      <w:hyperlink r:id="rId34"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35"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AB3E94" w:rsidRDefault="00AB3E94" w:rsidP="009023B5"/>
    <w:p w:rsidR="009F4A72" w:rsidRDefault="009F4A72" w:rsidP="009F4A72">
      <w:pPr>
        <w:pStyle w:val="Heading2"/>
      </w:pPr>
      <w:bookmarkStart w:id="63" w:name="_Toc110304722"/>
      <w:bookmarkStart w:id="64" w:name="_Toc110327848"/>
      <w:r>
        <w:t>The Data Retrieval Process</w:t>
      </w:r>
      <w:bookmarkEnd w:id="63"/>
      <w:bookmarkEnd w:id="64"/>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The specifics of this process can’t be detailed in a generic way as they depend on the mechanisms made available by the data owners to retrieve data from their space.</w:t>
      </w:r>
    </w:p>
    <w:p w:rsidR="000C16E5" w:rsidRDefault="000C16E5" w:rsidP="00AB3E94">
      <w:r>
        <w:t xml:space="preserve">The identifier framework retrieval process is driven by </w:t>
      </w:r>
      <w:r w:rsidRPr="000C16E5">
        <w:rPr>
          <w:i/>
        </w:rPr>
        <w:t>retrieval profiles</w:t>
      </w:r>
      <w:r>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proofErr w:type="gramStart"/>
      <w:r>
        <w:t>An</w:t>
      </w:r>
      <w:proofErr w:type="gramEnd"/>
      <w:r>
        <w:t xml:space="preserve"> specific java implementation that knows how to use the required metadata to retrieve the data object.</w:t>
      </w:r>
    </w:p>
    <w:p w:rsidR="008215E7" w:rsidRDefault="008215E7" w:rsidP="008215E7"/>
    <w:p w:rsidR="008215E7" w:rsidRDefault="008215E7" w:rsidP="008215E7">
      <w:r>
        <w:t>For example, consider a naming authority that supports 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B313EE"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p>
    <w:p w:rsidR="00A61441" w:rsidRDefault="00B313EE" w:rsidP="00B44FFE">
      <w:r w:rsidRPr="00B313EE">
        <w:rPr>
          <w:i/>
        </w:rPr>
        <w:t>CQLRetriever.java</w:t>
      </w:r>
      <w:r>
        <w:t xml:space="preserve"> must implement the </w:t>
      </w:r>
      <w:r w:rsidRPr="003A6035">
        <w:rPr>
          <w:i/>
        </w:rPr>
        <w:t>Retriever</w:t>
      </w:r>
      <w:r>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65" w:name="_Toc110304723"/>
      <w:bookmarkStart w:id="66" w:name="_Toc110327849"/>
      <w:r>
        <w:t>Use Case</w:t>
      </w:r>
      <w:bookmarkEnd w:id="65"/>
      <w:bookmarkEnd w:id="66"/>
    </w:p>
    <w:p w:rsidR="00A61441" w:rsidRDefault="00DA2F4B" w:rsidP="00B44FFE">
      <w:fldSimple w:instr=" REF _Ref109981896 ">
        <w:r w:rsidR="00AD7D1C">
          <w:t xml:space="preserve">Figure </w:t>
        </w:r>
        <w:r w:rsidR="00AD7D1C">
          <w:rPr>
            <w:noProof/>
          </w:rPr>
          <w:t>4</w:t>
        </w:r>
      </w:fldSimple>
      <w:r w:rsidR="00A61441">
        <w:t xml:space="preserve"> shows a use case where a data owner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BD4938"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BD4938" w:rsidRDefault="00BD4938" w:rsidP="00BD4938">
      <w:pPr>
        <w:keepNext/>
      </w:pPr>
      <w:r>
        <w:rPr>
          <w:noProof/>
        </w:rPr>
        <w:drawing>
          <wp:inline distT="0" distB="0" distL="0" distR="0">
            <wp:extent cx="6172200" cy="3940175"/>
            <wp:effectExtent l="76200" t="25400" r="101600" b="73025"/>
            <wp:docPr id="1"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36"/>
                    <a:stretch>
                      <a:fillRect/>
                    </a:stretch>
                  </pic:blipFill>
                  <pic:spPr>
                    <a:xfrm>
                      <a:off x="0" y="0"/>
                      <a:ext cx="6172200" cy="394017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BD4938" w:rsidP="00BD4938">
      <w:pPr>
        <w:pStyle w:val="Caption"/>
        <w:jc w:val="center"/>
      </w:pPr>
      <w:bookmarkStart w:id="67" w:name="_Ref109981896"/>
      <w:r>
        <w:t xml:space="preserve">Figure </w:t>
      </w:r>
      <w:fldSimple w:instr=" SEQ Figure \* ARABIC ">
        <w:r w:rsidR="00AD7D1C">
          <w:rPr>
            <w:noProof/>
          </w:rPr>
          <w:t>4</w:t>
        </w:r>
      </w:fldSimple>
      <w:bookmarkEnd w:id="67"/>
      <w:r>
        <w:t xml:space="preserve"> Use Case: Creating Identifier</w:t>
      </w:r>
    </w:p>
    <w:p w:rsidR="00A61441" w:rsidRDefault="00A61441" w:rsidP="00B44FFE"/>
    <w:p w:rsidR="00A61441" w:rsidRDefault="00DA2F4B" w:rsidP="00B44FFE">
      <w:fldSimple w:instr=" REF _Ref109982407 ">
        <w:r w:rsidR="00AD7D1C">
          <w:t xml:space="preserve">Figure </w:t>
        </w:r>
        <w:r w:rsidR="00AD7D1C">
          <w:rPr>
            <w:noProof/>
          </w:rPr>
          <w:t>5</w:t>
        </w:r>
      </w:fldSimple>
      <w:r w:rsidR="00A61441">
        <w:t xml:space="preserve"> 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A61441" w:rsidRDefault="00A61441" w:rsidP="00A61441">
      <w:pPr>
        <w:keepNext/>
      </w:pPr>
      <w:r>
        <w:rPr>
          <w:noProof/>
        </w:rPr>
        <w:drawing>
          <wp:inline distT="0" distB="0" distL="0" distR="0">
            <wp:extent cx="6172200" cy="3759200"/>
            <wp:effectExtent l="76200" t="25400" r="101600" b="76200"/>
            <wp:docPr id="2"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37"/>
                    <a:stretch>
                      <a:fillRect/>
                    </a:stretch>
                  </pic:blipFill>
                  <pic:spPr>
                    <a:xfrm>
                      <a:off x="0" y="0"/>
                      <a:ext cx="6172200" cy="375920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7C6DB6" w:rsidRDefault="00A61441" w:rsidP="00A61441">
      <w:pPr>
        <w:pStyle w:val="Caption"/>
        <w:jc w:val="center"/>
      </w:pPr>
      <w:bookmarkStart w:id="68" w:name="_Ref109982407"/>
      <w:r>
        <w:t xml:space="preserve">Figure </w:t>
      </w:r>
      <w:fldSimple w:instr=" SEQ Figure \* ARABIC ">
        <w:r w:rsidR="00AD7D1C">
          <w:rPr>
            <w:noProof/>
          </w:rPr>
          <w:t>5</w:t>
        </w:r>
      </w:fldSimple>
      <w:bookmarkEnd w:id="68"/>
      <w:r>
        <w:t xml:space="preserve"> Use Case: Data Retrieval</w:t>
      </w:r>
    </w:p>
    <w:p w:rsidR="00A61441" w:rsidRPr="007C6DB6" w:rsidRDefault="00A61441" w:rsidP="007C6DB6">
      <w:pPr>
        <w:pStyle w:val="BodyText"/>
      </w:pPr>
    </w:p>
    <w:p w:rsidR="007C6DB6" w:rsidRDefault="007C6DB6" w:rsidP="00B44FFE">
      <w:pPr>
        <w:pStyle w:val="Heading1"/>
      </w:pPr>
      <w:bookmarkStart w:id="69" w:name="_Toc110304724"/>
      <w:bookmarkStart w:id="70" w:name="_Toc110327850"/>
      <w:r>
        <w:t>Toolkit</w:t>
      </w:r>
      <w:bookmarkEnd w:id="69"/>
      <w:bookmarkEnd w:id="70"/>
    </w:p>
    <w:p w:rsidR="007C6DB6" w:rsidRPr="007C6DB6" w:rsidRDefault="007C6DB6" w:rsidP="007C6DB6">
      <w:r>
        <w:t xml:space="preserve">The identifier framework is composed of 4 sub-projects: </w:t>
      </w:r>
      <w:r w:rsidRPr="007C6DB6">
        <w:rPr>
          <w:i/>
        </w:rPr>
        <w:t>framework-core</w:t>
      </w:r>
      <w:r>
        <w:t xml:space="preserve">, </w:t>
      </w:r>
      <w:r w:rsidRPr="007C6DB6">
        <w:rPr>
          <w:i/>
        </w:rPr>
        <w:t>framework-namingauthority</w:t>
      </w:r>
      <w:r>
        <w:t xml:space="preserve">, </w:t>
      </w:r>
      <w:r w:rsidRPr="007C6DB6">
        <w:rPr>
          <w:i/>
        </w:rPr>
        <w:t>framework-namingauthority-gridsvc</w:t>
      </w:r>
      <w:r>
        <w:t xml:space="preserve">, and </w:t>
      </w:r>
      <w:r w:rsidRPr="007C6DB6">
        <w:rPr>
          <w:i/>
        </w:rPr>
        <w:t>framework-resolver</w:t>
      </w:r>
      <w:r>
        <w:t>.</w:t>
      </w:r>
    </w:p>
    <w:p w:rsidR="007C6DB6" w:rsidRDefault="007C6DB6" w:rsidP="007C6DB6">
      <w:pPr>
        <w:pStyle w:val="Heading2"/>
      </w:pPr>
      <w:bookmarkStart w:id="71" w:name="_Toc110304725"/>
      <w:bookmarkStart w:id="72" w:name="_Toc110327851"/>
      <w:r>
        <w:t>Framework-Core</w:t>
      </w:r>
      <w:bookmarkEnd w:id="71"/>
      <w:bookmarkEnd w:id="72"/>
    </w:p>
    <w:p w:rsidR="00F068C3" w:rsidRDefault="007C6DB6" w:rsidP="00B44FFE">
      <w:r>
        <w:t>This project contains a set of core classes that all other projects depend on.</w:t>
      </w:r>
    </w:p>
    <w:p w:rsidR="007C6DB6" w:rsidRDefault="007C6DB6" w:rsidP="00B44FFE"/>
    <w:p w:rsidR="00F068C3" w:rsidRDefault="00F068C3" w:rsidP="0092405B">
      <w:pPr>
        <w:pStyle w:val="Heading3"/>
      </w:pPr>
      <w:bookmarkStart w:id="73" w:name="_Toc110304726"/>
      <w:bookmarkStart w:id="74" w:name="_Toc110327852"/>
      <w:r>
        <w:t xml:space="preserve">Package </w:t>
      </w:r>
      <w:r w:rsidR="0092405B">
        <w:t>org.cagrid.identifiers.core</w:t>
      </w:r>
      <w:bookmarkEnd w:id="73"/>
      <w:bookmarkEnd w:id="74"/>
    </w:p>
    <w:p w:rsidR="00744120" w:rsidRPr="00F068C3" w:rsidRDefault="00F068C3" w:rsidP="00F068C3">
      <w:pPr>
        <w:pStyle w:val="Heading4"/>
      </w:pPr>
      <w:bookmarkStart w:id="75" w:name="_Toc110304727"/>
      <w:bookmarkStart w:id="76" w:name="_Toc110327853"/>
      <w:r>
        <w:t>IdentifierMaintainer Interface</w:t>
      </w:r>
      <w:bookmarkEnd w:id="75"/>
      <w:bookmarkEnd w:id="7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42360">
        <w:tc>
          <w:tcPr>
            <w:tcW w:w="9936" w:type="dxa"/>
          </w:tcPr>
          <w:p w:rsidR="00942360" w:rsidRPr="009128B9" w:rsidRDefault="0094236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interface </w:t>
            </w:r>
            <w:r w:rsidRPr="00FD0EB4">
              <w:rPr>
                <w:rFonts w:ascii="Courier" w:hAnsi="Courier"/>
                <w:b/>
                <w:sz w:val="20"/>
              </w:rPr>
              <w:t>IdentifierMaintainer</w:t>
            </w:r>
            <w:r w:rsidRPr="009128B9">
              <w:rPr>
                <w:rFonts w:ascii="Courier" w:hAnsi="Courier"/>
                <w:sz w:val="20"/>
              </w:rPr>
              <w:t xml:space="preserve"> {</w:t>
            </w:r>
          </w:p>
          <w:p w:rsidR="00942360" w:rsidRPr="009128B9" w:rsidRDefault="00942360" w:rsidP="009128B9">
            <w:pPr>
              <w:spacing w:after="0"/>
              <w:rPr>
                <w:rFonts w:ascii="Courier" w:hAnsi="Courier"/>
                <w:sz w:val="20"/>
              </w:rPr>
            </w:pPr>
            <w:r w:rsidRPr="009128B9">
              <w:rPr>
                <w:rFonts w:ascii="Courier" w:hAnsi="Courier"/>
                <w:sz w:val="20"/>
              </w:rPr>
              <w:t xml:space="preserve">   String create</w:t>
            </w:r>
            <w:proofErr w:type="gramStart"/>
            <w:r w:rsidRPr="009128B9">
              <w:rPr>
                <w:rFonts w:ascii="Courier" w:hAnsi="Courier"/>
                <w:sz w:val="20"/>
              </w:rPr>
              <w:t>( IdentifierValues</w:t>
            </w:r>
            <w:proofErr w:type="gramEnd"/>
            <w:r w:rsidRPr="009128B9">
              <w:rPr>
                <w:rFonts w:ascii="Courier" w:hAnsi="Courier"/>
                <w:sz w:val="20"/>
              </w:rPr>
              <w:t xml:space="preserve"> values );</w:t>
            </w:r>
          </w:p>
          <w:p w:rsidR="00942360" w:rsidRDefault="00942360" w:rsidP="009128B9">
            <w:pPr>
              <w:spacing w:after="0"/>
            </w:pPr>
            <w:r w:rsidRPr="009128B9">
              <w:rPr>
                <w:rFonts w:ascii="Courier" w:hAnsi="Courier"/>
                <w:sz w:val="20"/>
              </w:rPr>
              <w:t>}</w:t>
            </w:r>
          </w:p>
        </w:tc>
      </w:tr>
    </w:tbl>
    <w:p w:rsidR="009128B9" w:rsidRDefault="00F068C3" w:rsidP="00F068C3">
      <w:pPr>
        <w:pStyle w:val="Heading4"/>
      </w:pPr>
      <w:bookmarkStart w:id="77" w:name="_Toc110304728"/>
      <w:bookmarkStart w:id="78" w:name="_Toc110327854"/>
      <w:r>
        <w:t>IdentifierUser Interface</w:t>
      </w:r>
      <w:bookmarkEnd w:id="77"/>
      <w:bookmarkEnd w:id="7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128B9">
        <w:tc>
          <w:tcPr>
            <w:tcW w:w="9936" w:type="dxa"/>
          </w:tcPr>
          <w:p w:rsidR="009128B9" w:rsidRPr="009128B9" w:rsidRDefault="009128B9"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interface </w:t>
            </w:r>
            <w:r w:rsidRPr="00FD0EB4">
              <w:rPr>
                <w:rFonts w:ascii="Courier" w:hAnsi="Courier"/>
                <w:b/>
                <w:sz w:val="20"/>
              </w:rPr>
              <w:t>IdentifierUser</w:t>
            </w:r>
            <w:r w:rsidRPr="009128B9">
              <w:rPr>
                <w:rFonts w:ascii="Courier" w:hAnsi="Courier"/>
                <w:sz w:val="20"/>
              </w:rPr>
              <w:t xml:space="preserve"> {</w:t>
            </w:r>
          </w:p>
          <w:p w:rsidR="009128B9" w:rsidRPr="009128B9" w:rsidRDefault="009128B9" w:rsidP="009128B9">
            <w:pPr>
              <w:spacing w:after="0"/>
              <w:rPr>
                <w:rFonts w:ascii="Courier" w:hAnsi="Courier"/>
                <w:sz w:val="20"/>
              </w:rPr>
            </w:pPr>
            <w:r w:rsidRPr="009128B9">
              <w:rPr>
                <w:rFonts w:ascii="Courier" w:hAnsi="Courier"/>
                <w:sz w:val="20"/>
              </w:rPr>
              <w:t xml:space="preserve">   </w:t>
            </w:r>
            <w:r>
              <w:rPr>
                <w:rFonts w:ascii="Courier" w:hAnsi="Courier"/>
                <w:sz w:val="20"/>
              </w:rPr>
              <w:t>IdentifierValues getValues</w:t>
            </w:r>
            <w:proofErr w:type="gramStart"/>
            <w:r w:rsidRPr="009128B9">
              <w:rPr>
                <w:rFonts w:ascii="Courier" w:hAnsi="Courier"/>
                <w:sz w:val="20"/>
              </w:rPr>
              <w:t xml:space="preserve">( </w:t>
            </w:r>
            <w:r>
              <w:rPr>
                <w:rFonts w:ascii="Courier" w:hAnsi="Courier"/>
                <w:sz w:val="20"/>
              </w:rPr>
              <w:t>String</w:t>
            </w:r>
            <w:proofErr w:type="gramEnd"/>
            <w:r>
              <w:rPr>
                <w:rFonts w:ascii="Courier" w:hAnsi="Courier"/>
                <w:sz w:val="20"/>
              </w:rPr>
              <w:t xml:space="preserve"> identifier</w:t>
            </w:r>
            <w:r w:rsidRPr="009128B9">
              <w:rPr>
                <w:rFonts w:ascii="Courier" w:hAnsi="Courier"/>
                <w:sz w:val="20"/>
              </w:rPr>
              <w:t xml:space="preserve"> );</w:t>
            </w:r>
          </w:p>
          <w:p w:rsidR="009128B9" w:rsidRDefault="009128B9" w:rsidP="009128B9">
            <w:pPr>
              <w:spacing w:after="0"/>
            </w:pPr>
            <w:r w:rsidRPr="009128B9">
              <w:rPr>
                <w:rFonts w:ascii="Courier" w:hAnsi="Courier"/>
                <w:sz w:val="20"/>
              </w:rPr>
              <w:t>}</w:t>
            </w:r>
          </w:p>
        </w:tc>
      </w:tr>
    </w:tbl>
    <w:p w:rsidR="00FD0EB4" w:rsidRDefault="00FD0EB4" w:rsidP="009128B9"/>
    <w:p w:rsidR="00FD0EB4" w:rsidRDefault="00F068C3" w:rsidP="00F068C3">
      <w:pPr>
        <w:pStyle w:val="Heading4"/>
      </w:pPr>
      <w:bookmarkStart w:id="79" w:name="_Toc110304729"/>
      <w:bookmarkStart w:id="80" w:name="_Toc110327855"/>
      <w:r>
        <w:t>IdentifierValues Class</w:t>
      </w:r>
      <w:bookmarkEnd w:id="79"/>
      <w:bookmarkEnd w:id="8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D0EB4">
        <w:tc>
          <w:tcPr>
            <w:tcW w:w="9936" w:type="dxa"/>
          </w:tcPr>
          <w:p w:rsidR="00FD0EB4" w:rsidRDefault="00FD0EB4"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D0EB4" w:rsidRDefault="00FD0EB4" w:rsidP="00FD0EB4">
            <w:pPr>
              <w:spacing w:after="0"/>
              <w:ind w:left="360"/>
              <w:rPr>
                <w:rFonts w:ascii="Courier" w:hAnsi="Courier"/>
                <w:sz w:val="20"/>
              </w:rPr>
            </w:pPr>
            <w:proofErr w:type="gramStart"/>
            <w:r w:rsidRPr="00FD0EB4">
              <w:rPr>
                <w:rFonts w:ascii="Courier" w:hAnsi="Courier"/>
                <w:sz w:val="20"/>
              </w:rPr>
              <w:t>private</w:t>
            </w:r>
            <w:proofErr w:type="gramEnd"/>
            <w:r w:rsidRPr="00FD0EB4">
              <w:rPr>
                <w:rFonts w:ascii="Courier" w:hAnsi="Courier"/>
                <w:sz w:val="20"/>
              </w:rPr>
              <w:t xml:space="preserve"> HashMap&lt;String, ArrayList&lt;String&gt;&gt; values</w:t>
            </w:r>
            <w:r>
              <w:rPr>
                <w:rFonts w:ascii="Courier" w:hAnsi="Courier"/>
                <w:sz w:val="20"/>
              </w:rPr>
              <w:t>;</w:t>
            </w:r>
          </w:p>
          <w:p w:rsidR="00FD0EB4" w:rsidRPr="00FD0EB4" w:rsidRDefault="00FD0EB4" w:rsidP="00FD0EB4">
            <w:pPr>
              <w:spacing w:after="0"/>
              <w:ind w:left="360"/>
              <w:rPr>
                <w:rFonts w:ascii="Courier" w:hAnsi="Courier"/>
                <w:sz w:val="20"/>
              </w:rPr>
            </w:pPr>
          </w:p>
          <w:p w:rsidR="00A24DEE" w:rsidRDefault="00FD0EB4" w:rsidP="00FD0EB4">
            <w:pPr>
              <w:spacing w:after="0"/>
              <w:ind w:left="360"/>
              <w:rPr>
                <w:rFonts w:ascii="Courier" w:hAnsi="Courier"/>
                <w:sz w:val="20"/>
              </w:rPr>
            </w:pPr>
            <w:r w:rsidRPr="00FD0EB4">
              <w:rPr>
                <w:rFonts w:ascii="Courier" w:hAnsi="Courier"/>
                <w:sz w:val="20"/>
              </w:rPr>
              <w:t xml:space="preserve">HashMap&lt;String, ArrayList&lt;String&gt;&gt; </w:t>
            </w:r>
            <w:proofErr w:type="gramStart"/>
            <w:r w:rsidRPr="00FD0EB4">
              <w:rPr>
                <w:rFonts w:ascii="Courier" w:hAnsi="Courier"/>
                <w:sz w:val="20"/>
              </w:rPr>
              <w:t>getValues(</w:t>
            </w:r>
            <w:proofErr w:type="gramEnd"/>
            <w:r w:rsidRPr="00FD0EB4">
              <w:rPr>
                <w:rFonts w:ascii="Courier" w:hAnsi="Courier"/>
                <w:sz w:val="20"/>
              </w:rPr>
              <w:t>)</w:t>
            </w:r>
            <w:r>
              <w:rPr>
                <w:rFonts w:ascii="Courier" w:hAnsi="Courier"/>
                <w:sz w:val="20"/>
              </w:rPr>
              <w:t>;</w:t>
            </w:r>
          </w:p>
          <w:p w:rsidR="00A24DEE" w:rsidRDefault="00A24DEE" w:rsidP="00FD0EB4">
            <w:pPr>
              <w:spacing w:after="0"/>
              <w:ind w:left="360"/>
              <w:rPr>
                <w:rFonts w:ascii="Courier" w:hAnsi="Courier"/>
                <w:sz w:val="20"/>
              </w:rPr>
            </w:pPr>
          </w:p>
          <w:p w:rsidR="00FD0EB4" w:rsidRPr="00A24DEE" w:rsidRDefault="00A24DEE" w:rsidP="00FD0EB4">
            <w:pPr>
              <w:spacing w:after="0"/>
              <w:ind w:left="360"/>
              <w:rPr>
                <w:rFonts w:ascii="Courier" w:hAnsi="Courier"/>
                <w:sz w:val="20"/>
              </w:rPr>
            </w:pPr>
            <w:proofErr w:type="gramStart"/>
            <w:r w:rsidRPr="00A24DEE">
              <w:rPr>
                <w:rFonts w:ascii="Courier" w:hAnsi="Courier"/>
                <w:sz w:val="20"/>
              </w:rPr>
              <w:t>void</w:t>
            </w:r>
            <w:proofErr w:type="gramEnd"/>
            <w:r w:rsidRPr="00A24DEE">
              <w:rPr>
                <w:rFonts w:ascii="Courier" w:hAnsi="Courier"/>
                <w:sz w:val="20"/>
              </w:rPr>
              <w:t xml:space="preserve"> setValues( HashMap&lt;String, ArrayList&lt;String&gt;&gt; values )</w:t>
            </w:r>
            <w:r>
              <w:rPr>
                <w:rFonts w:ascii="Courier" w:hAnsi="Courier"/>
                <w:sz w:val="20"/>
              </w:rPr>
              <w:t>;</w:t>
            </w:r>
          </w:p>
          <w:p w:rsidR="00FD0EB4" w:rsidRPr="00FD0EB4" w:rsidRDefault="00FD0EB4" w:rsidP="00FD0EB4">
            <w:pPr>
              <w:spacing w:after="0"/>
              <w:rPr>
                <w:rFonts w:ascii="Courier" w:hAnsi="Courier"/>
                <w:sz w:val="20"/>
              </w:rPr>
            </w:pPr>
            <w:r w:rsidRPr="00FD0EB4">
              <w:rPr>
                <w:rFonts w:ascii="Courier" w:hAnsi="Courier"/>
                <w:sz w:val="20"/>
              </w:rPr>
              <w:t xml:space="preserve">   </w:t>
            </w:r>
          </w:p>
          <w:p w:rsidR="00FD0EB4" w:rsidRPr="00FD0EB4" w:rsidRDefault="00FD0EB4" w:rsidP="00FD0EB4">
            <w:pPr>
              <w:spacing w:after="0"/>
              <w:rPr>
                <w:rFonts w:ascii="Courier" w:hAnsi="Courier"/>
                <w:sz w:val="20"/>
              </w:rPr>
            </w:pPr>
            <w:r w:rsidRPr="00FD0EB4">
              <w:rPr>
                <w:rFonts w:ascii="Courier" w:hAnsi="Courier"/>
                <w:sz w:val="20"/>
              </w:rPr>
              <w:t xml:space="preserve">   </w:t>
            </w:r>
            <w:proofErr w:type="gramStart"/>
            <w:r w:rsidRPr="00FD0EB4">
              <w:rPr>
                <w:rFonts w:ascii="Courier" w:hAnsi="Courier"/>
                <w:sz w:val="20"/>
              </w:rPr>
              <w:t>String[</w:t>
            </w:r>
            <w:proofErr w:type="gramEnd"/>
            <w:r w:rsidRPr="00FD0EB4">
              <w:rPr>
                <w:rFonts w:ascii="Courier" w:hAnsi="Courier"/>
                <w:sz w:val="20"/>
              </w:rPr>
              <w:t>] getValues( String type );</w:t>
            </w:r>
          </w:p>
          <w:p w:rsidR="00FD0EB4" w:rsidRPr="00FD0EB4" w:rsidRDefault="00FD0EB4" w:rsidP="00FD0EB4">
            <w:pPr>
              <w:spacing w:after="0"/>
              <w:rPr>
                <w:rFonts w:ascii="Courier" w:hAnsi="Courier"/>
                <w:sz w:val="20"/>
              </w:rPr>
            </w:pPr>
            <w:r>
              <w:rPr>
                <w:rFonts w:ascii="Courier" w:hAnsi="Courier"/>
                <w:sz w:val="20"/>
              </w:rPr>
              <w:t xml:space="preserve">   </w:t>
            </w:r>
          </w:p>
          <w:p w:rsidR="00FD0EB4" w:rsidRPr="00FD0EB4" w:rsidRDefault="00FD0EB4" w:rsidP="00FD0EB4">
            <w:pPr>
              <w:spacing w:after="0"/>
              <w:ind w:left="360"/>
              <w:rPr>
                <w:rFonts w:ascii="Courier" w:hAnsi="Courier"/>
                <w:sz w:val="20"/>
              </w:rPr>
            </w:pPr>
            <w:proofErr w:type="gramStart"/>
            <w:r w:rsidRPr="00FD0EB4">
              <w:rPr>
                <w:rFonts w:ascii="Courier" w:hAnsi="Courier"/>
                <w:sz w:val="20"/>
              </w:rPr>
              <w:t>String[</w:t>
            </w:r>
            <w:proofErr w:type="gramEnd"/>
            <w:r w:rsidRPr="00FD0EB4">
              <w:rPr>
                <w:rFonts w:ascii="Courier" w:hAnsi="Courier"/>
                <w:sz w:val="20"/>
              </w:rPr>
              <w:t>] getTypes()</w:t>
            </w:r>
            <w:r>
              <w:rPr>
                <w:rFonts w:ascii="Courier" w:hAnsi="Courier"/>
                <w:sz w:val="20"/>
              </w:rPr>
              <w:t>;</w:t>
            </w:r>
          </w:p>
          <w:p w:rsidR="00FD0EB4" w:rsidRPr="00FD0EB4" w:rsidRDefault="00FD0EB4" w:rsidP="00FD0EB4">
            <w:pPr>
              <w:spacing w:after="0"/>
              <w:rPr>
                <w:rFonts w:ascii="Courier" w:hAnsi="Courier"/>
                <w:sz w:val="20"/>
              </w:rPr>
            </w:pPr>
          </w:p>
          <w:p w:rsidR="00FD0EB4" w:rsidRPr="00FD0EB4" w:rsidRDefault="00FD0EB4" w:rsidP="00FD0EB4">
            <w:pPr>
              <w:spacing w:after="0"/>
              <w:rPr>
                <w:rFonts w:ascii="Courier" w:hAnsi="Courier"/>
                <w:sz w:val="20"/>
              </w:rPr>
            </w:pPr>
            <w:r>
              <w:rPr>
                <w:rFonts w:ascii="Courier" w:hAnsi="Courier"/>
                <w:sz w:val="20"/>
              </w:rPr>
              <w:t xml:space="preserve">   </w:t>
            </w:r>
            <w:proofErr w:type="gramStart"/>
            <w:r w:rsidRPr="00FD0EB4">
              <w:rPr>
                <w:rFonts w:ascii="Courier" w:hAnsi="Courier"/>
                <w:sz w:val="20"/>
              </w:rPr>
              <w:t>void</w:t>
            </w:r>
            <w:proofErr w:type="gramEnd"/>
            <w:r w:rsidRPr="00FD0EB4">
              <w:rPr>
                <w:rFonts w:ascii="Courier" w:hAnsi="Courier"/>
                <w:sz w:val="20"/>
              </w:rPr>
              <w:t xml:space="preserve"> add(String type, String data)</w:t>
            </w:r>
            <w:r>
              <w:rPr>
                <w:rFonts w:ascii="Courier" w:hAnsi="Courier"/>
                <w:sz w:val="20"/>
              </w:rPr>
              <w:t>;</w:t>
            </w:r>
          </w:p>
          <w:p w:rsidR="00FD0EB4" w:rsidRDefault="00FD0EB4" w:rsidP="009128B9">
            <w:pPr>
              <w:spacing w:after="0"/>
            </w:pPr>
            <w:r w:rsidRPr="009128B9">
              <w:rPr>
                <w:rFonts w:ascii="Courier" w:hAnsi="Courier"/>
                <w:sz w:val="20"/>
              </w:rPr>
              <w:t>}</w:t>
            </w:r>
          </w:p>
        </w:tc>
      </w:tr>
    </w:tbl>
    <w:p w:rsidR="00FD0EB4" w:rsidRDefault="00FD0EB4" w:rsidP="00FD0EB4"/>
    <w:p w:rsidR="0026429A" w:rsidRDefault="0026429A" w:rsidP="00A24DEE">
      <w:r>
        <w:t xml:space="preserve">IdentifierValues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26429A" w:rsidRDefault="0026429A" w:rsidP="00A24DEE">
      <w:r>
        <w:tab/>
      </w:r>
      <w:r>
        <w:tab/>
        <w:t>“EPR” -&gt; “EPR1”, “EPR2”</w:t>
      </w:r>
    </w:p>
    <w:p w:rsidR="0026429A" w:rsidRDefault="0026429A" w:rsidP="00A24DEE">
      <w:proofErr w:type="gramStart"/>
      <w:r w:rsidRPr="00133B6F">
        <w:rPr>
          <w:i/>
        </w:rPr>
        <w:t>getValues</w:t>
      </w:r>
      <w:proofErr w:type="gramEnd"/>
      <w:r w:rsidRPr="00133B6F">
        <w:rPr>
          <w:i/>
        </w:rPr>
        <w:t>()</w:t>
      </w:r>
      <w:r>
        <w:t xml:space="preserve"> returns the entire map collection.</w:t>
      </w:r>
    </w:p>
    <w:p w:rsidR="0026429A" w:rsidRDefault="0026429A" w:rsidP="00A24DEE">
      <w:proofErr w:type="gramStart"/>
      <w:r w:rsidRPr="00133B6F">
        <w:rPr>
          <w:i/>
        </w:rPr>
        <w:t>getValues</w:t>
      </w:r>
      <w:proofErr w:type="gramEnd"/>
      <w:r w:rsidRPr="00133B6F">
        <w:rPr>
          <w:i/>
        </w:rPr>
        <w:t>( type )</w:t>
      </w:r>
      <w:r>
        <w:t xml:space="preserve"> returns the list (map entry value) associated with the input type (map entry key).</w:t>
      </w:r>
    </w:p>
    <w:p w:rsidR="00133B6F" w:rsidRDefault="0026429A" w:rsidP="00A24DEE">
      <w:proofErr w:type="gramStart"/>
      <w:r w:rsidRPr="00133B6F">
        <w:rPr>
          <w:i/>
        </w:rPr>
        <w:t>getTypes</w:t>
      </w:r>
      <w:proofErr w:type="gramEnd"/>
      <w:r w:rsidRPr="00133B6F">
        <w:rPr>
          <w:i/>
        </w:rPr>
        <w:t>()</w:t>
      </w:r>
      <w:r>
        <w:t xml:space="preserve"> returns all data types associated with the identifier (map keys).</w:t>
      </w:r>
    </w:p>
    <w:p w:rsidR="00E4451D" w:rsidRDefault="00133B6F" w:rsidP="00A24DEE">
      <w:proofErr w:type="gramStart"/>
      <w:r w:rsidRPr="00133B6F">
        <w:rPr>
          <w:i/>
        </w:rPr>
        <w:t>add</w:t>
      </w:r>
      <w:proofErr w:type="gramEnd"/>
      <w:r w:rsidRPr="00133B6F">
        <w:rPr>
          <w:i/>
        </w:rPr>
        <w:t>( type, data )</w:t>
      </w:r>
      <w:r>
        <w:t xml:space="preserve"> adds a new element (data) to the list pointed to by type in the map.</w:t>
      </w:r>
    </w:p>
    <w:p w:rsidR="007C6DB6" w:rsidRDefault="007C6DB6" w:rsidP="00A24DEE"/>
    <w:p w:rsidR="007C6DB6" w:rsidRDefault="007C6DB6" w:rsidP="007C6DB6">
      <w:pPr>
        <w:pStyle w:val="Heading2"/>
      </w:pPr>
      <w:bookmarkStart w:id="81" w:name="_Toc110304730"/>
      <w:bookmarkStart w:id="82" w:name="_Toc110327856"/>
      <w:r>
        <w:t>Framework-NamingAuthority</w:t>
      </w:r>
      <w:bookmarkEnd w:id="81"/>
      <w:bookmarkEnd w:id="82"/>
    </w:p>
    <w:p w:rsidR="00A24DEE" w:rsidRDefault="0092405B" w:rsidP="00B44FFE">
      <w:r>
        <w:t>This is the naming authority source code and runtime components.</w:t>
      </w:r>
    </w:p>
    <w:p w:rsidR="003D4D26" w:rsidRDefault="003D4D26" w:rsidP="00B44FFE"/>
    <w:p w:rsidR="003D4D26" w:rsidRDefault="00F068C3" w:rsidP="0092405B">
      <w:pPr>
        <w:pStyle w:val="Heading3"/>
      </w:pPr>
      <w:bookmarkStart w:id="83" w:name="_Toc110304731"/>
      <w:bookmarkStart w:id="84" w:name="_Toc110327857"/>
      <w:r>
        <w:t xml:space="preserve">Package </w:t>
      </w:r>
      <w:r w:rsidR="0092405B">
        <w:t>org.cagrid.identifiers.namingauthority</w:t>
      </w:r>
      <w:r w:rsidR="00702B5A">
        <w:t>.http</w:t>
      </w:r>
      <w:bookmarkEnd w:id="83"/>
      <w:bookmarkEnd w:id="84"/>
    </w:p>
    <w:p w:rsidR="00702B5A" w:rsidRDefault="00702B5A" w:rsidP="00702B5A">
      <w:pPr>
        <w:pStyle w:val="Heading4"/>
      </w:pPr>
      <w:bookmarkStart w:id="85" w:name="_Toc110304732"/>
      <w:bookmarkStart w:id="86" w:name="_Toc110327858"/>
      <w:r>
        <w:t>HttpServer Class</w:t>
      </w:r>
      <w:bookmarkEnd w:id="85"/>
      <w:bookmarkEnd w:id="86"/>
    </w:p>
    <w:p w:rsidR="00702B5A" w:rsidRDefault="00702B5A" w:rsidP="00702B5A">
      <w:r>
        <w:t>The naming authority runs a Jetty http server to offer resolution services and configuration information.</w:t>
      </w:r>
    </w:p>
    <w:p w:rsidR="00702B5A" w:rsidRDefault="00702B5A" w:rsidP="00702B5A">
      <w:pPr>
        <w:pStyle w:val="Heading5"/>
      </w:pPr>
      <w:bookmarkStart w:id="87" w:name="_Toc110304733"/>
      <w:bookmarkStart w:id="88" w:name="_Toc110327859"/>
      <w:r>
        <w:t>Resolution</w:t>
      </w:r>
      <w:r w:rsidR="009301A9">
        <w:t xml:space="preserve"> Request</w:t>
      </w:r>
      <w:bookmarkEnd w:id="87"/>
      <w:bookmarkEnd w:id="88"/>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gramStart"/>
      <w:r w:rsidRPr="00E94D9F">
        <w:rPr>
          <w:rFonts w:ascii="Courier" w:hAnsi="Courier"/>
          <w:i/>
          <w:sz w:val="20"/>
        </w:rPr>
        <w:t>na</w:t>
      </w:r>
      <w:proofErr w:type="gramEnd"/>
      <w:r w:rsidRPr="00E94D9F">
        <w:rPr>
          <w:rFonts w:ascii="Courier" w:hAnsi="Courier"/>
          <w:i/>
          <w:sz w:val="20"/>
        </w:rPr>
        <w:t>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hyperlink r:id="rId38" w:history="1">
        <w:r w:rsidRPr="005F5234">
          <w:rPr>
            <w:rStyle w:val="Hyperlink"/>
          </w:rPr>
          <w:t>http://na.cagrid.org:8080</w:t>
        </w:r>
      </w:hyperlink>
      <w:r>
        <w:t xml:space="preserve">, a local identifier </w:t>
      </w:r>
      <w:r w:rsidRPr="00E94D9F">
        <w:rPr>
          <w:i/>
        </w:rPr>
        <w:t>c893454</w:t>
      </w:r>
      <w:r>
        <w:t xml:space="preserve"> can be resolved by navigating to </w:t>
      </w:r>
      <w:hyperlink r:id="rId39" w:history="1">
        <w:r w:rsidRPr="005F5234">
          <w:rPr>
            <w:rStyle w:val="Hyperlink"/>
          </w:rPr>
          <w:t>http://na.cagrid.org:8080/c893454</w:t>
        </w:r>
      </w:hyperlink>
    </w:p>
    <w:p w:rsidR="009301A9" w:rsidRDefault="009301A9" w:rsidP="009301A9">
      <w:pPr>
        <w:pStyle w:val="Heading5"/>
      </w:pPr>
      <w:bookmarkStart w:id="89" w:name="_Toc110304734"/>
      <w:bookmarkStart w:id="90" w:name="_Toc110327860"/>
      <w:r>
        <w:t>Resolution Response</w:t>
      </w:r>
      <w:bookmarkEnd w:id="89"/>
      <w:bookmarkEnd w:id="90"/>
    </w:p>
    <w:p w:rsidR="009301A9" w:rsidRDefault="009301A9" w:rsidP="009301A9">
      <w:r>
        <w:t>The response contains the set of identifier values (metadata) associated with the identifier. The response format can be either HTML, or XML.</w:t>
      </w:r>
    </w:p>
    <w:p w:rsidR="009301A9" w:rsidRDefault="009301A9" w:rsidP="009301A9">
      <w:proofErr w:type="gramStart"/>
      <w:r>
        <w:t>The response format is chosen by examining the ACCEPT HTTP header in the request</w:t>
      </w:r>
      <w:proofErr w:type="gramEnd"/>
      <w:r>
        <w:t xml:space="preserve">. The ACCEPT header typically contains a list of response formats that are acceptable by the client. </w:t>
      </w:r>
    </w:p>
    <w:p w:rsidR="00DF5B40" w:rsidRDefault="009301A9" w:rsidP="009301A9">
      <w:r>
        <w:t xml:space="preserve">While testing identifier resolution using web browsers, we found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“text/html”.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DA2F4B" w:rsidP="009301A9">
      <w:r>
        <w:fldChar w:fldCharType="begin"/>
      </w:r>
      <w:r w:rsidR="00664F29">
        <w:instrText xml:space="preserve"> REF _Ref109970607 \h </w:instrText>
      </w:r>
      <w:r>
        <w:fldChar w:fldCharType="separate"/>
      </w:r>
      <w:r w:rsidR="00AD7D1C">
        <w:t xml:space="preserve">Figure </w:t>
      </w:r>
      <w:r w:rsidR="00AD7D1C">
        <w:rPr>
          <w:noProof/>
        </w:rPr>
        <w:t>2</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String response </w:t>
            </w:r>
            <w:proofErr w:type="gramStart"/>
            <w:r>
              <w:rPr>
                <w:rFonts w:ascii="Courier" w:hAnsi="Courier" w:cs="Monaco"/>
                <w:sz w:val="20"/>
              </w:rPr>
              <w:t>= …;</w:t>
            </w:r>
            <w:proofErr w:type="gramEnd"/>
            <w:r>
              <w:rPr>
                <w:rFonts w:ascii="Courier" w:hAnsi="Courier" w:cs="Monaco"/>
                <w:sz w:val="20"/>
              </w:rPr>
              <w:t xml:space="preserve">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w:t>
            </w:r>
            <w:proofErr w:type="gramStart"/>
            <w:r w:rsidRPr="007B0E9A">
              <w:rPr>
                <w:rFonts w:ascii="Courier" w:hAnsi="Courier" w:cs="Monaco"/>
                <w:sz w:val="20"/>
              </w:rPr>
              <w:t>XMLDecoder(</w:t>
            </w:r>
            <w:proofErr w:type="gramEnd"/>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w:t>
            </w:r>
            <w:proofErr w:type="gramStart"/>
            <w:r w:rsidRPr="007B0E9A">
              <w:rPr>
                <w:rFonts w:ascii="Courier" w:hAnsi="Courier" w:cs="Monaco"/>
                <w:sz w:val="20"/>
              </w:rPr>
              <w:t>IdentifierValues)decoder.readObject</w:t>
            </w:r>
            <w:proofErr w:type="gramEnd"/>
            <w:r w:rsidRPr="007B0E9A">
              <w:rPr>
                <w:rFonts w:ascii="Courier" w:hAnsi="Courier" w:cs="Monaco"/>
                <w:sz w:val="20"/>
              </w:rPr>
              <w:t>();</w:t>
            </w:r>
          </w:p>
          <w:p w:rsidR="007B0E9A" w:rsidRDefault="007B0E9A" w:rsidP="007B0E9A">
            <w:pPr>
              <w:autoSpaceDE w:val="0"/>
              <w:autoSpaceDN w:val="0"/>
              <w:spacing w:after="0" w:line="240" w:lineRule="auto"/>
              <w:textAlignment w:val="auto"/>
              <w:rPr>
                <w:rFonts w:ascii="Courier" w:hAnsi="Courier" w:cs="Monaco"/>
                <w:sz w:val="20"/>
              </w:rPr>
            </w:pPr>
            <w:proofErr w:type="gramStart"/>
            <w:r w:rsidRPr="007B0E9A">
              <w:rPr>
                <w:rFonts w:ascii="Courier" w:hAnsi="Courier" w:cs="Monaco"/>
                <w:sz w:val="20"/>
              </w:rPr>
              <w:t>decoder.close</w:t>
            </w:r>
            <w:proofErr w:type="gramEnd"/>
            <w:r w:rsidRPr="007B0E9A">
              <w:rPr>
                <w:rFonts w:ascii="Courier" w:hAnsi="Courier" w:cs="Monaco"/>
                <w:sz w:val="20"/>
              </w:rPr>
              <w:t>();</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3697E" w:rsidP="009301A9">
      <w:r>
        <w:t xml:space="preserve">We’ve seen that clients must set header to application/xml in order to request XML-serialized identifier values. </w:t>
      </w:r>
      <w:r w:rsidRPr="0093697E">
        <w:rPr>
          <w:i/>
        </w:rPr>
        <w:t>HttpServer</w:t>
      </w:r>
      <w:r>
        <w:t xml:space="preserve"> also supports a way to force XML response, which could be leveraged by web browser users for debugging purposes. This is accomplished by adding </w:t>
      </w:r>
      <w:proofErr w:type="gramStart"/>
      <w:r>
        <w:t>a</w:t>
      </w:r>
      <w:proofErr w:type="gramEnd"/>
      <w:r>
        <w:t xml:space="preserve"> xml parameter to the resolution query string. For example:</w:t>
      </w:r>
    </w:p>
    <w:p w:rsidR="0093697E" w:rsidRDefault="0093697E" w:rsidP="009301A9">
      <w:r>
        <w:tab/>
      </w:r>
      <w:r>
        <w:tab/>
      </w:r>
      <w:hyperlink r:id="rId40" w:history="1">
        <w:r w:rsidRPr="005F5234">
          <w:rPr>
            <w:rStyle w:val="Hyperlink"/>
          </w:rPr>
          <w:t>http://na.cagrid.org:8080/c893454?xml</w:t>
        </w:r>
      </w:hyperlink>
    </w:p>
    <w:p w:rsidR="0093697E" w:rsidRDefault="0093697E" w:rsidP="009301A9">
      <w:r>
        <w:t>Web browsers may display XML responses differently. For example, in Safari, you may have to use the menu option View-&gt;View Source to be able to inspect the full XML response.</w:t>
      </w:r>
    </w:p>
    <w:p w:rsidR="00865C20" w:rsidRDefault="00865C20" w:rsidP="009301A9">
      <w:r>
        <w:t>Retrieving Naming Authority Configuration</w:t>
      </w:r>
    </w:p>
    <w:p w:rsidR="00865C20" w:rsidRDefault="00865C20" w:rsidP="009301A9">
      <w:r>
        <w:t xml:space="preserve">The naming authority public configuration object can be retrieved from the server via HTTP. This is </w:t>
      </w:r>
      <w:proofErr w:type="gramStart"/>
      <w:r>
        <w:t>accomplish</w:t>
      </w:r>
      <w:proofErr w:type="gramEnd"/>
      <w:r>
        <w:t xml:space="preserve"> by adding a </w:t>
      </w:r>
      <w:r w:rsidRPr="00865C20">
        <w:rPr>
          <w:i/>
        </w:rPr>
        <w:t>config</w:t>
      </w:r>
      <w:r>
        <w:t xml:space="preserve"> parameter to the query string. For example:</w:t>
      </w:r>
    </w:p>
    <w:p w:rsidR="00865C20" w:rsidRDefault="00865C20" w:rsidP="009301A9">
      <w:r>
        <w:tab/>
      </w:r>
      <w:r>
        <w:tab/>
      </w:r>
      <w:hyperlink r:id="rId41" w:history="1">
        <w:r w:rsidRPr="005F5234">
          <w:rPr>
            <w:rStyle w:val="Hyperlink"/>
          </w:rPr>
          <w:t>http://na.cagrid.org:8080?config</w:t>
        </w:r>
      </w:hyperlink>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import</w:t>
            </w:r>
            <w:proofErr w:type="gramEnd"/>
            <w:r w:rsidRPr="000402A9">
              <w:rPr>
                <w:rFonts w:ascii="Courier" w:hAnsi="Courier" w:cs="Monaco"/>
                <w:sz w:val="20"/>
              </w:rPr>
              <w:t xml:space="preserve">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String response </w:t>
            </w:r>
            <w:proofErr w:type="gramStart"/>
            <w:r w:rsidRPr="000402A9">
              <w:rPr>
                <w:rFonts w:ascii="Courier" w:hAnsi="Courier" w:cs="Monaco"/>
                <w:sz w:val="20"/>
              </w:rPr>
              <w:t>= …;</w:t>
            </w:r>
            <w:proofErr w:type="gramEnd"/>
            <w:r w:rsidRPr="000402A9">
              <w:rPr>
                <w:rFonts w:ascii="Courier" w:hAnsi="Courier" w:cs="Monaco"/>
                <w:sz w:val="20"/>
              </w:rPr>
              <w:t xml:space="preserve">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proofErr w:type="gramStart"/>
            <w:r w:rsidRPr="000402A9">
              <w:rPr>
                <w:rFonts w:ascii="Courier" w:hAnsi="Courier" w:cs="Monaco"/>
                <w:sz w:val="20"/>
              </w:rPr>
              <w:t>XMLDecoder(</w:t>
            </w:r>
            <w:proofErr w:type="gramEnd"/>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w:t>
            </w:r>
            <w:proofErr w:type="gramStart"/>
            <w:r w:rsidRPr="000402A9">
              <w:rPr>
                <w:rFonts w:ascii="Courier" w:hAnsi="Courier" w:cs="Monaco"/>
                <w:sz w:val="20"/>
              </w:rPr>
              <w:t>NamingAuthorityConfig)decoder.readObject</w:t>
            </w:r>
            <w:proofErr w:type="gramEnd"/>
            <w:r w:rsidRPr="000402A9">
              <w:rPr>
                <w:rFonts w:ascii="Courier" w:hAnsi="Courier" w:cs="Monaco"/>
                <w:sz w:val="20"/>
              </w:rPr>
              <w:t>();</w:t>
            </w:r>
          </w:p>
          <w:p w:rsidR="00865C20"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decoder.close</w:t>
            </w:r>
            <w:proofErr w:type="gramEnd"/>
            <w:r w:rsidRPr="000402A9">
              <w:rPr>
                <w:rFonts w:ascii="Courier" w:hAnsi="Courier" w:cs="Monaco"/>
                <w:sz w:val="20"/>
              </w:rPr>
              <w:t>();</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91" w:name="_Toc110304735"/>
      <w:bookmarkStart w:id="92" w:name="_Toc110327861"/>
      <w:r>
        <w:t>NamingAuthorityConfig Class</w:t>
      </w:r>
      <w:bookmarkEnd w:id="91"/>
      <w:bookmarkEnd w:id="92"/>
    </w:p>
    <w:p w:rsidR="001862E0" w:rsidRDefault="000402A9" w:rsidP="000402A9">
      <w:r>
        <w:t>This class maintains public naming authority configuration. This can be retrieved from the naming authority HTTP server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proofErr w:type="gramStart"/>
            <w:r w:rsidRPr="001862E0">
              <w:rPr>
                <w:rFonts w:ascii="Courier" w:hAnsi="Courier"/>
                <w:sz w:val="20"/>
              </w:rPr>
              <w:t>NamingAuthorityConfig(</w:t>
            </w:r>
            <w:proofErr w:type="gramEnd"/>
            <w:r w:rsidRPr="001862E0">
              <w:rPr>
                <w:rFonts w:ascii="Courier" w:hAnsi="Courier"/>
                <w:sz w:val="20"/>
              </w:rPr>
              <w:t>)</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w:t>
            </w:r>
            <w:proofErr w:type="gramStart"/>
            <w:r w:rsidR="001862E0" w:rsidRPr="001862E0">
              <w:rPr>
                <w:rFonts w:ascii="Courier" w:hAnsi="Courier"/>
                <w:sz w:val="20"/>
              </w:rPr>
              <w:t>( org.cagrid.identifiers.namingauthority.NamingAuthorityConfig</w:t>
            </w:r>
            <w:proofErr w:type="gram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gramStart"/>
            <w:r w:rsidR="001862E0" w:rsidRPr="001862E0">
              <w:rPr>
                <w:rFonts w:ascii="Courier" w:hAnsi="Courier"/>
                <w:sz w:val="20"/>
              </w:rPr>
              <w:t>void</w:t>
            </w:r>
            <w:proofErr w:type="gramEnd"/>
            <w:r w:rsidR="001862E0" w:rsidRPr="001862E0">
              <w:rPr>
                <w:rFonts w:ascii="Courier" w:hAnsi="Courier"/>
                <w:sz w:val="20"/>
              </w:rPr>
              <w:t xml:space="preserve">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gramStart"/>
            <w:r w:rsidR="001862E0" w:rsidRPr="001862E0">
              <w:rPr>
                <w:rFonts w:ascii="Courier" w:hAnsi="Courier"/>
                <w:sz w:val="20"/>
              </w:rPr>
              <w:t>getGridSvcUrl(</w:t>
            </w:r>
            <w:proofErr w:type="gram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BE2BDC" w:rsidRDefault="00BE2BDC" w:rsidP="00F75AB8">
      <w:pPr>
        <w:pStyle w:val="Heading3"/>
      </w:pPr>
    </w:p>
    <w:p w:rsidR="00F068C3" w:rsidRDefault="00F068C3" w:rsidP="00F75AB8">
      <w:pPr>
        <w:pStyle w:val="Heading3"/>
      </w:pPr>
      <w:bookmarkStart w:id="93" w:name="_Toc110304736"/>
      <w:bookmarkStart w:id="94" w:name="_Toc110327862"/>
      <w:r>
        <w:t xml:space="preserve">Package </w:t>
      </w:r>
      <w:r w:rsidR="00702B5A">
        <w:t>org.cagrid.identifiers.namingauthority</w:t>
      </w:r>
      <w:bookmarkEnd w:id="93"/>
      <w:bookmarkEnd w:id="94"/>
    </w:p>
    <w:p w:rsidR="00702B5A" w:rsidRPr="00F068C3" w:rsidRDefault="00F068C3" w:rsidP="00F068C3">
      <w:pPr>
        <w:pStyle w:val="Heading4"/>
      </w:pPr>
      <w:bookmarkStart w:id="95" w:name="_Toc110304737"/>
      <w:bookmarkStart w:id="96" w:name="_Toc110327863"/>
      <w:r>
        <w:t>NamingAuthorityConfig Interface</w:t>
      </w:r>
      <w:bookmarkEnd w:id="95"/>
      <w:bookmarkEnd w:id="9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gramStart"/>
            <w:r w:rsidRPr="00A106E6">
              <w:rPr>
                <w:rFonts w:ascii="Courier" w:hAnsi="Courier"/>
                <w:sz w:val="20"/>
              </w:rPr>
              <w:t>getPrefix(</w:t>
            </w:r>
            <w:proofErr w:type="gram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Integer </w:t>
            </w:r>
            <w:proofErr w:type="gramStart"/>
            <w:r w:rsidRPr="00A106E6">
              <w:rPr>
                <w:rFonts w:ascii="Courier" w:hAnsi="Courier"/>
                <w:sz w:val="20"/>
              </w:rPr>
              <w:t>getHttpServerPort(</w:t>
            </w:r>
            <w:proofErr w:type="gram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gramStart"/>
            <w:r w:rsidRPr="00A106E6">
              <w:rPr>
                <w:rFonts w:ascii="Courier" w:hAnsi="Courier"/>
                <w:sz w:val="20"/>
              </w:rPr>
              <w:t>getGridSvcUrl(</w:t>
            </w:r>
            <w:proofErr w:type="gram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gramStart"/>
            <w:r w:rsidRPr="00A106E6">
              <w:rPr>
                <w:rFonts w:ascii="Courier" w:hAnsi="Courier"/>
                <w:sz w:val="20"/>
              </w:rPr>
              <w:t>getDbUserName(</w:t>
            </w:r>
            <w:proofErr w:type="gram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gramStart"/>
            <w:r w:rsidRPr="00A106E6">
              <w:rPr>
                <w:rFonts w:ascii="Courier" w:hAnsi="Courier"/>
                <w:sz w:val="20"/>
              </w:rPr>
              <w:t>getDbPassword(</w:t>
            </w:r>
            <w:proofErr w:type="gram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gramStart"/>
            <w:r w:rsidRPr="00A106E6">
              <w:rPr>
                <w:rFonts w:ascii="Courier" w:hAnsi="Courier"/>
                <w:sz w:val="20"/>
              </w:rPr>
              <w:t>getDbUrl(</w:t>
            </w:r>
            <w:proofErr w:type="gramEnd"/>
            <w:r w:rsidRPr="00A106E6">
              <w:rPr>
                <w:rFonts w:ascii="Courier" w:hAnsi="Courier"/>
                <w:sz w:val="20"/>
              </w:rPr>
              <w:t>);</w:t>
            </w:r>
          </w:p>
          <w:p w:rsidR="00A106E6" w:rsidRDefault="00A106E6" w:rsidP="001862E0">
            <w:pPr>
              <w:spacing w:after="0"/>
            </w:pPr>
            <w:r w:rsidRPr="009128B9">
              <w:rPr>
                <w:rFonts w:ascii="Courier" w:hAnsi="Courier"/>
                <w:sz w:val="20"/>
              </w:rPr>
              <w:t>}</w:t>
            </w:r>
          </w:p>
        </w:tc>
      </w:tr>
    </w:tbl>
    <w:p w:rsidR="00A106E6" w:rsidRDefault="00A106E6" w:rsidP="00B44FFE"/>
    <w:p w:rsidR="00A106E6" w:rsidRDefault="00F068C3" w:rsidP="00F068C3">
      <w:pPr>
        <w:pStyle w:val="Heading4"/>
      </w:pPr>
      <w:bookmarkStart w:id="97" w:name="_Toc110304738"/>
      <w:bookmarkStart w:id="98" w:name="_Toc110327864"/>
      <w:r>
        <w:t>NamingAuthority Class</w:t>
      </w:r>
      <w:bookmarkEnd w:id="97"/>
      <w:bookmarkEnd w:id="9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proofErr w:type="gramStart"/>
            <w:r w:rsidRPr="00A106E6">
              <w:rPr>
                <w:rFonts w:ascii="Courier" w:hAnsi="Courier"/>
                <w:sz w:val="20"/>
              </w:rPr>
              <w:t>public</w:t>
            </w:r>
            <w:proofErr w:type="gramEnd"/>
            <w:r w:rsidRPr="00A106E6">
              <w:rPr>
                <w:rFonts w:ascii="Courier" w:hAnsi="Courier"/>
                <w:sz w:val="20"/>
              </w:rPr>
              <w:t xml:space="preserve">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A106E6" w:rsidRPr="00A106E6" w:rsidRDefault="00A106E6" w:rsidP="00A106E6">
            <w:pPr>
              <w:spacing w:after="0"/>
              <w:ind w:left="360"/>
              <w:rPr>
                <w:rFonts w:ascii="Courier" w:hAnsi="Courier"/>
                <w:sz w:val="20"/>
              </w:rPr>
            </w:pPr>
            <w:r w:rsidRPr="00A106E6">
              <w:rPr>
                <w:rFonts w:ascii="Courier" w:hAnsi="Courier"/>
                <w:sz w:val="20"/>
              </w:rPr>
              <w:t>NamingAuthorityConfig config;</w:t>
            </w:r>
          </w:p>
          <w:p w:rsidR="00A106E6" w:rsidRPr="00A106E6" w:rsidRDefault="00A106E6" w:rsidP="00A106E6">
            <w:pPr>
              <w:spacing w:after="0"/>
              <w:rPr>
                <w:rFonts w:ascii="Courier" w:hAnsi="Courier"/>
                <w:sz w:val="20"/>
              </w:rPr>
            </w:pPr>
          </w:p>
          <w:p w:rsidR="00A106E6"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proofErr w:type="gramStart"/>
            <w:r w:rsidRPr="00A106E6">
              <w:rPr>
                <w:rFonts w:ascii="Courier" w:hAnsi="Courier"/>
                <w:sz w:val="20"/>
              </w:rPr>
              <w:t>( NamingAuthorityConfig</w:t>
            </w:r>
            <w:proofErr w:type="gramEnd"/>
            <w:r w:rsidRPr="00A106E6">
              <w:rPr>
                <w:rFonts w:ascii="Courier" w:hAnsi="Courier"/>
                <w:sz w:val="20"/>
              </w:rPr>
              <w:t xml:space="preserve"> config )</w:t>
            </w:r>
            <w:r>
              <w:rPr>
                <w:rFonts w:ascii="Courier" w:hAnsi="Courier"/>
                <w:sz w:val="20"/>
              </w:rPr>
              <w:t>;</w:t>
            </w:r>
          </w:p>
          <w:p w:rsidR="00A106E6" w:rsidRDefault="00A106E6" w:rsidP="00A106E6">
            <w:pPr>
              <w:spacing w:after="0"/>
              <w:rPr>
                <w:rFonts w:ascii="Courier" w:hAnsi="Courier"/>
                <w:sz w:val="20"/>
              </w:rPr>
            </w:pPr>
          </w:p>
          <w:p w:rsidR="00A106E6" w:rsidRDefault="00A106E6" w:rsidP="00A106E6">
            <w:pPr>
              <w:spacing w:after="0"/>
              <w:ind w:left="360"/>
              <w:rPr>
                <w:rFonts w:ascii="Courier" w:hAnsi="Courier"/>
                <w:sz w:val="20"/>
              </w:rPr>
            </w:pPr>
            <w:r w:rsidRPr="00A106E6">
              <w:rPr>
                <w:rFonts w:ascii="Courier" w:hAnsi="Courier"/>
                <w:sz w:val="20"/>
              </w:rPr>
              <w:t xml:space="preserve">NamingAuthorityConfig </w:t>
            </w:r>
            <w:proofErr w:type="gramStart"/>
            <w:r w:rsidRPr="00A106E6">
              <w:rPr>
                <w:rFonts w:ascii="Courier" w:hAnsi="Courier"/>
                <w:sz w:val="20"/>
              </w:rPr>
              <w:t>getConfig(</w:t>
            </w:r>
            <w:proofErr w:type="gramEnd"/>
            <w:r w:rsidRPr="00A106E6">
              <w:rPr>
                <w:rFonts w:ascii="Courier" w:hAnsi="Courier"/>
                <w:sz w:val="20"/>
              </w:rPr>
              <w:t>)</w:t>
            </w:r>
            <w:r>
              <w:rPr>
                <w:rFonts w:ascii="Courier" w:hAnsi="Courier"/>
                <w:sz w:val="20"/>
              </w:rPr>
              <w:t>;</w:t>
            </w:r>
          </w:p>
          <w:p w:rsidR="00A106E6" w:rsidRDefault="00A106E6" w:rsidP="00A106E6">
            <w:pPr>
              <w:spacing w:after="0"/>
            </w:pPr>
            <w:r>
              <w:rPr>
                <w:rFonts w:ascii="Courier" w:hAnsi="Courier"/>
                <w:sz w:val="20"/>
              </w:rPr>
              <w:t>}</w:t>
            </w:r>
          </w:p>
        </w:tc>
      </w:tr>
    </w:tbl>
    <w:p w:rsidR="00A106E6" w:rsidRDefault="00A106E6" w:rsidP="00A106E6"/>
    <w:p w:rsidR="00C60C50" w:rsidRDefault="00533E4F" w:rsidP="00582875">
      <w:pPr>
        <w:pStyle w:val="Heading3"/>
      </w:pPr>
      <w:bookmarkStart w:id="99" w:name="_Toc110304739"/>
      <w:bookmarkStart w:id="100" w:name="_Toc110327865"/>
      <w:r>
        <w:t xml:space="preserve">Package </w:t>
      </w:r>
      <w:r w:rsidR="00582875">
        <w:t>org.cagrid.identifiers.namingauthority.impl</w:t>
      </w:r>
      <w:bookmarkEnd w:id="99"/>
      <w:bookmarkEnd w:id="100"/>
    </w:p>
    <w:p w:rsidR="00582875" w:rsidRPr="00C60C50" w:rsidRDefault="00C60C50" w:rsidP="00C60C50">
      <w:pPr>
        <w:pStyle w:val="Heading4"/>
      </w:pPr>
      <w:bookmarkStart w:id="101" w:name="_Toc110304740"/>
      <w:bookmarkStart w:id="102" w:name="_Toc110327866"/>
      <w:r>
        <w:t>NamingAuthorityConfigImpl Class</w:t>
      </w:r>
      <w:bookmarkEnd w:id="101"/>
      <w:bookmarkEnd w:id="10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NamingAuthorityConfig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dbUrl</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dbUser</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dbPassword</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setPrefix(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A548E2">
              <w:rPr>
                <w:rFonts w:ascii="Courier" w:hAnsi="Courier"/>
                <w:sz w:val="20"/>
              </w:rPr>
              <w:t>getPrefix(</w:t>
            </w:r>
            <w:proofErr w:type="gram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setHttpServerPort( Integer port )</w:t>
            </w:r>
            <w:r w:rsidR="007A683E">
              <w:rPr>
                <w:rFonts w:ascii="Courier" w:hAnsi="Courier"/>
                <w:sz w:val="20"/>
              </w:rPr>
              <w:t>;</w:t>
            </w:r>
          </w:p>
          <w:p w:rsidR="00A548E2" w:rsidRPr="00A548E2" w:rsidRDefault="007A683E" w:rsidP="007A683E">
            <w:pPr>
              <w:spacing w:after="0"/>
              <w:ind w:left="360"/>
              <w:rPr>
                <w:rFonts w:ascii="Courier" w:hAnsi="Courier"/>
                <w:sz w:val="20"/>
              </w:rPr>
            </w:pPr>
            <w:r>
              <w:rPr>
                <w:rFonts w:ascii="Courier" w:hAnsi="Courier"/>
                <w:sz w:val="20"/>
              </w:rPr>
              <w:t xml:space="preserve">Integer </w:t>
            </w:r>
            <w:proofErr w:type="gramStart"/>
            <w:r>
              <w:rPr>
                <w:rFonts w:ascii="Courier" w:hAnsi="Courier"/>
                <w:sz w:val="20"/>
              </w:rPr>
              <w:t>getHttpServerPort(</w:t>
            </w:r>
            <w:proofErr w:type="gramEnd"/>
            <w:r>
              <w:rPr>
                <w:rFonts w:ascii="Courier" w:hAnsi="Courier"/>
                <w:sz w:val="20"/>
              </w:rPr>
              <w:t>);</w:t>
            </w: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setGridSvcUrl(String gridSvcUrl)</w:t>
            </w:r>
            <w:r w:rsidR="007A683E">
              <w:rPr>
                <w:rFonts w:ascii="Courier" w:hAnsi="Courier"/>
                <w:sz w:val="20"/>
              </w:rPr>
              <w:t>;</w:t>
            </w:r>
          </w:p>
          <w:p w:rsid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A548E2">
              <w:rPr>
                <w:rFonts w:ascii="Courier" w:hAnsi="Courier"/>
                <w:sz w:val="20"/>
              </w:rPr>
              <w:t>getGridSvcUrl(</w:t>
            </w:r>
            <w:proofErr w:type="gram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setDbUrl( String dbUrl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A548E2">
              <w:rPr>
                <w:rFonts w:ascii="Courier" w:hAnsi="Courier"/>
                <w:sz w:val="20"/>
              </w:rPr>
              <w:t>getDbUrl(</w:t>
            </w:r>
            <w:proofErr w:type="gram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setDbUser( String user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A548E2">
              <w:rPr>
                <w:rFonts w:ascii="Courier" w:hAnsi="Courier"/>
                <w:sz w:val="20"/>
              </w:rPr>
              <w:t>getDbUserName(</w:t>
            </w:r>
            <w:proofErr w:type="gramEnd"/>
            <w:r w:rsidRPr="00A548E2">
              <w:rPr>
                <w:rFonts w:ascii="Courier" w:hAnsi="Courier"/>
                <w:sz w:val="20"/>
              </w:rPr>
              <w:t>)</w:t>
            </w:r>
            <w:r w:rsidR="007A683E">
              <w:rPr>
                <w:rFonts w:ascii="Courier" w:hAnsi="Courier"/>
                <w:sz w:val="20"/>
              </w:rPr>
              <w:t>;</w:t>
            </w:r>
          </w:p>
          <w:p w:rsidR="007A683E"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setDbPassword( String pwd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A548E2">
              <w:rPr>
                <w:rFonts w:ascii="Courier" w:hAnsi="Courier"/>
                <w:sz w:val="20"/>
              </w:rPr>
              <w:t>getDbPassword(</w:t>
            </w:r>
            <w:proofErr w:type="gram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582875" w:rsidRDefault="00582875" w:rsidP="00582875"/>
    <w:p w:rsidR="00582875" w:rsidRDefault="00C60C50" w:rsidP="00C60C50">
      <w:pPr>
        <w:pStyle w:val="Heading4"/>
      </w:pPr>
      <w:bookmarkStart w:id="103" w:name="_Toc110304741"/>
      <w:bookmarkStart w:id="104" w:name="_Toc110327867"/>
      <w:r>
        <w:t>NamingAuthorityImpl Class</w:t>
      </w:r>
      <w:bookmarkEnd w:id="103"/>
      <w:bookmarkEnd w:id="10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org.cagrid.identifiers.namingauthority.http.HttpServer;</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org.cagrid.identifiers.namingauthority.util.Database;</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proofErr w:type="gramStart"/>
            <w:r w:rsidRPr="00460BCA">
              <w:rPr>
                <w:rFonts w:ascii="Courier" w:hAnsi="Courier"/>
                <w:sz w:val="20"/>
              </w:rPr>
              <w:t>public</w:t>
            </w:r>
            <w:proofErr w:type="gramEnd"/>
            <w:r w:rsidRPr="00460BCA">
              <w:rPr>
                <w:rFonts w:ascii="Courier" w:hAnsi="Courier"/>
                <w:sz w:val="20"/>
              </w:rPr>
              <w:t xml:space="preserve">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proofErr w:type="gramStart"/>
            <w:r w:rsidRPr="00460BCA">
              <w:rPr>
                <w:rFonts w:ascii="Courier" w:hAnsi="Courier"/>
                <w:sz w:val="20"/>
              </w:rPr>
              <w:t>implements</w:t>
            </w:r>
            <w:proofErr w:type="gramEnd"/>
            <w:r w:rsidRPr="00460BCA">
              <w:rPr>
                <w:rFonts w:ascii="Courier" w:hAnsi="Courier"/>
                <w:sz w:val="20"/>
              </w:rPr>
              <w:t xml:space="preserve">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460BCA" w:rsidRPr="00460BCA"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DataTypeService dataTypeSvc;</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w:t>
            </w:r>
            <w:proofErr w:type="gramStart"/>
            <w:r w:rsidRPr="00460BCA">
              <w:rPr>
                <w:rFonts w:ascii="Courier" w:hAnsi="Courier"/>
                <w:sz w:val="20"/>
              </w:rPr>
              <w:t>public</w:t>
            </w:r>
            <w:proofErr w:type="gramEnd"/>
            <w:r w:rsidRPr="00460BCA">
              <w:rPr>
                <w:rFonts w:ascii="Courier" w:hAnsi="Courier"/>
                <w:sz w:val="20"/>
              </w:rPr>
              <w:t xml:space="preserve"> NamingAuthorityImpl(NamingAuthorityConfig config) {</w:t>
            </w:r>
          </w:p>
          <w:p w:rsidR="00460BCA" w:rsidRPr="00460BCA" w:rsidRDefault="00460BCA" w:rsidP="00460BCA">
            <w:pPr>
              <w:spacing w:after="0"/>
              <w:rPr>
                <w:rFonts w:ascii="Courier" w:hAnsi="Courier"/>
                <w:sz w:val="20"/>
              </w:rPr>
            </w:pPr>
            <w:r w:rsidRPr="00460BCA">
              <w:rPr>
                <w:rFonts w:ascii="Courier" w:hAnsi="Courier"/>
                <w:sz w:val="20"/>
              </w:rPr>
              <w:t xml:space="preserve">      </w:t>
            </w:r>
            <w:proofErr w:type="gramStart"/>
            <w:r w:rsidRPr="00460BCA">
              <w:rPr>
                <w:rFonts w:ascii="Courier" w:hAnsi="Courier"/>
                <w:sz w:val="20"/>
              </w:rPr>
              <w:t>super</w:t>
            </w:r>
            <w:proofErr w:type="gramEnd"/>
            <w:r w:rsidRPr="00460BCA">
              <w:rPr>
                <w:rFonts w:ascii="Courier" w:hAnsi="Courier"/>
                <w:sz w:val="20"/>
              </w:rPr>
              <w:t>(config);</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Database factory</w:t>
            </w:r>
          </w:p>
          <w:p w:rsidR="00B363FE" w:rsidRDefault="00460BCA" w:rsidP="00460BCA">
            <w:pPr>
              <w:spacing w:after="0"/>
              <w:rPr>
                <w:rFonts w:ascii="Courier" w:hAnsi="Courier"/>
                <w:sz w:val="20"/>
              </w:rPr>
            </w:pPr>
            <w:r w:rsidRPr="00460BCA">
              <w:rPr>
                <w:rFonts w:ascii="Courier" w:hAnsi="Courier"/>
                <w:sz w:val="20"/>
              </w:rPr>
              <w:t xml:space="preserve">      </w:t>
            </w:r>
            <w:proofErr w:type="gramStart"/>
            <w:r w:rsidRPr="00460BCA">
              <w:rPr>
                <w:rFonts w:ascii="Courier" w:hAnsi="Courier"/>
                <w:sz w:val="20"/>
              </w:rPr>
              <w:t>db</w:t>
            </w:r>
            <w:proofErr w:type="gramEnd"/>
            <w:r w:rsidRPr="00460BCA">
              <w:rPr>
                <w:rFonts w:ascii="Courier" w:hAnsi="Courier"/>
                <w:sz w:val="20"/>
              </w:rPr>
              <w:t xml:space="preserve"> = new Database(config.getDbUrl(), config.getDbUserName(),</w:t>
            </w:r>
          </w:p>
          <w:p w:rsidR="00460BCA" w:rsidRPr="00460BCA" w:rsidRDefault="00460BCA" w:rsidP="00B363FE">
            <w:pPr>
              <w:spacing w:after="0"/>
              <w:ind w:left="1080"/>
              <w:rPr>
                <w:rFonts w:ascii="Courier" w:hAnsi="Courier"/>
                <w:sz w:val="20"/>
              </w:rPr>
            </w:pPr>
            <w:proofErr w:type="gramStart"/>
            <w:r w:rsidRPr="00460BCA">
              <w:rPr>
                <w:rFonts w:ascii="Courier" w:hAnsi="Courier"/>
                <w:sz w:val="20"/>
              </w:rPr>
              <w:t>config.getDbPassword</w:t>
            </w:r>
            <w:proofErr w:type="gramEnd"/>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 types factory</w:t>
            </w:r>
          </w:p>
          <w:p w:rsidR="00460BCA" w:rsidRPr="00460BCA" w:rsidRDefault="00460BCA" w:rsidP="00460BCA">
            <w:pPr>
              <w:spacing w:after="0"/>
              <w:rPr>
                <w:rFonts w:ascii="Courier" w:hAnsi="Courier"/>
                <w:sz w:val="20"/>
              </w:rPr>
            </w:pPr>
            <w:r w:rsidRPr="00460BCA">
              <w:rPr>
                <w:rFonts w:ascii="Courier" w:hAnsi="Courier"/>
                <w:sz w:val="20"/>
              </w:rPr>
              <w:t xml:space="preserve">      </w:t>
            </w:r>
            <w:proofErr w:type="gramStart"/>
            <w:r w:rsidRPr="00460BCA">
              <w:rPr>
                <w:rFonts w:ascii="Courier" w:hAnsi="Courier"/>
                <w:sz w:val="20"/>
              </w:rPr>
              <w:t>dataTypeSvc</w:t>
            </w:r>
            <w:proofErr w:type="gramEnd"/>
            <w:r w:rsidRPr="00460BCA">
              <w:rPr>
                <w:rFonts w:ascii="Courier" w:hAnsi="Courier"/>
                <w:sz w:val="20"/>
              </w:rPr>
              <w:t xml:space="preserve"> = new DataTypeService();</w:t>
            </w:r>
          </w:p>
          <w:p w:rsidR="00460BCA" w:rsidRPr="00460BCA" w:rsidRDefault="00460BCA" w:rsidP="00B363FE">
            <w:pPr>
              <w:spacing w:after="0"/>
              <w:ind w:left="360"/>
              <w:rPr>
                <w:rFonts w:ascii="Courier" w:hAnsi="Courier"/>
                <w:sz w:val="20"/>
              </w:rPr>
            </w:pPr>
            <w:r w:rsidRPr="00460BCA">
              <w:rPr>
                <w:rFonts w:ascii="Courier" w:hAnsi="Courier"/>
                <w:sz w:val="20"/>
              </w:rPr>
              <w:t>}</w:t>
            </w:r>
          </w:p>
          <w:p w:rsidR="00460BCA" w:rsidRPr="00460BCA" w:rsidRDefault="00460BCA" w:rsidP="00460BCA">
            <w:pPr>
              <w:spacing w:after="0"/>
              <w:rPr>
                <w:rFonts w:ascii="Courier" w:hAnsi="Courier"/>
                <w:sz w:val="20"/>
              </w:rPr>
            </w:pPr>
          </w:p>
          <w:p w:rsidR="00582875" w:rsidRPr="00460BCA" w:rsidRDefault="00B363FE"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String </w:t>
            </w:r>
            <w:proofErr w:type="gramStart"/>
            <w:r w:rsidR="00460BCA" w:rsidRPr="00460BCA">
              <w:rPr>
                <w:rFonts w:ascii="Courier" w:hAnsi="Courier"/>
                <w:sz w:val="20"/>
              </w:rPr>
              <w:t>create(</w:t>
            </w:r>
            <w:proofErr w:type="gramEnd"/>
            <w:r w:rsidR="00460BCA" w:rsidRPr="00460BCA">
              <w:rPr>
                <w:rFonts w:ascii="Courier" w:hAnsi="Courier"/>
                <w:sz w:val="20"/>
              </w:rPr>
              <w:t>IdentifierValues values)</w:t>
            </w:r>
            <w:r w:rsidR="00460BCA">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IdentifierValues getValues</w:t>
            </w:r>
            <w:proofErr w:type="gramStart"/>
            <w:r w:rsidRPr="00B363FE">
              <w:rPr>
                <w:rFonts w:ascii="Courier" w:hAnsi="Courier"/>
                <w:sz w:val="20"/>
              </w:rPr>
              <w:t>( String</w:t>
            </w:r>
            <w:proofErr w:type="gramEnd"/>
            <w:r w:rsidRPr="00B363FE">
              <w:rPr>
                <w:rFonts w:ascii="Courier" w:hAnsi="Courier"/>
                <w:sz w:val="20"/>
              </w:rPr>
              <w:t xml:space="preserve"> identifier )</w:t>
            </w:r>
            <w:r>
              <w:rPr>
                <w:rFonts w:ascii="Courier" w:hAnsi="Courier"/>
                <w:sz w:val="20"/>
              </w:rPr>
              <w:t>;</w:t>
            </w:r>
          </w:p>
          <w:p w:rsidR="00B363FE" w:rsidRDefault="00B363FE" w:rsidP="00B363FE">
            <w:pPr>
              <w:spacing w:after="0"/>
              <w:ind w:left="360"/>
              <w:rPr>
                <w:rFonts w:ascii="Courier" w:hAnsi="Courier"/>
                <w:sz w:val="20"/>
              </w:rPr>
            </w:pPr>
            <w:proofErr w:type="gramStart"/>
            <w:r w:rsidRPr="00B363FE">
              <w:rPr>
                <w:rFonts w:ascii="Courier" w:hAnsi="Courier"/>
                <w:sz w:val="20"/>
              </w:rPr>
              <w:t>void</w:t>
            </w:r>
            <w:proofErr w:type="gramEnd"/>
            <w:r w:rsidRPr="00B363FE">
              <w:rPr>
                <w:rFonts w:ascii="Courier" w:hAnsi="Courier"/>
                <w:sz w:val="20"/>
              </w:rPr>
              <w:t xml:space="preserve"> startHttpServer()</w:t>
            </w:r>
            <w:r>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05" w:name="_Toc110304742"/>
      <w:bookmarkStart w:id="106" w:name="_Toc110327868"/>
      <w:r>
        <w:t>NamingAuthorityService Class</w:t>
      </w:r>
      <w:bookmarkEnd w:id="105"/>
      <w:bookmarkEnd w:id="106"/>
    </w:p>
    <w:p w:rsidR="00666A16" w:rsidRDefault="000D2B89" w:rsidP="000D2B89">
      <w:r>
        <w:t>This is the naming authority servlet. This is used when the naming authority is deployed as a web application in a container</w:t>
      </w:r>
      <w:r w:rsidR="00666A16">
        <w:t xml:space="preserve"> such as Tomcat</w:t>
      </w:r>
      <w:r>
        <w:t>.</w:t>
      </w:r>
    </w:p>
    <w:p w:rsidR="00666A16" w:rsidRDefault="00666A16" w:rsidP="000D2B89">
      <w:r>
        <w:t xml:space="preserve">The servlet starts the naming authority using a configuration created from servlet initialization parameters read from </w:t>
      </w:r>
      <w:r w:rsidRPr="00666A16">
        <w:rPr>
          <w:rFonts w:ascii="Courier" w:hAnsi="Courier"/>
          <w:i/>
          <w:sz w:val="20"/>
        </w:rPr>
        <w:t>&lt;project_home&gt;/WebContent/WEB-INF/web.xml</w:t>
      </w:r>
      <w:r>
        <w:t>.</w:t>
      </w:r>
    </w:p>
    <w:p w:rsidR="000D2B89" w:rsidRDefault="00666A16" w:rsidP="000D2B89">
      <w:r>
        <w:t>This servlet redirects all HTTP GET requests to the naming authorities, built-in HTTP port.</w:t>
      </w:r>
    </w:p>
    <w:p w:rsidR="00702B5A" w:rsidRPr="000D2B89" w:rsidRDefault="00702B5A" w:rsidP="000D2B89"/>
    <w:p w:rsidR="00851AF1" w:rsidRDefault="00A8400B" w:rsidP="00702B5A">
      <w:pPr>
        <w:pStyle w:val="Heading3"/>
      </w:pPr>
      <w:bookmarkStart w:id="107" w:name="_Toc110304743"/>
      <w:bookmarkStart w:id="108" w:name="_Toc110327869"/>
      <w:r>
        <w:t xml:space="preserve">Package </w:t>
      </w:r>
      <w:r w:rsidR="00702B5A">
        <w:t>org.cagrid.identifiers.namingauthority.datatype</w:t>
      </w:r>
      <w:bookmarkEnd w:id="107"/>
      <w:bookmarkEnd w:id="108"/>
    </w:p>
    <w:p w:rsidR="00A8400B" w:rsidRPr="00851AF1" w:rsidRDefault="00851AF1" w:rsidP="00851AF1">
      <w:r>
        <w:t>The naming authority is configured to support a specific set of data types in the</w:t>
      </w:r>
      <w:r w:rsidR="00FB707B">
        <w:t xml:space="preserve"> identifiers table.</w:t>
      </w:r>
      <w:r>
        <w:t xml:space="preserve"> </w:t>
      </w:r>
    </w:p>
    <w:p w:rsidR="00A8400B" w:rsidRDefault="00A8400B" w:rsidP="00A8400B">
      <w:pPr>
        <w:pStyle w:val="Heading4"/>
      </w:pPr>
      <w:bookmarkStart w:id="109" w:name="_Toc110327870"/>
      <w:r>
        <w:t>DataType Class</w:t>
      </w:r>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A8400B" w:rsidRPr="00A8400B" w:rsidRDefault="00A8400B" w:rsidP="00A8400B">
            <w:pPr>
              <w:spacing w:after="0"/>
              <w:rPr>
                <w:rFonts w:ascii="Courier" w:hAnsi="Courier"/>
                <w:sz w:val="20"/>
              </w:rPr>
            </w:pPr>
            <w:r w:rsidRPr="00A8400B">
              <w:rPr>
                <w:rFonts w:ascii="Courier" w:hAnsi="Courier"/>
                <w:sz w:val="20"/>
              </w:rPr>
              <w:t>String name;</w:t>
            </w:r>
          </w:p>
          <w:p w:rsidR="00A8400B" w:rsidRPr="00A8400B" w:rsidRDefault="00A8400B" w:rsidP="00A8400B">
            <w:pPr>
              <w:spacing w:after="0"/>
              <w:rPr>
                <w:rFonts w:ascii="Courier" w:hAnsi="Courier"/>
                <w:sz w:val="20"/>
              </w:rPr>
            </w:pPr>
            <w:r w:rsidRPr="00A8400B">
              <w:rPr>
                <w:rFonts w:ascii="Courier" w:hAnsi="Courier"/>
                <w:sz w:val="20"/>
              </w:rPr>
              <w:t>String description;</w:t>
            </w:r>
          </w:p>
          <w:p w:rsidR="00A8400B" w:rsidRPr="00A8400B" w:rsidRDefault="00A8400B" w:rsidP="00A8400B">
            <w:pPr>
              <w:spacing w:after="0"/>
              <w:rPr>
                <w:rFonts w:ascii="Courier" w:hAnsi="Courier"/>
                <w:sz w:val="20"/>
              </w:rPr>
            </w:pPr>
          </w:p>
          <w:p w:rsidR="00A8400B" w:rsidRDefault="00A8400B" w:rsidP="00A8400B">
            <w:pPr>
              <w:spacing w:after="0"/>
              <w:rPr>
                <w:rFonts w:ascii="Courier" w:hAnsi="Courier"/>
                <w:sz w:val="20"/>
              </w:rPr>
            </w:pPr>
            <w:r w:rsidRPr="00A8400B">
              <w:rPr>
                <w:rFonts w:ascii="Courier" w:hAnsi="Courier"/>
                <w:sz w:val="20"/>
              </w:rPr>
              <w:t xml:space="preserve">String </w:t>
            </w:r>
            <w:proofErr w:type="gramStart"/>
            <w:r w:rsidRPr="00A8400B">
              <w:rPr>
                <w:rFonts w:ascii="Courier" w:hAnsi="Courier"/>
                <w:sz w:val="20"/>
              </w:rPr>
              <w:t>getName(</w:t>
            </w:r>
            <w:proofErr w:type="gramEnd"/>
            <w:r w:rsidRPr="00A8400B">
              <w:rPr>
                <w:rFonts w:ascii="Courier" w:hAnsi="Courier"/>
                <w:sz w:val="20"/>
              </w:rPr>
              <w:t>)</w:t>
            </w:r>
            <w:r>
              <w:rPr>
                <w:rFonts w:ascii="Courier" w:hAnsi="Courier"/>
                <w:sz w:val="20"/>
              </w:rPr>
              <w:t>;</w:t>
            </w:r>
          </w:p>
          <w:p w:rsidR="00A8400B" w:rsidRPr="00A8400B" w:rsidRDefault="00A8400B" w:rsidP="00A8400B">
            <w:pPr>
              <w:spacing w:after="0"/>
              <w:rPr>
                <w:rFonts w:ascii="Courier" w:hAnsi="Courier"/>
                <w:sz w:val="20"/>
              </w:rPr>
            </w:pPr>
            <w:proofErr w:type="gramStart"/>
            <w:r w:rsidRPr="00A8400B">
              <w:rPr>
                <w:rFonts w:ascii="Courier" w:hAnsi="Courier"/>
                <w:sz w:val="20"/>
              </w:rPr>
              <w:t>void</w:t>
            </w:r>
            <w:proofErr w:type="gramEnd"/>
            <w:r w:rsidRPr="00A8400B">
              <w:rPr>
                <w:rFonts w:ascii="Courier" w:hAnsi="Courier"/>
                <w:sz w:val="20"/>
              </w:rPr>
              <w:t xml:space="preserve"> setName( String name )</w:t>
            </w:r>
            <w:r>
              <w:rPr>
                <w:rFonts w:ascii="Courier" w:hAnsi="Courier"/>
                <w:sz w:val="20"/>
              </w:rPr>
              <w:t>;</w:t>
            </w:r>
          </w:p>
          <w:p w:rsidR="00A8400B" w:rsidRPr="00A8400B" w:rsidRDefault="00A8400B" w:rsidP="00A8400B">
            <w:pPr>
              <w:spacing w:after="0"/>
              <w:rPr>
                <w:rFonts w:ascii="Courier" w:hAnsi="Courier"/>
                <w:sz w:val="20"/>
              </w:rPr>
            </w:pPr>
          </w:p>
          <w:p w:rsidR="00A8400B" w:rsidRDefault="00A8400B" w:rsidP="00A8400B">
            <w:pPr>
              <w:spacing w:after="0"/>
              <w:rPr>
                <w:rFonts w:ascii="Courier" w:hAnsi="Courier"/>
                <w:sz w:val="20"/>
              </w:rPr>
            </w:pPr>
            <w:r w:rsidRPr="00A8400B">
              <w:rPr>
                <w:rFonts w:ascii="Courier" w:hAnsi="Courier"/>
                <w:sz w:val="20"/>
              </w:rPr>
              <w:t xml:space="preserve">String </w:t>
            </w:r>
            <w:proofErr w:type="gramStart"/>
            <w:r w:rsidRPr="00A8400B">
              <w:rPr>
                <w:rFonts w:ascii="Courier" w:hAnsi="Courier"/>
                <w:sz w:val="20"/>
              </w:rPr>
              <w:t>getDescription(</w:t>
            </w:r>
            <w:proofErr w:type="gramEnd"/>
            <w:r w:rsidRPr="00A8400B">
              <w:rPr>
                <w:rFonts w:ascii="Courier" w:hAnsi="Courier"/>
                <w:sz w:val="20"/>
              </w:rPr>
              <w:t>)</w:t>
            </w:r>
            <w:r>
              <w:rPr>
                <w:rFonts w:ascii="Courier" w:hAnsi="Courier"/>
                <w:sz w:val="20"/>
              </w:rPr>
              <w:t>;</w:t>
            </w:r>
          </w:p>
          <w:p w:rsidR="00A8400B" w:rsidRPr="00A8400B" w:rsidRDefault="00A8400B" w:rsidP="00A8400B">
            <w:pPr>
              <w:spacing w:after="0"/>
              <w:rPr>
                <w:rFonts w:ascii="Courier" w:hAnsi="Courier"/>
                <w:sz w:val="20"/>
              </w:rPr>
            </w:pPr>
            <w:proofErr w:type="gramStart"/>
            <w:r w:rsidRPr="00A8400B">
              <w:rPr>
                <w:rFonts w:ascii="Courier" w:hAnsi="Courier"/>
                <w:sz w:val="20"/>
              </w:rPr>
              <w:t>void</w:t>
            </w:r>
            <w:proofErr w:type="gramEnd"/>
            <w:r w:rsidRPr="00A8400B">
              <w:rPr>
                <w:rFonts w:ascii="Courier" w:hAnsi="Courier"/>
                <w:sz w:val="20"/>
              </w:rPr>
              <w:t xml:space="preserve"> setDes</w:t>
            </w:r>
            <w:r>
              <w:rPr>
                <w:rFonts w:ascii="Courier" w:hAnsi="Courier"/>
                <w:sz w:val="20"/>
              </w:rPr>
              <w:t>cription( String description );</w:t>
            </w:r>
          </w:p>
        </w:tc>
      </w:tr>
    </w:tbl>
    <w:p w:rsidR="00A8400B" w:rsidRDefault="00A8400B" w:rsidP="00A8400B"/>
    <w:p w:rsidR="00EE1E72" w:rsidRDefault="00EE1E72" w:rsidP="00EE1E72">
      <w:pPr>
        <w:pStyle w:val="Heading4"/>
      </w:pPr>
      <w:bookmarkStart w:id="110" w:name="_Toc110327871"/>
      <w:r>
        <w:t>DataTypeFactory Class</w:t>
      </w:r>
      <w:bookmarkEnd w:id="110"/>
    </w:p>
    <w:p w:rsidR="00A8400B" w:rsidRPr="000402A9" w:rsidRDefault="00EE1E72" w:rsidP="00A8400B">
      <w:r>
        <w:t>This class maintains the list of supported data type names.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EE1E72" w:rsidRPr="00EE1E72" w:rsidRDefault="00EE1E72" w:rsidP="00EE1E72">
            <w:pPr>
              <w:spacing w:after="0"/>
              <w:rPr>
                <w:rFonts w:ascii="Courier" w:hAnsi="Courier"/>
                <w:sz w:val="20"/>
              </w:rPr>
            </w:pPr>
            <w:proofErr w:type="gramStart"/>
            <w:r w:rsidRPr="00EE1E72">
              <w:rPr>
                <w:rFonts w:ascii="Courier" w:hAnsi="Courier"/>
                <w:sz w:val="20"/>
              </w:rPr>
              <w:t>private</w:t>
            </w:r>
            <w:proofErr w:type="gramEnd"/>
            <w:r w:rsidRPr="00EE1E72">
              <w:rPr>
                <w:rFonts w:ascii="Courier" w:hAnsi="Courier"/>
                <w:sz w:val="20"/>
              </w:rPr>
              <w:t xml:space="preserve"> List&lt;String&gt; types;</w:t>
            </w:r>
          </w:p>
          <w:p w:rsidR="00EE1E72" w:rsidRPr="00EE1E72" w:rsidRDefault="00EE1E72" w:rsidP="00EE1E72">
            <w:pPr>
              <w:spacing w:after="0"/>
              <w:rPr>
                <w:rFonts w:ascii="Courier" w:hAnsi="Courier"/>
                <w:sz w:val="20"/>
              </w:rPr>
            </w:pPr>
          </w:p>
          <w:p w:rsidR="00EE1E72" w:rsidRDefault="00EE1E72" w:rsidP="00EE1E72">
            <w:pPr>
              <w:spacing w:after="0"/>
              <w:rPr>
                <w:rFonts w:ascii="Courier" w:hAnsi="Courier"/>
                <w:sz w:val="20"/>
              </w:rPr>
            </w:pPr>
            <w:r w:rsidRPr="00EE1E72">
              <w:rPr>
                <w:rFonts w:ascii="Courier" w:hAnsi="Courier"/>
                <w:sz w:val="20"/>
              </w:rPr>
              <w:t>DataTypeFactory</w:t>
            </w:r>
            <w:proofErr w:type="gramStart"/>
            <w:r w:rsidRPr="00EE1E72">
              <w:rPr>
                <w:rFonts w:ascii="Courier" w:hAnsi="Courier"/>
                <w:sz w:val="20"/>
              </w:rPr>
              <w:t>( List</w:t>
            </w:r>
            <w:proofErr w:type="gramEnd"/>
            <w:r w:rsidRPr="00EE1E72">
              <w:rPr>
                <w:rFonts w:ascii="Courier" w:hAnsi="Courier"/>
                <w:sz w:val="20"/>
              </w:rPr>
              <w:t>&lt;String&gt; types )</w:t>
            </w:r>
            <w:r>
              <w:rPr>
                <w:rFonts w:ascii="Courier" w:hAnsi="Courier"/>
                <w:sz w:val="20"/>
              </w:rPr>
              <w:t>;</w:t>
            </w:r>
          </w:p>
          <w:p w:rsidR="00EE1E72" w:rsidRPr="00EE1E72" w:rsidRDefault="00EE1E72" w:rsidP="00EE1E72">
            <w:pPr>
              <w:spacing w:after="0"/>
              <w:rPr>
                <w:rFonts w:ascii="Courier" w:hAnsi="Courier"/>
                <w:sz w:val="20"/>
              </w:rPr>
            </w:pPr>
          </w:p>
          <w:p w:rsidR="00EE1E72" w:rsidRPr="00EE1E72" w:rsidRDefault="00EE1E72" w:rsidP="00EE1E72">
            <w:pPr>
              <w:spacing w:after="0"/>
              <w:rPr>
                <w:rFonts w:ascii="Courier" w:hAnsi="Courier"/>
                <w:sz w:val="20"/>
              </w:rPr>
            </w:pPr>
            <w:r w:rsidRPr="00EE1E72">
              <w:rPr>
                <w:rFonts w:ascii="Courier" w:hAnsi="Courier"/>
                <w:sz w:val="20"/>
              </w:rPr>
              <w:t xml:space="preserve">List&lt;String&gt; </w:t>
            </w:r>
            <w:proofErr w:type="gramStart"/>
            <w:r w:rsidRPr="00EE1E72">
              <w:rPr>
                <w:rFonts w:ascii="Courier" w:hAnsi="Courier"/>
                <w:sz w:val="20"/>
              </w:rPr>
              <w:t>getTypes(</w:t>
            </w:r>
            <w:proofErr w:type="gramEnd"/>
            <w:r w:rsidRPr="00EE1E72">
              <w:rPr>
                <w:rFonts w:ascii="Courier" w:hAnsi="Courier"/>
                <w:sz w:val="20"/>
              </w:rPr>
              <w:t>);</w:t>
            </w:r>
          </w:p>
          <w:p w:rsidR="00A8400B" w:rsidRDefault="00EE1E72" w:rsidP="00EE1E72">
            <w:pPr>
              <w:spacing w:after="0"/>
            </w:pPr>
            <w:proofErr w:type="gramStart"/>
            <w:r w:rsidRPr="00EE1E72">
              <w:rPr>
                <w:rFonts w:ascii="Courier" w:hAnsi="Courier"/>
                <w:sz w:val="20"/>
              </w:rPr>
              <w:t>boolean</w:t>
            </w:r>
            <w:proofErr w:type="gramEnd"/>
            <w:r w:rsidRPr="00EE1E72">
              <w:rPr>
                <w:rFonts w:ascii="Courier" w:hAnsi="Courier"/>
                <w:sz w:val="20"/>
              </w:rPr>
              <w:t xml:space="preserve"> containsType( String type )</w:t>
            </w:r>
            <w:r>
              <w:rPr>
                <w:rFonts w:ascii="Courier" w:hAnsi="Courier"/>
                <w:sz w:val="20"/>
              </w:rPr>
              <w:t>;</w:t>
            </w:r>
          </w:p>
        </w:tc>
      </w:tr>
    </w:tbl>
    <w:p w:rsidR="00A8400B" w:rsidRDefault="00A8400B" w:rsidP="00A8400B"/>
    <w:p w:rsidR="00EE1E72" w:rsidRDefault="00EE1E72" w:rsidP="002D35B0">
      <w:pPr>
        <w:pStyle w:val="Heading4"/>
      </w:pPr>
      <w:bookmarkStart w:id="111" w:name="_Toc110327872"/>
      <w:r>
        <w:t>DataTypeService Class</w:t>
      </w:r>
      <w:bookmarkEnd w:id="111"/>
    </w:p>
    <w:p w:rsidR="00A8400B" w:rsidRPr="000402A9" w:rsidRDefault="00EE1E72" w:rsidP="00A8400B">
      <w:r>
        <w:t xml:space="preserve">This class loads a </w:t>
      </w:r>
      <w:r w:rsidRPr="00836035">
        <w:rPr>
          <w:i/>
        </w:rPr>
        <w:t>DataTypeFactory</w:t>
      </w:r>
      <w:r>
        <w:t xml:space="preserve"> from spring framework configuration file</w:t>
      </w:r>
      <w:r w:rsidR="00836035">
        <w:t>(s)</w:t>
      </w:r>
      <w:r>
        <w:t>.</w:t>
      </w:r>
      <w:r w:rsidR="009C597B">
        <w:t xml:space="preserve"> The default constructor loads default configuration files. The specialized constructor can be used to specify different configuration files.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8400B">
        <w:tc>
          <w:tcPr>
            <w:tcW w:w="9936" w:type="dxa"/>
          </w:tcPr>
          <w:p w:rsidR="00307C3B" w:rsidRPr="00307C3B" w:rsidRDefault="00307C3B" w:rsidP="00307C3B">
            <w:pPr>
              <w:spacing w:after="0"/>
              <w:rPr>
                <w:rFonts w:ascii="Courier" w:hAnsi="Courier"/>
                <w:sz w:val="20"/>
              </w:rPr>
            </w:pPr>
            <w:r w:rsidRPr="00307C3B">
              <w:rPr>
                <w:rFonts w:ascii="Courier" w:hAnsi="Courier"/>
                <w:sz w:val="20"/>
              </w:rPr>
              <w:t>ApplicationContext appCtx;</w:t>
            </w:r>
          </w:p>
          <w:p w:rsidR="00307C3B" w:rsidRPr="00307C3B" w:rsidRDefault="00307C3B" w:rsidP="00307C3B">
            <w:pPr>
              <w:spacing w:after="0"/>
              <w:rPr>
                <w:rFonts w:ascii="Courier" w:hAnsi="Courier"/>
                <w:sz w:val="20"/>
              </w:rPr>
            </w:pPr>
            <w:r w:rsidRPr="00307C3B">
              <w:rPr>
                <w:rFonts w:ascii="Courier" w:hAnsi="Courier"/>
                <w:sz w:val="20"/>
              </w:rPr>
              <w:t>DataTypeFactory factory;</w:t>
            </w:r>
          </w:p>
          <w:p w:rsidR="00307C3B" w:rsidRPr="00307C3B" w:rsidRDefault="00307C3B" w:rsidP="00307C3B">
            <w:pPr>
              <w:spacing w:after="0"/>
              <w:rPr>
                <w:rFonts w:ascii="Courier" w:hAnsi="Courier"/>
                <w:sz w:val="20"/>
              </w:rPr>
            </w:pPr>
          </w:p>
          <w:p w:rsidR="00307C3B" w:rsidRPr="00307C3B" w:rsidRDefault="00307C3B" w:rsidP="00307C3B">
            <w:pPr>
              <w:spacing w:after="0"/>
              <w:rPr>
                <w:rFonts w:ascii="Courier" w:hAnsi="Courier"/>
                <w:sz w:val="20"/>
              </w:rPr>
            </w:pPr>
            <w:proofErr w:type="gramStart"/>
            <w:r w:rsidRPr="00307C3B">
              <w:rPr>
                <w:rFonts w:ascii="Courier" w:hAnsi="Courier"/>
                <w:sz w:val="20"/>
              </w:rPr>
              <w:t>DataTypeService(</w:t>
            </w:r>
            <w:proofErr w:type="gramEnd"/>
            <w:r w:rsidRPr="00307C3B">
              <w:rPr>
                <w:rFonts w:ascii="Courier" w:hAnsi="Courier"/>
                <w:sz w:val="20"/>
              </w:rPr>
              <w:t>);</w:t>
            </w:r>
          </w:p>
          <w:p w:rsidR="00307C3B" w:rsidRPr="00307C3B" w:rsidRDefault="00307C3B" w:rsidP="00307C3B">
            <w:pPr>
              <w:spacing w:after="0"/>
              <w:rPr>
                <w:rFonts w:ascii="Courier" w:hAnsi="Courier"/>
                <w:sz w:val="20"/>
              </w:rPr>
            </w:pPr>
            <w:r w:rsidRPr="00307C3B">
              <w:rPr>
                <w:rFonts w:ascii="Courier" w:hAnsi="Courier"/>
                <w:sz w:val="20"/>
              </w:rPr>
              <w:t>DataTypeService</w:t>
            </w:r>
            <w:proofErr w:type="gramStart"/>
            <w:r w:rsidRPr="00307C3B">
              <w:rPr>
                <w:rFonts w:ascii="Courier" w:hAnsi="Courier"/>
                <w:sz w:val="20"/>
              </w:rPr>
              <w:t>( String</w:t>
            </w:r>
            <w:proofErr w:type="gramEnd"/>
            <w:r w:rsidRPr="00307C3B">
              <w:rPr>
                <w:rFonts w:ascii="Courier" w:hAnsi="Courier"/>
                <w:sz w:val="20"/>
              </w:rPr>
              <w:t>[] contextList, String factoryName );</w:t>
            </w:r>
          </w:p>
          <w:p w:rsidR="00A8400B" w:rsidRDefault="00307C3B" w:rsidP="00307C3B">
            <w:pPr>
              <w:spacing w:after="0"/>
            </w:pPr>
            <w:r w:rsidRPr="00307C3B">
              <w:rPr>
                <w:rFonts w:ascii="Courier" w:hAnsi="Courier"/>
                <w:sz w:val="20"/>
              </w:rPr>
              <w:t xml:space="preserve">DataTypeFactory </w:t>
            </w:r>
            <w:proofErr w:type="gramStart"/>
            <w:r w:rsidRPr="00307C3B">
              <w:rPr>
                <w:rFonts w:ascii="Courier" w:hAnsi="Courier"/>
                <w:sz w:val="20"/>
              </w:rPr>
              <w:t>getFactory(</w:t>
            </w:r>
            <w:proofErr w:type="gramEnd"/>
            <w:r w:rsidRPr="00307C3B">
              <w:rPr>
                <w:rFonts w:ascii="Courier" w:hAnsi="Courier"/>
                <w:sz w:val="20"/>
              </w:rPr>
              <w:t>);</w:t>
            </w:r>
          </w:p>
        </w:tc>
      </w:tr>
    </w:tbl>
    <w:p w:rsidR="00A8400B" w:rsidRDefault="00A8400B" w:rsidP="00A8400B"/>
    <w:p w:rsidR="002D35B0" w:rsidRDefault="002D35B0" w:rsidP="00090E1B">
      <w:pPr>
        <w:pStyle w:val="Heading4"/>
      </w:pPr>
      <w:bookmarkStart w:id="112" w:name="_Toc110327873"/>
      <w:r>
        <w:t>Data Types and Factory Configuration</w:t>
      </w:r>
      <w:bookmarkEnd w:id="112"/>
    </w:p>
    <w:p w:rsidR="00F12818" w:rsidRDefault="002D35B0" w:rsidP="00A8400B">
      <w:proofErr w:type="gramStart"/>
      <w:r>
        <w:t xml:space="preserve">The configuration is driven by a spring framework context file as shown </w:t>
      </w:r>
      <w:r w:rsidR="00090E1B">
        <w:t xml:space="preserve">in </w:t>
      </w:r>
      <w:r w:rsidR="00090E1B">
        <w:fldChar w:fldCharType="begin"/>
      </w:r>
      <w:r w:rsidR="00090E1B">
        <w:instrText xml:space="preserve"> REF _Ref110309631 \h </w:instrText>
      </w:r>
      <w:r w:rsidR="00090E1B">
        <w:fldChar w:fldCharType="separate"/>
      </w:r>
      <w:r w:rsidR="00AD7D1C">
        <w:t xml:space="preserve">Figure </w:t>
      </w:r>
      <w:r w:rsidR="00AD7D1C">
        <w:rPr>
          <w:noProof/>
        </w:rPr>
        <w:t>6</w:t>
      </w:r>
      <w:proofErr w:type="gramEnd"/>
      <w:r w:rsidR="00090E1B">
        <w:fldChar w:fldCharType="end"/>
      </w:r>
      <w:r w:rsidR="00090E1B">
        <w:t xml:space="preserve">. Each supported data type is defined as a bean of type </w:t>
      </w:r>
      <w:r w:rsidR="00090E1B" w:rsidRPr="00090E1B">
        <w:rPr>
          <w:i/>
        </w:rPr>
        <w:t>DataType</w:t>
      </w:r>
      <w:r w:rsidR="00090E1B">
        <w:t>.</w:t>
      </w:r>
      <w:r w:rsidR="00F12818">
        <w:t xml:space="preserve"> The default factory name </w:t>
      </w:r>
      <w:r w:rsidR="00F12818" w:rsidRPr="00F12818">
        <w:rPr>
          <w:i/>
        </w:rPr>
        <w:t>DataTypeFactory</w:t>
      </w:r>
      <w:r w:rsidR="00F12818">
        <w:t xml:space="preserve"> is also defined here. It is initialized with the data type names previously defined in the same file.</w:t>
      </w:r>
    </w:p>
    <w:p w:rsidR="00A8400B" w:rsidRPr="000402A9" w:rsidRDefault="00F12818" w:rsidP="00A8400B">
      <w:r>
        <w:t>Therefore, adding support for an additional data type is fairly simple. A new bean id would be entered in the file, and then referenced from the factory.</w:t>
      </w:r>
    </w:p>
    <w:p w:rsidR="00F75AA6" w:rsidRPr="00A8400B" w:rsidRDefault="00F75AA6" w:rsidP="00A8400B"/>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1F"/>
      </w:tblPr>
      <w:tblGrid>
        <w:gridCol w:w="9936"/>
      </w:tblGrid>
      <w:tr w:rsidR="00F75AA6">
        <w:tc>
          <w:tcPr>
            <w:tcW w:w="9936" w:type="dxa"/>
          </w:tcPr>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w:t>
            </w:r>
            <w:proofErr w:type="gramStart"/>
            <w:r w:rsidRPr="00F75AA6">
              <w:rPr>
                <w:rFonts w:ascii="Courier" w:hAnsi="Courier" w:cs="Monaco"/>
                <w:sz w:val="20"/>
              </w:rPr>
              <w:t>!-</w:t>
            </w:r>
            <w:proofErr w:type="gramEnd"/>
            <w:r w:rsidRPr="00F75AA6">
              <w:rPr>
                <w:rFonts w:ascii="Courier" w:hAnsi="Courier" w:cs="Monaco"/>
                <w:sz w:val="20"/>
              </w:rPr>
              <w:t>-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Default="00F75AA6" w:rsidP="00F75AA6">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7870FC">
              <w:rPr>
                <w:rFonts w:ascii="Courier" w:hAnsi="Courier" w:cs="Monaco"/>
                <w:b/>
                <w:sz w:val="20"/>
              </w:rPr>
              <w:t>EPRType</w:t>
            </w:r>
            <w:r>
              <w:rPr>
                <w:rFonts w:ascii="Courier" w:hAnsi="Courier" w:cs="Monaco"/>
                <w:sz w:val="20"/>
              </w:rPr>
              <w:t>"</w:t>
            </w:r>
          </w:p>
          <w:p w:rsidR="00F75AA6" w:rsidRPr="00F75AA6" w:rsidRDefault="00F75AA6" w:rsidP="00F75AA6">
            <w:pPr>
              <w:autoSpaceDE w:val="0"/>
              <w:autoSpaceDN w:val="0"/>
              <w:spacing w:after="0" w:line="240" w:lineRule="auto"/>
              <w:ind w:left="360"/>
              <w:textAlignment w:val="auto"/>
              <w:rPr>
                <w:rFonts w:ascii="Courier" w:hAnsi="Courier" w:cs="Monaco"/>
                <w:sz w:val="20"/>
              </w:rPr>
            </w:pPr>
            <w:proofErr w:type="gramStart"/>
            <w:r w:rsidRPr="00F75AA6">
              <w:rPr>
                <w:rFonts w:ascii="Courier" w:hAnsi="Courier" w:cs="Monaco"/>
                <w:sz w:val="20"/>
              </w:rPr>
              <w:t>class</w:t>
            </w:r>
            <w:proofErr w:type="gramEnd"/>
            <w:r w:rsidRPr="00F75AA6">
              <w:rPr>
                <w:rFonts w:ascii="Courier" w:hAnsi="Courier" w:cs="Monaco"/>
                <w:sz w:val="20"/>
              </w:rPr>
              <w:t>="org.cagrid.identifiers.namingauthority.datatype.DataType"&gt;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r w:rsidRPr="00F75AA6">
              <w:rPr>
                <w:rFonts w:ascii="Courier" w:hAnsi="Courier" w:cs="Monaco"/>
                <w:sz w:val="20"/>
              </w:rPr>
              <w:tab/>
              <w:t>&lt;</w:t>
            </w:r>
            <w:proofErr w:type="gramStart"/>
            <w:r w:rsidRPr="00F75AA6">
              <w:rPr>
                <w:rFonts w:ascii="Courier" w:hAnsi="Courier" w:cs="Monaco"/>
                <w:sz w:val="20"/>
              </w:rPr>
              <w:t>property</w:t>
            </w:r>
            <w:proofErr w:type="gramEnd"/>
            <w:r w:rsidRPr="00F75AA6">
              <w:rPr>
                <w:rFonts w:ascii="Courier" w:hAnsi="Courier" w:cs="Monaco"/>
                <w:sz w:val="20"/>
              </w:rPr>
              <w:t xml:space="preserve"> name="name" value="</w:t>
            </w:r>
            <w:r w:rsidRPr="007870FC">
              <w:rPr>
                <w:rFonts w:ascii="Courier" w:hAnsi="Courier" w:cs="Monaco"/>
                <w:b/>
                <w:sz w:val="20"/>
              </w:rPr>
              <w:t>EPR</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ab/>
            </w:r>
            <w:r w:rsidRPr="00F75AA6">
              <w:rPr>
                <w:rFonts w:ascii="Courier" w:hAnsi="Courier" w:cs="Monaco"/>
                <w:sz w:val="20"/>
              </w:rPr>
              <w:tab/>
              <w:t>&lt;</w:t>
            </w:r>
            <w:proofErr w:type="gramStart"/>
            <w:r w:rsidRPr="00F75AA6">
              <w:rPr>
                <w:rFonts w:ascii="Courier" w:hAnsi="Courier" w:cs="Monaco"/>
                <w:sz w:val="20"/>
              </w:rPr>
              <w:t>property</w:t>
            </w:r>
            <w:proofErr w:type="gramEnd"/>
            <w:r w:rsidRPr="00F75AA6">
              <w:rPr>
                <w:rFonts w:ascii="Courier" w:hAnsi="Courier" w:cs="Monaco"/>
                <w:sz w:val="20"/>
              </w:rPr>
              <w:t xml:space="preserve"> name="description" value="A serialized org.apache.axis.message.addressing.EndpointReferenceType"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7870FC">
              <w:rPr>
                <w:rFonts w:ascii="Courier" w:hAnsi="Courier" w:cs="Monaco"/>
                <w:b/>
                <w:sz w:val="20"/>
              </w:rPr>
              <w:t>CQLType</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proofErr w:type="gramStart"/>
            <w:r w:rsidRPr="00F75AA6">
              <w:rPr>
                <w:rFonts w:ascii="Courier" w:hAnsi="Courier" w:cs="Monaco"/>
                <w:sz w:val="20"/>
              </w:rPr>
              <w:t>class</w:t>
            </w:r>
            <w:proofErr w:type="gramEnd"/>
            <w:r w:rsidRPr="00F75AA6">
              <w:rPr>
                <w:rFonts w:ascii="Courier" w:hAnsi="Courier" w:cs="Monaco"/>
                <w:sz w:val="20"/>
              </w:rPr>
              <w:t>="org.cagrid.identifiers.namingauthority.datatype.DataType"&gt;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w:t>
            </w:r>
            <w:proofErr w:type="gramStart"/>
            <w:r w:rsidRPr="00F75AA6">
              <w:rPr>
                <w:rFonts w:ascii="Courier" w:hAnsi="Courier" w:cs="Monaco"/>
                <w:sz w:val="20"/>
              </w:rPr>
              <w:t>property</w:t>
            </w:r>
            <w:proofErr w:type="gramEnd"/>
            <w:r w:rsidRPr="00F75AA6">
              <w:rPr>
                <w:rFonts w:ascii="Courier" w:hAnsi="Courier" w:cs="Monaco"/>
                <w:sz w:val="20"/>
              </w:rPr>
              <w:t xml:space="preserve"> name="name" value="</w:t>
            </w:r>
            <w:r w:rsidRPr="007870FC">
              <w:rPr>
                <w:rFonts w:ascii="Courier" w:hAnsi="Courier" w:cs="Monaco"/>
                <w:b/>
                <w:sz w:val="20"/>
              </w:rPr>
              <w:t>CQL</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w:t>
            </w:r>
            <w:proofErr w:type="gramStart"/>
            <w:r w:rsidRPr="00F75AA6">
              <w:rPr>
                <w:rFonts w:ascii="Courier" w:hAnsi="Courier" w:cs="Monaco"/>
                <w:sz w:val="20"/>
              </w:rPr>
              <w:t>property</w:t>
            </w:r>
            <w:proofErr w:type="gramEnd"/>
            <w:r w:rsidRPr="00F75AA6">
              <w:rPr>
                <w:rFonts w:ascii="Courier" w:hAnsi="Courier" w:cs="Monaco"/>
                <w:sz w:val="20"/>
              </w:rPr>
              <w:t xml:space="preserve"> name="description" value="A serialized gov.nih.nci.cagrid.cqlquery.CQLQuery" /&gt;</w:t>
            </w:r>
          </w:p>
          <w:p w:rsidR="00B43A75"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w:t>
            </w:r>
            <w:proofErr w:type="gramStart"/>
            <w:r w:rsidRPr="00F75AA6">
              <w:rPr>
                <w:rFonts w:ascii="Courier" w:hAnsi="Courier" w:cs="Monaco"/>
                <w:sz w:val="20"/>
              </w:rPr>
              <w:t>!-</w:t>
            </w:r>
            <w:proofErr w:type="gramEnd"/>
            <w:r w:rsidRPr="00F75AA6">
              <w:rPr>
                <w:rFonts w:ascii="Courier" w:hAnsi="Courier" w:cs="Monaco"/>
                <w:sz w:val="20"/>
              </w:rPr>
              <w:t>- End of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7870FC">
              <w:rPr>
                <w:rFonts w:ascii="Courier" w:hAnsi="Courier" w:cs="Monaco"/>
                <w:b/>
                <w:sz w:val="20"/>
              </w:rPr>
              <w:t>DataTypeFactory</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proofErr w:type="gramStart"/>
            <w:r w:rsidRPr="00F75AA6">
              <w:rPr>
                <w:rFonts w:ascii="Courier" w:hAnsi="Courier" w:cs="Monaco"/>
                <w:sz w:val="20"/>
              </w:rPr>
              <w:t>class</w:t>
            </w:r>
            <w:proofErr w:type="gramEnd"/>
            <w:r w:rsidRPr="00F75AA6">
              <w:rPr>
                <w:rFonts w:ascii="Courier" w:hAnsi="Courier" w:cs="Monaco"/>
                <w:sz w:val="20"/>
              </w:rPr>
              <w:t>="org.cagrid.identifiers.namingauthority.datatype.DataTypeFactory"&gt;</w:t>
            </w:r>
          </w:p>
          <w:p w:rsidR="00F75AA6" w:rsidRPr="00F75AA6" w:rsidRDefault="00F75AA6" w:rsidP="00B43A75">
            <w:pPr>
              <w:autoSpaceDE w:val="0"/>
              <w:autoSpaceDN w:val="0"/>
              <w:spacing w:after="0" w:line="240" w:lineRule="auto"/>
              <w:ind w:left="720"/>
              <w:textAlignment w:val="auto"/>
              <w:rPr>
                <w:rFonts w:ascii="Courier" w:hAnsi="Courier" w:cs="Monaco"/>
                <w:sz w:val="20"/>
              </w:rPr>
            </w:pPr>
            <w:r w:rsidRPr="00F75AA6">
              <w:rPr>
                <w:rFonts w:ascii="Courier" w:hAnsi="Courier" w:cs="Monaco"/>
                <w:sz w:val="20"/>
              </w:rPr>
              <w:t>&lt;</w:t>
            </w:r>
            <w:proofErr w:type="gramStart"/>
            <w:r w:rsidRPr="00F75AA6">
              <w:rPr>
                <w:rFonts w:ascii="Courier" w:hAnsi="Courier" w:cs="Monaco"/>
                <w:sz w:val="20"/>
              </w:rPr>
              <w:t>constructor</w:t>
            </w:r>
            <w:proofErr w:type="gramEnd"/>
            <w:r w:rsidRPr="00F75AA6">
              <w:rPr>
                <w:rFonts w:ascii="Courier" w:hAnsi="Courier" w:cs="Monaco"/>
                <w:sz w:val="20"/>
              </w:rPr>
              <w:t>-arg&gt;</w:t>
            </w:r>
          </w:p>
          <w:p w:rsidR="00F75AA6" w:rsidRPr="00F75AA6" w:rsidRDefault="00F75AA6" w:rsidP="00B43A75">
            <w:pPr>
              <w:autoSpaceDE w:val="0"/>
              <w:autoSpaceDN w:val="0"/>
              <w:spacing w:after="0" w:line="240" w:lineRule="auto"/>
              <w:ind w:left="1080"/>
              <w:textAlignment w:val="auto"/>
              <w:rPr>
                <w:rFonts w:ascii="Courier" w:hAnsi="Courier" w:cs="Monaco"/>
                <w:sz w:val="20"/>
              </w:rPr>
            </w:pPr>
            <w:r w:rsidRPr="00F75AA6">
              <w:rPr>
                <w:rFonts w:ascii="Courier" w:hAnsi="Courier" w:cs="Monaco"/>
                <w:sz w:val="20"/>
              </w:rPr>
              <w:t>&lt;</w:t>
            </w:r>
            <w:proofErr w:type="gramStart"/>
            <w:r w:rsidRPr="00F75AA6">
              <w:rPr>
                <w:rFonts w:ascii="Courier" w:hAnsi="Courier" w:cs="Monaco"/>
                <w:sz w:val="20"/>
              </w:rPr>
              <w:t>util:list</w:t>
            </w:r>
            <w:proofErr w:type="gramEnd"/>
            <w:r w:rsidRPr="00F75AA6">
              <w:rPr>
                <w:rFonts w:ascii="Courier" w:hAnsi="Courier" w:cs="Monaco"/>
                <w:sz w:val="20"/>
              </w:rPr>
              <w:t>&gt;</w:t>
            </w:r>
          </w:p>
          <w:p w:rsidR="00B43A75" w:rsidRDefault="00B43A75" w:rsidP="00B43A75">
            <w:pPr>
              <w:autoSpaceDE w:val="0"/>
              <w:autoSpaceDN w:val="0"/>
              <w:spacing w:after="0" w:line="240" w:lineRule="auto"/>
              <w:ind w:left="1440"/>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7870FC">
              <w:rPr>
                <w:rFonts w:ascii="Courier" w:hAnsi="Courier" w:cs="Monaco"/>
                <w:b/>
                <w:sz w:val="20"/>
              </w:rPr>
              <w:t>CQLType.name</w:t>
            </w:r>
            <w:r>
              <w:rPr>
                <w:rFonts w:ascii="Courier" w:hAnsi="Courier" w:cs="Monaco"/>
                <w:sz w:val="20"/>
              </w:rPr>
              <w:t>"</w:t>
            </w:r>
          </w:p>
          <w:p w:rsidR="00F75AA6" w:rsidRPr="00F75AA6" w:rsidRDefault="00B43A75" w:rsidP="00B43A75">
            <w:pPr>
              <w:autoSpaceDE w:val="0"/>
              <w:autoSpaceDN w:val="0"/>
              <w:spacing w:after="0" w:line="240" w:lineRule="auto"/>
              <w:ind w:left="1800"/>
              <w:textAlignment w:val="auto"/>
              <w:rPr>
                <w:rFonts w:ascii="Courier" w:hAnsi="Courier" w:cs="Monaco"/>
                <w:sz w:val="20"/>
              </w:rPr>
            </w:pPr>
            <w:proofErr w:type="gramStart"/>
            <w:r>
              <w:rPr>
                <w:rFonts w:ascii="Courier" w:hAnsi="Courier" w:cs="Monaco"/>
                <w:sz w:val="20"/>
              </w:rPr>
              <w:t>c</w:t>
            </w:r>
            <w:r w:rsidR="00F75AA6" w:rsidRPr="00F75AA6">
              <w:rPr>
                <w:rFonts w:ascii="Courier" w:hAnsi="Courier" w:cs="Monaco"/>
                <w:sz w:val="20"/>
              </w:rPr>
              <w:t>lass</w:t>
            </w:r>
            <w:proofErr w:type="gramEnd"/>
            <w:r w:rsidR="00F75AA6" w:rsidRPr="00F75AA6">
              <w:rPr>
                <w:rFonts w:ascii="Courier" w:hAnsi="Courier" w:cs="Monaco"/>
                <w:sz w:val="20"/>
              </w:rPr>
              <w:t>="org.springframework.beans.factory.config.PropertyPathFactoryBean"/&gt;</w:t>
            </w:r>
          </w:p>
          <w:p w:rsidR="00B43A75"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t xml:space="preserve">   </w:t>
            </w:r>
            <w:r w:rsidR="00F75AA6" w:rsidRPr="00F75AA6">
              <w:rPr>
                <w:rFonts w:ascii="Courier" w:hAnsi="Courier" w:cs="Monaco"/>
                <w:sz w:val="20"/>
              </w:rPr>
              <w:t>&lt;</w:t>
            </w:r>
            <w:proofErr w:type="gramStart"/>
            <w:r w:rsidR="00F75AA6" w:rsidRPr="00F75AA6">
              <w:rPr>
                <w:rFonts w:ascii="Courier" w:hAnsi="Courier" w:cs="Monaco"/>
                <w:sz w:val="20"/>
              </w:rPr>
              <w:t>bean</w:t>
            </w:r>
            <w:proofErr w:type="gramEnd"/>
            <w:r w:rsidR="00F75AA6" w:rsidRPr="00F75AA6">
              <w:rPr>
                <w:rFonts w:ascii="Courier" w:hAnsi="Courier" w:cs="Monaco"/>
                <w:sz w:val="20"/>
              </w:rPr>
              <w:t xml:space="preserve"> id="</w:t>
            </w:r>
            <w:r w:rsidR="00F75AA6" w:rsidRPr="007870FC">
              <w:rPr>
                <w:rFonts w:ascii="Courier" w:hAnsi="Courier" w:cs="Monaco"/>
                <w:b/>
                <w:sz w:val="20"/>
              </w:rPr>
              <w:t>EPRType.name</w:t>
            </w:r>
            <w:r w:rsidR="00F75AA6" w:rsidRPr="00F75AA6">
              <w:rPr>
                <w:rFonts w:ascii="Courier" w:hAnsi="Courier" w:cs="Monaco"/>
                <w:sz w:val="20"/>
              </w:rPr>
              <w:t>"</w:t>
            </w:r>
          </w:p>
          <w:p w:rsidR="00F75AA6" w:rsidRPr="00F75AA6" w:rsidRDefault="00F75AA6" w:rsidP="00B43A75">
            <w:pPr>
              <w:autoSpaceDE w:val="0"/>
              <w:autoSpaceDN w:val="0"/>
              <w:spacing w:after="0" w:line="240" w:lineRule="auto"/>
              <w:ind w:left="1800"/>
              <w:textAlignment w:val="auto"/>
              <w:rPr>
                <w:rFonts w:ascii="Courier" w:hAnsi="Courier" w:cs="Monaco"/>
                <w:sz w:val="20"/>
              </w:rPr>
            </w:pPr>
            <w:proofErr w:type="gramStart"/>
            <w:r w:rsidRPr="00F75AA6">
              <w:rPr>
                <w:rFonts w:ascii="Courier" w:hAnsi="Courier" w:cs="Monaco"/>
                <w:sz w:val="20"/>
              </w:rPr>
              <w:t>class</w:t>
            </w:r>
            <w:proofErr w:type="gramEnd"/>
            <w:r w:rsidRPr="00F75AA6">
              <w:rPr>
                <w:rFonts w:ascii="Courier" w:hAnsi="Courier" w:cs="Monaco"/>
                <w:sz w:val="20"/>
              </w:rPr>
              <w:t>="org.springframework.beans.factory.config.PropertyPathFactoryBean"/&gt;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r>
            <w:r w:rsidR="00F75AA6" w:rsidRPr="00F75AA6">
              <w:rPr>
                <w:rFonts w:ascii="Courier" w:hAnsi="Courier" w:cs="Monaco"/>
                <w:sz w:val="20"/>
              </w:rPr>
              <w:t>&lt;/util</w:t>
            </w:r>
            <w:proofErr w:type="gramStart"/>
            <w:r w:rsidR="00F75AA6" w:rsidRPr="00F75AA6">
              <w:rPr>
                <w:rFonts w:ascii="Courier" w:hAnsi="Courier" w:cs="Monaco"/>
                <w:sz w:val="20"/>
              </w:rPr>
              <w:t>:list</w:t>
            </w:r>
            <w:proofErr w:type="gramEnd"/>
            <w:r w:rsidR="00F75AA6" w:rsidRPr="00F75AA6">
              <w:rPr>
                <w:rFonts w:ascii="Courier" w:hAnsi="Courier" w:cs="Monaco"/>
                <w:sz w:val="20"/>
              </w:rPr>
              <w:t>&gt;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 xml:space="preserve">   </w:t>
            </w:r>
            <w:r w:rsidR="00F75AA6" w:rsidRPr="00F75AA6">
              <w:rPr>
                <w:rFonts w:ascii="Courier" w:hAnsi="Courier" w:cs="Monaco"/>
                <w:sz w:val="20"/>
              </w:rPr>
              <w:t>&lt;/constructor-arg&gt;</w:t>
            </w:r>
          </w:p>
          <w:p w:rsidR="007870FC" w:rsidRDefault="00F75AA6" w:rsidP="00F75AA6">
            <w:pPr>
              <w:keepNext/>
              <w:rPr>
                <w:rFonts w:ascii="Courier" w:hAnsi="Courier" w:cs="Monaco"/>
                <w:sz w:val="20"/>
              </w:rPr>
            </w:pPr>
            <w:r w:rsidRPr="00F75AA6">
              <w:rPr>
                <w:rFonts w:ascii="Courier" w:hAnsi="Courier" w:cs="Monaco"/>
                <w:sz w:val="20"/>
              </w:rPr>
              <w:t>&lt;/bean&gt;</w:t>
            </w:r>
          </w:p>
          <w:p w:rsidR="00F75AA6" w:rsidRDefault="00F75AA6" w:rsidP="002D35B0">
            <w:pPr>
              <w:keepNext/>
            </w:pPr>
          </w:p>
        </w:tc>
      </w:tr>
    </w:tbl>
    <w:p w:rsidR="003D4D26" w:rsidRDefault="002D35B0" w:rsidP="002D35B0">
      <w:pPr>
        <w:pStyle w:val="Caption"/>
        <w:jc w:val="center"/>
      </w:pPr>
      <w:bookmarkStart w:id="113" w:name="_Ref110309626"/>
      <w:bookmarkStart w:id="114" w:name="_Ref110309631"/>
      <w:r>
        <w:t xml:space="preserve">Figure </w:t>
      </w:r>
      <w:r>
        <w:fldChar w:fldCharType="begin"/>
      </w:r>
      <w:r>
        <w:instrText xml:space="preserve"> SEQ Figure \* ARABIC </w:instrText>
      </w:r>
      <w:r>
        <w:fldChar w:fldCharType="separate"/>
      </w:r>
      <w:proofErr w:type="gramStart"/>
      <w:r w:rsidR="00AD7D1C">
        <w:rPr>
          <w:noProof/>
        </w:rPr>
        <w:t>6</w:t>
      </w:r>
      <w:r>
        <w:fldChar w:fldCharType="end"/>
      </w:r>
      <w:bookmarkEnd w:id="114"/>
      <w:r>
        <w:t xml:space="preserve"> framework-namingauthority-context.xml</w:t>
      </w:r>
      <w:bookmarkEnd w:id="113"/>
      <w:proofErr w:type="gramEnd"/>
    </w:p>
    <w:p w:rsidR="006F1B63" w:rsidRDefault="006F1B63" w:rsidP="00666A16">
      <w:pPr>
        <w:pStyle w:val="Heading3"/>
      </w:pPr>
    </w:p>
    <w:p w:rsidR="006F1B63" w:rsidRDefault="006F1B63" w:rsidP="00666A16">
      <w:pPr>
        <w:pStyle w:val="Heading3"/>
      </w:pPr>
      <w:bookmarkStart w:id="115" w:name="_Toc110327874"/>
      <w:r>
        <w:t>Package org.cagrid.identifiers.namingauthority.util</w:t>
      </w:r>
      <w:bookmarkEnd w:id="115"/>
    </w:p>
    <w:p w:rsidR="006F1B63" w:rsidRDefault="00FB35B4" w:rsidP="006F1B63">
      <w:pPr>
        <w:pStyle w:val="Heading4"/>
      </w:pPr>
      <w:bookmarkStart w:id="116" w:name="_Toc110327875"/>
      <w:r>
        <w:t>Database C</w:t>
      </w:r>
      <w:r w:rsidR="006F1B63">
        <w:t>lass</w:t>
      </w:r>
      <w:bookmarkEnd w:id="116"/>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FB35B4" w:rsidRDefault="00FB35B4" w:rsidP="00FB35B4">
            <w:pPr>
              <w:spacing w:after="0"/>
              <w:rPr>
                <w:rFonts w:ascii="Courier" w:hAnsi="Courier"/>
                <w:sz w:val="20"/>
              </w:rPr>
            </w:pPr>
            <w:r w:rsidRPr="00FB35B4">
              <w:rPr>
                <w:rFonts w:ascii="Courier" w:hAnsi="Courier"/>
                <w:sz w:val="20"/>
              </w:rPr>
              <w:t>Database</w:t>
            </w:r>
            <w:proofErr w:type="gramStart"/>
            <w:r w:rsidRPr="00FB35B4">
              <w:rPr>
                <w:rFonts w:ascii="Courier" w:hAnsi="Courier"/>
                <w:sz w:val="20"/>
              </w:rPr>
              <w:t>( String</w:t>
            </w:r>
            <w:proofErr w:type="gramEnd"/>
            <w:r w:rsidRPr="00FB35B4">
              <w:rPr>
                <w:rFonts w:ascii="Courier" w:hAnsi="Courier"/>
                <w:sz w:val="20"/>
              </w:rPr>
              <w:t xml:space="preserve"> dbUrl, String dbUser, String dbPassword )</w:t>
            </w:r>
            <w:r>
              <w:rPr>
                <w:rFonts w:ascii="Courier" w:hAnsi="Courier"/>
                <w:sz w:val="20"/>
              </w:rPr>
              <w:t>;</w:t>
            </w:r>
          </w:p>
          <w:p w:rsidR="00FB35B4" w:rsidRPr="00FB35B4" w:rsidRDefault="00FB35B4" w:rsidP="00FB35B4">
            <w:pPr>
              <w:spacing w:after="0"/>
              <w:rPr>
                <w:rFonts w:ascii="Courier" w:hAnsi="Courier"/>
                <w:sz w:val="20"/>
              </w:rPr>
            </w:pPr>
          </w:p>
          <w:p w:rsidR="00FB35B4" w:rsidRPr="00FB35B4" w:rsidRDefault="00FB35B4" w:rsidP="00FB35B4">
            <w:pPr>
              <w:spacing w:after="0"/>
              <w:rPr>
                <w:rFonts w:ascii="Courier" w:hAnsi="Courier"/>
                <w:sz w:val="20"/>
              </w:rPr>
            </w:pPr>
            <w:proofErr w:type="gramStart"/>
            <w:r w:rsidRPr="00FB35B4">
              <w:rPr>
                <w:rFonts w:ascii="Courier" w:hAnsi="Courier"/>
                <w:sz w:val="20"/>
              </w:rPr>
              <w:t>void</w:t>
            </w:r>
            <w:proofErr w:type="gramEnd"/>
            <w:r w:rsidRPr="00FB35B4">
              <w:rPr>
                <w:rFonts w:ascii="Courier" w:hAnsi="Courier"/>
                <w:sz w:val="20"/>
              </w:rPr>
              <w:t xml:space="preserve"> save( String identifier, IdentifierValues values )</w:t>
            </w:r>
            <w:r>
              <w:rPr>
                <w:rFonts w:ascii="Courier" w:hAnsi="Courier"/>
                <w:sz w:val="20"/>
              </w:rPr>
              <w:t>;</w:t>
            </w:r>
          </w:p>
          <w:p w:rsidR="006F1B63" w:rsidRPr="00986A9F" w:rsidRDefault="00FB35B4" w:rsidP="00FB35B4">
            <w:pPr>
              <w:spacing w:after="0"/>
            </w:pPr>
            <w:r w:rsidRPr="00FB35B4">
              <w:rPr>
                <w:rFonts w:ascii="Courier" w:hAnsi="Courier"/>
                <w:sz w:val="20"/>
              </w:rPr>
              <w:t>IdentifierValues getValues</w:t>
            </w:r>
            <w:proofErr w:type="gramStart"/>
            <w:r w:rsidRPr="00FB35B4">
              <w:rPr>
                <w:rFonts w:ascii="Courier" w:hAnsi="Courier"/>
                <w:sz w:val="20"/>
              </w:rPr>
              <w:t>( String</w:t>
            </w:r>
            <w:proofErr w:type="gramEnd"/>
            <w:r w:rsidRPr="00FB35B4">
              <w:rPr>
                <w:rFonts w:ascii="Courier" w:hAnsi="Courier"/>
                <w:sz w:val="20"/>
              </w:rPr>
              <w:t xml:space="preserve"> identifier )</w:t>
            </w:r>
            <w:r>
              <w:rPr>
                <w:rFonts w:ascii="Courier" w:hAnsi="Courier"/>
                <w:sz w:val="20"/>
              </w:rPr>
              <w:t>;</w:t>
            </w:r>
          </w:p>
        </w:tc>
      </w:tr>
    </w:tbl>
    <w:p w:rsidR="00FB35B4" w:rsidRDefault="00FB35B4" w:rsidP="006F1B63"/>
    <w:p w:rsidR="00FB35B4" w:rsidRDefault="00FB35B4" w:rsidP="00FB35B4">
      <w:pPr>
        <w:pStyle w:val="Heading4"/>
      </w:pPr>
      <w:bookmarkStart w:id="117" w:name="_Toc110327876"/>
      <w:r>
        <w:t>HibernateUtil Class</w:t>
      </w:r>
      <w:bookmarkEnd w:id="11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FB35B4" w:rsidRPr="00FB35B4" w:rsidRDefault="00FB35B4" w:rsidP="00FB35B4">
            <w:pPr>
              <w:spacing w:after="0"/>
              <w:rPr>
                <w:rFonts w:ascii="Courier" w:hAnsi="Courier"/>
                <w:sz w:val="20"/>
              </w:rPr>
            </w:pPr>
            <w:proofErr w:type="gramStart"/>
            <w:r>
              <w:rPr>
                <w:rFonts w:ascii="Courier" w:hAnsi="Courier"/>
                <w:sz w:val="20"/>
              </w:rPr>
              <w:t>HibernateUtil(</w:t>
            </w:r>
            <w:proofErr w:type="gramEnd"/>
            <w:r>
              <w:rPr>
                <w:rFonts w:ascii="Courier" w:hAnsi="Courier"/>
                <w:sz w:val="20"/>
              </w:rPr>
              <w:t>)</w:t>
            </w:r>
          </w:p>
          <w:p w:rsidR="00FB35B4" w:rsidRPr="00FB35B4" w:rsidRDefault="00FB35B4" w:rsidP="00FB35B4">
            <w:pPr>
              <w:spacing w:after="0"/>
              <w:rPr>
                <w:rFonts w:ascii="Courier" w:hAnsi="Courier"/>
                <w:sz w:val="20"/>
              </w:rPr>
            </w:pPr>
            <w:r w:rsidRPr="00FB35B4">
              <w:rPr>
                <w:rFonts w:ascii="Courier" w:hAnsi="Courier"/>
                <w:sz w:val="20"/>
              </w:rPr>
              <w:t xml:space="preserve">  </w:t>
            </w:r>
          </w:p>
          <w:p w:rsidR="00FB35B4" w:rsidRPr="00FB35B4" w:rsidRDefault="00FB35B4" w:rsidP="00FB35B4">
            <w:pPr>
              <w:spacing w:after="0"/>
              <w:rPr>
                <w:rFonts w:ascii="Courier" w:hAnsi="Courier"/>
                <w:sz w:val="20"/>
              </w:rPr>
            </w:pPr>
            <w:r w:rsidRPr="00FB35B4">
              <w:rPr>
                <w:rFonts w:ascii="Courier" w:hAnsi="Courier"/>
                <w:sz w:val="20"/>
              </w:rPr>
              <w:t>SessionFactory initFactory</w:t>
            </w:r>
            <w:proofErr w:type="gramStart"/>
            <w:r w:rsidRPr="00FB35B4">
              <w:rPr>
                <w:rFonts w:ascii="Courier" w:hAnsi="Courier"/>
                <w:sz w:val="20"/>
              </w:rPr>
              <w:t>( String</w:t>
            </w:r>
            <w:proofErr w:type="gramEnd"/>
            <w:r w:rsidRPr="00FB35B4">
              <w:rPr>
                <w:rFonts w:ascii="Courier" w:hAnsi="Courier"/>
                <w:sz w:val="20"/>
              </w:rPr>
              <w:t xml:space="preserve"> dbUrl, Str</w:t>
            </w:r>
            <w:r>
              <w:rPr>
                <w:rFonts w:ascii="Courier" w:hAnsi="Courier"/>
                <w:sz w:val="20"/>
              </w:rPr>
              <w:t>ing dbUser, String dbPassword );</w:t>
            </w:r>
          </w:p>
          <w:p w:rsidR="006F1B63" w:rsidRPr="00FB35B4" w:rsidRDefault="00FB35B4" w:rsidP="0042143F">
            <w:pPr>
              <w:spacing w:after="0"/>
              <w:rPr>
                <w:rFonts w:ascii="Courier" w:hAnsi="Courier"/>
                <w:sz w:val="20"/>
              </w:rPr>
            </w:pPr>
            <w:r w:rsidRPr="00FB35B4">
              <w:rPr>
                <w:rFonts w:ascii="Courier" w:hAnsi="Courier"/>
                <w:sz w:val="20"/>
              </w:rPr>
              <w:t xml:space="preserve">SessionFactory </w:t>
            </w:r>
            <w:proofErr w:type="gramStart"/>
            <w:r w:rsidRPr="00FB35B4">
              <w:rPr>
                <w:rFonts w:ascii="Courier" w:hAnsi="Courier"/>
                <w:sz w:val="20"/>
              </w:rPr>
              <w:t>getSessionFactory(</w:t>
            </w:r>
            <w:proofErr w:type="gramEnd"/>
            <w:r w:rsidRPr="00FB35B4">
              <w:rPr>
                <w:rFonts w:ascii="Courier" w:hAnsi="Courier"/>
                <w:sz w:val="20"/>
              </w:rPr>
              <w:t>)</w:t>
            </w:r>
            <w:r>
              <w:rPr>
                <w:rFonts w:ascii="Courier" w:hAnsi="Courier"/>
                <w:sz w:val="20"/>
              </w:rPr>
              <w:t>;</w:t>
            </w:r>
          </w:p>
        </w:tc>
      </w:tr>
    </w:tbl>
    <w:p w:rsidR="00BD3EB4" w:rsidRDefault="0061119B" w:rsidP="0061119B">
      <w:pPr>
        <w:pStyle w:val="Heading4"/>
      </w:pPr>
      <w:bookmarkStart w:id="118" w:name="_Toc110327877"/>
      <w:r>
        <w:t>IdentifierUtil Class</w:t>
      </w:r>
      <w:bookmarkEnd w:id="118"/>
    </w:p>
    <w:p w:rsidR="006F1B63" w:rsidRPr="00BD3EB4" w:rsidRDefault="00BD3EB4" w:rsidP="00BD3EB4">
      <w:r>
        <w:t xml:space="preserve">This class generates identifier strings. Local identifiers are generated using </w:t>
      </w:r>
      <w:proofErr w:type="gramStart"/>
      <w:r w:rsidRPr="00BD3EB4">
        <w:rPr>
          <w:rFonts w:ascii="Courier" w:hAnsi="Courier"/>
          <w:i/>
          <w:sz w:val="20"/>
        </w:rPr>
        <w:t>java.util.UUID.randomUUID(</w:t>
      </w:r>
      <w:proofErr w:type="gramEnd"/>
      <w:r w:rsidRPr="00BD3EB4">
        <w:rPr>
          <w:rFonts w:ascii="Courier" w:hAnsi="Courier"/>
          <w:i/>
          <w:sz w:val="20"/>
        </w:rPr>
        <w:t>)</w:t>
      </w:r>
      <w:r>
        <w:t>.</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61119B" w:rsidRPr="0061119B" w:rsidRDefault="0061119B" w:rsidP="00BD3EB4">
            <w:pPr>
              <w:spacing w:after="0"/>
              <w:rPr>
                <w:rFonts w:ascii="Courier" w:hAnsi="Courier"/>
                <w:sz w:val="20"/>
              </w:rPr>
            </w:pPr>
            <w:r w:rsidRPr="0061119B">
              <w:rPr>
                <w:rFonts w:ascii="Courier" w:hAnsi="Courier"/>
                <w:sz w:val="20"/>
              </w:rPr>
              <w:t>String generate</w:t>
            </w:r>
            <w:proofErr w:type="gramStart"/>
            <w:r w:rsidRPr="0061119B">
              <w:rPr>
                <w:rFonts w:ascii="Courier" w:hAnsi="Courier"/>
                <w:sz w:val="20"/>
              </w:rPr>
              <w:t>( String</w:t>
            </w:r>
            <w:proofErr w:type="gramEnd"/>
            <w:r w:rsidRPr="0061119B">
              <w:rPr>
                <w:rFonts w:ascii="Courier" w:hAnsi="Courier"/>
                <w:sz w:val="20"/>
              </w:rPr>
              <w:t xml:space="preserve"> prefix )</w:t>
            </w:r>
            <w:r w:rsidR="00BD3EB4">
              <w:rPr>
                <w:rFonts w:ascii="Courier" w:hAnsi="Courier"/>
                <w:sz w:val="20"/>
              </w:rPr>
              <w:t>;</w:t>
            </w:r>
          </w:p>
          <w:p w:rsidR="006F1B63" w:rsidRPr="00BD3EB4" w:rsidRDefault="0061119B" w:rsidP="0042143F">
            <w:pPr>
              <w:spacing w:after="0"/>
              <w:rPr>
                <w:rFonts w:ascii="Courier" w:hAnsi="Courier"/>
                <w:sz w:val="20"/>
              </w:rPr>
            </w:pPr>
            <w:r w:rsidRPr="0061119B">
              <w:rPr>
                <w:rFonts w:ascii="Courier" w:hAnsi="Courier"/>
                <w:sz w:val="20"/>
              </w:rPr>
              <w:t>String generate</w:t>
            </w:r>
            <w:proofErr w:type="gramStart"/>
            <w:r w:rsidRPr="0061119B">
              <w:rPr>
                <w:rFonts w:ascii="Courier" w:hAnsi="Courier"/>
                <w:sz w:val="20"/>
              </w:rPr>
              <w:t>( String</w:t>
            </w:r>
            <w:proofErr w:type="gramEnd"/>
            <w:r w:rsidRPr="0061119B">
              <w:rPr>
                <w:rFonts w:ascii="Courier" w:hAnsi="Courier"/>
                <w:sz w:val="20"/>
              </w:rPr>
              <w:t xml:space="preserve"> prefix, String localId )</w:t>
            </w:r>
            <w:r w:rsidR="00BD3EB4">
              <w:rPr>
                <w:rFonts w:ascii="Courier" w:hAnsi="Courier"/>
                <w:sz w:val="20"/>
              </w:rPr>
              <w:t>;</w:t>
            </w:r>
          </w:p>
        </w:tc>
      </w:tr>
    </w:tbl>
    <w:p w:rsidR="00CD1CAE" w:rsidRDefault="00CD1CAE" w:rsidP="00CD1CAE">
      <w:pPr>
        <w:pStyle w:val="Heading3"/>
      </w:pPr>
      <w:bookmarkStart w:id="119" w:name="_Toc110327878"/>
      <w:r>
        <w:t>Package org.cagrid.identifiers.namingauthority.hibernate</w:t>
      </w:r>
      <w:bookmarkEnd w:id="119"/>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20" w:name="_Toc110327879"/>
      <w:r>
        <w:t>IdentifierValue Class</w:t>
      </w:r>
      <w:bookmarkEnd w:id="12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CD1CAE" w:rsidRPr="00CD1CAE" w:rsidRDefault="00CD1CAE" w:rsidP="00CD1CAE">
            <w:pPr>
              <w:spacing w:after="0"/>
              <w:rPr>
                <w:rFonts w:ascii="Courier" w:hAnsi="Courier"/>
                <w:sz w:val="20"/>
              </w:rPr>
            </w:pPr>
            <w:proofErr w:type="gramStart"/>
            <w:r>
              <w:rPr>
                <w:rFonts w:ascii="Courier" w:hAnsi="Courier"/>
                <w:sz w:val="20"/>
              </w:rPr>
              <w:t>IdentifierValue(</w:t>
            </w:r>
            <w:proofErr w:type="gramEnd"/>
            <w:r>
              <w:rPr>
                <w:rFonts w:ascii="Courier" w:hAnsi="Courier"/>
                <w:sz w:val="20"/>
              </w:rPr>
              <w:t>);</w:t>
            </w:r>
          </w:p>
          <w:p w:rsidR="00CD1CAE" w:rsidRPr="00CD1CAE" w:rsidRDefault="00CD1CAE" w:rsidP="00CD1CAE">
            <w:pPr>
              <w:spacing w:after="0"/>
              <w:rPr>
                <w:rFonts w:ascii="Courier" w:hAnsi="Courier"/>
                <w:sz w:val="20"/>
              </w:rPr>
            </w:pPr>
          </w:p>
          <w:p w:rsidR="00CD1CAE" w:rsidRPr="00CD1CAE" w:rsidRDefault="00CD1CAE" w:rsidP="00CD1CAE">
            <w:pPr>
              <w:spacing w:after="0"/>
              <w:rPr>
                <w:rFonts w:ascii="Courier" w:hAnsi="Courier"/>
                <w:sz w:val="20"/>
              </w:rPr>
            </w:pPr>
            <w:r>
              <w:rPr>
                <w:rFonts w:ascii="Courier" w:hAnsi="Courier"/>
                <w:sz w:val="20"/>
              </w:rPr>
              <w:t xml:space="preserve">Long </w:t>
            </w:r>
            <w:proofErr w:type="gramStart"/>
            <w:r>
              <w:rPr>
                <w:rFonts w:ascii="Courier" w:hAnsi="Courier"/>
                <w:sz w:val="20"/>
              </w:rPr>
              <w:t>getId(</w:t>
            </w:r>
            <w:proofErr w:type="gramEnd"/>
            <w:r>
              <w:rPr>
                <w:rFonts w:ascii="Courier" w:hAnsi="Courier"/>
                <w:sz w:val="20"/>
              </w:rPr>
              <w:t>);</w:t>
            </w:r>
          </w:p>
          <w:p w:rsidR="00CD1CAE" w:rsidRDefault="00CD1CAE" w:rsidP="00CD1CAE">
            <w:pPr>
              <w:spacing w:after="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setId(Long id)</w:t>
            </w:r>
            <w:r>
              <w:rPr>
                <w:rFonts w:ascii="Courier" w:hAnsi="Courier"/>
                <w:sz w:val="20"/>
              </w:rPr>
              <w:t>;</w:t>
            </w:r>
            <w:r w:rsidRPr="00CD1CAE">
              <w:rPr>
                <w:rFonts w:ascii="Courier" w:hAnsi="Courier"/>
                <w:sz w:val="20"/>
              </w:rPr>
              <w:t xml:space="preserve"> </w:t>
            </w:r>
          </w:p>
          <w:p w:rsidR="00CD1CAE" w:rsidRDefault="00CD1CAE" w:rsidP="00CD1CAE">
            <w:pPr>
              <w:spacing w:after="0"/>
              <w:rPr>
                <w:rFonts w:ascii="Courier" w:hAnsi="Courier"/>
                <w:sz w:val="20"/>
              </w:rPr>
            </w:pPr>
          </w:p>
          <w:p w:rsidR="00CD1CAE" w:rsidRDefault="00CD1CAE" w:rsidP="00CD1CAE">
            <w:pPr>
              <w:spacing w:after="0"/>
              <w:rPr>
                <w:rFonts w:ascii="Courier" w:hAnsi="Courier"/>
                <w:sz w:val="20"/>
              </w:rPr>
            </w:pPr>
            <w:r w:rsidRPr="00CD1CAE">
              <w:rPr>
                <w:rFonts w:ascii="Courier" w:hAnsi="Courier"/>
                <w:sz w:val="20"/>
              </w:rPr>
              <w:t xml:space="preserve">String </w:t>
            </w:r>
            <w:proofErr w:type="gramStart"/>
            <w:r w:rsidRPr="00CD1CAE">
              <w:rPr>
                <w:rFonts w:ascii="Courier" w:hAnsi="Courier"/>
                <w:sz w:val="20"/>
              </w:rPr>
              <w:t>getName(</w:t>
            </w:r>
            <w:proofErr w:type="gramEnd"/>
            <w:r w:rsidRPr="00CD1CAE">
              <w:rPr>
                <w:rFonts w:ascii="Courier" w:hAnsi="Courier"/>
                <w:sz w:val="20"/>
              </w:rPr>
              <w:t>)</w:t>
            </w:r>
            <w:r>
              <w:rPr>
                <w:rFonts w:ascii="Courier" w:hAnsi="Courier"/>
                <w:sz w:val="20"/>
              </w:rPr>
              <w:t>;</w:t>
            </w:r>
          </w:p>
          <w:p w:rsidR="00CD1CAE" w:rsidRDefault="00CD1CAE" w:rsidP="00CD1CAE">
            <w:pPr>
              <w:spacing w:after="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setName(String name)</w:t>
            </w:r>
            <w:r>
              <w:rPr>
                <w:rFonts w:ascii="Courier" w:hAnsi="Courier"/>
                <w:sz w:val="20"/>
              </w:rPr>
              <w:t>;</w:t>
            </w:r>
          </w:p>
          <w:p w:rsidR="00CD1CAE" w:rsidRPr="00CD1CAE" w:rsidRDefault="00CD1CAE" w:rsidP="00CD1CAE">
            <w:pPr>
              <w:spacing w:after="0"/>
              <w:rPr>
                <w:rFonts w:ascii="Courier" w:hAnsi="Courier"/>
                <w:sz w:val="20"/>
              </w:rPr>
            </w:pPr>
          </w:p>
          <w:p w:rsidR="00CD1CAE" w:rsidRPr="00CD1CAE" w:rsidRDefault="00CD1CAE" w:rsidP="00CD1CAE">
            <w:pPr>
              <w:spacing w:after="0"/>
              <w:rPr>
                <w:rFonts w:ascii="Courier" w:hAnsi="Courier"/>
                <w:sz w:val="20"/>
              </w:rPr>
            </w:pPr>
            <w:r w:rsidRPr="00CD1CAE">
              <w:rPr>
                <w:rFonts w:ascii="Courier" w:hAnsi="Courier"/>
                <w:sz w:val="20"/>
              </w:rPr>
              <w:t xml:space="preserve">String </w:t>
            </w:r>
            <w:proofErr w:type="gramStart"/>
            <w:r w:rsidRPr="00CD1CAE">
              <w:rPr>
                <w:rFonts w:ascii="Courier" w:hAnsi="Courier"/>
                <w:sz w:val="20"/>
              </w:rPr>
              <w:t>getType(</w:t>
            </w:r>
            <w:proofErr w:type="gramEnd"/>
            <w:r w:rsidRPr="00CD1CAE">
              <w:rPr>
                <w:rFonts w:ascii="Courier" w:hAnsi="Courier"/>
                <w:sz w:val="20"/>
              </w:rPr>
              <w:t>)</w:t>
            </w:r>
            <w:r>
              <w:rPr>
                <w:rFonts w:ascii="Courier" w:hAnsi="Courier"/>
                <w:sz w:val="20"/>
              </w:rPr>
              <w:t>;</w:t>
            </w:r>
          </w:p>
          <w:p w:rsidR="00CD1CAE" w:rsidRDefault="00CD1CAE" w:rsidP="00CD1CAE">
            <w:pPr>
              <w:spacing w:after="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setType(String type)</w:t>
            </w:r>
            <w:r>
              <w:rPr>
                <w:rFonts w:ascii="Courier" w:hAnsi="Courier"/>
                <w:sz w:val="20"/>
              </w:rPr>
              <w:t>;</w:t>
            </w:r>
          </w:p>
          <w:p w:rsidR="00CD1CAE" w:rsidRPr="00CD1CAE" w:rsidRDefault="00CD1CAE" w:rsidP="00CD1CAE">
            <w:pPr>
              <w:spacing w:after="0"/>
              <w:rPr>
                <w:rFonts w:ascii="Courier" w:hAnsi="Courier"/>
                <w:sz w:val="20"/>
              </w:rPr>
            </w:pPr>
          </w:p>
          <w:p w:rsidR="00CD1CAE" w:rsidRDefault="00CD1CAE" w:rsidP="00CD1CAE">
            <w:pPr>
              <w:spacing w:after="0"/>
              <w:rPr>
                <w:rFonts w:ascii="Courier" w:hAnsi="Courier"/>
                <w:sz w:val="20"/>
              </w:rPr>
            </w:pPr>
            <w:r w:rsidRPr="00CD1CAE">
              <w:rPr>
                <w:rFonts w:ascii="Courier" w:hAnsi="Courier"/>
                <w:sz w:val="20"/>
              </w:rPr>
              <w:t xml:space="preserve">String </w:t>
            </w:r>
            <w:proofErr w:type="gramStart"/>
            <w:r w:rsidRPr="00CD1CAE">
              <w:rPr>
                <w:rFonts w:ascii="Courier" w:hAnsi="Courier"/>
                <w:sz w:val="20"/>
              </w:rPr>
              <w:t>getData(</w:t>
            </w:r>
            <w:proofErr w:type="gramEnd"/>
            <w:r w:rsidRPr="00CD1CAE">
              <w:rPr>
                <w:rFonts w:ascii="Courier" w:hAnsi="Courier"/>
                <w:sz w:val="20"/>
              </w:rPr>
              <w:t>)</w:t>
            </w:r>
            <w:r>
              <w:rPr>
                <w:rFonts w:ascii="Courier" w:hAnsi="Courier"/>
                <w:sz w:val="20"/>
              </w:rPr>
              <w:t>;</w:t>
            </w:r>
          </w:p>
          <w:p w:rsidR="00CD1CAE" w:rsidRPr="00BD3EB4" w:rsidRDefault="00CD1CAE" w:rsidP="0042143F">
            <w:pPr>
              <w:spacing w:after="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setData(String data)</w:t>
            </w:r>
            <w:r>
              <w:rPr>
                <w:rFonts w:ascii="Courier" w:hAnsi="Courier"/>
                <w:sz w:val="20"/>
              </w:rPr>
              <w:t>;</w:t>
            </w:r>
          </w:p>
        </w:tc>
      </w:tr>
    </w:tbl>
    <w:p w:rsidR="006103CA" w:rsidRDefault="006103CA" w:rsidP="00CD1CAE"/>
    <w:p w:rsidR="00CD1CAE" w:rsidRPr="00BD3EB4" w:rsidRDefault="006103CA" w:rsidP="006103CA">
      <w:pPr>
        <w:pStyle w:val="Heading4"/>
      </w:pPr>
      <w:bookmarkStart w:id="121" w:name="_Toc110327880"/>
      <w:r>
        <w:t>IdentifierValue.hbm.xml</w:t>
      </w:r>
      <w:bookmarkEnd w:id="121"/>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?xml</w:t>
            </w:r>
            <w:proofErr w:type="gramEnd"/>
            <w:r w:rsidRPr="006103CA">
              <w:rPr>
                <w:rFonts w:ascii="Courier" w:hAnsi="Courier"/>
                <w:sz w:val="20"/>
              </w:rPr>
              <w:t xml:space="preserve"> version="1.0" encoding="UTF-8"?&gt;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!DOCTYPE</w:t>
            </w:r>
            <w:proofErr w:type="gramEnd"/>
            <w:r w:rsidRPr="006103CA">
              <w:rPr>
                <w:rFonts w:ascii="Courier" w:hAnsi="Courier"/>
                <w:sz w:val="20"/>
              </w:rPr>
              <w:t xml:space="preserv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hibernate</w:t>
            </w:r>
            <w:proofErr w:type="gramEnd"/>
            <w:r w:rsidRPr="006103CA">
              <w:rPr>
                <w:rFonts w:ascii="Courier" w:hAnsi="Courier"/>
                <w:sz w:val="20"/>
              </w:rPr>
              <w:t>-mapping&gt;</w:t>
            </w:r>
          </w:p>
          <w:p w:rsid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class</w:t>
            </w:r>
            <w:proofErr w:type="gramEnd"/>
            <w:r w:rsidRPr="006103CA">
              <w:rPr>
                <w:rFonts w:ascii="Courier" w:hAnsi="Courier"/>
                <w:sz w:val="20"/>
              </w:rPr>
              <w:t xml:space="preserve"> </w:t>
            </w:r>
          </w:p>
          <w:p w:rsidR="006103CA" w:rsidRDefault="006103CA" w:rsidP="006103CA">
            <w:pPr>
              <w:spacing w:after="0"/>
              <w:ind w:left="720"/>
              <w:rPr>
                <w:rFonts w:ascii="Courier" w:hAnsi="Courier"/>
                <w:sz w:val="20"/>
              </w:rPr>
            </w:pPr>
            <w:proofErr w:type="gramStart"/>
            <w:r w:rsidRPr="006103CA">
              <w:rPr>
                <w:rFonts w:ascii="Courier" w:hAnsi="Courier"/>
                <w:sz w:val="20"/>
              </w:rPr>
              <w:t>name</w:t>
            </w:r>
            <w:proofErr w:type="gramEnd"/>
            <w:r w:rsidRPr="006103CA">
              <w:rPr>
                <w:rFonts w:ascii="Courier" w:hAnsi="Courier"/>
                <w:sz w:val="20"/>
              </w:rPr>
              <w:t>="org.cagrid.identifiers.namingauthority.hibernate.IdentifierValue"</w:t>
            </w:r>
          </w:p>
          <w:p w:rsidR="006103CA" w:rsidRPr="006103CA" w:rsidRDefault="006103CA" w:rsidP="006103CA">
            <w:pPr>
              <w:spacing w:after="0"/>
              <w:ind w:left="720"/>
              <w:rPr>
                <w:rFonts w:ascii="Courier" w:hAnsi="Courier"/>
                <w:sz w:val="20"/>
              </w:rPr>
            </w:pPr>
            <w:proofErr w:type="gramStart"/>
            <w:r w:rsidRPr="006103CA">
              <w:rPr>
                <w:rFonts w:ascii="Courier" w:hAnsi="Courier"/>
                <w:sz w:val="20"/>
              </w:rPr>
              <w:t>table</w:t>
            </w:r>
            <w:proofErr w:type="gramEnd"/>
            <w:r w:rsidRPr="006103CA">
              <w:rPr>
                <w:rFonts w:ascii="Courier" w:hAnsi="Courier"/>
                <w:sz w:val="20"/>
              </w:rPr>
              <w:t>="IDENTIFIER_VALUES"&gt;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id</w:t>
            </w:r>
            <w:proofErr w:type="gramEnd"/>
            <w:r w:rsidRPr="006103CA">
              <w:rPr>
                <w:rFonts w:ascii="Courier" w:hAnsi="Courier"/>
                <w:sz w:val="20"/>
              </w:rPr>
              <w:t xml:space="preserve">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generator</w:t>
            </w:r>
            <w:proofErr w:type="gramEnd"/>
            <w:r w:rsidRPr="006103CA">
              <w:rPr>
                <w:rFonts w:ascii="Courier" w:hAnsi="Courier"/>
                <w:sz w:val="20"/>
              </w:rPr>
              <w:t xml:space="preserve">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w:t>
            </w:r>
            <w:proofErr w:type="gramStart"/>
            <w:r w:rsidRPr="006103CA">
              <w:rPr>
                <w:rFonts w:ascii="Courier" w:hAnsi="Courier"/>
                <w:sz w:val="20"/>
              </w:rPr>
              <w:t>property</w:t>
            </w:r>
            <w:proofErr w:type="gramEnd"/>
            <w:r w:rsidRPr="006103CA">
              <w:rPr>
                <w:rFonts w:ascii="Courier" w:hAnsi="Courier"/>
                <w:sz w:val="20"/>
              </w:rPr>
              <w:t xml:space="preserve">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22" w:name="_Toc110327881"/>
      <w:r>
        <w:t>Identifiers.hibernate.cfg.xml</w:t>
      </w:r>
      <w:bookmarkEnd w:id="12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?xml</w:t>
            </w:r>
            <w:proofErr w:type="gramEnd"/>
            <w:r w:rsidRPr="00637F30">
              <w:rPr>
                <w:rFonts w:ascii="Courier" w:hAnsi="Courier" w:cs="Monaco"/>
                <w:sz w:val="20"/>
                <w:szCs w:val="22"/>
              </w:rPr>
              <w:t xml:space="preserve">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!DOCTYPE</w:t>
            </w:r>
            <w:proofErr w:type="gramEnd"/>
            <w:r w:rsidRPr="00637F30">
              <w:rPr>
                <w:rFonts w:ascii="Courier" w:hAnsi="Courier" w:cs="Monaco"/>
                <w:sz w:val="20"/>
                <w:szCs w:val="22"/>
              </w:rPr>
              <w:t xml:space="preserv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hibernate</w:t>
            </w:r>
            <w:proofErr w:type="gramEnd"/>
            <w:r w:rsidRPr="00637F30">
              <w:rPr>
                <w:rFonts w:ascii="Courier" w:hAnsi="Courier" w:cs="Monaco"/>
                <w:sz w:val="20"/>
                <w:szCs w:val="22"/>
              </w:rPr>
              <w:t>-configuration&gt;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session</w:t>
            </w:r>
            <w:proofErr w:type="gramEnd"/>
            <w:r w:rsidRPr="00637F30">
              <w:rPr>
                <w:rFonts w:ascii="Courier" w:hAnsi="Courier" w:cs="Monaco"/>
                <w:sz w:val="20"/>
                <w:szCs w:val="22"/>
              </w:rPr>
              <w:t>-factory&gt;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mapping</w:t>
            </w:r>
            <w:proofErr w:type="gramEnd"/>
            <w:r w:rsidRPr="00637F30">
              <w:rPr>
                <w:rFonts w:ascii="Courier" w:hAnsi="Courier" w:cs="Monaco"/>
                <w:sz w:val="20"/>
                <w:szCs w:val="22"/>
              </w:rPr>
              <w:t xml:space="preserve">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666A16" w:rsidRPr="00CD1CAE" w:rsidRDefault="00666A16" w:rsidP="00CD1CAE"/>
    <w:p w:rsidR="00666A16" w:rsidRDefault="00666A16" w:rsidP="00666A16">
      <w:pPr>
        <w:pStyle w:val="Heading3"/>
      </w:pPr>
      <w:bookmarkStart w:id="123" w:name="_Toc110304744"/>
      <w:bookmarkStart w:id="124" w:name="_Toc110327882"/>
      <w:r>
        <w:t>Creating a Naming Authority Instance</w:t>
      </w:r>
      <w:bookmarkEnd w:id="123"/>
      <w:bookmarkEnd w:id="124"/>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66A16" w:rsidRPr="00986A9F">
        <w:trPr>
          <w:cantSplit/>
          <w:jc w:val="center"/>
        </w:trPr>
        <w:tc>
          <w:tcPr>
            <w:tcW w:w="9950" w:type="dxa"/>
            <w:shd w:val="clear" w:color="auto" w:fill="auto"/>
          </w:tcPr>
          <w:p w:rsidR="00666A16" w:rsidRDefault="00666A16" w:rsidP="0042143F">
            <w:pPr>
              <w:spacing w:after="0"/>
              <w:rPr>
                <w:rFonts w:ascii="Courier" w:hAnsi="Courier"/>
                <w:sz w:val="20"/>
              </w:rPr>
            </w:pPr>
          </w:p>
          <w:p w:rsidR="00666A16" w:rsidRDefault="00666A16" w:rsidP="0042143F">
            <w:pPr>
              <w:spacing w:after="0"/>
              <w:rPr>
                <w:rFonts w:ascii="Courier" w:hAnsi="Courier"/>
                <w:sz w:val="20"/>
              </w:rPr>
            </w:pPr>
            <w:r w:rsidRPr="00EC2772">
              <w:rPr>
                <w:rFonts w:ascii="Courier" w:hAnsi="Courier"/>
                <w:sz w:val="20"/>
              </w:rPr>
              <w:t xml:space="preserve">// </w:t>
            </w:r>
            <w:r>
              <w:rPr>
                <w:rFonts w:ascii="Courier" w:hAnsi="Courier"/>
                <w:sz w:val="20"/>
              </w:rPr>
              <w:t>Create NA configuration object</w:t>
            </w:r>
          </w:p>
          <w:p w:rsidR="00666A16" w:rsidRPr="00666A16" w:rsidRDefault="00666A16" w:rsidP="00666A16">
            <w:pPr>
              <w:spacing w:after="0"/>
              <w:rPr>
                <w:rFonts w:ascii="Courier" w:hAnsi="Courier"/>
                <w:sz w:val="20"/>
              </w:rPr>
            </w:pPr>
            <w:r w:rsidRPr="00666A16">
              <w:rPr>
                <w:rFonts w:ascii="Courier" w:hAnsi="Courier"/>
                <w:sz w:val="20"/>
              </w:rPr>
              <w:t xml:space="preserve">NamingAuthorityConfigImpl naConfig = new </w:t>
            </w:r>
            <w:proofErr w:type="gramStart"/>
            <w:r w:rsidRPr="00666A16">
              <w:rPr>
                <w:rFonts w:ascii="Courier" w:hAnsi="Courier"/>
                <w:sz w:val="20"/>
              </w:rPr>
              <w:t>NamingAuthorityConfigImpl(</w:t>
            </w:r>
            <w:proofErr w:type="gramEnd"/>
            <w:r w:rsidRPr="00666A16">
              <w:rPr>
                <w:rFonts w:ascii="Courier" w:hAnsi="Courier"/>
                <w:sz w:val="20"/>
              </w:rPr>
              <w:t>);</w:t>
            </w:r>
          </w:p>
          <w:p w:rsidR="00666A16" w:rsidRPr="00666A16" w:rsidRDefault="00666A16" w:rsidP="00666A16">
            <w:pPr>
              <w:spacing w:after="0"/>
              <w:rPr>
                <w:rFonts w:ascii="Courier" w:hAnsi="Courier"/>
                <w:sz w:val="20"/>
              </w:rPr>
            </w:pPr>
            <w:proofErr w:type="gramStart"/>
            <w:r w:rsidRPr="00666A16">
              <w:rPr>
                <w:rFonts w:ascii="Courier" w:hAnsi="Courier"/>
                <w:sz w:val="20"/>
              </w:rPr>
              <w:t>naConfig.setPrefix</w:t>
            </w:r>
            <w:proofErr w:type="gramEnd"/>
            <w:r w:rsidRPr="00666A16">
              <w:rPr>
                <w:rFonts w:ascii="Courier" w:hAnsi="Courier"/>
                <w:sz w:val="20"/>
              </w:rPr>
              <w:t>(</w:t>
            </w:r>
            <w:r>
              <w:rPr>
                <w:rFonts w:ascii="Courier" w:hAnsi="Courier"/>
                <w:sz w:val="20"/>
              </w:rPr>
              <w:t xml:space="preserve"> “http://purl.cagrid.org/cagrid” </w:t>
            </w:r>
            <w:r w:rsidRPr="00666A16">
              <w:rPr>
                <w:rFonts w:ascii="Courier" w:hAnsi="Courier"/>
                <w:sz w:val="20"/>
              </w:rPr>
              <w:t>);</w:t>
            </w:r>
          </w:p>
          <w:p w:rsidR="00666A16" w:rsidRPr="00666A16" w:rsidRDefault="00666A16" w:rsidP="00666A16">
            <w:pPr>
              <w:spacing w:after="0"/>
              <w:rPr>
                <w:rFonts w:ascii="Courier" w:hAnsi="Courier"/>
                <w:sz w:val="20"/>
              </w:rPr>
            </w:pPr>
            <w:proofErr w:type="gramStart"/>
            <w:r w:rsidRPr="00666A16">
              <w:rPr>
                <w:rFonts w:ascii="Courier" w:hAnsi="Courier"/>
                <w:sz w:val="20"/>
              </w:rPr>
              <w:t>naConfig.setHttpServerPort</w:t>
            </w:r>
            <w:proofErr w:type="gramEnd"/>
            <w:r w:rsidRPr="00666A16">
              <w:rPr>
                <w:rFonts w:ascii="Courier" w:hAnsi="Courier"/>
                <w:sz w:val="20"/>
              </w:rPr>
              <w:t>(</w:t>
            </w:r>
            <w:r>
              <w:rPr>
                <w:rFonts w:ascii="Courier" w:hAnsi="Courier"/>
                <w:sz w:val="20"/>
              </w:rPr>
              <w:t xml:space="preserve"> 8080 </w:t>
            </w:r>
            <w:r w:rsidRPr="00666A16">
              <w:rPr>
                <w:rFonts w:ascii="Courier" w:hAnsi="Courier"/>
                <w:sz w:val="20"/>
              </w:rPr>
              <w:t>);</w:t>
            </w:r>
          </w:p>
          <w:p w:rsidR="00666A16" w:rsidRPr="00666A16" w:rsidRDefault="00666A16" w:rsidP="00666A16">
            <w:pPr>
              <w:spacing w:after="0"/>
              <w:rPr>
                <w:rFonts w:ascii="Courier" w:hAnsi="Courier"/>
                <w:sz w:val="20"/>
              </w:rPr>
            </w:pPr>
            <w:proofErr w:type="gramStart"/>
            <w:r w:rsidRPr="00666A16">
              <w:rPr>
                <w:rFonts w:ascii="Courier" w:hAnsi="Courier"/>
                <w:sz w:val="20"/>
              </w:rPr>
              <w:t>naConfig.setDbUrl</w:t>
            </w:r>
            <w:proofErr w:type="gramEnd"/>
            <w:r w:rsidRPr="00666A16">
              <w:rPr>
                <w:rFonts w:ascii="Courier" w:hAnsi="Courier"/>
                <w:sz w:val="20"/>
              </w:rPr>
              <w:t>(</w:t>
            </w:r>
            <w:r>
              <w:rPr>
                <w:rFonts w:ascii="Courier" w:hAnsi="Courier"/>
                <w:sz w:val="20"/>
              </w:rPr>
              <w:t xml:space="preserve"> “</w:t>
            </w:r>
            <w:r w:rsidR="00120245" w:rsidRPr="00120245">
              <w:rPr>
                <w:rFonts w:ascii="Courier" w:hAnsi="Courier"/>
                <w:sz w:val="20"/>
              </w:rPr>
              <w:t>jdbc:mysql://localhost/identifiers</w:t>
            </w:r>
            <w:r w:rsidR="00120245">
              <w:rPr>
                <w:rFonts w:ascii="Courier" w:hAnsi="Courier"/>
                <w:sz w:val="20"/>
              </w:rPr>
              <w:t xml:space="preserve">” </w:t>
            </w:r>
            <w:r w:rsidRPr="00666A16">
              <w:rPr>
                <w:rFonts w:ascii="Courier" w:hAnsi="Courier"/>
                <w:sz w:val="20"/>
              </w:rPr>
              <w:t>);</w:t>
            </w:r>
          </w:p>
          <w:p w:rsidR="00666A16" w:rsidRPr="00666A16" w:rsidRDefault="00666A16" w:rsidP="00666A16">
            <w:pPr>
              <w:spacing w:after="0"/>
              <w:rPr>
                <w:rFonts w:ascii="Courier" w:hAnsi="Courier"/>
                <w:sz w:val="20"/>
              </w:rPr>
            </w:pPr>
            <w:proofErr w:type="gramStart"/>
            <w:r w:rsidRPr="00666A16">
              <w:rPr>
                <w:rFonts w:ascii="Courier" w:hAnsi="Courier"/>
                <w:sz w:val="20"/>
              </w:rPr>
              <w:t>naConfig.setDbUser</w:t>
            </w:r>
            <w:proofErr w:type="gramEnd"/>
            <w:r w:rsidRPr="00666A16">
              <w:rPr>
                <w:rFonts w:ascii="Courier" w:hAnsi="Courier"/>
                <w:sz w:val="20"/>
              </w:rPr>
              <w:t>(</w:t>
            </w:r>
            <w:r w:rsidR="00120245">
              <w:rPr>
                <w:rFonts w:ascii="Courier" w:hAnsi="Courier"/>
                <w:sz w:val="20"/>
              </w:rPr>
              <w:t xml:space="preserve"> “root” </w:t>
            </w:r>
            <w:r w:rsidRPr="00666A16">
              <w:rPr>
                <w:rFonts w:ascii="Courier" w:hAnsi="Courier"/>
                <w:sz w:val="20"/>
              </w:rPr>
              <w:t>);</w:t>
            </w:r>
          </w:p>
          <w:p w:rsidR="00120245" w:rsidRDefault="00666A16" w:rsidP="00666A16">
            <w:pPr>
              <w:spacing w:after="0"/>
              <w:rPr>
                <w:rFonts w:ascii="Courier" w:hAnsi="Courier"/>
                <w:sz w:val="20"/>
              </w:rPr>
            </w:pPr>
            <w:proofErr w:type="gramStart"/>
            <w:r w:rsidRPr="00666A16">
              <w:rPr>
                <w:rFonts w:ascii="Courier" w:hAnsi="Courier"/>
                <w:sz w:val="20"/>
              </w:rPr>
              <w:t>naConfig.setDbPassword</w:t>
            </w:r>
            <w:proofErr w:type="gramEnd"/>
            <w:r w:rsidRPr="00666A16">
              <w:rPr>
                <w:rFonts w:ascii="Courier" w:hAnsi="Courier"/>
                <w:sz w:val="20"/>
              </w:rPr>
              <w:t>(</w:t>
            </w:r>
            <w:r w:rsidR="00120245">
              <w:rPr>
                <w:rFonts w:ascii="Courier" w:hAnsi="Courier"/>
                <w:sz w:val="20"/>
              </w:rPr>
              <w:t xml:space="preserve"> “soxpride” </w:t>
            </w:r>
            <w:r w:rsidRPr="00666A16">
              <w:rPr>
                <w:rFonts w:ascii="Courier" w:hAnsi="Courier"/>
                <w:sz w:val="20"/>
              </w:rPr>
              <w:t>);</w:t>
            </w:r>
          </w:p>
          <w:p w:rsidR="00120245" w:rsidRDefault="00120245" w:rsidP="00666A16">
            <w:pPr>
              <w:spacing w:after="0"/>
              <w:rPr>
                <w:rFonts w:ascii="Courier" w:hAnsi="Courier"/>
                <w:sz w:val="20"/>
              </w:rPr>
            </w:pPr>
            <w:proofErr w:type="gramStart"/>
            <w:r>
              <w:rPr>
                <w:rFonts w:ascii="Courier" w:hAnsi="Courier"/>
                <w:sz w:val="20"/>
              </w:rPr>
              <w:t>naConfig.setGridSvcUrl</w:t>
            </w:r>
            <w:proofErr w:type="gramEnd"/>
            <w:r>
              <w:rPr>
                <w:rFonts w:ascii="Courier" w:hAnsi="Courier"/>
                <w:sz w:val="20"/>
              </w:rPr>
              <w:t>(</w:t>
            </w:r>
          </w:p>
          <w:p w:rsidR="00666A16" w:rsidRPr="00666A16" w:rsidRDefault="00120245" w:rsidP="00120245">
            <w:pPr>
              <w:spacing w:after="0"/>
              <w:ind w:left="720"/>
              <w:rPr>
                <w:rFonts w:ascii="Courier" w:hAnsi="Courier"/>
                <w:sz w:val="20"/>
              </w:rPr>
            </w:pPr>
            <w:r>
              <w:rPr>
                <w:rFonts w:ascii="Courier" w:hAnsi="Courier"/>
                <w:sz w:val="20"/>
              </w:rPr>
              <w:t>“http://localhost</w:t>
            </w:r>
            <w:proofErr w:type="gramStart"/>
            <w:r w:rsidRPr="00120245">
              <w:rPr>
                <w:rFonts w:ascii="Courier" w:hAnsi="Courier"/>
                <w:sz w:val="20"/>
              </w:rPr>
              <w:t>:8080</w:t>
            </w:r>
            <w:proofErr w:type="gramEnd"/>
            <w:r w:rsidRPr="00120245">
              <w:rPr>
                <w:rFonts w:ascii="Courier" w:hAnsi="Courier"/>
                <w:sz w:val="20"/>
              </w:rPr>
              <w:t>/wsrf/services/cagrid/IdentifiersNAService</w:t>
            </w:r>
            <w:r>
              <w:rPr>
                <w:rFonts w:ascii="Courier" w:hAnsi="Courier"/>
                <w:sz w:val="20"/>
              </w:rPr>
              <w:t>” );</w:t>
            </w:r>
          </w:p>
          <w:p w:rsidR="00120245" w:rsidRDefault="00120245" w:rsidP="00666A16">
            <w:pPr>
              <w:spacing w:after="0"/>
              <w:rPr>
                <w:rFonts w:ascii="Courier" w:hAnsi="Courier"/>
                <w:sz w:val="20"/>
              </w:rPr>
            </w:pPr>
          </w:p>
          <w:p w:rsidR="00666A16" w:rsidRPr="00666A16" w:rsidRDefault="00120245" w:rsidP="00666A16">
            <w:pPr>
              <w:spacing w:after="0"/>
              <w:rPr>
                <w:rFonts w:ascii="Courier" w:hAnsi="Courier"/>
                <w:sz w:val="20"/>
              </w:rPr>
            </w:pPr>
            <w:r>
              <w:rPr>
                <w:rFonts w:ascii="Courier" w:hAnsi="Courier"/>
                <w:sz w:val="20"/>
              </w:rPr>
              <w:t>// Create NA</w:t>
            </w:r>
          </w:p>
          <w:p w:rsidR="00120245" w:rsidRDefault="00120245" w:rsidP="00666A16">
            <w:pPr>
              <w:spacing w:after="0"/>
              <w:rPr>
                <w:rFonts w:ascii="Courier" w:hAnsi="Courier"/>
                <w:sz w:val="20"/>
              </w:rPr>
            </w:pPr>
            <w:r>
              <w:rPr>
                <w:rFonts w:ascii="Courier" w:hAnsi="Courier"/>
                <w:sz w:val="20"/>
              </w:rPr>
              <w:t xml:space="preserve">NamingAuthorityImpl </w:t>
            </w:r>
            <w:r w:rsidR="00666A16" w:rsidRPr="00666A16">
              <w:rPr>
                <w:rFonts w:ascii="Courier" w:hAnsi="Courier"/>
                <w:sz w:val="20"/>
              </w:rPr>
              <w:t xml:space="preserve">na = new </w:t>
            </w:r>
            <w:proofErr w:type="gramStart"/>
            <w:r w:rsidR="00666A16" w:rsidRPr="00666A16">
              <w:rPr>
                <w:rFonts w:ascii="Courier" w:hAnsi="Courier"/>
                <w:sz w:val="20"/>
              </w:rPr>
              <w:t>NamingAuthorityImpl(</w:t>
            </w:r>
            <w:proofErr w:type="gramEnd"/>
            <w:r w:rsidR="00666A16" w:rsidRPr="00666A16">
              <w:rPr>
                <w:rFonts w:ascii="Courier" w:hAnsi="Courier"/>
                <w:sz w:val="20"/>
              </w:rPr>
              <w:t>naConfig);</w:t>
            </w:r>
          </w:p>
          <w:p w:rsidR="00120245" w:rsidRDefault="00120245" w:rsidP="00666A16">
            <w:pPr>
              <w:spacing w:after="0"/>
              <w:rPr>
                <w:rFonts w:ascii="Courier" w:hAnsi="Courier"/>
                <w:sz w:val="20"/>
              </w:rPr>
            </w:pPr>
          </w:p>
          <w:p w:rsidR="00666A16" w:rsidRPr="00666A16" w:rsidRDefault="00120245" w:rsidP="00666A16">
            <w:pPr>
              <w:spacing w:after="0"/>
              <w:rPr>
                <w:rFonts w:ascii="Courier" w:hAnsi="Courier"/>
                <w:sz w:val="20"/>
              </w:rPr>
            </w:pPr>
            <w:r>
              <w:rPr>
                <w:rFonts w:ascii="Courier" w:hAnsi="Courier"/>
                <w:sz w:val="20"/>
              </w:rPr>
              <w:t>// Start NA’s HTTP server (optional)</w:t>
            </w:r>
          </w:p>
          <w:p w:rsidR="00666A16" w:rsidRPr="00666A16" w:rsidRDefault="00666A16" w:rsidP="00666A16">
            <w:pPr>
              <w:spacing w:after="0"/>
              <w:rPr>
                <w:rFonts w:ascii="Courier" w:hAnsi="Courier"/>
                <w:sz w:val="20"/>
              </w:rPr>
            </w:pPr>
            <w:proofErr w:type="gramStart"/>
            <w:r w:rsidRPr="00666A16">
              <w:rPr>
                <w:rFonts w:ascii="Courier" w:hAnsi="Courier"/>
                <w:sz w:val="20"/>
              </w:rPr>
              <w:t>na.startHttpServer</w:t>
            </w:r>
            <w:proofErr w:type="gramEnd"/>
            <w:r w:rsidRPr="00666A16">
              <w:rPr>
                <w:rFonts w:ascii="Courier" w:hAnsi="Courier"/>
                <w:sz w:val="20"/>
              </w:rPr>
              <w:t>();</w:t>
            </w:r>
          </w:p>
          <w:p w:rsidR="00666A16" w:rsidRPr="00986A9F" w:rsidRDefault="00666A16" w:rsidP="00120245">
            <w:pPr>
              <w:spacing w:after="0"/>
            </w:pPr>
          </w:p>
        </w:tc>
      </w:tr>
    </w:tbl>
    <w:p w:rsidR="007E0400" w:rsidRDefault="007E0400" w:rsidP="00666A16"/>
    <w:p w:rsidR="007E0400" w:rsidRDefault="007E0400" w:rsidP="007E0400">
      <w:pPr>
        <w:pStyle w:val="Heading3"/>
      </w:pPr>
      <w:bookmarkStart w:id="125" w:name="_Toc110304745"/>
      <w:bookmarkStart w:id="126" w:name="_Toc110327883"/>
      <w:r>
        <w:t>Deploying the Naming Authority as a Web Application</w:t>
      </w:r>
      <w:bookmarkEnd w:id="125"/>
      <w:bookmarkEnd w:id="126"/>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&lt;project_home&gt;/WebContent/WEB-INF/web.xml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gramStart"/>
      <w:r w:rsidRPr="00113B59">
        <w:rPr>
          <w:rFonts w:ascii="Courier" w:hAnsi="Courier"/>
          <w:i/>
          <w:sz w:val="20"/>
        </w:rPr>
        <w:t>ant</w:t>
      </w:r>
      <w:proofErr w:type="gramEnd"/>
      <w:r w:rsidRPr="00113B59">
        <w:rPr>
          <w:rFonts w:ascii="Courier" w:hAnsi="Courier"/>
          <w:i/>
          <w:sz w:val="20"/>
        </w:rPr>
        <w:t xml:space="preserve"> deployTomcat</w:t>
      </w:r>
    </w:p>
    <w:p w:rsidR="007C6DB6" w:rsidRPr="007E0400" w:rsidRDefault="007C6DB6" w:rsidP="00666A16"/>
    <w:p w:rsidR="007C6DB6" w:rsidRDefault="007C6DB6" w:rsidP="007C6DB6">
      <w:pPr>
        <w:pStyle w:val="Heading2"/>
      </w:pPr>
      <w:bookmarkStart w:id="127" w:name="_Toc110304746"/>
      <w:bookmarkStart w:id="128" w:name="_Toc110327884"/>
      <w:r>
        <w:t>Framework-Resolver</w:t>
      </w:r>
      <w:bookmarkEnd w:id="127"/>
      <w:bookmarkEnd w:id="128"/>
    </w:p>
    <w:p w:rsidR="009E671D" w:rsidRDefault="001B7540" w:rsidP="00B44FFE">
      <w:r>
        <w:t>This project provides classes related to resolving identifiers and retrieving data objects.</w:t>
      </w:r>
    </w:p>
    <w:p w:rsidR="009E671D" w:rsidRDefault="009E671D" w:rsidP="00B44FFE"/>
    <w:p w:rsidR="009E671D" w:rsidRDefault="009E671D" w:rsidP="009E671D">
      <w:pPr>
        <w:pStyle w:val="Heading3"/>
      </w:pPr>
      <w:bookmarkStart w:id="129" w:name="_Toc110327885"/>
      <w:r>
        <w:t>Package org.cagrid.identifiers.resolver</w:t>
      </w:r>
      <w:bookmarkEnd w:id="129"/>
    </w:p>
    <w:p w:rsidR="009E671D" w:rsidRDefault="009E671D" w:rsidP="009E671D">
      <w:pPr>
        <w:pStyle w:val="Heading4"/>
      </w:pPr>
      <w:bookmarkStart w:id="130" w:name="_Toc110327886"/>
      <w:r>
        <w:t>ResolverUtil Class</w:t>
      </w:r>
      <w:bookmarkEnd w:id="130"/>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E712B8" w:rsidRDefault="00E712B8" w:rsidP="0042143F">
            <w:pPr>
              <w:spacing w:after="0"/>
              <w:rPr>
                <w:rFonts w:ascii="Courier" w:hAnsi="Courier"/>
                <w:sz w:val="20"/>
              </w:rPr>
            </w:pPr>
            <w:r w:rsidRPr="00E712B8">
              <w:rPr>
                <w:rFonts w:ascii="Courier" w:hAnsi="Courier"/>
                <w:sz w:val="20"/>
              </w:rPr>
              <w:t>IdentifierValues resolveGrid</w:t>
            </w:r>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E712B8" w:rsidRPr="00E712B8" w:rsidRDefault="00E712B8" w:rsidP="00E712B8">
            <w:pPr>
              <w:spacing w:after="0"/>
              <w:rPr>
                <w:rFonts w:ascii="Courier" w:hAnsi="Courier"/>
                <w:sz w:val="20"/>
              </w:rPr>
            </w:pPr>
            <w:r w:rsidRPr="00E712B8">
              <w:rPr>
                <w:rFonts w:ascii="Courier" w:hAnsi="Courier"/>
                <w:sz w:val="20"/>
              </w:rPr>
              <w:t>IdentifierValues resolveHttp</w:t>
            </w:r>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tc>
      </w:tr>
    </w:tbl>
    <w:p w:rsidR="00E712B8" w:rsidRDefault="00E712B8" w:rsidP="00B44FFE"/>
    <w:p w:rsidR="00CB4380" w:rsidRDefault="00E712B8" w:rsidP="00B44FFE">
      <w:proofErr w:type="gramStart"/>
      <w:r w:rsidRPr="00E712B8">
        <w:rPr>
          <w:i/>
        </w:rPr>
        <w:t>resolveGrid</w:t>
      </w:r>
      <w:proofErr w:type="gramEnd"/>
      <w:r>
        <w:t xml:space="preserve"> </w:t>
      </w:r>
      <w:r w:rsidR="00CB4380">
        <w:t xml:space="preserve">can be used when the naming authority is being run by the grid service. In this case, </w:t>
      </w:r>
      <w:r>
        <w:t xml:space="preserve">the grid client generated by the naming authority grid service </w:t>
      </w:r>
      <w:r w:rsidR="00CB4380">
        <w:t xml:space="preserve">is used to make the </w:t>
      </w:r>
      <w:proofErr w:type="gramStart"/>
      <w:r w:rsidRPr="00CB4380">
        <w:rPr>
          <w:i/>
        </w:rPr>
        <w:t>getValues(</w:t>
      </w:r>
      <w:proofErr w:type="gramEnd"/>
      <w:r w:rsidRPr="00CB4380">
        <w:rPr>
          <w:i/>
        </w:rPr>
        <w:t>)</w:t>
      </w:r>
      <w:r>
        <w:t xml:space="preserve"> </w:t>
      </w:r>
      <w:r w:rsidR="00CB4380">
        <w:t>call</w:t>
      </w:r>
      <w:r>
        <w:t xml:space="preserve"> exposed by that service.</w:t>
      </w:r>
    </w:p>
    <w:p w:rsidR="00CB4380" w:rsidRDefault="00CB4380" w:rsidP="00B44FFE">
      <w:r>
        <w:t xml:space="preserve">There are prior two steps that </w:t>
      </w:r>
      <w:r w:rsidRPr="00CB4380">
        <w:rPr>
          <w:i/>
        </w:rPr>
        <w:t>resolveGrid</w:t>
      </w:r>
      <w:r>
        <w:t xml:space="preserve"> has to complete in order to determine the grid service URL:</w:t>
      </w:r>
    </w:p>
    <w:p w:rsidR="0097619B" w:rsidRDefault="00CB4380" w:rsidP="00CB4380">
      <w:pPr>
        <w:pStyle w:val="ListParagraph"/>
        <w:numPr>
          <w:ilvl w:val="0"/>
          <w:numId w:val="29"/>
        </w:numPr>
      </w:pPr>
      <w:r w:rsidRPr="0097619B">
        <w:rPr>
          <w:b/>
        </w:rPr>
        <w:t>Determine the naming authority URL</w:t>
      </w:r>
      <w:r>
        <w:t>. The identi</w:t>
      </w:r>
      <w:r w:rsidR="0097619B">
        <w:t>fier URL may not be necessarily</w:t>
      </w:r>
      <w:r>
        <w:t xml:space="preserve"> point to the naming authority; it could be pointing to a redirect service, such as the PURL server described earlier.</w:t>
      </w:r>
      <w:r w:rsidR="0097619B">
        <w:t xml:space="preserve"> In this case, the naming authority location is determined by “following” the identifier (via HTTP GET) and capturing the “</w:t>
      </w:r>
      <w:r w:rsidR="0097619B" w:rsidRPr="0097619B">
        <w:rPr>
          <w:i/>
        </w:rPr>
        <w:t>Location</w:t>
      </w:r>
      <w:r w:rsidR="0097619B">
        <w:t xml:space="preserve">” that gets returned along with the 302 HTTP </w:t>
      </w:r>
      <w:proofErr w:type="gramStart"/>
      <w:r w:rsidR="0097619B">
        <w:t>redirect</w:t>
      </w:r>
      <w:proofErr w:type="gramEnd"/>
      <w:r w:rsidR="0097619B">
        <w:t xml:space="preserve"> code. If no redirect is received, then the identifier URL is assumed to be pointing to the naming authority server directly. </w:t>
      </w:r>
      <w:r w:rsidR="0097619B" w:rsidRPr="0097619B">
        <w:rPr>
          <w:i/>
        </w:rPr>
        <w:t>ResolverUtil</w:t>
      </w:r>
      <w:r w:rsidR="0097619B">
        <w:t xml:space="preserve"> has a utility method called </w:t>
      </w:r>
      <w:r w:rsidR="0097619B" w:rsidRPr="0097619B">
        <w:rPr>
          <w:i/>
        </w:rPr>
        <w:t>getNamingAuthorityURL</w:t>
      </w:r>
      <w:r w:rsidR="0097619B">
        <w:t xml:space="preserve"> that </w:t>
      </w:r>
      <w:r w:rsidR="003F00F9">
        <w:t>implements</w:t>
      </w:r>
      <w:r w:rsidR="0097619B">
        <w:t xml:space="preserve"> the functionality described here.</w:t>
      </w:r>
    </w:p>
    <w:p w:rsidR="0097619B" w:rsidRDefault="0097619B" w:rsidP="0097619B">
      <w:pPr>
        <w:pStyle w:val="ListParagraph"/>
        <w:ind w:left="360"/>
      </w:pPr>
    </w:p>
    <w:p w:rsidR="00AA72A2" w:rsidRDefault="0097619B" w:rsidP="003F00F9">
      <w:pPr>
        <w:pStyle w:val="ListParagraph"/>
        <w:numPr>
          <w:ilvl w:val="0"/>
          <w:numId w:val="29"/>
        </w:numPr>
      </w:pPr>
      <w:r>
        <w:rPr>
          <w:b/>
        </w:rPr>
        <w:t>Retrieve configuration object from naming authority</w:t>
      </w:r>
      <w:r w:rsidRPr="0097619B">
        <w:t>.</w:t>
      </w:r>
      <w:r>
        <w:t xml:space="preserve"> </w:t>
      </w:r>
      <w:r w:rsidR="003F00F9">
        <w:t xml:space="preserve">Once the NA’s URL is known, the NA’s configuration object can be retrieved by adding </w:t>
      </w:r>
      <w:r w:rsidR="003F00F9" w:rsidRPr="003F00F9">
        <w:rPr>
          <w:i/>
        </w:rPr>
        <w:t>“</w:t>
      </w:r>
      <w:proofErr w:type="gramStart"/>
      <w:r w:rsidR="003F00F9" w:rsidRPr="003F00F9">
        <w:rPr>
          <w:i/>
        </w:rPr>
        <w:t>?config</w:t>
      </w:r>
      <w:proofErr w:type="gramEnd"/>
      <w:r w:rsidR="003F00F9" w:rsidRPr="003F00F9">
        <w:rPr>
          <w:i/>
        </w:rPr>
        <w:t>”</w:t>
      </w:r>
      <w:r w:rsidR="003F00F9">
        <w:t xml:space="preserve"> to the URL and “following” it (via HTTP GET). The configuration object contains the desired grid service URL (given there is one). ResolverUtil has a utility method called </w:t>
      </w:r>
      <w:r w:rsidR="003F00F9" w:rsidRPr="003F00F9">
        <w:rPr>
          <w:i/>
        </w:rPr>
        <w:t>getNamingAuthorityConfig</w:t>
      </w:r>
      <w:r w:rsidR="003F00F9">
        <w:t xml:space="preserve"> that implements the functionality described here.</w:t>
      </w:r>
    </w:p>
    <w:p w:rsidR="00E712B8" w:rsidRDefault="00E712B8" w:rsidP="00AA72A2"/>
    <w:p w:rsidR="00AA72A2" w:rsidRDefault="00AA72A2" w:rsidP="00AA72A2">
      <w:pPr>
        <w:pStyle w:val="Heading3"/>
      </w:pPr>
      <w:bookmarkStart w:id="131" w:name="_Toc110327887"/>
      <w:r>
        <w:t>Package org.cagrid.identifiers.retriever</w:t>
      </w:r>
      <w:bookmarkEnd w:id="131"/>
    </w:p>
    <w:p w:rsidR="00AA72A2" w:rsidRDefault="00AA72A2" w:rsidP="00AA72A2">
      <w:pPr>
        <w:pStyle w:val="Heading4"/>
      </w:pPr>
      <w:bookmarkStart w:id="132" w:name="_Toc110327888"/>
      <w:r w:rsidRPr="00AA72A2">
        <w:t>Retriever Class</w:t>
      </w:r>
      <w:bookmarkEnd w:id="132"/>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w:t>
      </w:r>
      <w:proofErr w:type="gramStart"/>
      <w:r>
        <w:t>types which are required to be associated with the indentifier in order to</w:t>
      </w:r>
      <w:proofErr w:type="gramEnd"/>
      <w:r>
        <w:t xml:space="preserve">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proofErr w:type="gramStart"/>
            <w:r w:rsidRPr="00AA72A2">
              <w:rPr>
                <w:rFonts w:ascii="Courier" w:hAnsi="Courier"/>
                <w:sz w:val="20"/>
              </w:rPr>
              <w:t>public</w:t>
            </w:r>
            <w:proofErr w:type="gramEnd"/>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private</w:t>
            </w:r>
            <w:proofErr w:type="gramEnd"/>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public</w:t>
            </w:r>
            <w:proofErr w:type="gramEnd"/>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retrieve( Identif</w:t>
            </w:r>
            <w:r>
              <w:rPr>
                <w:rFonts w:ascii="Courier" w:hAnsi="Courier"/>
                <w:sz w:val="20"/>
              </w:rPr>
              <w:t>ierValues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public</w:t>
            </w:r>
            <w:proofErr w:type="gramEnd"/>
            <w:r w:rsidRPr="00AA72A2">
              <w:rPr>
                <w:rFonts w:ascii="Courier" w:hAnsi="Courier"/>
                <w:sz w:val="20"/>
              </w:rPr>
              <w:t xml:space="preserve"> String[] getRequiredTypes()</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public</w:t>
            </w:r>
            <w:proofErr w:type="gramEnd"/>
            <w:r w:rsidRPr="00AA72A2">
              <w:rPr>
                <w:rFonts w:ascii="Courier" w:hAnsi="Courier"/>
                <w:sz w:val="20"/>
              </w:rPr>
              <w:t xml:space="preserve"> void setRequiredTypes(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protected</w:t>
            </w:r>
            <w:proofErr w:type="gramEnd"/>
            <w:r w:rsidRPr="00AA72A2">
              <w:rPr>
                <w:rFonts w:ascii="Courier" w:hAnsi="Courier"/>
                <w:sz w:val="20"/>
              </w:rPr>
              <w:t xml:space="preserve"> void valida</w:t>
            </w:r>
            <w:r>
              <w:rPr>
                <w:rFonts w:ascii="Courier" w:hAnsi="Courier"/>
                <w:sz w:val="20"/>
              </w:rPr>
              <w:t>teTypes( IdentifierValues ivs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33" w:name="_Toc110327889"/>
      <w:r>
        <w:t>RetrieverFactory Interface</w:t>
      </w:r>
      <w:bookmarkEnd w:id="133"/>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proofErr w:type="gramStart"/>
            <w:r w:rsidRPr="007D1239">
              <w:rPr>
                <w:rFonts w:ascii="Courier" w:hAnsi="Courier"/>
                <w:sz w:val="20"/>
              </w:rPr>
              <w:t>public</w:t>
            </w:r>
            <w:proofErr w:type="gramEnd"/>
            <w:r w:rsidRPr="007D1239">
              <w:rPr>
                <w:rFonts w:ascii="Courier" w:hAnsi="Courier"/>
                <w:sz w:val="20"/>
              </w:rPr>
              <w:t xml:space="preserve"> interface RetrieverFactory {</w:t>
            </w:r>
          </w:p>
          <w:p w:rsidR="007D1239" w:rsidRPr="007D1239" w:rsidRDefault="007D1239" w:rsidP="007D1239">
            <w:pPr>
              <w:spacing w:after="0"/>
              <w:rPr>
                <w:rFonts w:ascii="Courier" w:hAnsi="Courier"/>
                <w:sz w:val="20"/>
              </w:rPr>
            </w:pPr>
            <w:r w:rsidRPr="007D1239">
              <w:rPr>
                <w:rFonts w:ascii="Courier" w:hAnsi="Courier"/>
                <w:sz w:val="20"/>
              </w:rPr>
              <w:t xml:space="preserve">   Retriever getRetriever</w:t>
            </w:r>
            <w:proofErr w:type="gramStart"/>
            <w:r w:rsidRPr="007D1239">
              <w:rPr>
                <w:rFonts w:ascii="Courier" w:hAnsi="Courier"/>
                <w:sz w:val="20"/>
              </w:rPr>
              <w:t>( IdentifierValues</w:t>
            </w:r>
            <w:proofErr w:type="gramEnd"/>
            <w:r w:rsidRPr="007D1239">
              <w:rPr>
                <w:rFonts w:ascii="Courier" w:hAnsi="Courier"/>
                <w:sz w:val="20"/>
              </w:rPr>
              <w:t xml:space="preserve"> ivs );</w:t>
            </w:r>
          </w:p>
          <w:p w:rsidR="007D1239" w:rsidRPr="007D1239" w:rsidRDefault="007D1239" w:rsidP="007D1239">
            <w:pPr>
              <w:spacing w:after="0"/>
              <w:rPr>
                <w:rFonts w:ascii="Courier" w:hAnsi="Courier"/>
                <w:sz w:val="20"/>
              </w:rPr>
            </w:pPr>
            <w:r w:rsidRPr="007D1239">
              <w:rPr>
                <w:rFonts w:ascii="Courier" w:hAnsi="Courier"/>
                <w:sz w:val="20"/>
              </w:rPr>
              <w:t xml:space="preserve">   Retriever getRetriever</w:t>
            </w:r>
            <w:proofErr w:type="gramStart"/>
            <w:r w:rsidRPr="007D1239">
              <w:rPr>
                <w:rFonts w:ascii="Courier" w:hAnsi="Courier"/>
                <w:sz w:val="20"/>
              </w:rPr>
              <w:t>( String</w:t>
            </w:r>
            <w:proofErr w:type="gramEnd"/>
            <w:r w:rsidRPr="007D1239">
              <w:rPr>
                <w:rFonts w:ascii="Courier" w:hAnsi="Courier"/>
                <w:sz w:val="20"/>
              </w:rPr>
              <w:t xml:space="preserve"> name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34" w:name="_Toc110327890"/>
      <w:r>
        <w:t>Package org.cagrid.identifiers.retriever.impl</w:t>
      </w:r>
      <w:bookmarkEnd w:id="134"/>
    </w:p>
    <w:p w:rsidR="00664FE7" w:rsidRDefault="00664FE7" w:rsidP="00664FE7">
      <w:pPr>
        <w:pStyle w:val="Heading4"/>
      </w:pPr>
      <w:bookmarkStart w:id="135" w:name="_Toc110327891"/>
      <w:r>
        <w:t>DefaultRetrieverFactory Class</w:t>
      </w:r>
      <w:bookmarkEnd w:id="135"/>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proofErr w:type="gramStart"/>
            <w:r w:rsidRPr="00664FE7">
              <w:rPr>
                <w:rFonts w:ascii="Courier" w:hAnsi="Courier"/>
                <w:sz w:val="20"/>
              </w:rPr>
              <w:t>public</w:t>
            </w:r>
            <w:proofErr w:type="gramEnd"/>
            <w:r w:rsidRPr="00664FE7">
              <w:rPr>
                <w:rFonts w:ascii="Courier" w:hAnsi="Courier"/>
                <w:sz w:val="20"/>
              </w:rPr>
              <w:t xml:space="preserve"> 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private</w:t>
            </w:r>
            <w:proofErr w:type="gramEnd"/>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public</w:t>
            </w:r>
            <w:proofErr w:type="gramEnd"/>
            <w:r w:rsidRPr="00664FE7">
              <w:rPr>
                <w:rFonts w:ascii="Courier" w:hAnsi="Courier"/>
                <w:sz w:val="20"/>
              </w:rPr>
              <w:t xml:space="preserve"> DefaultRetrieverFactory(Map&lt;String,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public</w:t>
            </w:r>
            <w:proofErr w:type="gramEnd"/>
            <w:r w:rsidRPr="00664FE7">
              <w:rPr>
                <w:rFonts w:ascii="Courier" w:hAnsi="Courier"/>
                <w:sz w:val="20"/>
              </w:rPr>
              <w:t xml:space="preserve"> Retriever </w:t>
            </w:r>
            <w:r w:rsidRPr="00664FE7">
              <w:rPr>
                <w:rFonts w:ascii="Courier" w:hAnsi="Courier"/>
                <w:b/>
                <w:sz w:val="20"/>
              </w:rPr>
              <w:t>getRetriever</w:t>
            </w:r>
            <w:r w:rsidRPr="00664FE7">
              <w:rPr>
                <w:rFonts w:ascii="Courier" w:hAnsi="Courier"/>
                <w:sz w:val="20"/>
              </w:rPr>
              <w:t>( IdentifierValues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public</w:t>
            </w:r>
            <w:proofErr w:type="gramEnd"/>
            <w:r w:rsidRPr="00664FE7">
              <w:rPr>
                <w:rFonts w:ascii="Courier" w:hAnsi="Courier"/>
                <w:sz w:val="20"/>
              </w:rPr>
              <w:t xml:space="preserve"> Retriever </w:t>
            </w:r>
            <w:r w:rsidRPr="00664FE7">
              <w:rPr>
                <w:rFonts w:ascii="Courier" w:hAnsi="Courier"/>
                <w:b/>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w:t>
            </w:r>
            <w:proofErr w:type="gramStart"/>
            <w:r w:rsidRPr="00664FE7">
              <w:rPr>
                <w:rFonts w:ascii="Courier" w:hAnsi="Courier"/>
                <w:sz w:val="20"/>
              </w:rPr>
              <w:t>retrievers.get(</w:t>
            </w:r>
            <w:proofErr w:type="gramEnd"/>
            <w:r w:rsidRPr="00664FE7">
              <w:rPr>
                <w:rFonts w:ascii="Courier" w:hAnsi="Courier"/>
                <w:sz w:val="20"/>
              </w:rPr>
              <w:t>name);</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if</w:t>
            </w:r>
            <w:proofErr w:type="gramEnd"/>
            <w:r w:rsidRPr="00664FE7">
              <w:rPr>
                <w:rFonts w:ascii="Courier" w:hAnsi="Courier"/>
                <w:sz w:val="20"/>
              </w:rPr>
              <w:t xml:space="preserve"> (retriever == null)</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return</w:t>
            </w:r>
            <w:proofErr w:type="gramEnd"/>
            <w:r w:rsidRPr="00664FE7">
              <w:rPr>
                <w:rFonts w:ascii="Courier" w:hAnsi="Courier"/>
                <w:sz w:val="20"/>
              </w:rPr>
              <w:t xml:space="preserve">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36" w:name="_Toc110327892"/>
      <w:r>
        <w:t>RetrieverService Class</w:t>
      </w:r>
      <w:bookmarkEnd w:id="136"/>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proofErr w:type="gramStart"/>
            <w:r w:rsidRPr="002C5018">
              <w:rPr>
                <w:rFonts w:ascii="Courier" w:hAnsi="Courier"/>
                <w:sz w:val="20"/>
              </w:rPr>
              <w:t>public</w:t>
            </w:r>
            <w:proofErr w:type="gramEnd"/>
            <w:r w:rsidRPr="002C5018">
              <w:rPr>
                <w:rFonts w:ascii="Courier" w:hAnsi="Courier"/>
                <w:sz w:val="20"/>
              </w:rPr>
              <w:t xml:space="preserve"> 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private</w:t>
            </w:r>
            <w:proofErr w:type="gramEnd"/>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private</w:t>
            </w:r>
            <w:proofErr w:type="gramEnd"/>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public</w:t>
            </w:r>
            <w:proofErr w:type="gramEnd"/>
            <w:r w:rsidRPr="002C5018">
              <w:rPr>
                <w:rFonts w:ascii="Courier" w:hAnsi="Courier"/>
                <w:sz w:val="20"/>
              </w:rPr>
              <w:t xml:space="preserve"> RetrieverService()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public</w:t>
            </w:r>
            <w:proofErr w:type="gramEnd"/>
            <w:r w:rsidRPr="002C5018">
              <w:rPr>
                <w:rFonts w:ascii="Courier" w:hAnsi="Courier"/>
                <w:sz w:val="20"/>
              </w:rPr>
              <w:t xml:space="preserve"> RetrieverService(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private</w:t>
            </w:r>
            <w:proofErr w:type="gramEnd"/>
            <w:r w:rsidRPr="002C5018">
              <w:rPr>
                <w:rFonts w:ascii="Courier" w:hAnsi="Courier"/>
                <w:sz w:val="20"/>
              </w:rPr>
              <w:t xml:space="preserve"> void init(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appCtx</w:t>
            </w:r>
            <w:proofErr w:type="gramEnd"/>
            <w:r w:rsidRPr="002C5018">
              <w:rPr>
                <w:rFonts w:ascii="Courier" w:hAnsi="Courier"/>
                <w:sz w:val="20"/>
              </w:rPr>
              <w:t xml:space="preserve">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factory</w:t>
            </w:r>
            <w:proofErr w:type="gramEnd"/>
            <w:r w:rsidRPr="002C5018">
              <w:rPr>
                <w:rFonts w:ascii="Courier" w:hAnsi="Courier"/>
                <w:sz w:val="20"/>
              </w:rPr>
              <w:t xml:space="preserve">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public</w:t>
            </w:r>
            <w:proofErr w:type="gramEnd"/>
            <w:r w:rsidRPr="002C5018">
              <w:rPr>
                <w:rFonts w:ascii="Courier" w:hAnsi="Courier"/>
                <w:sz w:val="20"/>
              </w:rPr>
              <w:t xml:space="preserve"> RetrieverFactory getFactory()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public</w:t>
            </w:r>
            <w:proofErr w:type="gramEnd"/>
            <w:r w:rsidRPr="002C5018">
              <w:rPr>
                <w:rFonts w:ascii="Courier" w:hAnsi="Courier"/>
                <w:sz w:val="20"/>
              </w:rPr>
              <w:t xml:space="preserve"> Object retrieve( String retrieverName, IdentifierValues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w:t>
            </w:r>
            <w:proofErr w:type="gramStart"/>
            <w:r w:rsidRPr="002C5018">
              <w:rPr>
                <w:rFonts w:ascii="Courier" w:hAnsi="Courier"/>
                <w:sz w:val="20"/>
              </w:rPr>
              <w:t>( retrieverName</w:t>
            </w:r>
            <w:proofErr w:type="gram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public</w:t>
            </w:r>
            <w:proofErr w:type="gramEnd"/>
            <w:r w:rsidRPr="002C5018">
              <w:rPr>
                <w:rFonts w:ascii="Courier" w:hAnsi="Courier"/>
                <w:sz w:val="20"/>
              </w:rPr>
              <w:t xml:space="preserve"> Object retrieve( IdentifierValues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w:t>
            </w:r>
            <w:proofErr w:type="gramStart"/>
            <w:r w:rsidRPr="002C5018">
              <w:rPr>
                <w:rFonts w:ascii="Courier" w:hAnsi="Courier"/>
                <w:sz w:val="20"/>
              </w:rPr>
              <w:t>factory.getRetriever(</w:t>
            </w:r>
            <w:proofErr w:type="gramEnd"/>
            <w:r w:rsidRPr="002C5018">
              <w:rPr>
                <w:rFonts w:ascii="Courier" w:hAnsi="Courier"/>
                <w:sz w:val="20"/>
              </w:rPr>
              <w:t>ivs);</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37" w:name="_Toc110327893"/>
      <w:r>
        <w:t>CQLRetriever Class</w:t>
      </w:r>
      <w:bookmarkEnd w:id="137"/>
    </w:p>
    <w:p w:rsidR="00E831EB" w:rsidRDefault="00E831EB" w:rsidP="00E831EB">
      <w:r>
        <w:t xml:space="preserve">This is currently the only retriever built-in with the framework. It allows </w:t>
      </w:r>
      <w:proofErr w:type="gramStart"/>
      <w:r>
        <w:t>to query a grid data service and return</w:t>
      </w:r>
      <w:proofErr w:type="gramEnd"/>
      <w:r>
        <w:t xml:space="preserve">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proofErr w:type="gramStart"/>
            <w:r w:rsidRPr="00E831EB">
              <w:rPr>
                <w:rFonts w:ascii="Courier" w:hAnsi="Courier"/>
                <w:sz w:val="20"/>
              </w:rPr>
              <w:t>public</w:t>
            </w:r>
            <w:proofErr w:type="gramEnd"/>
            <w:r w:rsidRPr="00E831EB">
              <w:rPr>
                <w:rFonts w:ascii="Courier" w:hAnsi="Courier"/>
                <w:sz w:val="20"/>
              </w:rPr>
              <w:t xml:space="preserve"> 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public</w:t>
            </w:r>
            <w:proofErr w:type="gramEnd"/>
            <w:r w:rsidRPr="00E831EB">
              <w:rPr>
                <w:rFonts w:ascii="Courier" w:hAnsi="Courier"/>
                <w:sz w:val="20"/>
              </w:rPr>
              <w:t xml:space="preserve"> Object retrieve( IdentifierValues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proofErr w:type="gramStart"/>
            <w:r>
              <w:rPr>
                <w:rFonts w:ascii="Courier" w:hAnsi="Courier"/>
                <w:sz w:val="20"/>
              </w:rPr>
              <w:t>private</w:t>
            </w:r>
            <w:proofErr w:type="gramEnd"/>
            <w:r w:rsidRPr="00E831EB">
              <w:rPr>
                <w:rFonts w:ascii="Courier" w:hAnsi="Courier"/>
                <w:sz w:val="20"/>
              </w:rPr>
              <w:t xml:space="preserve"> 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query</w:t>
            </w:r>
            <w:proofErr w:type="gramEnd"/>
            <w:r w:rsidRPr="00E831EB">
              <w:rPr>
                <w:rFonts w:ascii="Courier" w:hAnsi="Courier"/>
                <w:sz w:val="20"/>
              </w:rPr>
              <w:t xml:space="preserve">(gov.nih.nci.cagrid.cqlquery.CQLQuery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38" w:name="_Toc110327894"/>
      <w:r>
        <w:t xml:space="preserve">Using Framework-Resolver to Resolve and Retrieve </w:t>
      </w:r>
      <w:r w:rsidR="001F2F12">
        <w:t xml:space="preserve">a </w:t>
      </w:r>
      <w:r>
        <w:t>Data Object</w:t>
      </w:r>
      <w:bookmarkEnd w:id="138"/>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w:t>
            </w:r>
            <w:proofErr w:type="gramStart"/>
            <w:r w:rsidRPr="00EC2772">
              <w:rPr>
                <w:rFonts w:ascii="Courier" w:hAnsi="Courier"/>
                <w:sz w:val="20"/>
              </w:rPr>
              <w:t>( identifierStr</w:t>
            </w:r>
            <w:proofErr w:type="gramEnd"/>
            <w:r w:rsidRPr="00EC2772">
              <w:rPr>
                <w:rFonts w:ascii="Courier" w:hAnsi="Courier"/>
                <w:sz w:val="20"/>
              </w:rPr>
              <w:t xml:space="preserve">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 xml:space="preserve">RetrieverFactory factory = new </w:t>
            </w:r>
            <w:proofErr w:type="gramStart"/>
            <w:r w:rsidRPr="00EC2772">
              <w:rPr>
                <w:rFonts w:ascii="Courier" w:hAnsi="Courier"/>
                <w:sz w:val="20"/>
              </w:rPr>
              <w:t>RetrieverService(</w:t>
            </w:r>
            <w:proofErr w:type="gramEnd"/>
            <w:r w:rsidRPr="00EC2772">
              <w:rPr>
                <w:rFonts w:ascii="Courier" w:hAnsi="Courier"/>
                <w:sz w:val="20"/>
              </w:rPr>
              <w:t>).getFactory();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w:t>
            </w:r>
            <w:proofErr w:type="gramStart"/>
            <w:r w:rsidRPr="00EC2772">
              <w:rPr>
                <w:rFonts w:ascii="Courier" w:hAnsi="Courier"/>
                <w:sz w:val="20"/>
              </w:rPr>
              <w:t>( “</w:t>
            </w:r>
            <w:proofErr w:type="gramEnd"/>
            <w:r w:rsidRPr="00EC2772">
              <w:rPr>
                <w:rFonts w:ascii="Courier" w:hAnsi="Courier"/>
                <w:sz w:val="20"/>
              </w:rPr>
              <w:t>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w:t>
            </w:r>
            <w:proofErr w:type="gramStart"/>
            <w:r w:rsidRPr="00EC2772">
              <w:rPr>
                <w:rFonts w:ascii="Courier" w:hAnsi="Courier"/>
                <w:sz w:val="20"/>
              </w:rPr>
              <w:t>( ivs</w:t>
            </w:r>
            <w:proofErr w:type="gramEnd"/>
            <w:r w:rsidRPr="00EC2772">
              <w:rPr>
                <w:rFonts w:ascii="Courier" w:hAnsi="Courier"/>
                <w:sz w:val="20"/>
              </w:rPr>
              <w:t xml:space="preserve">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w:t>
            </w:r>
            <w:proofErr w:type="gramStart"/>
            <w:r w:rsidRPr="0042143F">
              <w:rPr>
                <w:rFonts w:ascii="Courier" w:hAnsi="Courier"/>
                <w:sz w:val="20"/>
              </w:rPr>
              <w:t>( identifierStr</w:t>
            </w:r>
            <w:proofErr w:type="gramEnd"/>
            <w:r w:rsidRPr="0042143F">
              <w:rPr>
                <w:rFonts w:ascii="Courier" w:hAnsi="Courier"/>
                <w:sz w:val="20"/>
              </w:rPr>
              <w:t xml:space="preserve">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 xml:space="preserve">(CQLQueryResults) new </w:t>
            </w:r>
            <w:proofErr w:type="gramStart"/>
            <w:r w:rsidRPr="0042143F">
              <w:rPr>
                <w:rFonts w:ascii="Courier" w:hAnsi="Courier"/>
                <w:sz w:val="20"/>
              </w:rPr>
              <w:t>RetrieverService(</w:t>
            </w:r>
            <w:proofErr w:type="gramEnd"/>
            <w:r w:rsidRPr="0042143F">
              <w:rPr>
                <w:rFonts w:ascii="Courier" w:hAnsi="Courier"/>
                <w:sz w:val="20"/>
              </w:rPr>
              <w:t>).retrieve(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w:t>
      </w:r>
      <w:proofErr w:type="gramStart"/>
      <w:r>
        <w:t xml:space="preserve">Other </w:t>
      </w:r>
      <w:r w:rsidR="003F517C">
        <w:t xml:space="preserve">spring </w:t>
      </w:r>
      <w:r>
        <w:t xml:space="preserve">files can be used by using the specialized </w:t>
      </w:r>
      <w:r w:rsidRPr="003F517C">
        <w:rPr>
          <w:i/>
        </w:rPr>
        <w:t>RetrieverService</w:t>
      </w:r>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1649E9" w:rsidP="001649E9">
      <w:pPr>
        <w:pStyle w:val="Heading3"/>
      </w:pPr>
      <w:bookmarkStart w:id="139" w:name="_Toc110327895"/>
      <w:r>
        <w:t>Framework-resolver-context.xml</w:t>
      </w:r>
      <w:bookmarkEnd w:id="139"/>
    </w:p>
    <w:p w:rsidR="001649E9" w:rsidRDefault="001649E9" w:rsidP="001649E9">
      <w:r>
        <w:t>This spring framework file defines retrievers and factory. A retriever bean includes the implementation class as well as the data types that are required to be present with the identifier. The data types are references to the data type beans defined by the naming authority (</w:t>
      </w:r>
      <w:r w:rsidRPr="001649E9">
        <w:rPr>
          <w:i/>
        </w:rPr>
        <w:t>framework-namingauthority-context.xml</w:t>
      </w:r>
      <w:r>
        <w:t>).</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w:t>
            </w:r>
            <w:proofErr w:type="gramStart"/>
            <w:r w:rsidRPr="006C6798">
              <w:rPr>
                <w:rFonts w:ascii="Courier" w:hAnsi="Courier" w:cs="Monaco"/>
                <w:sz w:val="20"/>
              </w:rPr>
              <w:t>property</w:t>
            </w:r>
            <w:proofErr w:type="gramEnd"/>
            <w:r w:rsidRPr="006C6798">
              <w:rPr>
                <w:rFonts w:ascii="Courier" w:hAnsi="Courier" w:cs="Monaco"/>
                <w:sz w:val="20"/>
              </w:rPr>
              <w:t xml:space="preserve">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gramStart"/>
            <w:r w:rsidRPr="006C6798">
              <w:rPr>
                <w:rFonts w:ascii="Courier" w:hAnsi="Courier" w:cs="Monaco"/>
                <w:sz w:val="20"/>
              </w:rPr>
              <w:t>util:list</w:t>
            </w:r>
            <w:proofErr w:type="gram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Pr="006C6798">
              <w:rPr>
                <w:rFonts w:ascii="Courier" w:hAnsi="Courier" w:cs="Monaco"/>
                <w:sz w:val="20"/>
              </w:rPr>
              <w:t>bean</w:t>
            </w:r>
            <w:proofErr w:type="gramEnd"/>
            <w:r w:rsidRPr="006C6798">
              <w:rPr>
                <w:rFonts w:ascii="Courier" w:hAnsi="Courier" w:cs="Monaco"/>
                <w:sz w:val="20"/>
              </w:rPr>
              <w:t xml:space="preserve"> id="</w:t>
            </w:r>
            <w:r w:rsidRPr="00121D21">
              <w:rPr>
                <w:rFonts w:ascii="Courier" w:hAnsi="Courier" w:cs="Monaco"/>
                <w:b/>
                <w:sz w:val="20"/>
              </w:rPr>
              <w:t>CQLType.name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Pr="006C6798">
              <w:rPr>
                <w:rFonts w:ascii="Courier" w:hAnsi="Courier" w:cs="Monaco"/>
                <w:sz w:val="20"/>
              </w:rPr>
              <w:t>bean</w:t>
            </w:r>
            <w:proofErr w:type="gramEnd"/>
            <w:r w:rsidRPr="006C6798">
              <w:rPr>
                <w:rFonts w:ascii="Courier" w:hAnsi="Courier" w:cs="Monaco"/>
                <w:sz w:val="20"/>
              </w:rPr>
              <w:t xml:space="preserve"> id="</w:t>
            </w:r>
            <w:r w:rsidRPr="00121D21">
              <w:rPr>
                <w:rFonts w:ascii="Courier" w:hAnsi="Courier" w:cs="Monaco"/>
                <w:b/>
                <w:sz w:val="20"/>
              </w:rPr>
              <w:t>EPRType.name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w:t>
            </w:r>
            <w:proofErr w:type="gramStart"/>
            <w:r w:rsidRPr="006C6798">
              <w:rPr>
                <w:rFonts w:ascii="Courier" w:hAnsi="Courier" w:cs="Monaco"/>
                <w:sz w:val="20"/>
              </w:rPr>
              <w:t>:list</w:t>
            </w:r>
            <w:proofErr w:type="gramEnd"/>
            <w:r w:rsidRPr="006C6798">
              <w:rPr>
                <w:rFonts w:ascii="Courier" w:hAnsi="Courier" w:cs="Monaco"/>
                <w:sz w:val="20"/>
              </w:rPr>
              <w: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util:map</w:t>
            </w:r>
            <w:proofErr w:type="gramEnd"/>
            <w:r w:rsidRPr="006C6798">
              <w:rPr>
                <w:rFonts w:ascii="Courier" w:hAnsi="Courier" w:cs="Monaco"/>
                <w:sz w:val="20"/>
              </w:rPr>
              <w:t>&gt;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w:t>
            </w:r>
            <w:proofErr w:type="gramStart"/>
            <w:r w:rsidR="006C6798" w:rsidRPr="006C6798">
              <w:rPr>
                <w:rFonts w:ascii="Courier" w:hAnsi="Courier" w:cs="Monaco"/>
                <w:sz w:val="20"/>
              </w:rPr>
              <w:t>:map</w:t>
            </w:r>
            <w:proofErr w:type="gramEnd"/>
            <w:r w:rsidR="006C6798"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7C6DB6" w:rsidP="007C6DB6">
      <w:pPr>
        <w:pStyle w:val="Heading2"/>
      </w:pPr>
      <w:bookmarkStart w:id="140" w:name="_Toc110304747"/>
      <w:bookmarkStart w:id="141" w:name="_Toc110327896"/>
      <w:r>
        <w:t>Framework-NamingAuthority-GridSvc</w:t>
      </w:r>
      <w:bookmarkEnd w:id="140"/>
      <w:bookmarkEnd w:id="141"/>
    </w:p>
    <w:p w:rsidR="0069001C" w:rsidRDefault="0069001C" w:rsidP="00B44FFE">
      <w:r>
        <w:t>The framework implements a standard analytical grid service that runs the naming authority implementation described above. This is an alternative to running the NA as a standalone web application. This also provides a “write” interface to create identifiers. The web application deployment is read-only currently.</w:t>
      </w:r>
    </w:p>
    <w:p w:rsidR="0069001C" w:rsidRDefault="0069001C" w:rsidP="00B44FFE"/>
    <w:p w:rsidR="0069001C" w:rsidRDefault="0069001C" w:rsidP="0069001C">
      <w:pPr>
        <w:pStyle w:val="Heading3"/>
      </w:pPr>
      <w:bookmarkStart w:id="142" w:name="_Toc110327897"/>
      <w:r>
        <w:t>Deployment</w:t>
      </w:r>
      <w:bookmarkEnd w:id="142"/>
    </w:p>
    <w:p w:rsidR="0069001C" w:rsidRPr="001649E9" w:rsidRDefault="0069001C" w:rsidP="0069001C">
      <w:pPr>
        <w:pStyle w:val="ListParagraph"/>
        <w:numPr>
          <w:ilvl w:val="0"/>
          <w:numId w:val="30"/>
        </w:numPr>
      </w:pPr>
      <w:r>
        <w:t xml:space="preserve">Configure the naming authority by editing </w:t>
      </w:r>
      <w:r w:rsidRPr="0069001C">
        <w:rPr>
          <w:i/>
        </w:rPr>
        <w:t>service.properties</w:t>
      </w:r>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w:t>
            </w:r>
            <w:proofErr w:type="gramStart"/>
            <w:r w:rsidRPr="0069001C">
              <w:rPr>
                <w:rFonts w:ascii="Courier" w:hAnsi="Courier" w:cs="Monaco"/>
                <w:sz w:val="20"/>
              </w:rPr>
              <w:t>service</w:t>
            </w:r>
            <w:proofErr w:type="gramEnd"/>
            <w:r w:rsidRPr="0069001C">
              <w:rPr>
                <w:rFonts w:ascii="Courier" w:hAnsi="Courier" w:cs="Monaco"/>
                <w:sz w:val="20"/>
              </w:rPr>
              <w:t xml:space="preserve"> deployment properties</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#Tue Jul 14 11:15:30 EDT 2009</w:t>
            </w:r>
          </w:p>
          <w:p w:rsidR="0069001C" w:rsidRPr="0069001C"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identifiersNaDbUrl</w:t>
            </w:r>
            <w:proofErr w:type="gramEnd"/>
            <w:r w:rsidRPr="0069001C">
              <w:rPr>
                <w:rFonts w:ascii="Courier" w:hAnsi="Courier" w:cs="Monaco"/>
                <w:sz w:val="20"/>
              </w:rPr>
              <w:t>=jdbc\:mysql\://localhost/identifiers</w:t>
            </w:r>
          </w:p>
          <w:p w:rsidR="0069001C" w:rsidRPr="0069001C"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identifiersNaHttpServerPort</w:t>
            </w:r>
            <w:proofErr w:type="gramEnd"/>
            <w:r w:rsidRPr="0069001C">
              <w:rPr>
                <w:rFonts w:ascii="Courier" w:hAnsi="Courier" w:cs="Monaco"/>
                <w:sz w:val="20"/>
              </w:rPr>
              <w:t>=8081</w:t>
            </w:r>
          </w:p>
          <w:p w:rsidR="0069001C" w:rsidRPr="0069001C"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identifiersNaDbUser</w:t>
            </w:r>
            <w:proofErr w:type="gramEnd"/>
            <w:r w:rsidRPr="0069001C">
              <w:rPr>
                <w:rFonts w:ascii="Courier" w:hAnsi="Courier" w:cs="Monaco"/>
                <w:sz w:val="20"/>
              </w:rPr>
              <w:t>=root</w:t>
            </w:r>
          </w:p>
          <w:p w:rsidR="0069001C" w:rsidRPr="0069001C"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identifiersNaGridSvcUrl</w:t>
            </w:r>
            <w:proofErr w:type="gramEnd"/>
            <w:r w:rsidRPr="0069001C">
              <w:rPr>
                <w:rFonts w:ascii="Courier" w:hAnsi="Courier" w:cs="Monaco"/>
                <w:sz w:val="20"/>
              </w:rPr>
              <w:t>=http\://localhost\:8080/wsrf/services/cagrid/IdentifiersNAService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identifiersNaDbPassword</w:t>
            </w:r>
            <w:proofErr w:type="gramEnd"/>
            <w:r w:rsidRPr="0069001C">
              <w:rPr>
                <w:rFonts w:ascii="Courier" w:hAnsi="Courier" w:cs="Monaco"/>
                <w:sz w:val="20"/>
              </w:rPr>
              <w:t>=cagrid</w:t>
            </w:r>
          </w:p>
          <w:p w:rsidR="0069001C" w:rsidRPr="00121D21" w:rsidRDefault="0069001C" w:rsidP="0069001C">
            <w:pPr>
              <w:autoSpaceDE w:val="0"/>
              <w:autoSpaceDN w:val="0"/>
              <w:spacing w:after="0" w:line="240" w:lineRule="auto"/>
              <w:textAlignment w:val="auto"/>
              <w:rPr>
                <w:rFonts w:ascii="Courier" w:hAnsi="Courier" w:cs="Monaco"/>
                <w:sz w:val="20"/>
              </w:rPr>
            </w:pPr>
            <w:proofErr w:type="gramStart"/>
            <w:r w:rsidRPr="0069001C">
              <w:rPr>
                <w:rFonts w:ascii="Courier" w:hAnsi="Courier" w:cs="Monaco"/>
                <w:b/>
                <w:sz w:val="20"/>
              </w:rPr>
              <w:t>identifiersNaPrefix</w:t>
            </w:r>
            <w:proofErr w:type="gramEnd"/>
            <w:r w:rsidRPr="0069001C">
              <w:rPr>
                <w:rFonts w:ascii="Courier" w:hAnsi="Courier" w:cs="Monaco"/>
                <w:sz w:val="20"/>
              </w:rPr>
              <w:t>=http\://purl.cagrid.org\:8090/cagrid</w:t>
            </w:r>
          </w:p>
        </w:tc>
      </w:tr>
    </w:tbl>
    <w:p w:rsidR="0069001C" w:rsidRDefault="0069001C" w:rsidP="0069001C">
      <w:pPr>
        <w:pStyle w:val="ListParagraph"/>
        <w:ind w:left="360"/>
      </w:pPr>
    </w:p>
    <w:p w:rsidR="0069001C" w:rsidRPr="0069001C" w:rsidRDefault="0069001C" w:rsidP="0069001C">
      <w:pPr>
        <w:pStyle w:val="ListParagraph"/>
        <w:numPr>
          <w:ilvl w:val="0"/>
          <w:numId w:val="30"/>
        </w:numPr>
        <w:rPr>
          <w:rFonts w:ascii="Courier" w:hAnsi="Courier"/>
          <w:sz w:val="20"/>
        </w:rPr>
      </w:pPr>
      <w:r w:rsidRPr="0069001C">
        <w:rPr>
          <w:rFonts w:ascii="Courier" w:hAnsi="Courier"/>
          <w:sz w:val="20"/>
        </w:rPr>
        <w:t>cd &lt;project_home&gt;</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proofErr w:type="gramStart"/>
      <w:r w:rsidRPr="0069001C">
        <w:rPr>
          <w:rFonts w:ascii="Courier" w:hAnsi="Courier"/>
          <w:sz w:val="20"/>
        </w:rPr>
        <w:t>ant</w:t>
      </w:r>
      <w:proofErr w:type="gramEnd"/>
      <w:r w:rsidRPr="0069001C">
        <w:rPr>
          <w:rFonts w:ascii="Courier" w:hAnsi="Courier"/>
          <w:sz w:val="20"/>
        </w:rPr>
        <w:t xml:space="preserve">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43" w:name="_Toc110327898"/>
      <w:r>
        <w:t>Schema</w:t>
      </w:r>
      <w:bookmarkEnd w:id="143"/>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?xml</w:t>
            </w:r>
            <w:proofErr w:type="gramEnd"/>
            <w:r w:rsidRPr="0069001C">
              <w:rPr>
                <w:rFonts w:ascii="Courier" w:hAnsi="Courier" w:cs="Monaco"/>
                <w:sz w:val="20"/>
              </w:rPr>
              <w:t xml:space="preserve">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schema</w:t>
            </w:r>
            <w:proofErr w:type="gramEnd"/>
            <w:r w:rsidRPr="0069001C">
              <w:rPr>
                <w:rFonts w:ascii="Courier" w:hAnsi="Courier" w:cs="Monaco"/>
                <w:sz w:val="20"/>
              </w:rPr>
              <w:t xml:space="preserve"> </w:t>
            </w:r>
          </w:p>
          <w:p w:rsidR="0069001C" w:rsidRDefault="0069001C" w:rsidP="00C15F43">
            <w:pPr>
              <w:autoSpaceDE w:val="0"/>
              <w:autoSpaceDN w:val="0"/>
              <w:spacing w:after="0" w:line="240" w:lineRule="auto"/>
              <w:ind w:left="360"/>
              <w:textAlignment w:val="auto"/>
              <w:rPr>
                <w:rFonts w:ascii="Courier" w:hAnsi="Courier" w:cs="Monaco"/>
                <w:sz w:val="20"/>
              </w:rPr>
            </w:pPr>
            <w:proofErr w:type="gramStart"/>
            <w:r w:rsidRPr="0069001C">
              <w:rPr>
                <w:rFonts w:ascii="Courier" w:hAnsi="Courier" w:cs="Monaco"/>
                <w:sz w:val="20"/>
              </w:rPr>
              <w:t>targetNamespace</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xmlns:tns</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w:t>
            </w:r>
            <w:proofErr w:type="gramEnd"/>
            <w:r w:rsidRPr="0069001C">
              <w:rPr>
                <w:rFonts w:ascii="Courier" w:hAnsi="Courier" w:cs="Monaco"/>
                <w:sz w:val="20"/>
              </w:rPr>
              <w:t>="http://www.w3.org/2001/XMLSchema"&gt;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simpleType</w:t>
            </w:r>
            <w:proofErr w:type="gramEnd"/>
            <w:r w:rsidRPr="0069001C">
              <w:rPr>
                <w:rFonts w:ascii="Courier" w:hAnsi="Courier" w:cs="Monaco"/>
                <w:sz w:val="20"/>
              </w:rPr>
              <w:t xml:space="preserve"> name="Type"&gt;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restriction</w:t>
            </w:r>
            <w:proofErr w:type="gramEnd"/>
            <w:r w:rsidRPr="0069001C">
              <w:rPr>
                <w:rFonts w:ascii="Courier" w:hAnsi="Courier" w:cs="Monaco"/>
                <w:sz w:val="20"/>
              </w:rPr>
              <w:t xml:space="preserve"> base="string"&gt;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enumeration</w:t>
            </w:r>
            <w:proofErr w:type="gramEnd"/>
            <w:r w:rsidRPr="0069001C">
              <w:rPr>
                <w:rFonts w:ascii="Courier" w:hAnsi="Courier" w:cs="Monaco"/>
                <w:sz w:val="20"/>
              </w:rPr>
              <w:t xml:space="preserve"> value="URL"/&gt;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enumeration</w:t>
            </w:r>
            <w:proofErr w:type="gramEnd"/>
            <w:r w:rsidRPr="0069001C">
              <w:rPr>
                <w:rFonts w:ascii="Courier" w:hAnsi="Courier" w:cs="Monaco"/>
                <w:sz w:val="20"/>
              </w:rPr>
              <w:t xml:space="preserve"> value="DOI"/&gt;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enumeration</w:t>
            </w:r>
            <w:proofErr w:type="gramEnd"/>
            <w:r w:rsidRPr="0069001C">
              <w:rPr>
                <w:rFonts w:ascii="Courier" w:hAnsi="Courier" w:cs="Monaco"/>
                <w:sz w:val="20"/>
              </w:rPr>
              <w:t xml:space="preserve"> value="EPR"/&gt;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enumeration</w:t>
            </w:r>
            <w:proofErr w:type="gramEnd"/>
            <w:r w:rsidRPr="0069001C">
              <w:rPr>
                <w:rFonts w:ascii="Courier" w:hAnsi="Courier" w:cs="Monaco"/>
                <w:sz w:val="20"/>
              </w:rPr>
              <w:t xml:space="preserve"> value="CQL"/&gt;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&lt;/restriction&gt;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&lt;/simpleType&gt;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name="Type" type="tns:Type"/&gt;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proofErr w:type="gramStart"/>
            <w:r w:rsidRPr="0069001C">
              <w:rPr>
                <w:rFonts w:ascii="Courier" w:hAnsi="Courier" w:cs="Monaco"/>
                <w:sz w:val="20"/>
              </w:rPr>
              <w:t>maxOccurs</w:t>
            </w:r>
            <w:proofErr w:type="gram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ref="tns:Type"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proofErr w:type="gramStart"/>
            <w:r>
              <w:rPr>
                <w:rFonts w:ascii="Courier" w:hAnsi="Courier" w:cs="Monaco"/>
                <w:sz w:val="20"/>
              </w:rPr>
              <w:t>a</w:t>
            </w:r>
            <w:proofErr w:type="gramEnd"/>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44" w:name="_Toc110327899"/>
      <w:r>
        <w:t>API</w:t>
      </w:r>
      <w:bookmarkEnd w:id="144"/>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 xml:space="preserve">String </w:t>
            </w:r>
            <w:proofErr w:type="gramStart"/>
            <w:r w:rsidRPr="00E259AE">
              <w:rPr>
                <w:rFonts w:ascii="Courier" w:hAnsi="Courier"/>
                <w:sz w:val="20"/>
              </w:rPr>
              <w:t>createIdentifier(</w:t>
            </w:r>
            <w:proofErr w:type="gramEnd"/>
            <w:r w:rsidRPr="00E259AE">
              <w:rPr>
                <w:rFonts w:ascii="Courier" w:hAnsi="Courier"/>
                <w:sz w:val="20"/>
              </w:rPr>
              <w:t>gov.nih.nci.cagrid.identifiers.TypeValuesMap);</w:t>
            </w:r>
          </w:p>
          <w:p w:rsidR="00E259AE" w:rsidRPr="00E259AE" w:rsidRDefault="00E259AE" w:rsidP="00E259AE">
            <w:pPr>
              <w:rPr>
                <w:rFonts w:ascii="Courier" w:hAnsi="Courier"/>
                <w:sz w:val="20"/>
              </w:rPr>
            </w:pPr>
            <w:proofErr w:type="gramStart"/>
            <w:r w:rsidRPr="00E259AE">
              <w:rPr>
                <w:rFonts w:ascii="Courier" w:hAnsi="Courier"/>
                <w:sz w:val="20"/>
              </w:rPr>
              <w:t>gov.nih.nci.cagrid.identifiers.TypeVa</w:t>
            </w:r>
            <w:r>
              <w:rPr>
                <w:rFonts w:ascii="Courier" w:hAnsi="Courier"/>
                <w:sz w:val="20"/>
              </w:rPr>
              <w:t>luesMap</w:t>
            </w:r>
            <w:proofErr w:type="gramEnd"/>
            <w:r>
              <w:rPr>
                <w:rFonts w:ascii="Courier" w:hAnsi="Courier"/>
                <w:sz w:val="20"/>
              </w:rPr>
              <w:t xml:space="preserve"> getTypeValues(</w:t>
            </w:r>
            <w:r w:rsidRPr="00E259AE">
              <w:rPr>
                <w:rFonts w:ascii="Courier" w:hAnsi="Courier"/>
                <w:sz w:val="20"/>
              </w:rPr>
              <w:t>String identifier)</w:t>
            </w:r>
            <w:r>
              <w:rPr>
                <w:rFonts w:ascii="Courier" w:hAnsi="Courier"/>
                <w:sz w:val="20"/>
              </w:rPr>
              <w:t>;</w:t>
            </w:r>
          </w:p>
        </w:tc>
      </w:tr>
    </w:tbl>
    <w:p w:rsidR="00E259AE" w:rsidRDefault="00E259AE" w:rsidP="00B44FFE"/>
    <w:p w:rsidR="000C16E5" w:rsidRDefault="000C16E5" w:rsidP="00B44FFE"/>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7"/>
      <w:bookmarkEnd w:id="18"/>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9001C" w:rsidRDefault="0069001C">
      <w:r>
        <w:separator/>
      </w:r>
    </w:p>
  </w:endnote>
  <w:endnote w:type="continuationSeparator" w:id="1">
    <w:p w:rsidR="0069001C" w:rsidRDefault="0069001C">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001C" w:rsidRDefault="0069001C">
    <w:pPr>
      <w:pStyle w:val="Footer"/>
    </w:pPr>
    <w:r>
      <w:rPr>
        <w:rStyle w:val="PageNumber"/>
      </w:rPr>
      <w:fldChar w:fldCharType="begin"/>
    </w:r>
    <w:r>
      <w:rPr>
        <w:rStyle w:val="PageNumber"/>
      </w:rPr>
      <w:instrText xml:space="preserve"> PAGE </w:instrText>
    </w:r>
    <w:r>
      <w:rPr>
        <w:rStyle w:val="PageNumber"/>
      </w:rPr>
      <w:fldChar w:fldCharType="separate"/>
    </w:r>
    <w:r w:rsidR="001F2F12">
      <w:rPr>
        <w:rStyle w:val="PageNumber"/>
        <w:noProof/>
      </w:rPr>
      <w:t>6</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001C" w:rsidRDefault="0069001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1F2F12">
      <w:rPr>
        <w:rStyle w:val="PageNumber"/>
        <w:noProof/>
      </w:rPr>
      <w:t>5</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9001C" w:rsidRDefault="0069001C">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F2F12">
      <w:rPr>
        <w:rStyle w:val="PageNumber"/>
        <w:noProof/>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9001C" w:rsidRDefault="0069001C">
      <w:r>
        <w:separator/>
      </w:r>
    </w:p>
  </w:footnote>
  <w:footnote w:type="continuationSeparator" w:id="1">
    <w:p w:rsidR="0069001C" w:rsidRDefault="0069001C">
      <w:r>
        <w:separator/>
      </w:r>
    </w:p>
  </w:footnote>
  <w:footnote w:type="continuationNotice" w:id="2">
    <w:p w:rsidR="0069001C" w:rsidRDefault="0069001C">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6"/>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7"/>
  </w:num>
  <w:num w:numId="17">
    <w:abstractNumId w:val="25"/>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02A9"/>
    <w:rsid w:val="00042039"/>
    <w:rsid w:val="00054B9A"/>
    <w:rsid w:val="00055E04"/>
    <w:rsid w:val="00065378"/>
    <w:rsid w:val="000863A9"/>
    <w:rsid w:val="00090E1B"/>
    <w:rsid w:val="000C1387"/>
    <w:rsid w:val="000C16E5"/>
    <w:rsid w:val="000C1D4A"/>
    <w:rsid w:val="000D2B89"/>
    <w:rsid w:val="000E3BCD"/>
    <w:rsid w:val="00113B59"/>
    <w:rsid w:val="00120245"/>
    <w:rsid w:val="00121D21"/>
    <w:rsid w:val="00133B6F"/>
    <w:rsid w:val="00160E74"/>
    <w:rsid w:val="001649E9"/>
    <w:rsid w:val="001862E0"/>
    <w:rsid w:val="001B475C"/>
    <w:rsid w:val="001B7540"/>
    <w:rsid w:val="001F2F12"/>
    <w:rsid w:val="00210A0C"/>
    <w:rsid w:val="00211CF0"/>
    <w:rsid w:val="00241F50"/>
    <w:rsid w:val="002466D7"/>
    <w:rsid w:val="0026429A"/>
    <w:rsid w:val="002C43E2"/>
    <w:rsid w:val="002C5018"/>
    <w:rsid w:val="002D35B0"/>
    <w:rsid w:val="002F2706"/>
    <w:rsid w:val="00307C3B"/>
    <w:rsid w:val="00386F56"/>
    <w:rsid w:val="003A6035"/>
    <w:rsid w:val="003D4D26"/>
    <w:rsid w:val="003D7D1E"/>
    <w:rsid w:val="003F00F9"/>
    <w:rsid w:val="003F3E02"/>
    <w:rsid w:val="003F517C"/>
    <w:rsid w:val="00417502"/>
    <w:rsid w:val="0042143F"/>
    <w:rsid w:val="0044425C"/>
    <w:rsid w:val="004501D4"/>
    <w:rsid w:val="00460BCA"/>
    <w:rsid w:val="0048798E"/>
    <w:rsid w:val="004C0484"/>
    <w:rsid w:val="004E515C"/>
    <w:rsid w:val="00501535"/>
    <w:rsid w:val="00512C1B"/>
    <w:rsid w:val="00524DE6"/>
    <w:rsid w:val="00533E4F"/>
    <w:rsid w:val="00545052"/>
    <w:rsid w:val="005567B8"/>
    <w:rsid w:val="00575674"/>
    <w:rsid w:val="00582875"/>
    <w:rsid w:val="00585432"/>
    <w:rsid w:val="005B3A49"/>
    <w:rsid w:val="00607EDD"/>
    <w:rsid w:val="006103CA"/>
    <w:rsid w:val="0061119B"/>
    <w:rsid w:val="00616997"/>
    <w:rsid w:val="00635691"/>
    <w:rsid w:val="0063668F"/>
    <w:rsid w:val="00637F30"/>
    <w:rsid w:val="00664B0A"/>
    <w:rsid w:val="00664F29"/>
    <w:rsid w:val="00664FE7"/>
    <w:rsid w:val="00666A16"/>
    <w:rsid w:val="0069001C"/>
    <w:rsid w:val="00693053"/>
    <w:rsid w:val="006B56F1"/>
    <w:rsid w:val="006C6798"/>
    <w:rsid w:val="006F1B63"/>
    <w:rsid w:val="00702929"/>
    <w:rsid w:val="00702B5A"/>
    <w:rsid w:val="007404B2"/>
    <w:rsid w:val="00744120"/>
    <w:rsid w:val="00774368"/>
    <w:rsid w:val="007870FC"/>
    <w:rsid w:val="007A683E"/>
    <w:rsid w:val="007B0E9A"/>
    <w:rsid w:val="007B0FC7"/>
    <w:rsid w:val="007C6DB6"/>
    <w:rsid w:val="007D1239"/>
    <w:rsid w:val="007D6BDB"/>
    <w:rsid w:val="007E0400"/>
    <w:rsid w:val="00816FC9"/>
    <w:rsid w:val="008215E7"/>
    <w:rsid w:val="00832E6E"/>
    <w:rsid w:val="00836035"/>
    <w:rsid w:val="00841327"/>
    <w:rsid w:val="00844318"/>
    <w:rsid w:val="00845D5C"/>
    <w:rsid w:val="00851AF1"/>
    <w:rsid w:val="00865C20"/>
    <w:rsid w:val="00883604"/>
    <w:rsid w:val="00890333"/>
    <w:rsid w:val="0089072B"/>
    <w:rsid w:val="008C408E"/>
    <w:rsid w:val="008F2D59"/>
    <w:rsid w:val="009023B5"/>
    <w:rsid w:val="009128B9"/>
    <w:rsid w:val="009161BC"/>
    <w:rsid w:val="0092405B"/>
    <w:rsid w:val="009301A9"/>
    <w:rsid w:val="009346B6"/>
    <w:rsid w:val="0093697E"/>
    <w:rsid w:val="00942360"/>
    <w:rsid w:val="0096348F"/>
    <w:rsid w:val="00965065"/>
    <w:rsid w:val="0097619B"/>
    <w:rsid w:val="00986A9F"/>
    <w:rsid w:val="009904DB"/>
    <w:rsid w:val="009C0CE7"/>
    <w:rsid w:val="009C597B"/>
    <w:rsid w:val="009E671D"/>
    <w:rsid w:val="009F4A72"/>
    <w:rsid w:val="00A05C5B"/>
    <w:rsid w:val="00A106E6"/>
    <w:rsid w:val="00A24DEE"/>
    <w:rsid w:val="00A4723C"/>
    <w:rsid w:val="00A548E2"/>
    <w:rsid w:val="00A61441"/>
    <w:rsid w:val="00A8400B"/>
    <w:rsid w:val="00AA72A2"/>
    <w:rsid w:val="00AB3E94"/>
    <w:rsid w:val="00AC41FF"/>
    <w:rsid w:val="00AD35E5"/>
    <w:rsid w:val="00AD7D1C"/>
    <w:rsid w:val="00B036EE"/>
    <w:rsid w:val="00B313EE"/>
    <w:rsid w:val="00B363FE"/>
    <w:rsid w:val="00B4359C"/>
    <w:rsid w:val="00B43A75"/>
    <w:rsid w:val="00B44FFE"/>
    <w:rsid w:val="00B5102C"/>
    <w:rsid w:val="00B87506"/>
    <w:rsid w:val="00BA2F13"/>
    <w:rsid w:val="00BD3EB4"/>
    <w:rsid w:val="00BD4938"/>
    <w:rsid w:val="00BE2BDC"/>
    <w:rsid w:val="00BF1F28"/>
    <w:rsid w:val="00C15F43"/>
    <w:rsid w:val="00C2544A"/>
    <w:rsid w:val="00C34775"/>
    <w:rsid w:val="00C60C50"/>
    <w:rsid w:val="00CB4380"/>
    <w:rsid w:val="00CD1CAE"/>
    <w:rsid w:val="00D35158"/>
    <w:rsid w:val="00D41019"/>
    <w:rsid w:val="00D414B0"/>
    <w:rsid w:val="00D45F16"/>
    <w:rsid w:val="00D743AD"/>
    <w:rsid w:val="00D83343"/>
    <w:rsid w:val="00D94951"/>
    <w:rsid w:val="00DA2F4B"/>
    <w:rsid w:val="00DF5B40"/>
    <w:rsid w:val="00E012C0"/>
    <w:rsid w:val="00E259AE"/>
    <w:rsid w:val="00E330DF"/>
    <w:rsid w:val="00E4451D"/>
    <w:rsid w:val="00E712B8"/>
    <w:rsid w:val="00E831EB"/>
    <w:rsid w:val="00E94D9F"/>
    <w:rsid w:val="00EC2772"/>
    <w:rsid w:val="00ED1506"/>
    <w:rsid w:val="00ED1A52"/>
    <w:rsid w:val="00EE1E72"/>
    <w:rsid w:val="00F068C3"/>
    <w:rsid w:val="00F12818"/>
    <w:rsid w:val="00F51357"/>
    <w:rsid w:val="00F75AA6"/>
    <w:rsid w:val="00F75AB8"/>
    <w:rsid w:val="00FB35B4"/>
    <w:rsid w:val="00FB707B"/>
    <w:rsid w:val="00FB7C0F"/>
    <w:rsid w:val="00FC758D"/>
    <w:rsid w:val="00FD0EB4"/>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na.cagrid.org/wsrf/services/cagrid/IdentifiersNAService" TargetMode="External"/><Relationship Id="rId31" Type="http://schemas.openxmlformats.org/officeDocument/2006/relationships/image" Target="media/image5.png"/><Relationship Id="rId34" Type="http://schemas.openxmlformats.org/officeDocument/2006/relationships/hyperlink" Target="http://na.cagrid.org:8080/cagrid/c2581947?config" TargetMode="External"/><Relationship Id="rId39" Type="http://schemas.openxmlformats.org/officeDocument/2006/relationships/hyperlink" Target="http://na.cagrid.org:8080/c893454" TargetMode="External"/><Relationship Id="rId40" Type="http://schemas.openxmlformats.org/officeDocument/2006/relationships/hyperlink" Target="http://na.cagrid.org:8080/c893454?xml" TargetMode="External"/><Relationship Id="rId7" Type="http://schemas.openxmlformats.org/officeDocument/2006/relationships/endnotes" Target="endnotes.xml"/><Relationship Id="rId36" Type="http://schemas.openxmlformats.org/officeDocument/2006/relationships/image" Target="media/image6.png"/><Relationship Id="rId43" Type="http://schemas.openxmlformats.org/officeDocument/2006/relationships/theme" Target="theme/theme1.xml"/><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32" Type="http://schemas.openxmlformats.org/officeDocument/2006/relationships/hyperlink" Target="http://purl.cagrid.org/cagrid/c2581947" TargetMode="External"/><Relationship Id="rId37" Type="http://schemas.openxmlformats.org/officeDocument/2006/relationships/image" Target="media/image7.png"/><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image" Target="media/image4.png"/><Relationship Id="rId11" Type="http://schemas.openxmlformats.org/officeDocument/2006/relationships/footer" Target="footer3.xml"/><Relationship Id="rId42" Type="http://schemas.openxmlformats.org/officeDocument/2006/relationships/fontTable" Target="fontTable.xml"/><Relationship Id="rId29" Type="http://schemas.openxmlformats.org/officeDocument/2006/relationships/image" Target="media/image3.png"/><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33" Type="http://schemas.openxmlformats.org/officeDocument/2006/relationships/hyperlink" Target="http://na.cagrid.org:8080/cagrid/c2581949" TargetMode="External"/><Relationship Id="rId41" Type="http://schemas.openxmlformats.org/officeDocument/2006/relationships/hyperlink" Target="http://na.cagrid.org:8080?config" TargetMode="Externa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38" Type="http://schemas.openxmlformats.org/officeDocument/2006/relationships/hyperlink" Target="http://na.cagrid.org:8080" TargetMode="Externa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777</TotalTime>
  <Pages>31</Pages>
  <Words>6192</Words>
  <Characters>35298</Characters>
  <Application>Microsoft Macintosh Word</Application>
  <DocSecurity>0</DocSecurity>
  <Lines>294</Lines>
  <Paragraphs>70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43348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87</cp:revision>
  <cp:lastPrinted>2009-07-27T14:35:00Z</cp:lastPrinted>
  <dcterms:created xsi:type="dcterms:W3CDTF">2009-07-21T16:09:00Z</dcterms:created>
  <dcterms:modified xsi:type="dcterms:W3CDTF">2009-07-27T19:29:00Z</dcterms:modified>
  <cp:category/>
</cp:coreProperties>
</file>