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76" w:rsidRDefault="00000176">
      <w:pPr>
        <w:pStyle w:val="Title"/>
        <w:jc w:val="right"/>
      </w:pPr>
    </w:p>
    <w:p w:rsidR="00000176" w:rsidRDefault="00000176">
      <w:pPr>
        <w:pStyle w:val="Title"/>
        <w:jc w:val="right"/>
      </w:pPr>
    </w:p>
    <w:p w:rsidR="00000176" w:rsidRDefault="00000176">
      <w:pPr>
        <w:pStyle w:val="Title"/>
        <w:jc w:val="right"/>
      </w:pPr>
    </w:p>
    <w:p w:rsidR="00000176" w:rsidRDefault="00000176"/>
    <w:p w:rsidR="00000176" w:rsidRDefault="00000176"/>
    <w:p w:rsidR="00000176" w:rsidRDefault="00000176">
      <w:pPr>
        <w:pStyle w:val="ProjectTitle"/>
      </w:pPr>
    </w:p>
    <w:p w:rsidR="00000176" w:rsidRDefault="00000176">
      <w:pPr>
        <w:pStyle w:val="ProjectTitle"/>
      </w:pPr>
    </w:p>
    <w:p w:rsidR="00F42E23" w:rsidRDefault="00F42E23" w:rsidP="00F42E23">
      <w:pPr>
        <w:pStyle w:val="ProjectTitle"/>
      </w:pPr>
    </w:p>
    <w:p w:rsidR="00000176" w:rsidRDefault="00A3097D" w:rsidP="00A3097D">
      <w:pPr>
        <w:pStyle w:val="ProjectTitle"/>
      </w:pPr>
      <w:r>
        <w:t>caGrid Web Single Sign On</w:t>
      </w:r>
    </w:p>
    <w:p w:rsidR="00A87D79" w:rsidRDefault="00A87D79" w:rsidP="00843F02">
      <w:pPr>
        <w:pStyle w:val="DocumentTitle"/>
        <w:rPr>
          <w:color w:val="000000"/>
        </w:rPr>
      </w:pPr>
      <w:r>
        <w:t>Design Document</w:t>
      </w:r>
    </w:p>
    <w:p w:rsidR="00000176" w:rsidRDefault="00000176">
      <w:pPr>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Fonts w:ascii="Arial" w:hAnsi="Arial" w:cs="Arial"/>
          <w:color w:val="000000"/>
        </w:rPr>
      </w:pPr>
      <w:r>
        <w:rPr>
          <w:rFonts w:ascii="Arial" w:hAnsi="Arial" w:cs="Arial"/>
          <w:color w:val="000000"/>
        </w:rPr>
        <w:t xml:space="preserve">Version No: </w:t>
      </w:r>
      <w:r w:rsidR="00A3097D">
        <w:rPr>
          <w:rFonts w:ascii="Arial" w:hAnsi="Arial" w:cs="Arial"/>
          <w:color w:val="000000"/>
        </w:rPr>
        <w:t>0</w:t>
      </w:r>
      <w:r w:rsidR="006625F8">
        <w:rPr>
          <w:rFonts w:ascii="Arial" w:hAnsi="Arial" w:cs="Arial"/>
          <w:color w:val="000000"/>
        </w:rPr>
        <w:t>.1</w:t>
      </w:r>
    </w:p>
    <w:p w:rsidR="00C95059" w:rsidRDefault="00C95059" w:rsidP="00C95059">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6625F8">
        <w:rPr>
          <w:rStyle w:val="CharChar"/>
        </w:rPr>
        <w:t>10</w:t>
      </w:r>
      <w:r>
        <w:rPr>
          <w:rStyle w:val="CharChar"/>
        </w:rPr>
        <w:t>/</w:t>
      </w:r>
      <w:r w:rsidR="006625F8">
        <w:rPr>
          <w:rStyle w:val="CharChar"/>
        </w:rPr>
        <w:t>10</w:t>
      </w:r>
      <w:r>
        <w:rPr>
          <w:rStyle w:val="CharChar"/>
        </w:rPr>
        <w:t>/07</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A3097D" w:rsidRDefault="00A3097D">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spacing w:line="360" w:lineRule="auto"/>
        <w:ind w:left="2880"/>
        <w:rPr>
          <w:rFonts w:ascii="Arial" w:hAnsi="Arial" w:cs="Arial"/>
          <w:color w:val="000000"/>
        </w:rPr>
      </w:pPr>
      <w:r>
        <w:rPr>
          <w:rFonts w:ascii="Arial" w:hAnsi="Arial" w:cs="Arial"/>
          <w:color w:val="000000"/>
        </w:rPr>
        <w:t>Author</w:t>
      </w:r>
      <w:r>
        <w:rPr>
          <w:rFonts w:ascii="Arial" w:hAnsi="Arial" w:cs="Arial"/>
          <w:color w:val="000000"/>
        </w:rPr>
        <w:tab/>
        <w:t xml:space="preserve">: </w:t>
      </w:r>
      <w:r>
        <w:rPr>
          <w:rFonts w:ascii="Arial" w:hAnsi="Arial" w:cs="Arial"/>
          <w:color w:val="000000"/>
        </w:rPr>
        <w:tab/>
      </w:r>
      <w:r w:rsidR="00A3097D">
        <w:rPr>
          <w:rFonts w:ascii="Arial" w:hAnsi="Arial" w:cs="Arial"/>
          <w:color w:val="000000"/>
        </w:rPr>
        <w:t>Kunal Modi</w:t>
      </w:r>
    </w:p>
    <w:p w:rsidR="00CF2F8F" w:rsidRDefault="00000176" w:rsidP="00A3097D">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A3097D">
        <w:rPr>
          <w:rFonts w:ascii="Arial" w:hAnsi="Arial" w:cs="Arial"/>
          <w:color w:val="000000"/>
        </w:rPr>
        <w:t>WebSSO</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National Cancer Institute - Center for Bioinformatics,</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pStyle w:val="Title"/>
        <w:jc w:val="right"/>
        <w:rPr>
          <w:rFonts w:cs="Arial"/>
          <w:b w:val="0"/>
          <w:color w:val="000000"/>
          <w:sz w:val="20"/>
        </w:rPr>
      </w:pPr>
    </w:p>
    <w:p w:rsidR="00000176" w:rsidRDefault="00000176">
      <w:pPr>
        <w:rPr>
          <w:rFonts w:ascii="Arial" w:hAnsi="Arial" w:cs="Arial"/>
          <w:color w:val="000000"/>
        </w:rPr>
        <w:sectPr w:rsidR="00000176">
          <w:headerReference w:type="default" r:id="rId8"/>
          <w:pgSz w:w="12240" w:h="15840"/>
          <w:pgMar w:top="1440" w:right="1440" w:bottom="1440" w:left="1440" w:header="720" w:footer="720" w:gutter="0"/>
          <w:cols w:space="720"/>
          <w:docGrid w:linePitch="360"/>
        </w:sectPr>
      </w:pPr>
    </w:p>
    <w:p w:rsidR="00000176" w:rsidRDefault="00000176">
      <w:pPr>
        <w:pStyle w:val="Title"/>
      </w:pPr>
      <w:r>
        <w:lastRenderedPageBreak/>
        <w:t>Document History</w:t>
      </w:r>
    </w:p>
    <w:p w:rsidR="00000176" w:rsidRDefault="00000176">
      <w:pPr>
        <w:pStyle w:val="subheadingnonumber"/>
      </w:pPr>
      <w:r>
        <w:t>Document Location</w:t>
      </w:r>
    </w:p>
    <w:p w:rsidR="00000176" w:rsidRDefault="00000176">
      <w:r>
        <w:t xml:space="preserve">The most current version of this document is located in CVS under c3pr/docs/designs. </w:t>
      </w:r>
    </w:p>
    <w:p w:rsidR="00000176" w:rsidRDefault="00000176"/>
    <w:p w:rsidR="00000176" w:rsidRDefault="00000176">
      <w:pPr>
        <w:pStyle w:val="subheadingnonumber"/>
        <w:rPr>
          <w:rFonts w:cs="Arial"/>
        </w:rPr>
      </w:pPr>
      <w:r>
        <w:t>Revision History</w:t>
      </w:r>
    </w:p>
    <w:tbl>
      <w:tblPr>
        <w:tblW w:w="9686" w:type="dxa"/>
        <w:tblInd w:w="108" w:type="dxa"/>
        <w:tblLayout w:type="fixed"/>
        <w:tblLook w:val="0000"/>
      </w:tblPr>
      <w:tblGrid>
        <w:gridCol w:w="1170"/>
        <w:gridCol w:w="1316"/>
        <w:gridCol w:w="2430"/>
        <w:gridCol w:w="4770"/>
      </w:tblGrid>
      <w:tr w:rsidR="00000176" w:rsidTr="00B92D3A">
        <w:tblPrEx>
          <w:tblCellMar>
            <w:top w:w="0" w:type="dxa"/>
            <w:bottom w:w="0" w:type="dxa"/>
          </w:tblCellMar>
        </w:tblPrEx>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Version Number</w:t>
            </w:r>
          </w:p>
        </w:tc>
        <w:tc>
          <w:tcPr>
            <w:tcW w:w="1316"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Summary of Changes</w:t>
            </w:r>
          </w:p>
        </w:tc>
      </w:tr>
      <w:tr w:rsidR="00000176" w:rsidTr="00B92D3A">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r>
              <w:t>0.1</w:t>
            </w:r>
          </w:p>
        </w:tc>
        <w:tc>
          <w:tcPr>
            <w:tcW w:w="1316" w:type="dxa"/>
            <w:tcBorders>
              <w:top w:val="single" w:sz="6" w:space="0" w:color="auto"/>
              <w:left w:val="single" w:sz="6" w:space="0" w:color="auto"/>
              <w:bottom w:val="single" w:sz="6" w:space="0" w:color="auto"/>
              <w:right w:val="single" w:sz="6" w:space="0" w:color="auto"/>
            </w:tcBorders>
          </w:tcPr>
          <w:p w:rsidR="00000176" w:rsidRDefault="00B92D3A">
            <w:r>
              <w:t>10/10/2007</w:t>
            </w:r>
          </w:p>
        </w:tc>
        <w:tc>
          <w:tcPr>
            <w:tcW w:w="2430" w:type="dxa"/>
            <w:tcBorders>
              <w:top w:val="single" w:sz="6" w:space="0" w:color="auto"/>
              <w:left w:val="single" w:sz="6" w:space="0" w:color="auto"/>
              <w:bottom w:val="single" w:sz="6" w:space="0" w:color="auto"/>
              <w:right w:val="single" w:sz="6" w:space="0" w:color="auto"/>
            </w:tcBorders>
          </w:tcPr>
          <w:p w:rsidR="00000176" w:rsidRDefault="00FC0081">
            <w:r>
              <w:t>Kunal Modi</w:t>
            </w:r>
          </w:p>
        </w:tc>
        <w:tc>
          <w:tcPr>
            <w:tcW w:w="4770" w:type="dxa"/>
            <w:tcBorders>
              <w:top w:val="single" w:sz="6" w:space="0" w:color="auto"/>
              <w:left w:val="single" w:sz="6" w:space="0" w:color="auto"/>
              <w:bottom w:val="single" w:sz="6" w:space="0" w:color="auto"/>
              <w:right w:val="single" w:sz="6" w:space="0" w:color="auto"/>
            </w:tcBorders>
          </w:tcPr>
          <w:p w:rsidR="00000176" w:rsidRDefault="00000176">
            <w:r>
              <w:t>Initial Version</w:t>
            </w:r>
          </w:p>
        </w:tc>
      </w:tr>
      <w:tr w:rsidR="00000176" w:rsidTr="00B92D3A">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316"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rsidTr="00B92D3A">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316"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rsidTr="00B92D3A">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316"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rsidTr="00B92D3A">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1316"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r>
      <w:tr w:rsidR="00000176" w:rsidTr="00B92D3A">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1316"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r>
    </w:tbl>
    <w:p w:rsidR="00000176" w:rsidRDefault="00000176">
      <w:pPr>
        <w:pStyle w:val="subheadingnonumber"/>
      </w:pPr>
    </w:p>
    <w:p w:rsidR="00000176" w:rsidRDefault="00000176">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000176">
        <w:tc>
          <w:tcPr>
            <w:tcW w:w="1705" w:type="dxa"/>
            <w:shd w:val="clear" w:color="auto" w:fill="E0E0E0"/>
          </w:tcPr>
          <w:p w:rsidR="00000176" w:rsidRDefault="00000176">
            <w:pPr>
              <w:jc w:val="center"/>
              <w:outlineLvl w:val="3"/>
              <w:rPr>
                <w:rFonts w:ascii="Arial" w:hAnsi="Arial" w:cs="Arial"/>
                <w:b/>
                <w:bCs/>
              </w:rPr>
            </w:pPr>
            <w:r>
              <w:rPr>
                <w:rFonts w:ascii="Arial" w:hAnsi="Arial" w:cs="Arial"/>
                <w:b/>
                <w:bCs/>
              </w:rPr>
              <w:t>Name</w:t>
            </w:r>
          </w:p>
        </w:tc>
        <w:tc>
          <w:tcPr>
            <w:tcW w:w="1950" w:type="dxa"/>
            <w:shd w:val="clear" w:color="auto" w:fill="E0E0E0"/>
          </w:tcPr>
          <w:p w:rsidR="00000176" w:rsidRDefault="00000176">
            <w:pPr>
              <w:jc w:val="center"/>
              <w:outlineLvl w:val="3"/>
              <w:rPr>
                <w:rFonts w:ascii="Arial" w:hAnsi="Arial" w:cs="Arial"/>
                <w:b/>
                <w:bCs/>
              </w:rPr>
            </w:pPr>
            <w:r>
              <w:rPr>
                <w:rFonts w:ascii="Arial" w:hAnsi="Arial" w:cs="Arial"/>
                <w:b/>
                <w:bCs/>
              </w:rPr>
              <w:t>Team/Role</w:t>
            </w:r>
          </w:p>
        </w:tc>
        <w:tc>
          <w:tcPr>
            <w:tcW w:w="1548" w:type="dxa"/>
            <w:shd w:val="clear" w:color="auto" w:fill="E0E0E0"/>
          </w:tcPr>
          <w:p w:rsidR="00000176" w:rsidRDefault="00000176">
            <w:pPr>
              <w:jc w:val="center"/>
              <w:outlineLvl w:val="3"/>
              <w:rPr>
                <w:rFonts w:ascii="Arial" w:hAnsi="Arial" w:cs="Arial"/>
                <w:b/>
                <w:bCs/>
              </w:rPr>
            </w:pPr>
            <w:r>
              <w:rPr>
                <w:rFonts w:ascii="Arial" w:hAnsi="Arial" w:cs="Arial"/>
                <w:b/>
                <w:bCs/>
              </w:rPr>
              <w:t>Version</w:t>
            </w:r>
          </w:p>
          <w:p w:rsidR="00000176" w:rsidRDefault="00000176">
            <w:pPr>
              <w:jc w:val="center"/>
              <w:outlineLvl w:val="3"/>
              <w:rPr>
                <w:rFonts w:ascii="Arial" w:hAnsi="Arial" w:cs="Arial"/>
                <w:b/>
                <w:bCs/>
              </w:rPr>
            </w:pPr>
          </w:p>
        </w:tc>
        <w:tc>
          <w:tcPr>
            <w:tcW w:w="1457" w:type="dxa"/>
            <w:shd w:val="clear" w:color="auto" w:fill="E0E0E0"/>
          </w:tcPr>
          <w:p w:rsidR="00000176" w:rsidRDefault="00000176">
            <w:pPr>
              <w:jc w:val="center"/>
              <w:outlineLvl w:val="3"/>
              <w:rPr>
                <w:rFonts w:ascii="Arial" w:hAnsi="Arial" w:cs="Arial"/>
                <w:b/>
                <w:bCs/>
              </w:rPr>
            </w:pPr>
            <w:r>
              <w:rPr>
                <w:rFonts w:ascii="Arial" w:hAnsi="Arial" w:cs="Arial"/>
                <w:b/>
                <w:bCs/>
              </w:rPr>
              <w:t>Date Reviewed</w:t>
            </w:r>
          </w:p>
        </w:tc>
        <w:tc>
          <w:tcPr>
            <w:tcW w:w="2808" w:type="dxa"/>
            <w:shd w:val="clear" w:color="auto" w:fill="E0E0E0"/>
          </w:tcPr>
          <w:p w:rsidR="00000176" w:rsidRDefault="00000176">
            <w:pPr>
              <w:jc w:val="center"/>
              <w:outlineLvl w:val="3"/>
              <w:rPr>
                <w:rFonts w:ascii="Arial" w:hAnsi="Arial" w:cs="Arial"/>
                <w:b/>
                <w:bCs/>
              </w:rPr>
            </w:pPr>
            <w:r>
              <w:rPr>
                <w:rFonts w:ascii="Arial" w:hAnsi="Arial" w:cs="Arial"/>
                <w:b/>
                <w:bCs/>
              </w:rPr>
              <w:t xml:space="preserve">Reviewer Comments </w:t>
            </w:r>
          </w:p>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bl>
    <w:p w:rsidR="00000176" w:rsidRDefault="00000176"/>
    <w:p w:rsidR="00000176" w:rsidRDefault="00000176">
      <w:pPr>
        <w:pStyle w:val="subheadingnonumber"/>
      </w:pPr>
      <w:r>
        <w:t>Related Documents</w:t>
      </w:r>
    </w:p>
    <w:p w:rsidR="00000176" w:rsidRDefault="00000176">
      <w:pPr>
        <w:spacing w:after="60"/>
        <w:rPr>
          <w:rFonts w:ascii="Arial" w:hAnsi="Arial"/>
          <w:b/>
        </w:rPr>
      </w:pPr>
      <w:r>
        <w:t xml:space="preserve">More information can be found in the following related </w:t>
      </w:r>
      <w:r w:rsidR="0004152F">
        <w:t xml:space="preserve">CSM </w:t>
      </w:r>
      <w:r>
        <w:t>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000176">
        <w:tc>
          <w:tcPr>
            <w:tcW w:w="9360" w:type="dxa"/>
            <w:shd w:val="clear" w:color="auto" w:fill="E0E0E0"/>
          </w:tcPr>
          <w:p w:rsidR="00000176" w:rsidRDefault="00000176">
            <w:pPr>
              <w:jc w:val="center"/>
              <w:outlineLvl w:val="3"/>
              <w:rPr>
                <w:rFonts w:ascii="Arial" w:hAnsi="Arial" w:cs="Arial"/>
                <w:b/>
                <w:bCs/>
              </w:rPr>
            </w:pPr>
            <w:r>
              <w:rPr>
                <w:rFonts w:ascii="Arial" w:hAnsi="Arial" w:cs="Arial"/>
                <w:b/>
                <w:bCs/>
              </w:rPr>
              <w:t>Document Name</w:t>
            </w:r>
          </w:p>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pPr>
              <w:keepNext/>
              <w:autoSpaceDE w:val="0"/>
              <w:autoSpaceDN w:val="0"/>
              <w:adjustRightInd w:val="0"/>
              <w:rPr>
                <w:rFonts w:cs="Arial"/>
                <w:color w:val="000000"/>
                <w:szCs w:val="22"/>
              </w:rPr>
            </w:pPr>
          </w:p>
        </w:tc>
      </w:tr>
      <w:tr w:rsidR="00000176">
        <w:tc>
          <w:tcPr>
            <w:tcW w:w="9360" w:type="dxa"/>
          </w:tcPr>
          <w:p w:rsidR="00000176" w:rsidRDefault="00000176">
            <w:pPr>
              <w:keepNext/>
              <w:autoSpaceDE w:val="0"/>
              <w:autoSpaceDN w:val="0"/>
              <w:adjustRightInd w:val="0"/>
              <w:rPr>
                <w:rFonts w:cs="Arial"/>
                <w:color w:val="000000"/>
                <w:szCs w:val="22"/>
              </w:rPr>
            </w:pPr>
          </w:p>
        </w:tc>
      </w:tr>
      <w:tr w:rsidR="00000176">
        <w:tc>
          <w:tcPr>
            <w:tcW w:w="9360" w:type="dxa"/>
          </w:tcPr>
          <w:p w:rsidR="00000176" w:rsidRDefault="00000176">
            <w:pPr>
              <w:keepNext/>
              <w:autoSpaceDE w:val="0"/>
              <w:autoSpaceDN w:val="0"/>
              <w:adjustRightInd w:val="0"/>
              <w:rPr>
                <w:rFonts w:cs="Arial"/>
                <w:color w:val="000000"/>
                <w:szCs w:val="22"/>
              </w:rPr>
            </w:pPr>
          </w:p>
        </w:tc>
      </w:tr>
    </w:tbl>
    <w:p w:rsidR="00000176" w:rsidRDefault="00000176">
      <w:pPr>
        <w:keepNext/>
        <w:autoSpaceDE w:val="0"/>
        <w:autoSpaceDN w:val="0"/>
        <w:adjustRightInd w:val="0"/>
        <w:rPr>
          <w:rFonts w:cs="Arial"/>
          <w:color w:val="000000"/>
          <w:szCs w:val="22"/>
        </w:rPr>
      </w:pPr>
      <w:r>
        <w:rPr>
          <w:rFonts w:cs="Arial"/>
          <w:color w:val="000000"/>
          <w:szCs w:val="22"/>
        </w:rPr>
        <w:t xml:space="preserve"> </w:t>
      </w:r>
    </w:p>
    <w:p w:rsidR="00000176" w:rsidRDefault="00000176">
      <w:pPr>
        <w:pStyle w:val="Title"/>
      </w:pPr>
      <w:r>
        <w:br w:type="page"/>
      </w:r>
      <w:r>
        <w:lastRenderedPageBreak/>
        <w:t>Table of Contents</w:t>
      </w:r>
    </w:p>
    <w:p w:rsidR="00625C2E" w:rsidRDefault="00625C2E" w:rsidP="00625C2E"/>
    <w:p w:rsidR="00C4651C" w:rsidRDefault="00DB28A5">
      <w:pPr>
        <w:pStyle w:val="TOC1"/>
        <w:tabs>
          <w:tab w:val="left" w:pos="600"/>
        </w:tabs>
        <w:rPr>
          <w:rFonts w:asciiTheme="minorHAnsi" w:eastAsiaTheme="minorEastAsia" w:hAnsiTheme="minorHAnsi" w:cstheme="minorBidi"/>
          <w:b w:val="0"/>
          <w:noProof/>
          <w:sz w:val="22"/>
          <w:szCs w:val="22"/>
        </w:rPr>
      </w:pPr>
      <w:r>
        <w:rPr>
          <w:b w:val="0"/>
        </w:rPr>
        <w:fldChar w:fldCharType="begin"/>
      </w:r>
      <w:r>
        <w:rPr>
          <w:b w:val="0"/>
        </w:rPr>
        <w:instrText xml:space="preserve"> TOC \o "1-3" \h \z </w:instrText>
      </w:r>
      <w:r>
        <w:rPr>
          <w:b w:val="0"/>
        </w:rPr>
        <w:fldChar w:fldCharType="separate"/>
      </w:r>
      <w:hyperlink w:anchor="_Toc180977624" w:history="1">
        <w:r w:rsidR="00C4651C" w:rsidRPr="00241B1C">
          <w:rPr>
            <w:rStyle w:val="Hyperlink"/>
            <w:noProof/>
          </w:rPr>
          <w:t>1.</w:t>
        </w:r>
        <w:r w:rsidR="00C4651C">
          <w:rPr>
            <w:rFonts w:asciiTheme="minorHAnsi" w:eastAsiaTheme="minorEastAsia" w:hAnsiTheme="minorHAnsi" w:cstheme="minorBidi"/>
            <w:b w:val="0"/>
            <w:noProof/>
            <w:sz w:val="22"/>
            <w:szCs w:val="22"/>
          </w:rPr>
          <w:tab/>
        </w:r>
        <w:r w:rsidR="00C4651C" w:rsidRPr="00241B1C">
          <w:rPr>
            <w:rStyle w:val="Hyperlink"/>
            <w:noProof/>
          </w:rPr>
          <w:t>Introduction</w:t>
        </w:r>
        <w:r w:rsidR="00C4651C">
          <w:rPr>
            <w:noProof/>
            <w:webHidden/>
          </w:rPr>
          <w:tab/>
        </w:r>
        <w:r w:rsidR="00C4651C">
          <w:rPr>
            <w:noProof/>
            <w:webHidden/>
          </w:rPr>
          <w:fldChar w:fldCharType="begin"/>
        </w:r>
        <w:r w:rsidR="00C4651C">
          <w:rPr>
            <w:noProof/>
            <w:webHidden/>
          </w:rPr>
          <w:instrText xml:space="preserve"> PAGEREF _Toc180977624 \h </w:instrText>
        </w:r>
        <w:r w:rsidR="00C4651C">
          <w:rPr>
            <w:noProof/>
            <w:webHidden/>
          </w:rPr>
        </w:r>
        <w:r w:rsidR="00C4651C">
          <w:rPr>
            <w:noProof/>
            <w:webHidden/>
          </w:rPr>
          <w:fldChar w:fldCharType="separate"/>
        </w:r>
        <w:r w:rsidR="00C4651C">
          <w:rPr>
            <w:noProof/>
            <w:webHidden/>
          </w:rPr>
          <w:t>4</w:t>
        </w:r>
        <w:r w:rsidR="00C4651C">
          <w:rPr>
            <w:noProof/>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25" w:history="1">
        <w:r w:rsidRPr="00241B1C">
          <w:rPr>
            <w:rStyle w:val="Hyperlink"/>
          </w:rPr>
          <w:t>1.1</w:t>
        </w:r>
        <w:r>
          <w:rPr>
            <w:rFonts w:asciiTheme="minorHAnsi" w:eastAsiaTheme="minorEastAsia" w:hAnsiTheme="minorHAnsi" w:cstheme="minorBidi"/>
            <w:sz w:val="22"/>
            <w:szCs w:val="22"/>
          </w:rPr>
          <w:tab/>
        </w:r>
        <w:r w:rsidRPr="00241B1C">
          <w:rPr>
            <w:rStyle w:val="Hyperlink"/>
          </w:rPr>
          <w:t>Overview</w:t>
        </w:r>
        <w:r>
          <w:rPr>
            <w:webHidden/>
          </w:rPr>
          <w:tab/>
        </w:r>
        <w:r>
          <w:rPr>
            <w:webHidden/>
          </w:rPr>
          <w:fldChar w:fldCharType="begin"/>
        </w:r>
        <w:r>
          <w:rPr>
            <w:webHidden/>
          </w:rPr>
          <w:instrText xml:space="preserve"> PAGEREF _Toc180977625 \h </w:instrText>
        </w:r>
        <w:r>
          <w:rPr>
            <w:webHidden/>
          </w:rPr>
        </w:r>
        <w:r>
          <w:rPr>
            <w:webHidden/>
          </w:rPr>
          <w:fldChar w:fldCharType="separate"/>
        </w:r>
        <w:r>
          <w:rPr>
            <w:webHidden/>
          </w:rPr>
          <w:t>4</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26" w:history="1">
        <w:r w:rsidRPr="00241B1C">
          <w:rPr>
            <w:rStyle w:val="Hyperlink"/>
          </w:rPr>
          <w:t>1.2</w:t>
        </w:r>
        <w:r>
          <w:rPr>
            <w:rFonts w:asciiTheme="minorHAnsi" w:eastAsiaTheme="minorEastAsia" w:hAnsiTheme="minorHAnsi" w:cstheme="minorBidi"/>
            <w:sz w:val="22"/>
            <w:szCs w:val="22"/>
          </w:rPr>
          <w:tab/>
        </w:r>
        <w:r w:rsidRPr="00241B1C">
          <w:rPr>
            <w:rStyle w:val="Hyperlink"/>
          </w:rPr>
          <w:t>Problem Scenario</w:t>
        </w:r>
        <w:r>
          <w:rPr>
            <w:webHidden/>
          </w:rPr>
          <w:tab/>
        </w:r>
        <w:r>
          <w:rPr>
            <w:webHidden/>
          </w:rPr>
          <w:fldChar w:fldCharType="begin"/>
        </w:r>
        <w:r>
          <w:rPr>
            <w:webHidden/>
          </w:rPr>
          <w:instrText xml:space="preserve"> PAGEREF _Toc180977626 \h </w:instrText>
        </w:r>
        <w:r>
          <w:rPr>
            <w:webHidden/>
          </w:rPr>
        </w:r>
        <w:r>
          <w:rPr>
            <w:webHidden/>
          </w:rPr>
          <w:fldChar w:fldCharType="separate"/>
        </w:r>
        <w:r>
          <w:rPr>
            <w:webHidden/>
          </w:rPr>
          <w:t>4</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27" w:history="1">
        <w:r w:rsidRPr="00241B1C">
          <w:rPr>
            <w:rStyle w:val="Hyperlink"/>
          </w:rPr>
          <w:t>1.3</w:t>
        </w:r>
        <w:r>
          <w:rPr>
            <w:rFonts w:asciiTheme="minorHAnsi" w:eastAsiaTheme="minorEastAsia" w:hAnsiTheme="minorHAnsi" w:cstheme="minorBidi"/>
            <w:sz w:val="22"/>
            <w:szCs w:val="22"/>
          </w:rPr>
          <w:tab/>
        </w:r>
        <w:r w:rsidRPr="00241B1C">
          <w:rPr>
            <w:rStyle w:val="Hyperlink"/>
          </w:rPr>
          <w:t>Scope</w:t>
        </w:r>
        <w:r>
          <w:rPr>
            <w:webHidden/>
          </w:rPr>
          <w:tab/>
        </w:r>
        <w:r>
          <w:rPr>
            <w:webHidden/>
          </w:rPr>
          <w:fldChar w:fldCharType="begin"/>
        </w:r>
        <w:r>
          <w:rPr>
            <w:webHidden/>
          </w:rPr>
          <w:instrText xml:space="preserve"> PAGEREF _Toc180977627 \h </w:instrText>
        </w:r>
        <w:r>
          <w:rPr>
            <w:webHidden/>
          </w:rPr>
        </w:r>
        <w:r>
          <w:rPr>
            <w:webHidden/>
          </w:rPr>
          <w:fldChar w:fldCharType="separate"/>
        </w:r>
        <w:r>
          <w:rPr>
            <w:webHidden/>
          </w:rPr>
          <w:t>4</w:t>
        </w:r>
        <w:r>
          <w:rPr>
            <w:webHidden/>
          </w:rPr>
          <w:fldChar w:fldCharType="end"/>
        </w:r>
      </w:hyperlink>
    </w:p>
    <w:p w:rsidR="00C4651C" w:rsidRDefault="00C4651C">
      <w:pPr>
        <w:pStyle w:val="TOC1"/>
        <w:tabs>
          <w:tab w:val="left" w:pos="600"/>
        </w:tabs>
        <w:rPr>
          <w:rFonts w:asciiTheme="minorHAnsi" w:eastAsiaTheme="minorEastAsia" w:hAnsiTheme="minorHAnsi" w:cstheme="minorBidi"/>
          <w:b w:val="0"/>
          <w:noProof/>
          <w:sz w:val="22"/>
          <w:szCs w:val="22"/>
        </w:rPr>
      </w:pPr>
      <w:hyperlink w:anchor="_Toc180977628" w:history="1">
        <w:r w:rsidRPr="00241B1C">
          <w:rPr>
            <w:rStyle w:val="Hyperlink"/>
            <w:noProof/>
          </w:rPr>
          <w:t>2.</w:t>
        </w:r>
        <w:r>
          <w:rPr>
            <w:rFonts w:asciiTheme="minorHAnsi" w:eastAsiaTheme="minorEastAsia" w:hAnsiTheme="minorHAnsi" w:cstheme="minorBidi"/>
            <w:b w:val="0"/>
            <w:noProof/>
            <w:sz w:val="22"/>
            <w:szCs w:val="22"/>
          </w:rPr>
          <w:tab/>
        </w:r>
        <w:r w:rsidRPr="00241B1C">
          <w:rPr>
            <w:rStyle w:val="Hyperlink"/>
            <w:noProof/>
          </w:rPr>
          <w:t>Requirement Analysis</w:t>
        </w:r>
        <w:r>
          <w:rPr>
            <w:noProof/>
            <w:webHidden/>
          </w:rPr>
          <w:tab/>
        </w:r>
        <w:r>
          <w:rPr>
            <w:noProof/>
            <w:webHidden/>
          </w:rPr>
          <w:fldChar w:fldCharType="begin"/>
        </w:r>
        <w:r>
          <w:rPr>
            <w:noProof/>
            <w:webHidden/>
          </w:rPr>
          <w:instrText xml:space="preserve"> PAGEREF _Toc180977628 \h </w:instrText>
        </w:r>
        <w:r>
          <w:rPr>
            <w:noProof/>
            <w:webHidden/>
          </w:rPr>
        </w:r>
        <w:r>
          <w:rPr>
            <w:noProof/>
            <w:webHidden/>
          </w:rPr>
          <w:fldChar w:fldCharType="separate"/>
        </w:r>
        <w:r>
          <w:rPr>
            <w:noProof/>
            <w:webHidden/>
          </w:rPr>
          <w:t>5</w:t>
        </w:r>
        <w:r>
          <w:rPr>
            <w:noProof/>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29" w:history="1">
        <w:r w:rsidRPr="00241B1C">
          <w:rPr>
            <w:rStyle w:val="Hyperlink"/>
          </w:rPr>
          <w:t>2.1</w:t>
        </w:r>
        <w:r>
          <w:rPr>
            <w:rFonts w:asciiTheme="minorHAnsi" w:eastAsiaTheme="minorEastAsia" w:hAnsiTheme="minorHAnsi" w:cstheme="minorBidi"/>
            <w:sz w:val="22"/>
            <w:szCs w:val="22"/>
          </w:rPr>
          <w:tab/>
        </w:r>
        <w:r w:rsidRPr="00241B1C">
          <w:rPr>
            <w:rStyle w:val="Hyperlink"/>
          </w:rPr>
          <w:t>Summary of Requirements</w:t>
        </w:r>
        <w:r>
          <w:rPr>
            <w:webHidden/>
          </w:rPr>
          <w:tab/>
        </w:r>
        <w:r>
          <w:rPr>
            <w:webHidden/>
          </w:rPr>
          <w:fldChar w:fldCharType="begin"/>
        </w:r>
        <w:r>
          <w:rPr>
            <w:webHidden/>
          </w:rPr>
          <w:instrText xml:space="preserve"> PAGEREF _Toc180977629 \h </w:instrText>
        </w:r>
        <w:r>
          <w:rPr>
            <w:webHidden/>
          </w:rPr>
        </w:r>
        <w:r>
          <w:rPr>
            <w:webHidden/>
          </w:rPr>
          <w:fldChar w:fldCharType="separate"/>
        </w:r>
        <w:r>
          <w:rPr>
            <w:webHidden/>
          </w:rPr>
          <w:t>5</w:t>
        </w:r>
        <w:r>
          <w:rPr>
            <w:webHidden/>
          </w:rPr>
          <w:fldChar w:fldCharType="end"/>
        </w:r>
      </w:hyperlink>
    </w:p>
    <w:p w:rsidR="00C4651C" w:rsidRDefault="00C4651C">
      <w:pPr>
        <w:pStyle w:val="TOC3"/>
        <w:tabs>
          <w:tab w:val="left" w:pos="1200"/>
          <w:tab w:val="right" w:pos="9350"/>
        </w:tabs>
        <w:rPr>
          <w:rFonts w:asciiTheme="minorHAnsi" w:eastAsiaTheme="minorEastAsia" w:hAnsiTheme="minorHAnsi" w:cstheme="minorBidi"/>
          <w:noProof/>
          <w:sz w:val="22"/>
          <w:szCs w:val="22"/>
        </w:rPr>
      </w:pPr>
      <w:hyperlink w:anchor="_Toc180977630" w:history="1">
        <w:r w:rsidRPr="00241B1C">
          <w:rPr>
            <w:rStyle w:val="Hyperlink"/>
            <w:noProof/>
          </w:rPr>
          <w:t>2.1.1</w:t>
        </w:r>
        <w:r>
          <w:rPr>
            <w:rFonts w:asciiTheme="minorHAnsi" w:eastAsiaTheme="minorEastAsia" w:hAnsiTheme="minorHAnsi" w:cstheme="minorBidi"/>
            <w:noProof/>
            <w:sz w:val="22"/>
            <w:szCs w:val="22"/>
          </w:rPr>
          <w:tab/>
        </w:r>
        <w:r w:rsidRPr="00241B1C">
          <w:rPr>
            <w:rStyle w:val="Hyperlink"/>
            <w:noProof/>
          </w:rPr>
          <w:t>Business Requirements</w:t>
        </w:r>
        <w:r>
          <w:rPr>
            <w:noProof/>
            <w:webHidden/>
          </w:rPr>
          <w:tab/>
        </w:r>
        <w:r>
          <w:rPr>
            <w:noProof/>
            <w:webHidden/>
          </w:rPr>
          <w:fldChar w:fldCharType="begin"/>
        </w:r>
        <w:r>
          <w:rPr>
            <w:noProof/>
            <w:webHidden/>
          </w:rPr>
          <w:instrText xml:space="preserve"> PAGEREF _Toc180977630 \h </w:instrText>
        </w:r>
        <w:r>
          <w:rPr>
            <w:noProof/>
            <w:webHidden/>
          </w:rPr>
        </w:r>
        <w:r>
          <w:rPr>
            <w:noProof/>
            <w:webHidden/>
          </w:rPr>
          <w:fldChar w:fldCharType="separate"/>
        </w:r>
        <w:r>
          <w:rPr>
            <w:noProof/>
            <w:webHidden/>
          </w:rPr>
          <w:t>5</w:t>
        </w:r>
        <w:r>
          <w:rPr>
            <w:noProof/>
            <w:webHidden/>
          </w:rPr>
          <w:fldChar w:fldCharType="end"/>
        </w:r>
      </w:hyperlink>
    </w:p>
    <w:p w:rsidR="00C4651C" w:rsidRDefault="00C4651C">
      <w:pPr>
        <w:pStyle w:val="TOC3"/>
        <w:tabs>
          <w:tab w:val="left" w:pos="1200"/>
          <w:tab w:val="right" w:pos="9350"/>
        </w:tabs>
        <w:rPr>
          <w:rFonts w:asciiTheme="minorHAnsi" w:eastAsiaTheme="minorEastAsia" w:hAnsiTheme="minorHAnsi" w:cstheme="minorBidi"/>
          <w:noProof/>
          <w:sz w:val="22"/>
          <w:szCs w:val="22"/>
        </w:rPr>
      </w:pPr>
      <w:hyperlink w:anchor="_Toc180977631" w:history="1">
        <w:r w:rsidRPr="00241B1C">
          <w:rPr>
            <w:rStyle w:val="Hyperlink"/>
            <w:noProof/>
          </w:rPr>
          <w:t>2.1.2</w:t>
        </w:r>
        <w:r>
          <w:rPr>
            <w:rFonts w:asciiTheme="minorHAnsi" w:eastAsiaTheme="minorEastAsia" w:hAnsiTheme="minorHAnsi" w:cstheme="minorBidi"/>
            <w:noProof/>
            <w:sz w:val="22"/>
            <w:szCs w:val="22"/>
          </w:rPr>
          <w:tab/>
        </w:r>
        <w:r w:rsidRPr="00241B1C">
          <w:rPr>
            <w:rStyle w:val="Hyperlink"/>
            <w:noProof/>
          </w:rPr>
          <w:t>Technical Requirements</w:t>
        </w:r>
        <w:r>
          <w:rPr>
            <w:noProof/>
            <w:webHidden/>
          </w:rPr>
          <w:tab/>
        </w:r>
        <w:r>
          <w:rPr>
            <w:noProof/>
            <w:webHidden/>
          </w:rPr>
          <w:fldChar w:fldCharType="begin"/>
        </w:r>
        <w:r>
          <w:rPr>
            <w:noProof/>
            <w:webHidden/>
          </w:rPr>
          <w:instrText xml:space="preserve"> PAGEREF _Toc180977631 \h </w:instrText>
        </w:r>
        <w:r>
          <w:rPr>
            <w:noProof/>
            <w:webHidden/>
          </w:rPr>
        </w:r>
        <w:r>
          <w:rPr>
            <w:noProof/>
            <w:webHidden/>
          </w:rPr>
          <w:fldChar w:fldCharType="separate"/>
        </w:r>
        <w:r>
          <w:rPr>
            <w:noProof/>
            <w:webHidden/>
          </w:rPr>
          <w:t>5</w:t>
        </w:r>
        <w:r>
          <w:rPr>
            <w:noProof/>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2" w:history="1">
        <w:r w:rsidRPr="00241B1C">
          <w:rPr>
            <w:rStyle w:val="Hyperlink"/>
          </w:rPr>
          <w:t>2.2</w:t>
        </w:r>
        <w:r>
          <w:rPr>
            <w:rFonts w:asciiTheme="minorHAnsi" w:eastAsiaTheme="minorEastAsia" w:hAnsiTheme="minorHAnsi" w:cstheme="minorBidi"/>
            <w:sz w:val="22"/>
            <w:szCs w:val="22"/>
          </w:rPr>
          <w:tab/>
        </w:r>
        <w:r w:rsidRPr="00241B1C">
          <w:rPr>
            <w:rStyle w:val="Hyperlink"/>
          </w:rPr>
          <w:t>Assumptions</w:t>
        </w:r>
        <w:r>
          <w:rPr>
            <w:webHidden/>
          </w:rPr>
          <w:tab/>
        </w:r>
        <w:r>
          <w:rPr>
            <w:webHidden/>
          </w:rPr>
          <w:fldChar w:fldCharType="begin"/>
        </w:r>
        <w:r>
          <w:rPr>
            <w:webHidden/>
          </w:rPr>
          <w:instrText xml:space="preserve"> PAGEREF _Toc180977632 \h </w:instrText>
        </w:r>
        <w:r>
          <w:rPr>
            <w:webHidden/>
          </w:rPr>
        </w:r>
        <w:r>
          <w:rPr>
            <w:webHidden/>
          </w:rPr>
          <w:fldChar w:fldCharType="separate"/>
        </w:r>
        <w:r>
          <w:rPr>
            <w:webHidden/>
          </w:rPr>
          <w:t>6</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3" w:history="1">
        <w:r w:rsidRPr="00241B1C">
          <w:rPr>
            <w:rStyle w:val="Hyperlink"/>
          </w:rPr>
          <w:t>2.3</w:t>
        </w:r>
        <w:r>
          <w:rPr>
            <w:rFonts w:asciiTheme="minorHAnsi" w:eastAsiaTheme="minorEastAsia" w:hAnsiTheme="minorHAnsi" w:cstheme="minorBidi"/>
            <w:sz w:val="22"/>
            <w:szCs w:val="22"/>
          </w:rPr>
          <w:tab/>
        </w:r>
        <w:r w:rsidRPr="00241B1C">
          <w:rPr>
            <w:rStyle w:val="Hyperlink"/>
          </w:rPr>
          <w:t>Dependencies</w:t>
        </w:r>
        <w:r>
          <w:rPr>
            <w:webHidden/>
          </w:rPr>
          <w:tab/>
        </w:r>
        <w:r>
          <w:rPr>
            <w:webHidden/>
          </w:rPr>
          <w:fldChar w:fldCharType="begin"/>
        </w:r>
        <w:r>
          <w:rPr>
            <w:webHidden/>
          </w:rPr>
          <w:instrText xml:space="preserve"> PAGEREF _Toc180977633 \h </w:instrText>
        </w:r>
        <w:r>
          <w:rPr>
            <w:webHidden/>
          </w:rPr>
        </w:r>
        <w:r>
          <w:rPr>
            <w:webHidden/>
          </w:rPr>
          <w:fldChar w:fldCharType="separate"/>
        </w:r>
        <w:r>
          <w:rPr>
            <w:webHidden/>
          </w:rPr>
          <w:t>6</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4" w:history="1">
        <w:r w:rsidRPr="00241B1C">
          <w:rPr>
            <w:rStyle w:val="Hyperlink"/>
          </w:rPr>
          <w:t>2.4</w:t>
        </w:r>
        <w:r>
          <w:rPr>
            <w:rFonts w:asciiTheme="minorHAnsi" w:eastAsiaTheme="minorEastAsia" w:hAnsiTheme="minorHAnsi" w:cstheme="minorBidi"/>
            <w:sz w:val="22"/>
            <w:szCs w:val="22"/>
          </w:rPr>
          <w:tab/>
        </w:r>
        <w:r w:rsidRPr="00241B1C">
          <w:rPr>
            <w:rStyle w:val="Hyperlink"/>
          </w:rPr>
          <w:t>Known Issues or Future Considerations</w:t>
        </w:r>
        <w:r>
          <w:rPr>
            <w:webHidden/>
          </w:rPr>
          <w:tab/>
        </w:r>
        <w:r>
          <w:rPr>
            <w:webHidden/>
          </w:rPr>
          <w:fldChar w:fldCharType="begin"/>
        </w:r>
        <w:r>
          <w:rPr>
            <w:webHidden/>
          </w:rPr>
          <w:instrText xml:space="preserve"> PAGEREF _Toc180977634 \h </w:instrText>
        </w:r>
        <w:r>
          <w:rPr>
            <w:webHidden/>
          </w:rPr>
        </w:r>
        <w:r>
          <w:rPr>
            <w:webHidden/>
          </w:rPr>
          <w:fldChar w:fldCharType="separate"/>
        </w:r>
        <w:r>
          <w:rPr>
            <w:webHidden/>
          </w:rPr>
          <w:t>6</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5" w:history="1">
        <w:r w:rsidRPr="00241B1C">
          <w:rPr>
            <w:rStyle w:val="Hyperlink"/>
          </w:rPr>
          <w:t>2.5</w:t>
        </w:r>
        <w:r>
          <w:rPr>
            <w:rFonts w:asciiTheme="minorHAnsi" w:eastAsiaTheme="minorEastAsia" w:hAnsiTheme="minorHAnsi" w:cstheme="minorBidi"/>
            <w:sz w:val="22"/>
            <w:szCs w:val="22"/>
          </w:rPr>
          <w:tab/>
        </w:r>
        <w:r w:rsidRPr="00241B1C">
          <w:rPr>
            <w:rStyle w:val="Hyperlink"/>
          </w:rPr>
          <w:t>Technical Environment</w:t>
        </w:r>
        <w:r>
          <w:rPr>
            <w:webHidden/>
          </w:rPr>
          <w:tab/>
        </w:r>
        <w:r>
          <w:rPr>
            <w:webHidden/>
          </w:rPr>
          <w:fldChar w:fldCharType="begin"/>
        </w:r>
        <w:r>
          <w:rPr>
            <w:webHidden/>
          </w:rPr>
          <w:instrText xml:space="preserve"> PAGEREF _Toc180977635 \h </w:instrText>
        </w:r>
        <w:r>
          <w:rPr>
            <w:webHidden/>
          </w:rPr>
        </w:r>
        <w:r>
          <w:rPr>
            <w:webHidden/>
          </w:rPr>
          <w:fldChar w:fldCharType="separate"/>
        </w:r>
        <w:r>
          <w:rPr>
            <w:webHidden/>
          </w:rPr>
          <w:t>7</w:t>
        </w:r>
        <w:r>
          <w:rPr>
            <w:webHidden/>
          </w:rPr>
          <w:fldChar w:fldCharType="end"/>
        </w:r>
      </w:hyperlink>
    </w:p>
    <w:p w:rsidR="00C4651C" w:rsidRDefault="00C4651C">
      <w:pPr>
        <w:pStyle w:val="TOC1"/>
        <w:tabs>
          <w:tab w:val="left" w:pos="600"/>
        </w:tabs>
        <w:rPr>
          <w:rFonts w:asciiTheme="minorHAnsi" w:eastAsiaTheme="minorEastAsia" w:hAnsiTheme="minorHAnsi" w:cstheme="minorBidi"/>
          <w:b w:val="0"/>
          <w:noProof/>
          <w:sz w:val="22"/>
          <w:szCs w:val="22"/>
        </w:rPr>
      </w:pPr>
      <w:hyperlink w:anchor="_Toc180977636" w:history="1">
        <w:r w:rsidRPr="00241B1C">
          <w:rPr>
            <w:rStyle w:val="Hyperlink"/>
            <w:noProof/>
          </w:rPr>
          <w:t>3.</w:t>
        </w:r>
        <w:r>
          <w:rPr>
            <w:rFonts w:asciiTheme="minorHAnsi" w:eastAsiaTheme="minorEastAsia" w:hAnsiTheme="minorHAnsi" w:cstheme="minorBidi"/>
            <w:b w:val="0"/>
            <w:noProof/>
            <w:sz w:val="22"/>
            <w:szCs w:val="22"/>
          </w:rPr>
          <w:tab/>
        </w:r>
        <w:r w:rsidRPr="00241B1C">
          <w:rPr>
            <w:rStyle w:val="Hyperlink"/>
            <w:noProof/>
          </w:rPr>
          <w:t>Detail Design</w:t>
        </w:r>
        <w:r>
          <w:rPr>
            <w:noProof/>
            <w:webHidden/>
          </w:rPr>
          <w:tab/>
        </w:r>
        <w:r>
          <w:rPr>
            <w:noProof/>
            <w:webHidden/>
          </w:rPr>
          <w:fldChar w:fldCharType="begin"/>
        </w:r>
        <w:r>
          <w:rPr>
            <w:noProof/>
            <w:webHidden/>
          </w:rPr>
          <w:instrText xml:space="preserve"> PAGEREF _Toc180977636 \h </w:instrText>
        </w:r>
        <w:r>
          <w:rPr>
            <w:noProof/>
            <w:webHidden/>
          </w:rPr>
        </w:r>
        <w:r>
          <w:rPr>
            <w:noProof/>
            <w:webHidden/>
          </w:rPr>
          <w:fldChar w:fldCharType="separate"/>
        </w:r>
        <w:r>
          <w:rPr>
            <w:noProof/>
            <w:webHidden/>
          </w:rPr>
          <w:t>8</w:t>
        </w:r>
        <w:r>
          <w:rPr>
            <w:noProof/>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7" w:history="1">
        <w:r w:rsidRPr="00241B1C">
          <w:rPr>
            <w:rStyle w:val="Hyperlink"/>
          </w:rPr>
          <w:t>3.1</w:t>
        </w:r>
        <w:r>
          <w:rPr>
            <w:rFonts w:asciiTheme="minorHAnsi" w:eastAsiaTheme="minorEastAsia" w:hAnsiTheme="minorHAnsi" w:cstheme="minorBidi"/>
            <w:sz w:val="22"/>
            <w:szCs w:val="22"/>
          </w:rPr>
          <w:tab/>
        </w:r>
        <w:r w:rsidRPr="00241B1C">
          <w:rPr>
            <w:rStyle w:val="Hyperlink"/>
          </w:rPr>
          <w:t>Out of Box SSO Component</w:t>
        </w:r>
        <w:r>
          <w:rPr>
            <w:webHidden/>
          </w:rPr>
          <w:tab/>
        </w:r>
        <w:r>
          <w:rPr>
            <w:webHidden/>
          </w:rPr>
          <w:fldChar w:fldCharType="begin"/>
        </w:r>
        <w:r>
          <w:rPr>
            <w:webHidden/>
          </w:rPr>
          <w:instrText xml:space="preserve"> PAGEREF _Toc180977637 \h </w:instrText>
        </w:r>
        <w:r>
          <w:rPr>
            <w:webHidden/>
          </w:rPr>
        </w:r>
        <w:r>
          <w:rPr>
            <w:webHidden/>
          </w:rPr>
          <w:fldChar w:fldCharType="separate"/>
        </w:r>
        <w:r>
          <w:rPr>
            <w:webHidden/>
          </w:rPr>
          <w:t>8</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8" w:history="1">
        <w:r w:rsidRPr="00241B1C">
          <w:rPr>
            <w:rStyle w:val="Hyperlink"/>
          </w:rPr>
          <w:t>3.2</w:t>
        </w:r>
        <w:r>
          <w:rPr>
            <w:rFonts w:asciiTheme="minorHAnsi" w:eastAsiaTheme="minorEastAsia" w:hAnsiTheme="minorHAnsi" w:cstheme="minorBidi"/>
            <w:sz w:val="22"/>
            <w:szCs w:val="22"/>
          </w:rPr>
          <w:tab/>
        </w:r>
        <w:r w:rsidRPr="00241B1C">
          <w:rPr>
            <w:rStyle w:val="Hyperlink"/>
          </w:rPr>
          <w:t>JA-SIG’s Central Authentication Service (CAS)</w:t>
        </w:r>
        <w:r>
          <w:rPr>
            <w:webHidden/>
          </w:rPr>
          <w:tab/>
        </w:r>
        <w:r>
          <w:rPr>
            <w:webHidden/>
          </w:rPr>
          <w:fldChar w:fldCharType="begin"/>
        </w:r>
        <w:r>
          <w:rPr>
            <w:webHidden/>
          </w:rPr>
          <w:instrText xml:space="preserve"> PAGEREF _Toc180977638 \h </w:instrText>
        </w:r>
        <w:r>
          <w:rPr>
            <w:webHidden/>
          </w:rPr>
        </w:r>
        <w:r>
          <w:rPr>
            <w:webHidden/>
          </w:rPr>
          <w:fldChar w:fldCharType="separate"/>
        </w:r>
        <w:r>
          <w:rPr>
            <w:webHidden/>
          </w:rPr>
          <w:t>8</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39" w:history="1">
        <w:r w:rsidRPr="00241B1C">
          <w:rPr>
            <w:rStyle w:val="Hyperlink"/>
          </w:rPr>
          <w:t>3.3</w:t>
        </w:r>
        <w:r>
          <w:rPr>
            <w:rFonts w:asciiTheme="minorHAnsi" w:eastAsiaTheme="minorEastAsia" w:hAnsiTheme="minorHAnsi" w:cstheme="minorBidi"/>
            <w:sz w:val="22"/>
            <w:szCs w:val="22"/>
          </w:rPr>
          <w:tab/>
        </w:r>
        <w:r w:rsidRPr="00241B1C">
          <w:rPr>
            <w:rStyle w:val="Hyperlink"/>
          </w:rPr>
          <w:t>Overview</w:t>
        </w:r>
        <w:r>
          <w:rPr>
            <w:webHidden/>
          </w:rPr>
          <w:tab/>
        </w:r>
        <w:r>
          <w:rPr>
            <w:webHidden/>
          </w:rPr>
          <w:fldChar w:fldCharType="begin"/>
        </w:r>
        <w:r>
          <w:rPr>
            <w:webHidden/>
          </w:rPr>
          <w:instrText xml:space="preserve"> PAGEREF _Toc180977639 \h </w:instrText>
        </w:r>
        <w:r>
          <w:rPr>
            <w:webHidden/>
          </w:rPr>
        </w:r>
        <w:r>
          <w:rPr>
            <w:webHidden/>
          </w:rPr>
          <w:fldChar w:fldCharType="separate"/>
        </w:r>
        <w:r>
          <w:rPr>
            <w:webHidden/>
          </w:rPr>
          <w:t>10</w:t>
        </w:r>
        <w:r>
          <w:rPr>
            <w:webHidden/>
          </w:rPr>
          <w:fldChar w:fldCharType="end"/>
        </w:r>
      </w:hyperlink>
    </w:p>
    <w:p w:rsidR="00C4651C" w:rsidRDefault="00C4651C">
      <w:pPr>
        <w:pStyle w:val="TOC3"/>
        <w:tabs>
          <w:tab w:val="left" w:pos="1200"/>
          <w:tab w:val="right" w:pos="9350"/>
        </w:tabs>
        <w:rPr>
          <w:rFonts w:asciiTheme="minorHAnsi" w:eastAsiaTheme="minorEastAsia" w:hAnsiTheme="minorHAnsi" w:cstheme="minorBidi"/>
          <w:noProof/>
          <w:sz w:val="22"/>
          <w:szCs w:val="22"/>
        </w:rPr>
      </w:pPr>
      <w:hyperlink w:anchor="_Toc180977640" w:history="1">
        <w:r w:rsidRPr="00241B1C">
          <w:rPr>
            <w:rStyle w:val="Hyperlink"/>
            <w:noProof/>
          </w:rPr>
          <w:t>3.3.1</w:t>
        </w:r>
        <w:r>
          <w:rPr>
            <w:rFonts w:asciiTheme="minorHAnsi" w:eastAsiaTheme="minorEastAsia" w:hAnsiTheme="minorHAnsi" w:cstheme="minorBidi"/>
            <w:noProof/>
            <w:sz w:val="22"/>
            <w:szCs w:val="22"/>
          </w:rPr>
          <w:tab/>
        </w:r>
        <w:r w:rsidRPr="00241B1C">
          <w:rPr>
            <w:rStyle w:val="Hyperlink"/>
            <w:noProof/>
          </w:rPr>
          <w:t>Component of WebSSO Framework</w:t>
        </w:r>
        <w:r>
          <w:rPr>
            <w:noProof/>
            <w:webHidden/>
          </w:rPr>
          <w:tab/>
        </w:r>
        <w:r>
          <w:rPr>
            <w:noProof/>
            <w:webHidden/>
          </w:rPr>
          <w:fldChar w:fldCharType="begin"/>
        </w:r>
        <w:r>
          <w:rPr>
            <w:noProof/>
            <w:webHidden/>
          </w:rPr>
          <w:instrText xml:space="preserve"> PAGEREF _Toc180977640 \h </w:instrText>
        </w:r>
        <w:r>
          <w:rPr>
            <w:noProof/>
            <w:webHidden/>
          </w:rPr>
        </w:r>
        <w:r>
          <w:rPr>
            <w:noProof/>
            <w:webHidden/>
          </w:rPr>
          <w:fldChar w:fldCharType="separate"/>
        </w:r>
        <w:r>
          <w:rPr>
            <w:noProof/>
            <w:webHidden/>
          </w:rPr>
          <w:t>10</w:t>
        </w:r>
        <w:r>
          <w:rPr>
            <w:noProof/>
            <w:webHidden/>
          </w:rPr>
          <w:fldChar w:fldCharType="end"/>
        </w:r>
      </w:hyperlink>
    </w:p>
    <w:p w:rsidR="00C4651C" w:rsidRDefault="00C4651C">
      <w:pPr>
        <w:pStyle w:val="TOC3"/>
        <w:tabs>
          <w:tab w:val="left" w:pos="1200"/>
          <w:tab w:val="right" w:pos="9350"/>
        </w:tabs>
        <w:rPr>
          <w:rFonts w:asciiTheme="minorHAnsi" w:eastAsiaTheme="minorEastAsia" w:hAnsiTheme="minorHAnsi" w:cstheme="minorBidi"/>
          <w:noProof/>
          <w:sz w:val="22"/>
          <w:szCs w:val="22"/>
        </w:rPr>
      </w:pPr>
      <w:hyperlink w:anchor="_Toc180977641" w:history="1">
        <w:r w:rsidRPr="00241B1C">
          <w:rPr>
            <w:rStyle w:val="Hyperlink"/>
            <w:noProof/>
          </w:rPr>
          <w:t>3.3.2</w:t>
        </w:r>
        <w:r>
          <w:rPr>
            <w:rFonts w:asciiTheme="minorHAnsi" w:eastAsiaTheme="minorEastAsia" w:hAnsiTheme="minorHAnsi" w:cstheme="minorBidi"/>
            <w:noProof/>
            <w:sz w:val="22"/>
            <w:szCs w:val="22"/>
          </w:rPr>
          <w:tab/>
        </w:r>
        <w:r w:rsidRPr="00241B1C">
          <w:rPr>
            <w:rStyle w:val="Hyperlink"/>
            <w:noProof/>
          </w:rPr>
          <w:t>Single Sign in work flow</w:t>
        </w:r>
        <w:r>
          <w:rPr>
            <w:noProof/>
            <w:webHidden/>
          </w:rPr>
          <w:tab/>
        </w:r>
        <w:r>
          <w:rPr>
            <w:noProof/>
            <w:webHidden/>
          </w:rPr>
          <w:fldChar w:fldCharType="begin"/>
        </w:r>
        <w:r>
          <w:rPr>
            <w:noProof/>
            <w:webHidden/>
          </w:rPr>
          <w:instrText xml:space="preserve"> PAGEREF _Toc180977641 \h </w:instrText>
        </w:r>
        <w:r>
          <w:rPr>
            <w:noProof/>
            <w:webHidden/>
          </w:rPr>
        </w:r>
        <w:r>
          <w:rPr>
            <w:noProof/>
            <w:webHidden/>
          </w:rPr>
          <w:fldChar w:fldCharType="separate"/>
        </w:r>
        <w:r>
          <w:rPr>
            <w:noProof/>
            <w:webHidden/>
          </w:rPr>
          <w:t>12</w:t>
        </w:r>
        <w:r>
          <w:rPr>
            <w:noProof/>
            <w:webHidden/>
          </w:rPr>
          <w:fldChar w:fldCharType="end"/>
        </w:r>
      </w:hyperlink>
    </w:p>
    <w:p w:rsidR="00C4651C" w:rsidRDefault="00C4651C">
      <w:pPr>
        <w:pStyle w:val="TOC3"/>
        <w:tabs>
          <w:tab w:val="left" w:pos="1200"/>
          <w:tab w:val="right" w:pos="9350"/>
        </w:tabs>
        <w:rPr>
          <w:rFonts w:asciiTheme="minorHAnsi" w:eastAsiaTheme="minorEastAsia" w:hAnsiTheme="minorHAnsi" w:cstheme="minorBidi"/>
          <w:noProof/>
          <w:sz w:val="22"/>
          <w:szCs w:val="22"/>
        </w:rPr>
      </w:pPr>
      <w:hyperlink w:anchor="_Toc180977642" w:history="1">
        <w:r w:rsidRPr="00241B1C">
          <w:rPr>
            <w:rStyle w:val="Hyperlink"/>
            <w:noProof/>
          </w:rPr>
          <w:t>3.3.3</w:t>
        </w:r>
        <w:r>
          <w:rPr>
            <w:rFonts w:asciiTheme="minorHAnsi" w:eastAsiaTheme="minorEastAsia" w:hAnsiTheme="minorHAnsi" w:cstheme="minorBidi"/>
            <w:noProof/>
            <w:sz w:val="22"/>
            <w:szCs w:val="22"/>
          </w:rPr>
          <w:tab/>
        </w:r>
        <w:r w:rsidRPr="00241B1C">
          <w:rPr>
            <w:rStyle w:val="Hyperlink"/>
            <w:noProof/>
          </w:rPr>
          <w:t>Inter Component Transport Security</w:t>
        </w:r>
        <w:r>
          <w:rPr>
            <w:noProof/>
            <w:webHidden/>
          </w:rPr>
          <w:tab/>
        </w:r>
        <w:r>
          <w:rPr>
            <w:noProof/>
            <w:webHidden/>
          </w:rPr>
          <w:fldChar w:fldCharType="begin"/>
        </w:r>
        <w:r>
          <w:rPr>
            <w:noProof/>
            <w:webHidden/>
          </w:rPr>
          <w:instrText xml:space="preserve"> PAGEREF _Toc180977642 \h </w:instrText>
        </w:r>
        <w:r>
          <w:rPr>
            <w:noProof/>
            <w:webHidden/>
          </w:rPr>
        </w:r>
        <w:r>
          <w:rPr>
            <w:noProof/>
            <w:webHidden/>
          </w:rPr>
          <w:fldChar w:fldCharType="separate"/>
        </w:r>
        <w:r>
          <w:rPr>
            <w:noProof/>
            <w:webHidden/>
          </w:rPr>
          <w:t>13</w:t>
        </w:r>
        <w:r>
          <w:rPr>
            <w:noProof/>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3" w:history="1">
        <w:r w:rsidRPr="00241B1C">
          <w:rPr>
            <w:rStyle w:val="Hyperlink"/>
          </w:rPr>
          <w:t>3.4</w:t>
        </w:r>
        <w:r>
          <w:rPr>
            <w:rFonts w:asciiTheme="minorHAnsi" w:eastAsiaTheme="minorEastAsia" w:hAnsiTheme="minorHAnsi" w:cstheme="minorBidi"/>
            <w:sz w:val="22"/>
            <w:szCs w:val="22"/>
          </w:rPr>
          <w:tab/>
        </w:r>
        <w:r w:rsidRPr="00241B1C">
          <w:rPr>
            <w:rStyle w:val="Hyperlink"/>
          </w:rPr>
          <w:t>Interaction between SSO Server and GAARDS</w:t>
        </w:r>
        <w:r>
          <w:rPr>
            <w:webHidden/>
          </w:rPr>
          <w:tab/>
        </w:r>
        <w:r>
          <w:rPr>
            <w:webHidden/>
          </w:rPr>
          <w:fldChar w:fldCharType="begin"/>
        </w:r>
        <w:r>
          <w:rPr>
            <w:webHidden/>
          </w:rPr>
          <w:instrText xml:space="preserve"> PAGEREF _Toc180977643 \h </w:instrText>
        </w:r>
        <w:r>
          <w:rPr>
            <w:webHidden/>
          </w:rPr>
        </w:r>
        <w:r>
          <w:rPr>
            <w:webHidden/>
          </w:rPr>
          <w:fldChar w:fldCharType="separate"/>
        </w:r>
        <w:r>
          <w:rPr>
            <w:webHidden/>
          </w:rPr>
          <w:t>14</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4" w:history="1">
        <w:r w:rsidRPr="00241B1C">
          <w:rPr>
            <w:rStyle w:val="Hyperlink"/>
          </w:rPr>
          <w:t>3.5</w:t>
        </w:r>
        <w:r>
          <w:rPr>
            <w:rFonts w:asciiTheme="minorHAnsi" w:eastAsiaTheme="minorEastAsia" w:hAnsiTheme="minorHAnsi" w:cstheme="minorBidi"/>
            <w:sz w:val="22"/>
            <w:szCs w:val="22"/>
          </w:rPr>
          <w:tab/>
        </w:r>
        <w:r w:rsidRPr="00241B1C">
          <w:rPr>
            <w:rStyle w:val="Hyperlink"/>
          </w:rPr>
          <w:t>Interaction between SSO Server and Delegation Service</w:t>
        </w:r>
        <w:r>
          <w:rPr>
            <w:webHidden/>
          </w:rPr>
          <w:tab/>
        </w:r>
        <w:r>
          <w:rPr>
            <w:webHidden/>
          </w:rPr>
          <w:fldChar w:fldCharType="begin"/>
        </w:r>
        <w:r>
          <w:rPr>
            <w:webHidden/>
          </w:rPr>
          <w:instrText xml:space="preserve"> PAGEREF _Toc180977644 \h </w:instrText>
        </w:r>
        <w:r>
          <w:rPr>
            <w:webHidden/>
          </w:rPr>
        </w:r>
        <w:r>
          <w:rPr>
            <w:webHidden/>
          </w:rPr>
          <w:fldChar w:fldCharType="separate"/>
        </w:r>
        <w:r>
          <w:rPr>
            <w:webHidden/>
          </w:rPr>
          <w:t>15</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5" w:history="1">
        <w:r w:rsidRPr="00241B1C">
          <w:rPr>
            <w:rStyle w:val="Hyperlink"/>
          </w:rPr>
          <w:t>3.6</w:t>
        </w:r>
        <w:r>
          <w:rPr>
            <w:rFonts w:asciiTheme="minorHAnsi" w:eastAsiaTheme="minorEastAsia" w:hAnsiTheme="minorHAnsi" w:cstheme="minorBidi"/>
            <w:sz w:val="22"/>
            <w:szCs w:val="22"/>
          </w:rPr>
          <w:tab/>
        </w:r>
        <w:r w:rsidRPr="00241B1C">
          <w:rPr>
            <w:rStyle w:val="Hyperlink"/>
          </w:rPr>
          <w:t>Interaction between SSO Agent and Delegation Service</w:t>
        </w:r>
        <w:r>
          <w:rPr>
            <w:webHidden/>
          </w:rPr>
          <w:tab/>
        </w:r>
        <w:r>
          <w:rPr>
            <w:webHidden/>
          </w:rPr>
          <w:fldChar w:fldCharType="begin"/>
        </w:r>
        <w:r>
          <w:rPr>
            <w:webHidden/>
          </w:rPr>
          <w:instrText xml:space="preserve"> PAGEREF _Toc180977645 \h </w:instrText>
        </w:r>
        <w:r>
          <w:rPr>
            <w:webHidden/>
          </w:rPr>
        </w:r>
        <w:r>
          <w:rPr>
            <w:webHidden/>
          </w:rPr>
          <w:fldChar w:fldCharType="separate"/>
        </w:r>
        <w:r>
          <w:rPr>
            <w:webHidden/>
          </w:rPr>
          <w:t>16</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6" w:history="1">
        <w:r w:rsidRPr="00241B1C">
          <w:rPr>
            <w:rStyle w:val="Hyperlink"/>
          </w:rPr>
          <w:t>3.7</w:t>
        </w:r>
        <w:r>
          <w:rPr>
            <w:rFonts w:asciiTheme="minorHAnsi" w:eastAsiaTheme="minorEastAsia" w:hAnsiTheme="minorHAnsi" w:cstheme="minorBidi"/>
            <w:sz w:val="22"/>
            <w:szCs w:val="22"/>
          </w:rPr>
          <w:tab/>
        </w:r>
        <w:r w:rsidRPr="00241B1C">
          <w:rPr>
            <w:rStyle w:val="Hyperlink"/>
          </w:rPr>
          <w:t>Interaction between SSO Agent and Target Web Application</w:t>
        </w:r>
        <w:r>
          <w:rPr>
            <w:webHidden/>
          </w:rPr>
          <w:tab/>
        </w:r>
        <w:r>
          <w:rPr>
            <w:webHidden/>
          </w:rPr>
          <w:fldChar w:fldCharType="begin"/>
        </w:r>
        <w:r>
          <w:rPr>
            <w:webHidden/>
          </w:rPr>
          <w:instrText xml:space="preserve"> PAGEREF _Toc180977646 \h </w:instrText>
        </w:r>
        <w:r>
          <w:rPr>
            <w:webHidden/>
          </w:rPr>
        </w:r>
        <w:r>
          <w:rPr>
            <w:webHidden/>
          </w:rPr>
          <w:fldChar w:fldCharType="separate"/>
        </w:r>
        <w:r>
          <w:rPr>
            <w:webHidden/>
          </w:rPr>
          <w:t>17</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7" w:history="1">
        <w:r w:rsidRPr="00241B1C">
          <w:rPr>
            <w:rStyle w:val="Hyperlink"/>
          </w:rPr>
          <w:t>3.8</w:t>
        </w:r>
        <w:r>
          <w:rPr>
            <w:rFonts w:asciiTheme="minorHAnsi" w:eastAsiaTheme="minorEastAsia" w:hAnsiTheme="minorHAnsi" w:cstheme="minorBidi"/>
            <w:sz w:val="22"/>
            <w:szCs w:val="22"/>
          </w:rPr>
          <w:tab/>
        </w:r>
        <w:r w:rsidRPr="00241B1C">
          <w:rPr>
            <w:rStyle w:val="Hyperlink"/>
          </w:rPr>
          <w:t>Single Sign Out design</w:t>
        </w:r>
        <w:r>
          <w:rPr>
            <w:webHidden/>
          </w:rPr>
          <w:tab/>
        </w:r>
        <w:r>
          <w:rPr>
            <w:webHidden/>
          </w:rPr>
          <w:fldChar w:fldCharType="begin"/>
        </w:r>
        <w:r>
          <w:rPr>
            <w:webHidden/>
          </w:rPr>
          <w:instrText xml:space="preserve"> PAGEREF _Toc180977647 \h </w:instrText>
        </w:r>
        <w:r>
          <w:rPr>
            <w:webHidden/>
          </w:rPr>
        </w:r>
        <w:r>
          <w:rPr>
            <w:webHidden/>
          </w:rPr>
          <w:fldChar w:fldCharType="separate"/>
        </w:r>
        <w:r>
          <w:rPr>
            <w:webHidden/>
          </w:rPr>
          <w:t>18</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8" w:history="1">
        <w:r w:rsidRPr="00241B1C">
          <w:rPr>
            <w:rStyle w:val="Hyperlink"/>
          </w:rPr>
          <w:t>3.9</w:t>
        </w:r>
        <w:r>
          <w:rPr>
            <w:rFonts w:asciiTheme="minorHAnsi" w:eastAsiaTheme="minorEastAsia" w:hAnsiTheme="minorHAnsi" w:cstheme="minorBidi"/>
            <w:sz w:val="22"/>
            <w:szCs w:val="22"/>
          </w:rPr>
          <w:tab/>
        </w:r>
        <w:r w:rsidRPr="00241B1C">
          <w:rPr>
            <w:rStyle w:val="Hyperlink"/>
          </w:rPr>
          <w:t>Web / Grid Session Sign out</w:t>
        </w:r>
        <w:r>
          <w:rPr>
            <w:webHidden/>
          </w:rPr>
          <w:tab/>
        </w:r>
        <w:r>
          <w:rPr>
            <w:webHidden/>
          </w:rPr>
          <w:fldChar w:fldCharType="begin"/>
        </w:r>
        <w:r>
          <w:rPr>
            <w:webHidden/>
          </w:rPr>
          <w:instrText xml:space="preserve"> PAGEREF _Toc180977648 \h </w:instrText>
        </w:r>
        <w:r>
          <w:rPr>
            <w:webHidden/>
          </w:rPr>
        </w:r>
        <w:r>
          <w:rPr>
            <w:webHidden/>
          </w:rPr>
          <w:fldChar w:fldCharType="separate"/>
        </w:r>
        <w:r>
          <w:rPr>
            <w:webHidden/>
          </w:rPr>
          <w:t>19</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49" w:history="1">
        <w:r w:rsidRPr="00241B1C">
          <w:rPr>
            <w:rStyle w:val="Hyperlink"/>
          </w:rPr>
          <w:t>3.10</w:t>
        </w:r>
        <w:r>
          <w:rPr>
            <w:rFonts w:asciiTheme="minorHAnsi" w:eastAsiaTheme="minorEastAsia" w:hAnsiTheme="minorHAnsi" w:cstheme="minorBidi"/>
            <w:sz w:val="22"/>
            <w:szCs w:val="22"/>
          </w:rPr>
          <w:tab/>
        </w:r>
        <w:r w:rsidRPr="00241B1C">
          <w:rPr>
            <w:rStyle w:val="Hyperlink"/>
          </w:rPr>
          <w:t>HTTPUnits/ JUnit Test Cases</w:t>
        </w:r>
        <w:r>
          <w:rPr>
            <w:webHidden/>
          </w:rPr>
          <w:tab/>
        </w:r>
        <w:r>
          <w:rPr>
            <w:webHidden/>
          </w:rPr>
          <w:fldChar w:fldCharType="begin"/>
        </w:r>
        <w:r>
          <w:rPr>
            <w:webHidden/>
          </w:rPr>
          <w:instrText xml:space="preserve"> PAGEREF _Toc180977649 \h </w:instrText>
        </w:r>
        <w:r>
          <w:rPr>
            <w:webHidden/>
          </w:rPr>
        </w:r>
        <w:r>
          <w:rPr>
            <w:webHidden/>
          </w:rPr>
          <w:fldChar w:fldCharType="separate"/>
        </w:r>
        <w:r>
          <w:rPr>
            <w:webHidden/>
          </w:rPr>
          <w:t>20</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50" w:history="1">
        <w:r w:rsidRPr="00241B1C">
          <w:rPr>
            <w:rStyle w:val="Hyperlink"/>
          </w:rPr>
          <w:t>3.11</w:t>
        </w:r>
        <w:r>
          <w:rPr>
            <w:rFonts w:asciiTheme="minorHAnsi" w:eastAsiaTheme="minorEastAsia" w:hAnsiTheme="minorHAnsi" w:cstheme="minorBidi"/>
            <w:sz w:val="22"/>
            <w:szCs w:val="22"/>
          </w:rPr>
          <w:tab/>
        </w:r>
        <w:r w:rsidRPr="00241B1C">
          <w:rPr>
            <w:rStyle w:val="Hyperlink"/>
          </w:rPr>
          <w:t>Test Case Scenarios</w:t>
        </w:r>
        <w:r>
          <w:rPr>
            <w:webHidden/>
          </w:rPr>
          <w:tab/>
        </w:r>
        <w:r>
          <w:rPr>
            <w:webHidden/>
          </w:rPr>
          <w:fldChar w:fldCharType="begin"/>
        </w:r>
        <w:r>
          <w:rPr>
            <w:webHidden/>
          </w:rPr>
          <w:instrText xml:space="preserve"> PAGEREF _Toc180977650 \h </w:instrText>
        </w:r>
        <w:r>
          <w:rPr>
            <w:webHidden/>
          </w:rPr>
        </w:r>
        <w:r>
          <w:rPr>
            <w:webHidden/>
          </w:rPr>
          <w:fldChar w:fldCharType="separate"/>
        </w:r>
        <w:r>
          <w:rPr>
            <w:webHidden/>
          </w:rPr>
          <w:t>20</w:t>
        </w:r>
        <w:r>
          <w:rPr>
            <w:webHidden/>
          </w:rPr>
          <w:fldChar w:fldCharType="end"/>
        </w:r>
      </w:hyperlink>
    </w:p>
    <w:p w:rsidR="00C4651C" w:rsidRDefault="00C4651C">
      <w:pPr>
        <w:pStyle w:val="TOC1"/>
        <w:tabs>
          <w:tab w:val="left" w:pos="600"/>
        </w:tabs>
        <w:rPr>
          <w:rFonts w:asciiTheme="minorHAnsi" w:eastAsiaTheme="minorEastAsia" w:hAnsiTheme="minorHAnsi" w:cstheme="minorBidi"/>
          <w:b w:val="0"/>
          <w:noProof/>
          <w:sz w:val="22"/>
          <w:szCs w:val="22"/>
        </w:rPr>
      </w:pPr>
      <w:hyperlink w:anchor="_Toc180977651" w:history="1">
        <w:r w:rsidRPr="00241B1C">
          <w:rPr>
            <w:rStyle w:val="Hyperlink"/>
            <w:noProof/>
          </w:rPr>
          <w:t>4.</w:t>
        </w:r>
        <w:r>
          <w:rPr>
            <w:rFonts w:asciiTheme="minorHAnsi" w:eastAsiaTheme="minorEastAsia" w:hAnsiTheme="minorHAnsi" w:cstheme="minorBidi"/>
            <w:b w:val="0"/>
            <w:noProof/>
            <w:sz w:val="22"/>
            <w:szCs w:val="22"/>
          </w:rPr>
          <w:tab/>
        </w:r>
        <w:r w:rsidRPr="00241B1C">
          <w:rPr>
            <w:rStyle w:val="Hyperlink"/>
            <w:noProof/>
          </w:rPr>
          <w:t>Configuration/Deployment Considerations</w:t>
        </w:r>
        <w:r>
          <w:rPr>
            <w:noProof/>
            <w:webHidden/>
          </w:rPr>
          <w:tab/>
        </w:r>
        <w:r>
          <w:rPr>
            <w:noProof/>
            <w:webHidden/>
          </w:rPr>
          <w:fldChar w:fldCharType="begin"/>
        </w:r>
        <w:r>
          <w:rPr>
            <w:noProof/>
            <w:webHidden/>
          </w:rPr>
          <w:instrText xml:space="preserve"> PAGEREF _Toc180977651 \h </w:instrText>
        </w:r>
        <w:r>
          <w:rPr>
            <w:noProof/>
            <w:webHidden/>
          </w:rPr>
        </w:r>
        <w:r>
          <w:rPr>
            <w:noProof/>
            <w:webHidden/>
          </w:rPr>
          <w:fldChar w:fldCharType="separate"/>
        </w:r>
        <w:r>
          <w:rPr>
            <w:noProof/>
            <w:webHidden/>
          </w:rPr>
          <w:t>21</w:t>
        </w:r>
        <w:r>
          <w:rPr>
            <w:noProof/>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52" w:history="1">
        <w:r w:rsidRPr="00241B1C">
          <w:rPr>
            <w:rStyle w:val="Hyperlink"/>
          </w:rPr>
          <w:t>4.1</w:t>
        </w:r>
        <w:r>
          <w:rPr>
            <w:rFonts w:asciiTheme="minorHAnsi" w:eastAsiaTheme="minorEastAsia" w:hAnsiTheme="minorHAnsi" w:cstheme="minorBidi"/>
            <w:sz w:val="22"/>
            <w:szCs w:val="22"/>
          </w:rPr>
          <w:tab/>
        </w:r>
        <w:r w:rsidRPr="00241B1C">
          <w:rPr>
            <w:rStyle w:val="Hyperlink"/>
          </w:rPr>
          <w:t>Property/Configuration Files</w:t>
        </w:r>
        <w:r>
          <w:rPr>
            <w:webHidden/>
          </w:rPr>
          <w:tab/>
        </w:r>
        <w:r>
          <w:rPr>
            <w:webHidden/>
          </w:rPr>
          <w:fldChar w:fldCharType="begin"/>
        </w:r>
        <w:r>
          <w:rPr>
            <w:webHidden/>
          </w:rPr>
          <w:instrText xml:space="preserve"> PAGEREF _Toc180977652 \h </w:instrText>
        </w:r>
        <w:r>
          <w:rPr>
            <w:webHidden/>
          </w:rPr>
        </w:r>
        <w:r>
          <w:rPr>
            <w:webHidden/>
          </w:rPr>
          <w:fldChar w:fldCharType="separate"/>
        </w:r>
        <w:r>
          <w:rPr>
            <w:webHidden/>
          </w:rPr>
          <w:t>21</w:t>
        </w:r>
        <w:r>
          <w:rPr>
            <w:webHidden/>
          </w:rPr>
          <w:fldChar w:fldCharType="end"/>
        </w:r>
      </w:hyperlink>
    </w:p>
    <w:p w:rsidR="00C4651C" w:rsidRDefault="00C4651C">
      <w:pPr>
        <w:pStyle w:val="TOC2"/>
        <w:rPr>
          <w:rFonts w:asciiTheme="minorHAnsi" w:eastAsiaTheme="minorEastAsia" w:hAnsiTheme="minorHAnsi" w:cstheme="minorBidi"/>
          <w:sz w:val="22"/>
          <w:szCs w:val="22"/>
        </w:rPr>
      </w:pPr>
      <w:hyperlink w:anchor="_Toc180977653" w:history="1">
        <w:r w:rsidRPr="00241B1C">
          <w:rPr>
            <w:rStyle w:val="Hyperlink"/>
          </w:rPr>
          <w:t>4.2</w:t>
        </w:r>
        <w:r>
          <w:rPr>
            <w:rFonts w:asciiTheme="minorHAnsi" w:eastAsiaTheme="minorEastAsia" w:hAnsiTheme="minorHAnsi" w:cstheme="minorBidi"/>
            <w:sz w:val="22"/>
            <w:szCs w:val="22"/>
          </w:rPr>
          <w:tab/>
        </w:r>
        <w:r w:rsidRPr="00241B1C">
          <w:rPr>
            <w:rStyle w:val="Hyperlink"/>
          </w:rPr>
          <w:t>Deployment Considerations</w:t>
        </w:r>
        <w:r>
          <w:rPr>
            <w:webHidden/>
          </w:rPr>
          <w:tab/>
        </w:r>
        <w:r>
          <w:rPr>
            <w:webHidden/>
          </w:rPr>
          <w:fldChar w:fldCharType="begin"/>
        </w:r>
        <w:r>
          <w:rPr>
            <w:webHidden/>
          </w:rPr>
          <w:instrText xml:space="preserve"> PAGEREF _Toc180977653 \h </w:instrText>
        </w:r>
        <w:r>
          <w:rPr>
            <w:webHidden/>
          </w:rPr>
        </w:r>
        <w:r>
          <w:rPr>
            <w:webHidden/>
          </w:rPr>
          <w:fldChar w:fldCharType="separate"/>
        </w:r>
        <w:r>
          <w:rPr>
            <w:webHidden/>
          </w:rPr>
          <w:t>21</w:t>
        </w:r>
        <w:r>
          <w:rPr>
            <w:webHidden/>
          </w:rPr>
          <w:fldChar w:fldCharType="end"/>
        </w:r>
      </w:hyperlink>
    </w:p>
    <w:p w:rsidR="00625C2E" w:rsidRDefault="00DB28A5" w:rsidP="00DB28A5">
      <w:pPr>
        <w:rPr>
          <w:b/>
          <w:sz w:val="24"/>
        </w:rPr>
      </w:pPr>
      <w:r>
        <w:rPr>
          <w:b/>
          <w:sz w:val="24"/>
        </w:rPr>
        <w:fldChar w:fldCharType="end"/>
      </w:r>
    </w:p>
    <w:p w:rsidR="00DB28A5" w:rsidRDefault="00DB28A5" w:rsidP="00DB28A5">
      <w:pPr>
        <w:rPr>
          <w:b/>
          <w:sz w:val="24"/>
        </w:rPr>
      </w:pPr>
    </w:p>
    <w:p w:rsidR="00000176" w:rsidRDefault="00DB28A5" w:rsidP="005E3B50">
      <w:r>
        <w:br w:type="page"/>
      </w:r>
    </w:p>
    <w:p w:rsidR="00000176" w:rsidRDefault="00000176">
      <w:pPr>
        <w:pStyle w:val="Heading1"/>
      </w:pPr>
      <w:bookmarkStart w:id="0" w:name="_Toc456598586"/>
      <w:bookmarkStart w:id="1" w:name="_Toc456600917"/>
      <w:bookmarkStart w:id="2" w:name="_Toc133636880"/>
      <w:bookmarkStart w:id="3" w:name="_Toc180977624"/>
      <w:r>
        <w:lastRenderedPageBreak/>
        <w:t>Introduction</w:t>
      </w:r>
      <w:bookmarkEnd w:id="0"/>
      <w:bookmarkEnd w:id="1"/>
      <w:bookmarkEnd w:id="2"/>
      <w:bookmarkEnd w:id="3"/>
    </w:p>
    <w:p w:rsidR="00000176" w:rsidRPr="00D92C45" w:rsidRDefault="00000176" w:rsidP="00D92C45">
      <w:pPr>
        <w:ind w:left="360"/>
        <w:rPr>
          <w:sz w:val="22"/>
          <w:szCs w:val="22"/>
        </w:rPr>
      </w:pPr>
      <w:bookmarkStart w:id="4" w:name="_Toc456598589"/>
      <w:bookmarkStart w:id="5" w:name="_Toc456600920"/>
    </w:p>
    <w:p w:rsidR="005E3B50" w:rsidRDefault="005E3B50" w:rsidP="005E3B50">
      <w:pPr>
        <w:pStyle w:val="Heading2"/>
      </w:pPr>
      <w:bookmarkStart w:id="6" w:name="_Toc180977625"/>
      <w:bookmarkEnd w:id="4"/>
      <w:bookmarkEnd w:id="5"/>
      <w:r>
        <w:t>Overview</w:t>
      </w:r>
      <w:bookmarkEnd w:id="6"/>
    </w:p>
    <w:p w:rsidR="00F826E2" w:rsidRPr="00D92C45" w:rsidRDefault="005E3B50" w:rsidP="00F826E2">
      <w:pPr>
        <w:ind w:left="360"/>
        <w:rPr>
          <w:sz w:val="22"/>
          <w:szCs w:val="22"/>
        </w:rPr>
      </w:pPr>
      <w:r w:rsidRPr="005E3B50">
        <w:rPr>
          <w:sz w:val="22"/>
          <w:szCs w:val="22"/>
        </w:rPr>
        <w:t xml:space="preserve">The </w:t>
      </w:r>
      <w:r w:rsidR="00B21209">
        <w:rPr>
          <w:sz w:val="22"/>
          <w:szCs w:val="22"/>
        </w:rPr>
        <w:t xml:space="preserve">WebSSO is </w:t>
      </w:r>
      <w:r w:rsidRPr="005E3B50">
        <w:rPr>
          <w:sz w:val="22"/>
          <w:szCs w:val="22"/>
        </w:rPr>
        <w:t xml:space="preserve">chartered to provide a comprehensive solution </w:t>
      </w:r>
      <w:r w:rsidR="00834520">
        <w:rPr>
          <w:sz w:val="22"/>
          <w:szCs w:val="22"/>
        </w:rPr>
        <w:t xml:space="preserve">for a </w:t>
      </w:r>
      <w:r w:rsidR="00B21209">
        <w:rPr>
          <w:sz w:val="22"/>
          <w:szCs w:val="22"/>
        </w:rPr>
        <w:t xml:space="preserve">Single Sign On </w:t>
      </w:r>
      <w:r w:rsidR="00834520">
        <w:rPr>
          <w:sz w:val="22"/>
          <w:szCs w:val="22"/>
        </w:rPr>
        <w:t xml:space="preserve">framework </w:t>
      </w:r>
      <w:r w:rsidR="00B21209">
        <w:rPr>
          <w:sz w:val="22"/>
          <w:szCs w:val="22"/>
        </w:rPr>
        <w:t>for participating web application using the caGrid’s GAARDS Framework</w:t>
      </w:r>
      <w:r w:rsidRPr="005E3B50">
        <w:rPr>
          <w:sz w:val="22"/>
          <w:szCs w:val="22"/>
        </w:rPr>
        <w:t xml:space="preserve">. </w:t>
      </w:r>
      <w:r w:rsidR="00B21209">
        <w:rPr>
          <w:sz w:val="22"/>
          <w:szCs w:val="22"/>
        </w:rPr>
        <w:t xml:space="preserve">WebSSO </w:t>
      </w:r>
      <w:r w:rsidR="00834520">
        <w:rPr>
          <w:sz w:val="22"/>
          <w:szCs w:val="22"/>
        </w:rPr>
        <w:t>framework takes care of a framework for user to navigate between different applications without being challenged to provide credentials to login when they switch application</w:t>
      </w:r>
      <w:r>
        <w:rPr>
          <w:sz w:val="22"/>
          <w:szCs w:val="22"/>
        </w:rPr>
        <w:t>.</w:t>
      </w:r>
      <w:r w:rsidR="00834520">
        <w:rPr>
          <w:sz w:val="22"/>
          <w:szCs w:val="22"/>
        </w:rPr>
        <w:t xml:space="preserve"> Also this framework also will help the applications </w:t>
      </w:r>
      <w:r w:rsidR="0058367D">
        <w:rPr>
          <w:sz w:val="22"/>
          <w:szCs w:val="22"/>
        </w:rPr>
        <w:t>establish a grid session for the signed in user. This way the user can access the grid services without being challenged for credentials</w:t>
      </w:r>
    </w:p>
    <w:p w:rsidR="00000176" w:rsidRPr="00D92C45" w:rsidRDefault="00000176" w:rsidP="00D92C45">
      <w:pPr>
        <w:ind w:left="360"/>
        <w:rPr>
          <w:sz w:val="22"/>
          <w:szCs w:val="22"/>
        </w:rPr>
      </w:pPr>
    </w:p>
    <w:p w:rsidR="005E3B50" w:rsidRDefault="005E3B50" w:rsidP="005E3B50">
      <w:pPr>
        <w:pStyle w:val="Heading2"/>
      </w:pPr>
      <w:bookmarkStart w:id="7" w:name="_Toc133636883"/>
      <w:bookmarkStart w:id="8" w:name="_Toc180977626"/>
      <w:r>
        <w:t>Problem Scenario</w:t>
      </w:r>
      <w:bookmarkEnd w:id="7"/>
      <w:bookmarkEnd w:id="8"/>
    </w:p>
    <w:p w:rsidR="00D74617" w:rsidRPr="00D74617" w:rsidRDefault="00D74617" w:rsidP="00D74617">
      <w:pPr>
        <w:ind w:left="360"/>
        <w:rPr>
          <w:sz w:val="22"/>
          <w:szCs w:val="22"/>
        </w:rPr>
      </w:pPr>
      <w:r w:rsidRPr="00D74617">
        <w:rPr>
          <w:sz w:val="22"/>
          <w:szCs w:val="22"/>
        </w:rPr>
        <w:t>In its current form the CCTS provided some form of Single Sing On capabilities. This solution was developed quickly and in-house by the CCTS team which leverages few components of the caGrid Infrastructure to provide the needed Single Sign On Capabilities. However this solution has many security flaws and needed a proper implementation which would adhere to various security policies and guidelines set by the caBIG Security Working Group. Alternatively, with bundling of applications in the form of suites and distributing them collectively amongst the caBIG community, there is a requirement to provide a Single Sign On solution which these teams can leverage easily.</w:t>
      </w:r>
    </w:p>
    <w:p w:rsidR="005E3B50" w:rsidRDefault="00D74617" w:rsidP="00D74617">
      <w:pPr>
        <w:ind w:left="360"/>
        <w:rPr>
          <w:sz w:val="22"/>
          <w:szCs w:val="22"/>
        </w:rPr>
      </w:pPr>
      <w:r w:rsidRPr="00D74617">
        <w:rPr>
          <w:sz w:val="22"/>
          <w:szCs w:val="22"/>
        </w:rPr>
        <w:t>Hence the caGrid Infrastructure team proposes to develop a Single Sign On product which can be easily integrated into the CCTS Suite as well as by other application that wants to leverage the Single Sign On capabilities. This solution will leverage the underlying caGrid Security Infrastructure and use it to establish a user’s identity and maintain his session across applications and grid services.</w:t>
      </w:r>
    </w:p>
    <w:p w:rsidR="005E3B50" w:rsidRPr="00D92C45" w:rsidRDefault="005E3B50" w:rsidP="005E3B50">
      <w:pPr>
        <w:ind w:left="360"/>
        <w:rPr>
          <w:sz w:val="22"/>
          <w:szCs w:val="22"/>
        </w:rPr>
      </w:pPr>
    </w:p>
    <w:p w:rsidR="005E3B50" w:rsidRDefault="005E3B50" w:rsidP="005E3B50">
      <w:pPr>
        <w:pStyle w:val="Heading2"/>
      </w:pPr>
      <w:bookmarkStart w:id="9" w:name="_Toc180977627"/>
      <w:r>
        <w:t>Scope</w:t>
      </w:r>
      <w:bookmarkEnd w:id="9"/>
    </w:p>
    <w:p w:rsidR="005E3B50" w:rsidRPr="00D92C45" w:rsidRDefault="005E3B50" w:rsidP="005E3B50">
      <w:pPr>
        <w:ind w:left="360"/>
        <w:rPr>
          <w:sz w:val="22"/>
          <w:szCs w:val="22"/>
        </w:rPr>
      </w:pPr>
      <w:r>
        <w:rPr>
          <w:sz w:val="22"/>
          <w:szCs w:val="22"/>
        </w:rPr>
        <w:t xml:space="preserve">This document defines the detailed design for </w:t>
      </w:r>
      <w:r w:rsidR="00CE3E4C">
        <w:rPr>
          <w:sz w:val="22"/>
          <w:szCs w:val="22"/>
        </w:rPr>
        <w:t>Web Single Sign On Project</w:t>
      </w:r>
      <w:r w:rsidRPr="005E3B50">
        <w:rPr>
          <w:sz w:val="22"/>
          <w:szCs w:val="22"/>
        </w:rPr>
        <w:t>.</w:t>
      </w:r>
      <w:r>
        <w:rPr>
          <w:sz w:val="22"/>
          <w:szCs w:val="22"/>
        </w:rPr>
        <w:t xml:space="preserve"> </w:t>
      </w:r>
      <w:r w:rsidR="00CE3E4C">
        <w:rPr>
          <w:sz w:val="22"/>
          <w:szCs w:val="22"/>
        </w:rPr>
        <w:t>It provides detailed design for the providing a Single Sign On solution using the caGrid’s GAARDS framework</w:t>
      </w:r>
      <w:r w:rsidR="00B21209">
        <w:rPr>
          <w:sz w:val="22"/>
          <w:szCs w:val="22"/>
        </w:rPr>
        <w:t xml:space="preserve"> including the new Delegation Service</w:t>
      </w:r>
      <w:r w:rsidR="00CE3E4C">
        <w:rPr>
          <w:sz w:val="22"/>
          <w:szCs w:val="22"/>
        </w:rPr>
        <w:t>. It also shows how target application can leverage the</w:t>
      </w:r>
      <w:r w:rsidR="00B21209">
        <w:rPr>
          <w:sz w:val="22"/>
          <w:szCs w:val="22"/>
        </w:rPr>
        <w:t xml:space="preserve"> solution. However it doesn’t give any design details about the Delegation Service.</w:t>
      </w:r>
      <w:r>
        <w:rPr>
          <w:sz w:val="22"/>
          <w:szCs w:val="22"/>
        </w:rPr>
        <w:t xml:space="preserve"> A separate document will address that</w:t>
      </w:r>
      <w:r w:rsidR="00B21209">
        <w:rPr>
          <w:sz w:val="22"/>
          <w:szCs w:val="22"/>
        </w:rPr>
        <w:t xml:space="preserve"> which will be prepared by caGrid Team</w:t>
      </w:r>
      <w:r>
        <w:rPr>
          <w:sz w:val="22"/>
          <w:szCs w:val="22"/>
        </w:rPr>
        <w:t xml:space="preserve">. </w:t>
      </w:r>
      <w:r w:rsidR="002829FF">
        <w:rPr>
          <w:sz w:val="22"/>
          <w:szCs w:val="22"/>
        </w:rPr>
        <w:t xml:space="preserve"> Also this design document currently only provides the details for the caGrid WebSSO v0.5 CCTS Release.</w:t>
      </w:r>
    </w:p>
    <w:p w:rsidR="005E3B50" w:rsidRDefault="005E3B50" w:rsidP="005E3B50">
      <w:pPr>
        <w:pStyle w:val="Heading1"/>
        <w:numPr>
          <w:ilvl w:val="0"/>
          <w:numId w:val="0"/>
        </w:numPr>
      </w:pPr>
    </w:p>
    <w:p w:rsidR="00000176" w:rsidRDefault="00834400">
      <w:pPr>
        <w:pStyle w:val="Heading1"/>
      </w:pPr>
      <w:r>
        <w:br w:type="page"/>
      </w:r>
      <w:bookmarkStart w:id="10" w:name="_Toc180977628"/>
      <w:r w:rsidR="005E3B50">
        <w:lastRenderedPageBreak/>
        <w:t>Requirement Analysis</w:t>
      </w:r>
      <w:bookmarkEnd w:id="10"/>
    </w:p>
    <w:p w:rsidR="00000176" w:rsidRDefault="0058367D">
      <w:pPr>
        <w:pStyle w:val="Heading2"/>
      </w:pPr>
      <w:bookmarkStart w:id="11" w:name="_Toc133636884"/>
      <w:bookmarkStart w:id="12" w:name="_Toc180977629"/>
      <w:r>
        <w:t xml:space="preserve">Summary of </w:t>
      </w:r>
      <w:r w:rsidR="00000176">
        <w:t>Requirements</w:t>
      </w:r>
      <w:bookmarkEnd w:id="11"/>
      <w:bookmarkEnd w:id="12"/>
    </w:p>
    <w:p w:rsidR="00D71426" w:rsidRPr="00D71426" w:rsidRDefault="0058367D" w:rsidP="00841DBB">
      <w:pPr>
        <w:pStyle w:val="Heading3"/>
      </w:pPr>
      <w:bookmarkStart w:id="13" w:name="_Toc180977630"/>
      <w:r>
        <w:t>Business Requirements</w:t>
      </w:r>
      <w:bookmarkEnd w:id="13"/>
    </w:p>
    <w:p w:rsidR="00D71426" w:rsidRDefault="00D71426" w:rsidP="00D71426"/>
    <w:p w:rsidR="00841DBB" w:rsidRPr="00841DBB" w:rsidRDefault="00841DBB" w:rsidP="005B4346">
      <w:pPr>
        <w:widowControl/>
        <w:numPr>
          <w:ilvl w:val="0"/>
          <w:numId w:val="13"/>
        </w:numPr>
        <w:spacing w:line="240" w:lineRule="auto"/>
        <w:rPr>
          <w:b/>
          <w:sz w:val="22"/>
          <w:szCs w:val="22"/>
        </w:rPr>
      </w:pPr>
      <w:bookmarkStart w:id="14" w:name="_Toc179780277"/>
      <w:r w:rsidRPr="00841DBB">
        <w:rPr>
          <w:b/>
          <w:sz w:val="22"/>
          <w:szCs w:val="22"/>
        </w:rPr>
        <w:t>Web based Single Sign On</w:t>
      </w:r>
      <w:bookmarkEnd w:id="14"/>
    </w:p>
    <w:p w:rsidR="00841DBB" w:rsidRPr="00841DBB" w:rsidRDefault="00841DBB" w:rsidP="00841DBB">
      <w:pPr>
        <w:ind w:left="360"/>
        <w:rPr>
          <w:sz w:val="22"/>
          <w:szCs w:val="22"/>
        </w:rPr>
      </w:pPr>
      <w:r w:rsidRPr="00841DBB">
        <w:rPr>
          <w:sz w:val="22"/>
          <w:szCs w:val="22"/>
        </w:rPr>
        <w:t>There is a requirement to allow a user to provide his credentials only once while logging into an application. However when the user navigates to another related application either by clicking a link or entering the URL in the browser then he should not be challenged to provide his credentials again. He should automatically be logged into that other application.</w:t>
      </w:r>
    </w:p>
    <w:p w:rsidR="00841DBB" w:rsidRPr="001060A4" w:rsidRDefault="00841DBB" w:rsidP="00841DBB">
      <w:pPr>
        <w:rPr>
          <w:sz w:val="24"/>
          <w:szCs w:val="24"/>
        </w:rPr>
      </w:pPr>
    </w:p>
    <w:p w:rsidR="00841DBB" w:rsidRPr="00841DBB" w:rsidRDefault="00841DBB" w:rsidP="005B4346">
      <w:pPr>
        <w:widowControl/>
        <w:numPr>
          <w:ilvl w:val="0"/>
          <w:numId w:val="13"/>
        </w:numPr>
        <w:spacing w:line="240" w:lineRule="auto"/>
        <w:rPr>
          <w:b/>
          <w:sz w:val="22"/>
          <w:szCs w:val="22"/>
        </w:rPr>
      </w:pPr>
      <w:bookmarkStart w:id="15" w:name="_Toc179780278"/>
      <w:r w:rsidRPr="00841DBB">
        <w:rPr>
          <w:b/>
          <w:sz w:val="22"/>
          <w:szCs w:val="22"/>
        </w:rPr>
        <w:t>Grid Single Sign On</w:t>
      </w:r>
      <w:bookmarkEnd w:id="15"/>
    </w:p>
    <w:p w:rsidR="00841DBB" w:rsidRPr="00841DBB" w:rsidRDefault="00841DBB" w:rsidP="00841DBB">
      <w:pPr>
        <w:ind w:left="360"/>
        <w:rPr>
          <w:sz w:val="22"/>
          <w:szCs w:val="22"/>
        </w:rPr>
      </w:pPr>
      <w:r w:rsidRPr="00841DBB">
        <w:rPr>
          <w:sz w:val="22"/>
          <w:szCs w:val="22"/>
        </w:rPr>
        <w:t>There is a requirement to allow a user to access a Grid service once he has established a single sign on session without providing his credentials again. Also when the user navigates to another web application under the single sign on umbrella, then his grid identity should be effectively delegated to that other application such as he should be able to access a grid service seamlessly as he did from the first application.</w:t>
      </w:r>
    </w:p>
    <w:p w:rsidR="00841DBB" w:rsidRDefault="00841DBB" w:rsidP="00841DBB">
      <w:pPr>
        <w:rPr>
          <w:sz w:val="24"/>
          <w:szCs w:val="24"/>
        </w:rPr>
      </w:pPr>
    </w:p>
    <w:p w:rsidR="00841DBB" w:rsidRPr="00841DBB" w:rsidRDefault="00841DBB" w:rsidP="005B4346">
      <w:pPr>
        <w:widowControl/>
        <w:numPr>
          <w:ilvl w:val="0"/>
          <w:numId w:val="13"/>
        </w:numPr>
        <w:spacing w:line="240" w:lineRule="auto"/>
        <w:rPr>
          <w:b/>
          <w:sz w:val="22"/>
          <w:szCs w:val="22"/>
        </w:rPr>
      </w:pPr>
      <w:bookmarkStart w:id="16" w:name="_Toc179780279"/>
      <w:r w:rsidRPr="00841DBB">
        <w:rPr>
          <w:b/>
          <w:sz w:val="22"/>
          <w:szCs w:val="22"/>
        </w:rPr>
        <w:t>Parameter Passing</w:t>
      </w:r>
      <w:bookmarkEnd w:id="16"/>
    </w:p>
    <w:p w:rsidR="00841DBB" w:rsidRPr="00841DBB" w:rsidRDefault="00841DBB" w:rsidP="00841DBB">
      <w:pPr>
        <w:ind w:left="360"/>
        <w:rPr>
          <w:sz w:val="22"/>
          <w:szCs w:val="22"/>
        </w:rPr>
      </w:pPr>
      <w:r w:rsidRPr="00841DBB">
        <w:rPr>
          <w:sz w:val="22"/>
          <w:szCs w:val="22"/>
        </w:rPr>
        <w:t>There is a requirement for the WebSSO framework to allow application pass user’s specific data elements between each other as part of the URL which links various applications. Currently CCTS applications uses only GET method to pass parameters.</w:t>
      </w:r>
    </w:p>
    <w:p w:rsidR="00841DBB" w:rsidRDefault="00841DBB" w:rsidP="00841DBB">
      <w:pPr>
        <w:ind w:left="720"/>
        <w:rPr>
          <w:sz w:val="24"/>
          <w:szCs w:val="24"/>
        </w:rPr>
      </w:pPr>
    </w:p>
    <w:p w:rsidR="00841DBB" w:rsidRPr="00841DBB" w:rsidRDefault="00841DBB" w:rsidP="005B4346">
      <w:pPr>
        <w:widowControl/>
        <w:numPr>
          <w:ilvl w:val="0"/>
          <w:numId w:val="13"/>
        </w:numPr>
        <w:spacing w:line="240" w:lineRule="auto"/>
        <w:rPr>
          <w:b/>
          <w:sz w:val="22"/>
          <w:szCs w:val="22"/>
        </w:rPr>
      </w:pPr>
      <w:bookmarkStart w:id="17" w:name="_Toc179780280"/>
      <w:r w:rsidRPr="00841DBB">
        <w:rPr>
          <w:b/>
          <w:sz w:val="22"/>
          <w:szCs w:val="22"/>
        </w:rPr>
        <w:t>Single Sign Out</w:t>
      </w:r>
      <w:bookmarkEnd w:id="17"/>
    </w:p>
    <w:p w:rsidR="00841DBB" w:rsidRPr="00841DBB" w:rsidRDefault="00841DBB" w:rsidP="00841DBB">
      <w:pPr>
        <w:ind w:left="360"/>
        <w:rPr>
          <w:sz w:val="22"/>
          <w:szCs w:val="22"/>
        </w:rPr>
      </w:pPr>
      <w:r w:rsidRPr="00841DBB">
        <w:rPr>
          <w:sz w:val="22"/>
          <w:szCs w:val="22"/>
        </w:rPr>
        <w:t>There is a requirement to log the user out of all the applications which he has visited under the single sign on session whenever the user presses logout on any one of the application. Also at the same time his grid session should also be terminated.</w:t>
      </w:r>
      <w:r>
        <w:rPr>
          <w:sz w:val="22"/>
          <w:szCs w:val="22"/>
        </w:rPr>
        <w:t xml:space="preserve"> Due to time restriction the out of box capability provided by the selected product will be sufficient.</w:t>
      </w:r>
    </w:p>
    <w:p w:rsidR="00D71426" w:rsidRDefault="00D71426" w:rsidP="00D71426">
      <w:pPr>
        <w:rPr>
          <w:b/>
        </w:rPr>
      </w:pPr>
    </w:p>
    <w:p w:rsidR="00000176" w:rsidRDefault="00000176">
      <w:pPr>
        <w:ind w:left="720"/>
      </w:pPr>
    </w:p>
    <w:p w:rsidR="00CD10EB" w:rsidRDefault="00C5418D" w:rsidP="00CD10EB">
      <w:pPr>
        <w:pStyle w:val="Heading3"/>
      </w:pPr>
      <w:bookmarkStart w:id="18" w:name="_Toc180977631"/>
      <w:r>
        <w:t>Technical Requirements</w:t>
      </w:r>
      <w:bookmarkEnd w:id="18"/>
    </w:p>
    <w:p w:rsidR="00DD49E5" w:rsidRPr="00DD49E5" w:rsidRDefault="00DD49E5" w:rsidP="00DD49E5"/>
    <w:p w:rsidR="00C5418D" w:rsidRPr="00DD49E5" w:rsidRDefault="00C5418D" w:rsidP="005B4346">
      <w:pPr>
        <w:widowControl/>
        <w:numPr>
          <w:ilvl w:val="0"/>
          <w:numId w:val="17"/>
        </w:numPr>
        <w:spacing w:line="240" w:lineRule="auto"/>
        <w:rPr>
          <w:b/>
          <w:sz w:val="22"/>
          <w:szCs w:val="22"/>
        </w:rPr>
      </w:pPr>
      <w:bookmarkStart w:id="19" w:name="_Toc179780283"/>
      <w:r w:rsidRPr="00DD49E5">
        <w:rPr>
          <w:b/>
          <w:sz w:val="22"/>
          <w:szCs w:val="22"/>
        </w:rPr>
        <w:t>Single Identity Provider</w:t>
      </w:r>
      <w:bookmarkEnd w:id="19"/>
    </w:p>
    <w:p w:rsidR="00C5418D" w:rsidRPr="00DD49E5" w:rsidRDefault="00C5418D" w:rsidP="00DD49E5">
      <w:pPr>
        <w:ind w:left="360"/>
        <w:rPr>
          <w:sz w:val="22"/>
          <w:szCs w:val="22"/>
        </w:rPr>
      </w:pPr>
      <w:r w:rsidRPr="00DD49E5">
        <w:rPr>
          <w:sz w:val="22"/>
          <w:szCs w:val="22"/>
        </w:rPr>
        <w:t>As the entire CCTS Suite is to be deployed at a single Institution the 0.5 release of WebSSO should support a framework where all the applications that are part of the WebSSO Trust Fabric use a Single Identity Provider (IdP) to validate the user’s credentials against it. Also all these applications will use only a single Dorian server to obtain the grid identity for the authenticated user.</w:t>
      </w:r>
    </w:p>
    <w:p w:rsidR="00C5418D" w:rsidRDefault="00C5418D" w:rsidP="00C5418D">
      <w:pPr>
        <w:rPr>
          <w:sz w:val="24"/>
          <w:szCs w:val="24"/>
        </w:rPr>
      </w:pPr>
    </w:p>
    <w:p w:rsidR="00C5418D" w:rsidRPr="00DD49E5" w:rsidRDefault="00C5418D" w:rsidP="005B4346">
      <w:pPr>
        <w:widowControl/>
        <w:numPr>
          <w:ilvl w:val="0"/>
          <w:numId w:val="17"/>
        </w:numPr>
        <w:spacing w:line="240" w:lineRule="auto"/>
        <w:rPr>
          <w:b/>
          <w:sz w:val="22"/>
          <w:szCs w:val="22"/>
        </w:rPr>
      </w:pPr>
      <w:bookmarkStart w:id="20" w:name="_Toc179780284"/>
      <w:r w:rsidRPr="00DD49E5">
        <w:rPr>
          <w:b/>
          <w:sz w:val="22"/>
          <w:szCs w:val="22"/>
        </w:rPr>
        <w:t>Look and Feel</w:t>
      </w:r>
      <w:bookmarkEnd w:id="20"/>
    </w:p>
    <w:p w:rsidR="00C5418D" w:rsidRPr="00DD49E5" w:rsidRDefault="00C5418D" w:rsidP="00DD49E5">
      <w:pPr>
        <w:ind w:left="360"/>
        <w:rPr>
          <w:sz w:val="22"/>
          <w:szCs w:val="22"/>
        </w:rPr>
      </w:pPr>
      <w:r w:rsidRPr="00DD49E5">
        <w:rPr>
          <w:sz w:val="22"/>
          <w:szCs w:val="22"/>
        </w:rPr>
        <w:t>The Web UI component of the WebSSO project should be configurable to allow different applications to plug in their look and feel templates. CCTS has a commonly developed look and feel the WebSSO application should be able to adapt to this look and feel.</w:t>
      </w:r>
    </w:p>
    <w:p w:rsidR="00C5418D" w:rsidRPr="00DD49E5" w:rsidRDefault="00C5418D" w:rsidP="00DD49E5">
      <w:pPr>
        <w:ind w:left="360"/>
        <w:rPr>
          <w:sz w:val="22"/>
          <w:szCs w:val="22"/>
        </w:rPr>
      </w:pPr>
    </w:p>
    <w:p w:rsidR="00C5418D" w:rsidRPr="00DD49E5" w:rsidRDefault="00C5418D" w:rsidP="005B4346">
      <w:pPr>
        <w:widowControl/>
        <w:numPr>
          <w:ilvl w:val="0"/>
          <w:numId w:val="17"/>
        </w:numPr>
        <w:spacing w:line="240" w:lineRule="auto"/>
        <w:rPr>
          <w:b/>
          <w:sz w:val="22"/>
          <w:szCs w:val="22"/>
        </w:rPr>
      </w:pPr>
      <w:bookmarkStart w:id="21" w:name="_Toc179780285"/>
      <w:r w:rsidRPr="00DD49E5">
        <w:rPr>
          <w:b/>
          <w:sz w:val="22"/>
          <w:szCs w:val="22"/>
        </w:rPr>
        <w:t>Session Timeouts</w:t>
      </w:r>
      <w:bookmarkEnd w:id="21"/>
    </w:p>
    <w:p w:rsidR="00C5418D" w:rsidRPr="00DD49E5" w:rsidRDefault="00C5418D" w:rsidP="00DD49E5">
      <w:pPr>
        <w:ind w:left="360"/>
        <w:rPr>
          <w:sz w:val="22"/>
          <w:szCs w:val="22"/>
        </w:rPr>
      </w:pPr>
      <w:r w:rsidRPr="00DD49E5">
        <w:rPr>
          <w:sz w:val="22"/>
          <w:szCs w:val="22"/>
        </w:rPr>
        <w:t>WebSSO Component should provide a configuration parameter to configure the SSO session time out for the user. Also this session timeout should be linked with the user’s grid session.</w:t>
      </w:r>
    </w:p>
    <w:p w:rsidR="00C5418D" w:rsidRDefault="00C5418D" w:rsidP="00C5418D">
      <w:pPr>
        <w:ind w:left="720"/>
        <w:rPr>
          <w:sz w:val="24"/>
          <w:szCs w:val="24"/>
        </w:rPr>
      </w:pPr>
    </w:p>
    <w:p w:rsidR="00C5418D" w:rsidRPr="00DD49E5" w:rsidRDefault="00C5418D" w:rsidP="005B4346">
      <w:pPr>
        <w:widowControl/>
        <w:numPr>
          <w:ilvl w:val="0"/>
          <w:numId w:val="17"/>
        </w:numPr>
        <w:spacing w:line="240" w:lineRule="auto"/>
        <w:rPr>
          <w:b/>
          <w:sz w:val="22"/>
          <w:szCs w:val="22"/>
        </w:rPr>
      </w:pPr>
      <w:bookmarkStart w:id="22" w:name="_Toc179780286"/>
      <w:r w:rsidRPr="00DD49E5">
        <w:rPr>
          <w:b/>
          <w:sz w:val="22"/>
          <w:szCs w:val="22"/>
        </w:rPr>
        <w:lastRenderedPageBreak/>
        <w:t>Browser Support</w:t>
      </w:r>
      <w:bookmarkEnd w:id="22"/>
    </w:p>
    <w:p w:rsidR="00C5418D" w:rsidRPr="00DD49E5" w:rsidRDefault="00C5418D" w:rsidP="00DD49E5">
      <w:pPr>
        <w:ind w:left="360"/>
        <w:rPr>
          <w:sz w:val="22"/>
          <w:szCs w:val="22"/>
        </w:rPr>
      </w:pPr>
      <w:r w:rsidRPr="00DD49E5">
        <w:rPr>
          <w:sz w:val="22"/>
          <w:szCs w:val="22"/>
        </w:rPr>
        <w:t xml:space="preserve">WebSSO project should support at least Internet Explorer v6.0 and above as the end user browser. However if possible the WebSSO project should also try to support Mozilla (Firefox) v1.5 and above </w:t>
      </w:r>
    </w:p>
    <w:p w:rsidR="00F66C4E" w:rsidRPr="00DD49E5" w:rsidRDefault="00F66C4E" w:rsidP="00DD49E5">
      <w:pPr>
        <w:ind w:left="360"/>
        <w:rPr>
          <w:sz w:val="22"/>
          <w:szCs w:val="22"/>
        </w:rPr>
      </w:pPr>
    </w:p>
    <w:p w:rsidR="00000176" w:rsidRDefault="00000176">
      <w:pPr>
        <w:pStyle w:val="Heading2"/>
      </w:pPr>
      <w:bookmarkStart w:id="23" w:name="_Toc133636885"/>
      <w:bookmarkStart w:id="24" w:name="_Toc180977632"/>
      <w:r>
        <w:t>Assumptions</w:t>
      </w:r>
      <w:bookmarkEnd w:id="23"/>
      <w:bookmarkEnd w:id="24"/>
    </w:p>
    <w:p w:rsidR="005616D8" w:rsidRPr="005616D8" w:rsidRDefault="005616D8" w:rsidP="005616D8"/>
    <w:p w:rsidR="00000616" w:rsidRPr="00000616" w:rsidRDefault="00000616" w:rsidP="005B4346">
      <w:pPr>
        <w:widowControl/>
        <w:numPr>
          <w:ilvl w:val="0"/>
          <w:numId w:val="14"/>
        </w:numPr>
        <w:spacing w:line="240" w:lineRule="auto"/>
        <w:rPr>
          <w:b/>
          <w:sz w:val="22"/>
          <w:szCs w:val="22"/>
        </w:rPr>
      </w:pPr>
      <w:bookmarkStart w:id="25" w:name="_Toc179780293"/>
      <w:r w:rsidRPr="00000616">
        <w:rPr>
          <w:b/>
          <w:sz w:val="22"/>
          <w:szCs w:val="22"/>
        </w:rPr>
        <w:t>Applications to use Grid Identity</w:t>
      </w:r>
      <w:bookmarkEnd w:id="25"/>
    </w:p>
    <w:p w:rsidR="00000616" w:rsidRDefault="00000616" w:rsidP="00000616">
      <w:pPr>
        <w:widowControl/>
        <w:tabs>
          <w:tab w:val="num" w:pos="1800"/>
        </w:tabs>
        <w:spacing w:line="240" w:lineRule="auto"/>
        <w:ind w:left="360"/>
        <w:rPr>
          <w:sz w:val="22"/>
          <w:szCs w:val="22"/>
        </w:rPr>
      </w:pPr>
      <w:r w:rsidRPr="00000616">
        <w:rPr>
          <w:sz w:val="22"/>
          <w:szCs w:val="22"/>
        </w:rPr>
        <w:t xml:space="preserve">All the participating applications of the CCTS will use the Grid Identity to identify </w:t>
      </w:r>
      <w:r w:rsidR="001D5FBE">
        <w:rPr>
          <w:sz w:val="22"/>
          <w:szCs w:val="22"/>
        </w:rPr>
        <w:t>the authenticated</w:t>
      </w:r>
      <w:r w:rsidRPr="00000616">
        <w:rPr>
          <w:sz w:val="22"/>
          <w:szCs w:val="22"/>
        </w:rPr>
        <w:t xml:space="preserve"> user. This is would ensure a common identity across the entire suite and aid in the single sign on capabilities.</w:t>
      </w:r>
    </w:p>
    <w:p w:rsidR="001D5FBE" w:rsidRDefault="001D5FBE" w:rsidP="00000616">
      <w:pPr>
        <w:widowControl/>
        <w:tabs>
          <w:tab w:val="num" w:pos="1800"/>
        </w:tabs>
        <w:spacing w:line="240" w:lineRule="auto"/>
        <w:ind w:left="360"/>
        <w:rPr>
          <w:sz w:val="22"/>
          <w:szCs w:val="22"/>
        </w:rPr>
      </w:pPr>
    </w:p>
    <w:p w:rsidR="001D5FBE" w:rsidRPr="00000616" w:rsidRDefault="001D5FBE" w:rsidP="005B4346">
      <w:pPr>
        <w:widowControl/>
        <w:numPr>
          <w:ilvl w:val="0"/>
          <w:numId w:val="14"/>
        </w:numPr>
        <w:spacing w:line="240" w:lineRule="auto"/>
        <w:rPr>
          <w:b/>
          <w:sz w:val="22"/>
          <w:szCs w:val="22"/>
        </w:rPr>
      </w:pPr>
      <w:r w:rsidRPr="00000616">
        <w:rPr>
          <w:b/>
          <w:sz w:val="22"/>
          <w:szCs w:val="22"/>
        </w:rPr>
        <w:t xml:space="preserve">Applications to use </w:t>
      </w:r>
      <w:r>
        <w:rPr>
          <w:b/>
          <w:sz w:val="22"/>
          <w:szCs w:val="22"/>
        </w:rPr>
        <w:t>e-Authentication Level 2 credentials</w:t>
      </w:r>
    </w:p>
    <w:p w:rsidR="001D5FBE" w:rsidRPr="00000616" w:rsidRDefault="001D5FBE" w:rsidP="001D5FBE">
      <w:pPr>
        <w:widowControl/>
        <w:tabs>
          <w:tab w:val="num" w:pos="1800"/>
        </w:tabs>
        <w:spacing w:line="240" w:lineRule="auto"/>
        <w:ind w:left="360"/>
        <w:rPr>
          <w:sz w:val="22"/>
          <w:szCs w:val="22"/>
        </w:rPr>
      </w:pPr>
      <w:r w:rsidRPr="00000616">
        <w:rPr>
          <w:sz w:val="22"/>
          <w:szCs w:val="22"/>
        </w:rPr>
        <w:t xml:space="preserve">All the participating applications of the CCTS will </w:t>
      </w:r>
      <w:r>
        <w:rPr>
          <w:sz w:val="22"/>
          <w:szCs w:val="22"/>
        </w:rPr>
        <w:t>use e-Authentication Level 2 credentials for user authentication</w:t>
      </w:r>
      <w:r w:rsidRPr="00000616">
        <w:rPr>
          <w:sz w:val="22"/>
          <w:szCs w:val="22"/>
        </w:rPr>
        <w:t>.</w:t>
      </w:r>
      <w:r>
        <w:rPr>
          <w:sz w:val="22"/>
          <w:szCs w:val="22"/>
        </w:rPr>
        <w:t xml:space="preserve"> This means that the user will provide a username/ password pair to authenticate themselves to the WebSSO framework. </w:t>
      </w:r>
    </w:p>
    <w:p w:rsidR="00000616" w:rsidRDefault="00000616" w:rsidP="00000616">
      <w:pPr>
        <w:widowControl/>
        <w:spacing w:line="240" w:lineRule="auto"/>
        <w:rPr>
          <w:b/>
          <w:sz w:val="22"/>
          <w:szCs w:val="22"/>
        </w:rPr>
      </w:pPr>
    </w:p>
    <w:p w:rsidR="005616D8" w:rsidRPr="00D92C45" w:rsidRDefault="000B16EE" w:rsidP="005B4346">
      <w:pPr>
        <w:widowControl/>
        <w:numPr>
          <w:ilvl w:val="0"/>
          <w:numId w:val="14"/>
        </w:numPr>
        <w:spacing w:line="240" w:lineRule="auto"/>
        <w:rPr>
          <w:b/>
          <w:sz w:val="22"/>
          <w:szCs w:val="22"/>
        </w:rPr>
      </w:pPr>
      <w:r>
        <w:rPr>
          <w:b/>
          <w:sz w:val="22"/>
          <w:szCs w:val="22"/>
        </w:rPr>
        <w:t xml:space="preserve">Single Identity </w:t>
      </w:r>
      <w:r w:rsidR="00DD49E5">
        <w:rPr>
          <w:b/>
          <w:sz w:val="22"/>
          <w:szCs w:val="22"/>
        </w:rPr>
        <w:t>P</w:t>
      </w:r>
      <w:r w:rsidR="001D5FBE">
        <w:rPr>
          <w:b/>
          <w:sz w:val="22"/>
          <w:szCs w:val="22"/>
        </w:rPr>
        <w:t>rovider</w:t>
      </w:r>
      <w:r w:rsidR="00DD49E5">
        <w:rPr>
          <w:b/>
          <w:sz w:val="22"/>
          <w:szCs w:val="22"/>
        </w:rPr>
        <w:t xml:space="preserve"> for the WebSSO v0.5 (CCTS Release)</w:t>
      </w:r>
    </w:p>
    <w:p w:rsidR="005616D8" w:rsidRDefault="00000616" w:rsidP="005616D8">
      <w:pPr>
        <w:ind w:left="360"/>
        <w:rPr>
          <w:sz w:val="22"/>
          <w:szCs w:val="22"/>
        </w:rPr>
      </w:pPr>
      <w:r>
        <w:rPr>
          <w:sz w:val="22"/>
          <w:szCs w:val="22"/>
        </w:rPr>
        <w:t>For the CCTS Release of WebSSO project, this design assumes that all the applications in the Suite will use a single Identity Provider for user credentials.</w:t>
      </w:r>
    </w:p>
    <w:p w:rsidR="00000616" w:rsidRDefault="00000616" w:rsidP="005616D8">
      <w:pPr>
        <w:ind w:left="360"/>
        <w:rPr>
          <w:sz w:val="22"/>
          <w:szCs w:val="22"/>
        </w:rPr>
      </w:pPr>
    </w:p>
    <w:p w:rsidR="00000616" w:rsidRPr="00D92C45" w:rsidRDefault="00000616" w:rsidP="005B4346">
      <w:pPr>
        <w:widowControl/>
        <w:numPr>
          <w:ilvl w:val="0"/>
          <w:numId w:val="14"/>
        </w:numPr>
        <w:spacing w:line="240" w:lineRule="auto"/>
        <w:rPr>
          <w:b/>
          <w:sz w:val="22"/>
          <w:szCs w:val="22"/>
        </w:rPr>
      </w:pPr>
      <w:r>
        <w:rPr>
          <w:b/>
          <w:sz w:val="22"/>
          <w:szCs w:val="22"/>
        </w:rPr>
        <w:t>Interface Stability</w:t>
      </w:r>
    </w:p>
    <w:p w:rsidR="000B16EE" w:rsidRPr="000B16EE" w:rsidRDefault="000B16EE" w:rsidP="000B16EE">
      <w:pPr>
        <w:pStyle w:val="ListParagraph"/>
        <w:widowControl/>
        <w:tabs>
          <w:tab w:val="num" w:pos="1800"/>
        </w:tabs>
        <w:spacing w:line="240" w:lineRule="auto"/>
        <w:ind w:left="360"/>
        <w:rPr>
          <w:sz w:val="22"/>
          <w:szCs w:val="22"/>
        </w:rPr>
      </w:pPr>
      <w:r w:rsidRPr="000B16EE">
        <w:rPr>
          <w:sz w:val="22"/>
          <w:szCs w:val="22"/>
        </w:rPr>
        <w:t>Since WebSSO CCTS Release v0.5 is an interim release just to support the immediate release of the CCTS v1.0 there is not guarantee for interface stability between it and the final WebSSO caGrid Release v1.0.</w:t>
      </w:r>
    </w:p>
    <w:p w:rsidR="00000616" w:rsidRDefault="00000616" w:rsidP="005616D8">
      <w:pPr>
        <w:ind w:left="360"/>
        <w:rPr>
          <w:sz w:val="22"/>
          <w:szCs w:val="22"/>
        </w:rPr>
      </w:pPr>
    </w:p>
    <w:p w:rsidR="00000616" w:rsidRPr="00D92C45" w:rsidRDefault="00000616" w:rsidP="005B4346">
      <w:pPr>
        <w:widowControl/>
        <w:numPr>
          <w:ilvl w:val="0"/>
          <w:numId w:val="14"/>
        </w:numPr>
        <w:spacing w:line="240" w:lineRule="auto"/>
        <w:rPr>
          <w:b/>
          <w:sz w:val="22"/>
          <w:szCs w:val="22"/>
        </w:rPr>
      </w:pPr>
      <w:r>
        <w:rPr>
          <w:b/>
          <w:sz w:val="22"/>
          <w:szCs w:val="22"/>
        </w:rPr>
        <w:t>User Attributes</w:t>
      </w:r>
    </w:p>
    <w:p w:rsidR="00000616" w:rsidRDefault="00000616" w:rsidP="00000616">
      <w:pPr>
        <w:ind w:left="360"/>
        <w:rPr>
          <w:sz w:val="22"/>
          <w:szCs w:val="22"/>
        </w:rPr>
      </w:pPr>
      <w:r>
        <w:rPr>
          <w:sz w:val="22"/>
          <w:szCs w:val="22"/>
        </w:rPr>
        <w:t>The WebSSO project assumes that the following user attribute obtained from the SAML Assertion are okay to be returned to a target web application</w:t>
      </w:r>
      <w:r w:rsidR="000B16EE">
        <w:rPr>
          <w:sz w:val="22"/>
          <w:szCs w:val="22"/>
        </w:rPr>
        <w:t xml:space="preserve"> along with the user’s grid identity</w:t>
      </w:r>
      <w:r>
        <w:rPr>
          <w:sz w:val="22"/>
          <w:szCs w:val="22"/>
        </w:rPr>
        <w:t>.</w:t>
      </w:r>
    </w:p>
    <w:p w:rsidR="000B16EE" w:rsidRDefault="000B16EE" w:rsidP="005B4346">
      <w:pPr>
        <w:pStyle w:val="ListParagraph"/>
        <w:numPr>
          <w:ilvl w:val="0"/>
          <w:numId w:val="18"/>
        </w:numPr>
        <w:rPr>
          <w:sz w:val="22"/>
          <w:szCs w:val="22"/>
        </w:rPr>
      </w:pPr>
      <w:r>
        <w:rPr>
          <w:sz w:val="22"/>
          <w:szCs w:val="22"/>
        </w:rPr>
        <w:t>User’s First Name</w:t>
      </w:r>
    </w:p>
    <w:p w:rsidR="000B16EE" w:rsidRDefault="000B16EE" w:rsidP="005B4346">
      <w:pPr>
        <w:pStyle w:val="ListParagraph"/>
        <w:numPr>
          <w:ilvl w:val="0"/>
          <w:numId w:val="18"/>
        </w:numPr>
        <w:rPr>
          <w:sz w:val="22"/>
          <w:szCs w:val="22"/>
        </w:rPr>
      </w:pPr>
      <w:r>
        <w:rPr>
          <w:sz w:val="22"/>
          <w:szCs w:val="22"/>
        </w:rPr>
        <w:t>User’s Last Name</w:t>
      </w:r>
    </w:p>
    <w:p w:rsidR="000B16EE" w:rsidRPr="000B16EE" w:rsidRDefault="000B16EE" w:rsidP="005B4346">
      <w:pPr>
        <w:pStyle w:val="ListParagraph"/>
        <w:numPr>
          <w:ilvl w:val="0"/>
          <w:numId w:val="18"/>
        </w:numPr>
        <w:rPr>
          <w:sz w:val="22"/>
          <w:szCs w:val="22"/>
        </w:rPr>
      </w:pPr>
      <w:r>
        <w:rPr>
          <w:sz w:val="22"/>
          <w:szCs w:val="22"/>
        </w:rPr>
        <w:t>User’s Grid Identity</w:t>
      </w:r>
    </w:p>
    <w:p w:rsidR="00DD49E5" w:rsidRDefault="00DD49E5" w:rsidP="005616D8">
      <w:pPr>
        <w:ind w:left="360"/>
        <w:rPr>
          <w:sz w:val="22"/>
          <w:szCs w:val="22"/>
        </w:rPr>
      </w:pPr>
    </w:p>
    <w:p w:rsidR="00000176" w:rsidRDefault="00000176">
      <w:pPr>
        <w:pStyle w:val="Heading2"/>
      </w:pPr>
      <w:bookmarkStart w:id="26" w:name="_Toc133636886"/>
      <w:bookmarkStart w:id="27" w:name="_Toc180977633"/>
      <w:r>
        <w:t>Dependencies</w:t>
      </w:r>
      <w:bookmarkEnd w:id="26"/>
      <w:bookmarkEnd w:id="27"/>
    </w:p>
    <w:p w:rsidR="005616D8" w:rsidRPr="005616D8" w:rsidRDefault="005616D8" w:rsidP="005616D8"/>
    <w:p w:rsidR="000B16EE" w:rsidRPr="00000616" w:rsidRDefault="000B16EE" w:rsidP="005B4346">
      <w:pPr>
        <w:widowControl/>
        <w:numPr>
          <w:ilvl w:val="0"/>
          <w:numId w:val="19"/>
        </w:numPr>
        <w:spacing w:line="240" w:lineRule="auto"/>
        <w:rPr>
          <w:b/>
          <w:sz w:val="22"/>
          <w:szCs w:val="22"/>
        </w:rPr>
      </w:pPr>
      <w:r>
        <w:rPr>
          <w:b/>
          <w:sz w:val="22"/>
          <w:szCs w:val="22"/>
        </w:rPr>
        <w:t>Delegation Service</w:t>
      </w:r>
    </w:p>
    <w:p w:rsidR="000B16EE" w:rsidRPr="00000616" w:rsidRDefault="000B16EE" w:rsidP="000B16EE">
      <w:pPr>
        <w:widowControl/>
        <w:tabs>
          <w:tab w:val="num" w:pos="1800"/>
        </w:tabs>
        <w:spacing w:line="240" w:lineRule="auto"/>
        <w:ind w:left="360"/>
        <w:rPr>
          <w:sz w:val="22"/>
          <w:szCs w:val="22"/>
        </w:rPr>
      </w:pPr>
      <w:r w:rsidRPr="00000616">
        <w:rPr>
          <w:sz w:val="22"/>
          <w:szCs w:val="22"/>
        </w:rPr>
        <w:t>All the participating applications of the CCTS will use the Grid Identity to identify a user. This is would ensure a common identity across the entire suite and aid in the single sign on capabilities.</w:t>
      </w:r>
    </w:p>
    <w:p w:rsidR="00000176" w:rsidRDefault="00000176" w:rsidP="00D92C45">
      <w:pPr>
        <w:ind w:left="360"/>
        <w:rPr>
          <w:sz w:val="22"/>
          <w:szCs w:val="22"/>
        </w:rPr>
      </w:pPr>
    </w:p>
    <w:p w:rsidR="000B16EE" w:rsidRPr="00000616" w:rsidRDefault="000B16EE" w:rsidP="005B4346">
      <w:pPr>
        <w:widowControl/>
        <w:numPr>
          <w:ilvl w:val="0"/>
          <w:numId w:val="19"/>
        </w:numPr>
        <w:spacing w:line="240" w:lineRule="auto"/>
        <w:rPr>
          <w:b/>
          <w:sz w:val="22"/>
          <w:szCs w:val="22"/>
        </w:rPr>
      </w:pPr>
      <w:r>
        <w:rPr>
          <w:b/>
          <w:sz w:val="22"/>
          <w:szCs w:val="22"/>
        </w:rPr>
        <w:t>CCTS Look and Feel</w:t>
      </w:r>
    </w:p>
    <w:p w:rsidR="000B16EE" w:rsidRPr="00000616" w:rsidRDefault="000B16EE" w:rsidP="000B16EE">
      <w:pPr>
        <w:widowControl/>
        <w:tabs>
          <w:tab w:val="num" w:pos="1800"/>
        </w:tabs>
        <w:spacing w:line="240" w:lineRule="auto"/>
        <w:ind w:left="360"/>
        <w:rPr>
          <w:sz w:val="22"/>
          <w:szCs w:val="22"/>
        </w:rPr>
      </w:pPr>
      <w:r w:rsidRPr="00000616">
        <w:rPr>
          <w:sz w:val="22"/>
          <w:szCs w:val="22"/>
        </w:rPr>
        <w:t>All the participating applications of the CCTS will use the Grid Identity to identify a user. This is would ensure a common identity across the entire suite and aid in the single sign on capabilities.</w:t>
      </w:r>
    </w:p>
    <w:p w:rsidR="000B16EE" w:rsidRPr="00D92C45" w:rsidRDefault="000B16EE" w:rsidP="00D92C45">
      <w:pPr>
        <w:ind w:left="360"/>
        <w:rPr>
          <w:sz w:val="22"/>
          <w:szCs w:val="22"/>
        </w:rPr>
      </w:pPr>
    </w:p>
    <w:p w:rsidR="00000176" w:rsidRDefault="00000176">
      <w:pPr>
        <w:pStyle w:val="Heading2"/>
      </w:pPr>
      <w:bookmarkStart w:id="28" w:name="_Toc133636887"/>
      <w:bookmarkStart w:id="29" w:name="_Toc180977634"/>
      <w:r>
        <w:t>Known Issues or Future Considerations</w:t>
      </w:r>
      <w:bookmarkEnd w:id="28"/>
      <w:bookmarkEnd w:id="29"/>
    </w:p>
    <w:p w:rsidR="000B16EE" w:rsidRPr="000B16EE" w:rsidRDefault="000B16EE" w:rsidP="000B16EE"/>
    <w:p w:rsidR="005E3B50" w:rsidRPr="000B16EE" w:rsidRDefault="000B16EE" w:rsidP="005B4346">
      <w:pPr>
        <w:widowControl/>
        <w:numPr>
          <w:ilvl w:val="0"/>
          <w:numId w:val="20"/>
        </w:numPr>
        <w:spacing w:line="240" w:lineRule="auto"/>
        <w:rPr>
          <w:b/>
          <w:sz w:val="22"/>
          <w:szCs w:val="22"/>
        </w:rPr>
      </w:pPr>
      <w:r w:rsidRPr="000B16EE">
        <w:rPr>
          <w:b/>
          <w:sz w:val="22"/>
          <w:szCs w:val="22"/>
        </w:rPr>
        <w:t>Sign Out</w:t>
      </w:r>
      <w:r>
        <w:rPr>
          <w:b/>
          <w:sz w:val="22"/>
          <w:szCs w:val="22"/>
        </w:rPr>
        <w:t xml:space="preserve"> across all application</w:t>
      </w:r>
    </w:p>
    <w:p w:rsidR="000B16EE" w:rsidRPr="00EC4DB6" w:rsidRDefault="000B16EE" w:rsidP="000B16EE">
      <w:pPr>
        <w:ind w:left="360"/>
        <w:rPr>
          <w:sz w:val="22"/>
          <w:szCs w:val="22"/>
        </w:rPr>
      </w:pPr>
      <w:r w:rsidRPr="00EC4DB6">
        <w:rPr>
          <w:sz w:val="22"/>
          <w:szCs w:val="22"/>
        </w:rPr>
        <w:t xml:space="preserve">Current solution provides an out of box implementation for Single Sign Out </w:t>
      </w:r>
      <w:r w:rsidR="00EC4DB6" w:rsidRPr="00EC4DB6">
        <w:rPr>
          <w:sz w:val="22"/>
          <w:szCs w:val="22"/>
        </w:rPr>
        <w:t xml:space="preserve">capabilities provided by </w:t>
      </w:r>
      <w:r w:rsidR="00EC4DB6" w:rsidRPr="00EC4DB6">
        <w:rPr>
          <w:sz w:val="22"/>
          <w:szCs w:val="22"/>
        </w:rPr>
        <w:lastRenderedPageBreak/>
        <w:t xml:space="preserve">the product used. </w:t>
      </w:r>
      <w:r w:rsidR="00EC4DB6">
        <w:rPr>
          <w:sz w:val="22"/>
          <w:szCs w:val="22"/>
        </w:rPr>
        <w:t>However as a long term solution a more elaborate Single Sign Out Capability is desired which signs out the user from all the applications as well as destroy his grid session.</w:t>
      </w:r>
    </w:p>
    <w:p w:rsidR="000B16EE" w:rsidRDefault="000B16EE" w:rsidP="000B16EE">
      <w:pPr>
        <w:ind w:left="360"/>
      </w:pPr>
    </w:p>
    <w:p w:rsidR="005B62BE" w:rsidRPr="000B16EE" w:rsidRDefault="000B16EE" w:rsidP="005B4346">
      <w:pPr>
        <w:widowControl/>
        <w:numPr>
          <w:ilvl w:val="0"/>
          <w:numId w:val="20"/>
        </w:numPr>
        <w:spacing w:line="240" w:lineRule="auto"/>
        <w:rPr>
          <w:b/>
          <w:sz w:val="22"/>
          <w:szCs w:val="22"/>
        </w:rPr>
      </w:pPr>
      <w:r>
        <w:rPr>
          <w:b/>
          <w:sz w:val="22"/>
          <w:szCs w:val="22"/>
        </w:rPr>
        <w:t>Supporting Multiple Identity Provider</w:t>
      </w:r>
    </w:p>
    <w:p w:rsidR="0089702C" w:rsidRDefault="00EC4DB6" w:rsidP="000B16EE">
      <w:pPr>
        <w:widowControl/>
        <w:tabs>
          <w:tab w:val="num" w:pos="1800"/>
        </w:tabs>
        <w:spacing w:line="240" w:lineRule="auto"/>
        <w:ind w:left="360"/>
        <w:rPr>
          <w:sz w:val="22"/>
          <w:szCs w:val="22"/>
        </w:rPr>
      </w:pPr>
      <w:r>
        <w:rPr>
          <w:sz w:val="22"/>
          <w:szCs w:val="22"/>
        </w:rPr>
        <w:t xml:space="preserve">Currently WebSSO </w:t>
      </w:r>
      <w:r w:rsidR="009B3EFF">
        <w:rPr>
          <w:sz w:val="22"/>
          <w:szCs w:val="22"/>
        </w:rPr>
        <w:t>solution is designed to support</w:t>
      </w:r>
      <w:r>
        <w:rPr>
          <w:sz w:val="22"/>
          <w:szCs w:val="22"/>
        </w:rPr>
        <w:t xml:space="preserve"> only Single Identity Provider which would be </w:t>
      </w:r>
      <w:r w:rsidR="009B3EFF">
        <w:rPr>
          <w:sz w:val="22"/>
          <w:szCs w:val="22"/>
        </w:rPr>
        <w:t xml:space="preserve">used for CCTS implementation. However in future there would be a need to </w:t>
      </w:r>
      <w:r w:rsidR="006625F8">
        <w:rPr>
          <w:sz w:val="22"/>
          <w:szCs w:val="22"/>
        </w:rPr>
        <w:t>support multiple identity provider. In this case there should a mechanism devised which would obtain the list of available Identity Providers and provide users an option to select the Identity Provider it wants to use to authenticate against</w:t>
      </w:r>
      <w:r w:rsidR="00004B95">
        <w:rPr>
          <w:sz w:val="22"/>
          <w:szCs w:val="22"/>
        </w:rPr>
        <w:t>.</w:t>
      </w:r>
    </w:p>
    <w:p w:rsidR="00365996" w:rsidRDefault="00365996" w:rsidP="000B16EE">
      <w:pPr>
        <w:widowControl/>
        <w:tabs>
          <w:tab w:val="num" w:pos="1800"/>
        </w:tabs>
        <w:spacing w:line="240" w:lineRule="auto"/>
        <w:ind w:left="360"/>
        <w:rPr>
          <w:sz w:val="22"/>
          <w:szCs w:val="22"/>
        </w:rPr>
      </w:pPr>
    </w:p>
    <w:p w:rsidR="00365996" w:rsidRDefault="00365996" w:rsidP="00365996">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100726499"/>
      <w:bookmarkStart w:id="38" w:name="_Toc179780269"/>
      <w:bookmarkStart w:id="39" w:name="_Toc180977635"/>
      <w:r>
        <w:t>Technical Environment</w:t>
      </w:r>
      <w:bookmarkEnd w:id="30"/>
      <w:bookmarkEnd w:id="31"/>
      <w:bookmarkEnd w:id="32"/>
      <w:bookmarkEnd w:id="33"/>
      <w:bookmarkEnd w:id="34"/>
      <w:bookmarkEnd w:id="35"/>
      <w:bookmarkEnd w:id="36"/>
      <w:bookmarkEnd w:id="37"/>
      <w:bookmarkEnd w:id="38"/>
      <w:bookmarkEnd w:id="39"/>
    </w:p>
    <w:p w:rsidR="00365996" w:rsidRPr="00365996" w:rsidRDefault="00365996" w:rsidP="005B4346">
      <w:pPr>
        <w:pStyle w:val="ListParagraph"/>
        <w:numPr>
          <w:ilvl w:val="0"/>
          <w:numId w:val="18"/>
        </w:numPr>
        <w:rPr>
          <w:sz w:val="22"/>
          <w:szCs w:val="22"/>
        </w:rPr>
      </w:pPr>
      <w:r w:rsidRPr="00365996">
        <w:rPr>
          <w:sz w:val="22"/>
          <w:szCs w:val="22"/>
        </w:rPr>
        <w:t>Client Interface</w:t>
      </w:r>
    </w:p>
    <w:p w:rsidR="00365996" w:rsidRPr="00365996" w:rsidRDefault="00365996" w:rsidP="005B4346">
      <w:pPr>
        <w:pStyle w:val="ListParagraph"/>
        <w:numPr>
          <w:ilvl w:val="1"/>
          <w:numId w:val="18"/>
        </w:numPr>
        <w:rPr>
          <w:sz w:val="22"/>
          <w:szCs w:val="22"/>
        </w:rPr>
      </w:pPr>
      <w:r w:rsidRPr="00365996">
        <w:rPr>
          <w:sz w:val="22"/>
          <w:szCs w:val="22"/>
        </w:rPr>
        <w:t>Internet Explorer 6.0 and above</w:t>
      </w:r>
    </w:p>
    <w:p w:rsidR="00365996" w:rsidRPr="00365996" w:rsidRDefault="00365996" w:rsidP="005B4346">
      <w:pPr>
        <w:pStyle w:val="ListParagraph"/>
        <w:numPr>
          <w:ilvl w:val="1"/>
          <w:numId w:val="18"/>
        </w:numPr>
        <w:rPr>
          <w:sz w:val="22"/>
          <w:szCs w:val="22"/>
        </w:rPr>
      </w:pPr>
      <w:r w:rsidRPr="00365996">
        <w:rPr>
          <w:sz w:val="22"/>
          <w:szCs w:val="22"/>
        </w:rPr>
        <w:t>Mozilla v1.5.0.3 and above (if possible)</w:t>
      </w:r>
    </w:p>
    <w:p w:rsidR="00365996" w:rsidRPr="00365996" w:rsidRDefault="00365996" w:rsidP="005B4346">
      <w:pPr>
        <w:pStyle w:val="ListParagraph"/>
        <w:numPr>
          <w:ilvl w:val="0"/>
          <w:numId w:val="18"/>
        </w:numPr>
        <w:rPr>
          <w:sz w:val="22"/>
          <w:szCs w:val="22"/>
        </w:rPr>
      </w:pPr>
      <w:r w:rsidRPr="00365996">
        <w:rPr>
          <w:sz w:val="22"/>
          <w:szCs w:val="22"/>
        </w:rPr>
        <w:t>Application Server</w:t>
      </w:r>
    </w:p>
    <w:p w:rsidR="00365996" w:rsidRPr="00365996" w:rsidRDefault="00365996" w:rsidP="005B4346">
      <w:pPr>
        <w:pStyle w:val="ListParagraph"/>
        <w:numPr>
          <w:ilvl w:val="1"/>
          <w:numId w:val="18"/>
        </w:numPr>
        <w:rPr>
          <w:sz w:val="22"/>
          <w:szCs w:val="22"/>
        </w:rPr>
      </w:pPr>
      <w:r w:rsidRPr="00365996">
        <w:rPr>
          <w:sz w:val="22"/>
          <w:szCs w:val="22"/>
        </w:rPr>
        <w:t>Apache Tomcat 5.0 and above</w:t>
      </w:r>
    </w:p>
    <w:p w:rsidR="00365996" w:rsidRPr="00365996" w:rsidRDefault="00365996" w:rsidP="005B4346">
      <w:pPr>
        <w:pStyle w:val="ListParagraph"/>
        <w:numPr>
          <w:ilvl w:val="0"/>
          <w:numId w:val="18"/>
        </w:numPr>
        <w:rPr>
          <w:sz w:val="22"/>
          <w:szCs w:val="22"/>
        </w:rPr>
      </w:pPr>
      <w:r w:rsidRPr="00365996">
        <w:rPr>
          <w:sz w:val="22"/>
          <w:szCs w:val="22"/>
        </w:rPr>
        <w:t>Operating system</w:t>
      </w:r>
    </w:p>
    <w:p w:rsidR="00365996" w:rsidRPr="00365996" w:rsidRDefault="00365996" w:rsidP="005B4346">
      <w:pPr>
        <w:pStyle w:val="ListParagraph"/>
        <w:numPr>
          <w:ilvl w:val="1"/>
          <w:numId w:val="18"/>
        </w:numPr>
        <w:rPr>
          <w:sz w:val="22"/>
          <w:szCs w:val="22"/>
        </w:rPr>
      </w:pPr>
      <w:r w:rsidRPr="00365996">
        <w:rPr>
          <w:sz w:val="22"/>
          <w:szCs w:val="22"/>
        </w:rPr>
        <w:t>Windows 2000, XP</w:t>
      </w:r>
    </w:p>
    <w:p w:rsidR="00365996" w:rsidRPr="00365996" w:rsidRDefault="00365996" w:rsidP="005B4346">
      <w:pPr>
        <w:pStyle w:val="ListParagraph"/>
        <w:numPr>
          <w:ilvl w:val="1"/>
          <w:numId w:val="18"/>
        </w:numPr>
        <w:rPr>
          <w:sz w:val="22"/>
          <w:szCs w:val="22"/>
        </w:rPr>
      </w:pPr>
      <w:r w:rsidRPr="00365996">
        <w:rPr>
          <w:sz w:val="22"/>
          <w:szCs w:val="22"/>
        </w:rPr>
        <w:t>Linux/Unix</w:t>
      </w:r>
    </w:p>
    <w:p w:rsidR="00365996" w:rsidRDefault="00365996" w:rsidP="005B4346">
      <w:pPr>
        <w:pStyle w:val="ListParagraph"/>
        <w:numPr>
          <w:ilvl w:val="0"/>
          <w:numId w:val="18"/>
        </w:numPr>
        <w:rPr>
          <w:sz w:val="22"/>
          <w:szCs w:val="22"/>
        </w:rPr>
      </w:pPr>
      <w:r w:rsidRPr="00365996">
        <w:rPr>
          <w:sz w:val="22"/>
          <w:szCs w:val="22"/>
        </w:rPr>
        <w:t>Java 1.5, Globus Toolkit 4.0.3</w:t>
      </w:r>
    </w:p>
    <w:p w:rsidR="00365996" w:rsidRDefault="00365996" w:rsidP="005B4346">
      <w:pPr>
        <w:pStyle w:val="ListParagraph"/>
        <w:numPr>
          <w:ilvl w:val="0"/>
          <w:numId w:val="18"/>
        </w:numPr>
        <w:rPr>
          <w:sz w:val="22"/>
          <w:szCs w:val="22"/>
        </w:rPr>
      </w:pPr>
      <w:r>
        <w:rPr>
          <w:sz w:val="22"/>
          <w:szCs w:val="22"/>
        </w:rPr>
        <w:t>SSO Framework</w:t>
      </w:r>
    </w:p>
    <w:p w:rsidR="00365996" w:rsidRDefault="00365996" w:rsidP="005B4346">
      <w:pPr>
        <w:pStyle w:val="ListParagraph"/>
        <w:numPr>
          <w:ilvl w:val="1"/>
          <w:numId w:val="18"/>
        </w:numPr>
        <w:rPr>
          <w:sz w:val="22"/>
          <w:szCs w:val="22"/>
        </w:rPr>
      </w:pPr>
      <w:r>
        <w:rPr>
          <w:sz w:val="22"/>
          <w:szCs w:val="22"/>
        </w:rPr>
        <w:t>JA-SIG CAS Server 3.1</w:t>
      </w:r>
    </w:p>
    <w:p w:rsidR="00365996" w:rsidRDefault="00365996" w:rsidP="005B4346">
      <w:pPr>
        <w:pStyle w:val="ListParagraph"/>
        <w:numPr>
          <w:ilvl w:val="1"/>
          <w:numId w:val="18"/>
        </w:numPr>
        <w:rPr>
          <w:sz w:val="22"/>
          <w:szCs w:val="22"/>
        </w:rPr>
      </w:pPr>
      <w:r>
        <w:rPr>
          <w:sz w:val="22"/>
          <w:szCs w:val="22"/>
        </w:rPr>
        <w:t>JA-SIG CAS Client for Java v3.0</w:t>
      </w:r>
    </w:p>
    <w:p w:rsidR="00365996" w:rsidRPr="00365996" w:rsidRDefault="00365996" w:rsidP="005B4346">
      <w:pPr>
        <w:pStyle w:val="ListParagraph"/>
        <w:numPr>
          <w:ilvl w:val="0"/>
          <w:numId w:val="18"/>
        </w:numPr>
        <w:rPr>
          <w:sz w:val="22"/>
          <w:szCs w:val="22"/>
        </w:rPr>
      </w:pPr>
      <w:r>
        <w:rPr>
          <w:sz w:val="22"/>
          <w:szCs w:val="22"/>
        </w:rPr>
        <w:t>caGrid Release v1.1 + Delegation Service</w:t>
      </w:r>
    </w:p>
    <w:p w:rsidR="00365996" w:rsidRDefault="00365996" w:rsidP="000B16EE">
      <w:pPr>
        <w:widowControl/>
        <w:tabs>
          <w:tab w:val="num" w:pos="1800"/>
        </w:tabs>
        <w:spacing w:line="240" w:lineRule="auto"/>
        <w:ind w:left="360"/>
        <w:rPr>
          <w:sz w:val="22"/>
          <w:szCs w:val="22"/>
        </w:rPr>
      </w:pPr>
    </w:p>
    <w:p w:rsidR="00A87D79" w:rsidRDefault="00834400" w:rsidP="00A87D79">
      <w:pPr>
        <w:pStyle w:val="Heading1"/>
      </w:pPr>
      <w:bookmarkStart w:id="40" w:name="_Toc133636888"/>
      <w:r>
        <w:br w:type="page"/>
      </w:r>
      <w:bookmarkStart w:id="41" w:name="_Toc180977636"/>
      <w:r w:rsidR="00A87D79">
        <w:lastRenderedPageBreak/>
        <w:t>Detail Design</w:t>
      </w:r>
      <w:bookmarkEnd w:id="41"/>
    </w:p>
    <w:p w:rsidR="00CA0245" w:rsidRPr="00CA0245" w:rsidRDefault="00CA0245" w:rsidP="00CA0245"/>
    <w:p w:rsidR="00334138" w:rsidRDefault="0077158B">
      <w:pPr>
        <w:pStyle w:val="Heading2"/>
      </w:pPr>
      <w:bookmarkStart w:id="42" w:name="_Toc180977637"/>
      <w:bookmarkEnd w:id="40"/>
      <w:r>
        <w:t>Out of Box SSO Component</w:t>
      </w:r>
      <w:bookmarkEnd w:id="42"/>
    </w:p>
    <w:p w:rsidR="00334138" w:rsidRDefault="00334138" w:rsidP="00334138"/>
    <w:p w:rsidR="00334138" w:rsidRDefault="0077158B" w:rsidP="0077158B">
      <w:pPr>
        <w:ind w:left="360"/>
        <w:rPr>
          <w:sz w:val="22"/>
          <w:szCs w:val="22"/>
        </w:rPr>
      </w:pPr>
      <w:r w:rsidRPr="0077158B">
        <w:rPr>
          <w:sz w:val="22"/>
          <w:szCs w:val="22"/>
        </w:rPr>
        <w:t>The WebSSO Team</w:t>
      </w:r>
      <w:r>
        <w:rPr>
          <w:sz w:val="22"/>
          <w:szCs w:val="22"/>
        </w:rPr>
        <w:t xml:space="preserve"> along with the caGrid Architecture team evaluated various open source technologies for selecting an out of box standard Web Single Sign On Product. Following are some of their findings</w:t>
      </w:r>
    </w:p>
    <w:p w:rsidR="0077158B" w:rsidRPr="0077158B" w:rsidRDefault="0077158B" w:rsidP="0077158B">
      <w:pPr>
        <w:widowControl/>
        <w:spacing w:line="240" w:lineRule="auto"/>
        <w:rPr>
          <w:sz w:val="24"/>
          <w:szCs w:val="24"/>
        </w:rPr>
      </w:pPr>
    </w:p>
    <w:p w:rsidR="0077158B" w:rsidRDefault="0077158B" w:rsidP="005B4346">
      <w:pPr>
        <w:pStyle w:val="ListParagraph"/>
        <w:numPr>
          <w:ilvl w:val="0"/>
          <w:numId w:val="25"/>
        </w:numPr>
        <w:rPr>
          <w:sz w:val="22"/>
          <w:szCs w:val="22"/>
        </w:rPr>
      </w:pPr>
      <w:r>
        <w:rPr>
          <w:sz w:val="22"/>
          <w:szCs w:val="22"/>
        </w:rPr>
        <w:t>The Team l</w:t>
      </w:r>
      <w:r w:rsidRPr="0077158B">
        <w:rPr>
          <w:sz w:val="22"/>
          <w:szCs w:val="22"/>
        </w:rPr>
        <w:t xml:space="preserve">ooked at the following open source products in details – </w:t>
      </w:r>
    </w:p>
    <w:p w:rsidR="0077158B" w:rsidRDefault="0077158B" w:rsidP="005B4346">
      <w:pPr>
        <w:pStyle w:val="ListParagraph"/>
        <w:numPr>
          <w:ilvl w:val="1"/>
          <w:numId w:val="25"/>
        </w:numPr>
        <w:rPr>
          <w:sz w:val="22"/>
          <w:szCs w:val="22"/>
        </w:rPr>
      </w:pPr>
      <w:r>
        <w:rPr>
          <w:sz w:val="22"/>
          <w:szCs w:val="22"/>
        </w:rPr>
        <w:t xml:space="preserve">Internet 2’s </w:t>
      </w:r>
      <w:r w:rsidRPr="0077158B">
        <w:rPr>
          <w:sz w:val="22"/>
          <w:szCs w:val="22"/>
        </w:rPr>
        <w:t>Shibboleth</w:t>
      </w:r>
    </w:p>
    <w:p w:rsidR="0077158B" w:rsidRDefault="0077158B" w:rsidP="005B4346">
      <w:pPr>
        <w:pStyle w:val="ListParagraph"/>
        <w:numPr>
          <w:ilvl w:val="1"/>
          <w:numId w:val="25"/>
        </w:numPr>
        <w:rPr>
          <w:sz w:val="22"/>
          <w:szCs w:val="22"/>
        </w:rPr>
      </w:pPr>
      <w:r w:rsidRPr="0077158B">
        <w:rPr>
          <w:sz w:val="22"/>
          <w:szCs w:val="22"/>
        </w:rPr>
        <w:t>JA-SIG CAS</w:t>
      </w:r>
      <w:r w:rsidR="00470146">
        <w:rPr>
          <w:sz w:val="22"/>
          <w:szCs w:val="22"/>
        </w:rPr>
        <w:t xml:space="preserve"> (Central Authentication Service)</w:t>
      </w:r>
    </w:p>
    <w:p w:rsidR="0077158B" w:rsidRDefault="0077158B" w:rsidP="005B4346">
      <w:pPr>
        <w:pStyle w:val="ListParagraph"/>
        <w:numPr>
          <w:ilvl w:val="1"/>
          <w:numId w:val="25"/>
        </w:numPr>
        <w:rPr>
          <w:sz w:val="22"/>
          <w:szCs w:val="22"/>
        </w:rPr>
      </w:pPr>
      <w:r w:rsidRPr="0077158B">
        <w:rPr>
          <w:sz w:val="22"/>
          <w:szCs w:val="22"/>
        </w:rPr>
        <w:t>JOSSO</w:t>
      </w:r>
      <w:r w:rsidR="00470146">
        <w:rPr>
          <w:sz w:val="22"/>
          <w:szCs w:val="22"/>
        </w:rPr>
        <w:t xml:space="preserve"> (Java Open Single Sign On)</w:t>
      </w:r>
    </w:p>
    <w:p w:rsidR="0077158B" w:rsidRDefault="00470146" w:rsidP="005B4346">
      <w:pPr>
        <w:pStyle w:val="ListParagraph"/>
        <w:numPr>
          <w:ilvl w:val="1"/>
          <w:numId w:val="25"/>
        </w:numPr>
        <w:rPr>
          <w:sz w:val="22"/>
          <w:szCs w:val="22"/>
        </w:rPr>
      </w:pPr>
      <w:r>
        <w:rPr>
          <w:sz w:val="22"/>
          <w:szCs w:val="22"/>
        </w:rPr>
        <w:t xml:space="preserve">Sun’s </w:t>
      </w:r>
      <w:r w:rsidR="0077158B" w:rsidRPr="0077158B">
        <w:rPr>
          <w:sz w:val="22"/>
          <w:szCs w:val="22"/>
        </w:rPr>
        <w:t>OpenSSO</w:t>
      </w:r>
      <w:r>
        <w:rPr>
          <w:sz w:val="22"/>
          <w:szCs w:val="22"/>
        </w:rPr>
        <w:t xml:space="preserve"> (Open Single Sign On)</w:t>
      </w:r>
    </w:p>
    <w:p w:rsidR="00470146" w:rsidRPr="00470146" w:rsidRDefault="00470146" w:rsidP="00470146">
      <w:pPr>
        <w:ind w:left="1080"/>
        <w:rPr>
          <w:sz w:val="22"/>
          <w:szCs w:val="22"/>
        </w:rPr>
      </w:pPr>
    </w:p>
    <w:p w:rsidR="0077158B" w:rsidRDefault="00470146" w:rsidP="005B4346">
      <w:pPr>
        <w:pStyle w:val="ListParagraph"/>
        <w:numPr>
          <w:ilvl w:val="0"/>
          <w:numId w:val="25"/>
        </w:numPr>
        <w:rPr>
          <w:sz w:val="22"/>
          <w:szCs w:val="22"/>
        </w:rPr>
      </w:pPr>
      <w:r>
        <w:rPr>
          <w:sz w:val="22"/>
          <w:szCs w:val="22"/>
        </w:rPr>
        <w:t xml:space="preserve">The team decided to drop </w:t>
      </w:r>
      <w:r w:rsidR="0077158B">
        <w:rPr>
          <w:sz w:val="22"/>
          <w:szCs w:val="22"/>
        </w:rPr>
        <w:t xml:space="preserve">both </w:t>
      </w:r>
      <w:r w:rsidR="0077158B" w:rsidRPr="0077158B">
        <w:rPr>
          <w:sz w:val="22"/>
          <w:szCs w:val="22"/>
        </w:rPr>
        <w:t xml:space="preserve">Shibboleth and OpenSSO </w:t>
      </w:r>
      <w:r w:rsidR="0077158B">
        <w:rPr>
          <w:sz w:val="22"/>
          <w:szCs w:val="22"/>
        </w:rPr>
        <w:t xml:space="preserve">as they are too </w:t>
      </w:r>
      <w:r w:rsidR="0077158B" w:rsidRPr="0077158B">
        <w:rPr>
          <w:sz w:val="22"/>
          <w:szCs w:val="22"/>
        </w:rPr>
        <w:t>complex and overkill for our simple requirement</w:t>
      </w:r>
      <w:r w:rsidR="0077158B">
        <w:rPr>
          <w:sz w:val="22"/>
          <w:szCs w:val="22"/>
        </w:rPr>
        <w:t xml:space="preserve"> of providing a simple SSO solution. Also the deployment of both Shibboleth and OpenSSO was elaborate needing various components to be installed and configured even if they weren’t used.</w:t>
      </w:r>
    </w:p>
    <w:p w:rsidR="00470146" w:rsidRDefault="00470146" w:rsidP="00470146">
      <w:pPr>
        <w:pStyle w:val="ListParagraph"/>
        <w:rPr>
          <w:sz w:val="22"/>
          <w:szCs w:val="22"/>
        </w:rPr>
      </w:pPr>
    </w:p>
    <w:p w:rsidR="0077158B" w:rsidRDefault="00470146" w:rsidP="005B4346">
      <w:pPr>
        <w:pStyle w:val="ListParagraph"/>
        <w:numPr>
          <w:ilvl w:val="0"/>
          <w:numId w:val="25"/>
        </w:numPr>
        <w:rPr>
          <w:sz w:val="22"/>
          <w:szCs w:val="22"/>
        </w:rPr>
      </w:pPr>
      <w:r>
        <w:rPr>
          <w:sz w:val="22"/>
          <w:szCs w:val="22"/>
        </w:rPr>
        <w:t>Both JOSSO and CAS are simple framework which met all out business needs. JOSSO uses web service as its underlying protocol for communication between the web agent and the center sign on server. However this caused an issue with the Axis version used by Globus. As a result of which there were compilation errors in the original JOSSO source code which would have needed elaborate recoding of the JOSSO product itself. Due to this technical difficulty JOSSO was dropped</w:t>
      </w:r>
    </w:p>
    <w:p w:rsidR="00470146" w:rsidRPr="00470146" w:rsidRDefault="00470146" w:rsidP="00470146">
      <w:pPr>
        <w:pStyle w:val="ListParagraph"/>
        <w:rPr>
          <w:sz w:val="22"/>
          <w:szCs w:val="22"/>
        </w:rPr>
      </w:pPr>
    </w:p>
    <w:p w:rsidR="00470146" w:rsidRPr="00470146" w:rsidRDefault="00470146" w:rsidP="005B4346">
      <w:pPr>
        <w:pStyle w:val="ListParagraph"/>
        <w:numPr>
          <w:ilvl w:val="0"/>
          <w:numId w:val="25"/>
        </w:numPr>
        <w:rPr>
          <w:sz w:val="22"/>
          <w:szCs w:val="22"/>
        </w:rPr>
      </w:pPr>
      <w:r>
        <w:rPr>
          <w:sz w:val="22"/>
          <w:szCs w:val="22"/>
        </w:rPr>
        <w:t xml:space="preserve">Finally the team evaluated JA-SIG’s CAS. It seems to be a perfect fit for our requirement. </w:t>
      </w:r>
      <w:r w:rsidRPr="0077158B">
        <w:rPr>
          <w:sz w:val="22"/>
          <w:szCs w:val="22"/>
        </w:rPr>
        <w:t>Following are some of the important features which helped us finalized on it</w:t>
      </w:r>
      <w:r>
        <w:rPr>
          <w:sz w:val="22"/>
          <w:szCs w:val="22"/>
        </w:rPr>
        <w:t>:</w:t>
      </w:r>
    </w:p>
    <w:p w:rsidR="00470146" w:rsidRPr="00470146" w:rsidRDefault="00470146" w:rsidP="005B4346">
      <w:pPr>
        <w:pStyle w:val="ListParagraph"/>
        <w:numPr>
          <w:ilvl w:val="1"/>
          <w:numId w:val="25"/>
        </w:numPr>
        <w:rPr>
          <w:sz w:val="22"/>
          <w:szCs w:val="22"/>
        </w:rPr>
      </w:pPr>
      <w:r w:rsidRPr="00470146">
        <w:rPr>
          <w:sz w:val="22"/>
          <w:szCs w:val="22"/>
        </w:rPr>
        <w:t>Provides a simple spring based pluggable approach to extend and customize CAS to add functionality</w:t>
      </w:r>
    </w:p>
    <w:p w:rsidR="00470146" w:rsidRPr="00470146" w:rsidRDefault="00470146" w:rsidP="005B4346">
      <w:pPr>
        <w:pStyle w:val="ListParagraph"/>
        <w:numPr>
          <w:ilvl w:val="1"/>
          <w:numId w:val="25"/>
        </w:numPr>
        <w:rPr>
          <w:sz w:val="22"/>
          <w:szCs w:val="22"/>
        </w:rPr>
      </w:pPr>
      <w:r w:rsidRPr="00470146">
        <w:rPr>
          <w:sz w:val="22"/>
          <w:szCs w:val="22"/>
        </w:rPr>
        <w:t>Simple non intrusive filter based integration with the target webapps (other ways possible too)</w:t>
      </w:r>
    </w:p>
    <w:p w:rsidR="00470146" w:rsidRPr="00470146" w:rsidRDefault="00470146" w:rsidP="005B4346">
      <w:pPr>
        <w:pStyle w:val="ListParagraph"/>
        <w:numPr>
          <w:ilvl w:val="1"/>
          <w:numId w:val="25"/>
        </w:numPr>
        <w:rPr>
          <w:sz w:val="22"/>
          <w:szCs w:val="22"/>
        </w:rPr>
      </w:pPr>
      <w:r w:rsidRPr="00470146">
        <w:rPr>
          <w:sz w:val="22"/>
          <w:szCs w:val="22"/>
        </w:rPr>
        <w:t>Extendable Client Server Protocol. Provides capability of returning signed SAML assertions back to client from the server, hence providing a higher level of security</w:t>
      </w:r>
    </w:p>
    <w:p w:rsidR="00470146" w:rsidRDefault="00470146" w:rsidP="005B4346">
      <w:pPr>
        <w:pStyle w:val="ListParagraph"/>
        <w:numPr>
          <w:ilvl w:val="1"/>
          <w:numId w:val="25"/>
        </w:numPr>
        <w:rPr>
          <w:sz w:val="22"/>
          <w:szCs w:val="22"/>
        </w:rPr>
      </w:pPr>
      <w:r w:rsidRPr="00470146">
        <w:rPr>
          <w:sz w:val="22"/>
          <w:szCs w:val="22"/>
        </w:rPr>
        <w:t>Extensive documentation, user base and a bigger development team.</w:t>
      </w:r>
    </w:p>
    <w:p w:rsidR="00470146" w:rsidRDefault="00470146" w:rsidP="00470146">
      <w:pPr>
        <w:rPr>
          <w:sz w:val="22"/>
          <w:szCs w:val="22"/>
        </w:rPr>
      </w:pPr>
    </w:p>
    <w:p w:rsidR="00FC3E39" w:rsidRDefault="00FC3E39" w:rsidP="00FC3E39">
      <w:pPr>
        <w:pStyle w:val="Heading2"/>
      </w:pPr>
      <w:bookmarkStart w:id="43" w:name="_Toc180977638"/>
      <w:r>
        <w:t>JA-SIG’s Central Authentication Service (CAS)</w:t>
      </w:r>
      <w:bookmarkEnd w:id="43"/>
    </w:p>
    <w:p w:rsidR="00FC3E39" w:rsidRDefault="00FC3E39" w:rsidP="00470146">
      <w:pPr>
        <w:ind w:left="360"/>
        <w:rPr>
          <w:sz w:val="22"/>
          <w:szCs w:val="22"/>
        </w:rPr>
      </w:pPr>
    </w:p>
    <w:p w:rsidR="00004B95" w:rsidRDefault="00470146" w:rsidP="00470146">
      <w:pPr>
        <w:ind w:left="360"/>
        <w:rPr>
          <w:sz w:val="22"/>
          <w:szCs w:val="22"/>
        </w:rPr>
      </w:pPr>
      <w:r w:rsidRPr="0077158B">
        <w:rPr>
          <w:sz w:val="22"/>
          <w:szCs w:val="22"/>
        </w:rPr>
        <w:t xml:space="preserve">The </w:t>
      </w:r>
      <w:r>
        <w:rPr>
          <w:sz w:val="22"/>
          <w:szCs w:val="22"/>
        </w:rPr>
        <w:t xml:space="preserve">caGrid’s </w:t>
      </w:r>
      <w:r w:rsidRPr="0077158B">
        <w:rPr>
          <w:sz w:val="22"/>
          <w:szCs w:val="22"/>
        </w:rPr>
        <w:t xml:space="preserve">WebSSO </w:t>
      </w:r>
      <w:r>
        <w:rPr>
          <w:sz w:val="22"/>
          <w:szCs w:val="22"/>
        </w:rPr>
        <w:t xml:space="preserve">Project uses CAS </w:t>
      </w:r>
      <w:r w:rsidR="00C3405F">
        <w:rPr>
          <w:sz w:val="22"/>
          <w:szCs w:val="22"/>
        </w:rPr>
        <w:t xml:space="preserve">as the core component for providing the Single Sign On Framework. </w:t>
      </w:r>
      <w:r w:rsidR="00004B95">
        <w:rPr>
          <w:sz w:val="22"/>
          <w:szCs w:val="22"/>
        </w:rPr>
        <w:t xml:space="preserve"> </w:t>
      </w:r>
      <w:r w:rsidR="00004B95" w:rsidRPr="00004B95">
        <w:rPr>
          <w:sz w:val="22"/>
          <w:szCs w:val="22"/>
        </w:rPr>
        <w:t>CAS is an authentication system originally created by Yale University to provide a trusted way for an application to authenticate a user. CAS became a JA-SIG project in December 2004.</w:t>
      </w:r>
    </w:p>
    <w:p w:rsidR="00004B95" w:rsidRDefault="00004B95" w:rsidP="00470146">
      <w:pPr>
        <w:ind w:left="360"/>
        <w:rPr>
          <w:sz w:val="22"/>
          <w:szCs w:val="22"/>
        </w:rPr>
      </w:pPr>
    </w:p>
    <w:p w:rsidR="00470146" w:rsidRDefault="00C3405F" w:rsidP="00470146">
      <w:pPr>
        <w:ind w:left="360"/>
        <w:rPr>
          <w:sz w:val="22"/>
          <w:szCs w:val="22"/>
        </w:rPr>
      </w:pPr>
      <w:r>
        <w:rPr>
          <w:sz w:val="22"/>
          <w:szCs w:val="22"/>
        </w:rPr>
        <w:t>CAS will be enhanced to use the caGrid’s GAARDS framework in backend to authenticate the user. Also this framework will be enhanced to obtain’s user’s grid credentials on the client side and provide it to the Target Web Application.</w:t>
      </w:r>
    </w:p>
    <w:p w:rsidR="00FC3E39" w:rsidRDefault="00FC3E39" w:rsidP="00470146">
      <w:pPr>
        <w:ind w:left="360"/>
        <w:rPr>
          <w:sz w:val="22"/>
          <w:szCs w:val="22"/>
        </w:rPr>
      </w:pPr>
    </w:p>
    <w:p w:rsidR="00004B95" w:rsidRDefault="00FC3E39" w:rsidP="00470146">
      <w:pPr>
        <w:ind w:left="360"/>
        <w:rPr>
          <w:sz w:val="22"/>
          <w:szCs w:val="22"/>
        </w:rPr>
      </w:pPr>
      <w:r>
        <w:rPr>
          <w:sz w:val="22"/>
          <w:szCs w:val="22"/>
        </w:rPr>
        <w:t xml:space="preserve">More details on CAS can be obtained from their website at: </w:t>
      </w:r>
      <w:hyperlink r:id="rId9" w:history="1">
        <w:r w:rsidRPr="007406D4">
          <w:rPr>
            <w:rStyle w:val="Hyperlink"/>
            <w:sz w:val="22"/>
            <w:szCs w:val="22"/>
          </w:rPr>
          <w:t>http://www.ja-sig.org/products/cas/</w:t>
        </w:r>
      </w:hyperlink>
      <w:r>
        <w:rPr>
          <w:sz w:val="22"/>
          <w:szCs w:val="22"/>
        </w:rPr>
        <w:t xml:space="preserve">. </w:t>
      </w:r>
    </w:p>
    <w:p w:rsidR="00FC3E39" w:rsidRDefault="00FC3E39" w:rsidP="00470146">
      <w:pPr>
        <w:ind w:left="360"/>
        <w:rPr>
          <w:sz w:val="22"/>
          <w:szCs w:val="22"/>
        </w:rPr>
      </w:pPr>
      <w:r>
        <w:rPr>
          <w:sz w:val="22"/>
          <w:szCs w:val="22"/>
        </w:rPr>
        <w:t>It provides details about its inner architecture, protocols and available features and how to use them.</w:t>
      </w:r>
    </w:p>
    <w:p w:rsidR="00004B95" w:rsidRDefault="00004B95" w:rsidP="00004B95">
      <w:pPr>
        <w:ind w:left="360"/>
        <w:rPr>
          <w:sz w:val="22"/>
          <w:szCs w:val="22"/>
        </w:rPr>
      </w:pPr>
    </w:p>
    <w:p w:rsidR="00004B95" w:rsidRDefault="00FC3E39" w:rsidP="00004B95">
      <w:pPr>
        <w:ind w:left="360"/>
        <w:rPr>
          <w:sz w:val="22"/>
          <w:szCs w:val="22"/>
        </w:rPr>
      </w:pPr>
      <w:r>
        <w:rPr>
          <w:sz w:val="22"/>
          <w:szCs w:val="22"/>
        </w:rPr>
        <w:t xml:space="preserve">For caGrid WebSSO Project we are going to </w:t>
      </w:r>
      <w:r w:rsidR="00004B95">
        <w:rPr>
          <w:sz w:val="22"/>
          <w:szCs w:val="22"/>
        </w:rPr>
        <w:t>the following components from the JA-SIG CAS.</w:t>
      </w:r>
    </w:p>
    <w:p w:rsidR="00004B95" w:rsidRDefault="00004B95" w:rsidP="00004B95">
      <w:pPr>
        <w:ind w:left="360"/>
        <w:rPr>
          <w:sz w:val="22"/>
          <w:szCs w:val="22"/>
        </w:rPr>
      </w:pPr>
    </w:p>
    <w:p w:rsidR="00004B95" w:rsidRDefault="00004B95" w:rsidP="00004B95">
      <w:pPr>
        <w:ind w:left="360"/>
        <w:rPr>
          <w:sz w:val="22"/>
          <w:szCs w:val="22"/>
        </w:rPr>
      </w:pPr>
      <w:r>
        <w:rPr>
          <w:sz w:val="22"/>
          <w:szCs w:val="22"/>
        </w:rPr>
        <w:t xml:space="preserve"> CAS Server v3.1 Stable Release:  This is the server component of the SSO which facilitates authentication of user’s credentials and establishment of the </w:t>
      </w:r>
      <w:r w:rsidR="0014348B">
        <w:rPr>
          <w:sz w:val="22"/>
          <w:szCs w:val="22"/>
        </w:rPr>
        <w:t>S</w:t>
      </w:r>
      <w:r>
        <w:rPr>
          <w:sz w:val="22"/>
          <w:szCs w:val="22"/>
        </w:rPr>
        <w:t>ingle Sign On Session</w:t>
      </w:r>
      <w:r w:rsidR="00CA0245">
        <w:rPr>
          <w:sz w:val="22"/>
          <w:szCs w:val="22"/>
        </w:rPr>
        <w:t xml:space="preserve"> and granting the SSO Session Tickets.</w:t>
      </w:r>
    </w:p>
    <w:p w:rsidR="007F110C" w:rsidRDefault="007F110C" w:rsidP="00004B95">
      <w:pPr>
        <w:ind w:left="360"/>
        <w:rPr>
          <w:sz w:val="22"/>
          <w:szCs w:val="22"/>
        </w:rPr>
      </w:pPr>
    </w:p>
    <w:p w:rsidR="00334138" w:rsidRDefault="00FC3E39" w:rsidP="00004B95">
      <w:pPr>
        <w:ind w:left="360"/>
        <w:rPr>
          <w:rFonts w:ascii="Arial" w:hAnsi="Arial"/>
          <w:b/>
        </w:rPr>
      </w:pPr>
      <w:r>
        <w:rPr>
          <w:sz w:val="22"/>
          <w:szCs w:val="22"/>
        </w:rPr>
        <w:t>JA-SIG’s CAS Client for Java v3.0</w:t>
      </w:r>
      <w:r w:rsidR="00CA0245">
        <w:rPr>
          <w:sz w:val="22"/>
          <w:szCs w:val="22"/>
        </w:rPr>
        <w:t xml:space="preserve">: This is client side web agent that </w:t>
      </w:r>
      <w:r w:rsidR="00CA0245" w:rsidRPr="00CA0245">
        <w:rPr>
          <w:sz w:val="22"/>
          <w:szCs w:val="22"/>
        </w:rPr>
        <w:t>includes classes for ticket validation, proxy ticket acquisition, servlets and filters for implementing the client portion of the CAS protocol and a Assertion Jav</w:t>
      </w:r>
      <w:r w:rsidR="00CA0245">
        <w:rPr>
          <w:sz w:val="22"/>
          <w:szCs w:val="22"/>
        </w:rPr>
        <w:t>a</w:t>
      </w:r>
      <w:r w:rsidR="00CA0245" w:rsidRPr="00CA0245">
        <w:rPr>
          <w:sz w:val="22"/>
          <w:szCs w:val="22"/>
        </w:rPr>
        <w:t xml:space="preserve"> object for representing the results of a validation attempt. This library is usable for implementing custom CAS functionality, and can be used stand-alone to CASify existing applications.</w:t>
      </w:r>
    </w:p>
    <w:p w:rsidR="00004B95" w:rsidRDefault="00004B95" w:rsidP="00470146">
      <w:pPr>
        <w:ind w:left="360"/>
        <w:rPr>
          <w:sz w:val="22"/>
          <w:szCs w:val="22"/>
        </w:rPr>
      </w:pPr>
    </w:p>
    <w:p w:rsidR="00004B95" w:rsidRDefault="00004B95" w:rsidP="00470146">
      <w:pPr>
        <w:ind w:left="360"/>
        <w:rPr>
          <w:sz w:val="22"/>
          <w:szCs w:val="22"/>
        </w:rPr>
      </w:pPr>
    </w:p>
    <w:p w:rsidR="007F110C" w:rsidRDefault="007F110C">
      <w:pPr>
        <w:widowControl/>
        <w:spacing w:line="240" w:lineRule="auto"/>
        <w:rPr>
          <w:rFonts w:ascii="Arial" w:hAnsi="Arial"/>
          <w:b/>
        </w:rPr>
      </w:pPr>
      <w:r>
        <w:br w:type="page"/>
      </w:r>
    </w:p>
    <w:p w:rsidR="00000176" w:rsidRDefault="002829FF">
      <w:pPr>
        <w:pStyle w:val="Heading2"/>
      </w:pPr>
      <w:bookmarkStart w:id="44" w:name="_Toc180977639"/>
      <w:r>
        <w:lastRenderedPageBreak/>
        <w:t>Overview</w:t>
      </w:r>
      <w:bookmarkEnd w:id="44"/>
    </w:p>
    <w:p w:rsidR="003600A6" w:rsidRDefault="003600A6" w:rsidP="00C3405F">
      <w:pPr>
        <w:ind w:left="360"/>
        <w:rPr>
          <w:sz w:val="22"/>
          <w:szCs w:val="22"/>
        </w:rPr>
      </w:pPr>
      <w:r>
        <w:rPr>
          <w:sz w:val="22"/>
          <w:szCs w:val="22"/>
        </w:rPr>
        <w:t xml:space="preserve">The following </w:t>
      </w:r>
      <w:r w:rsidR="00334138">
        <w:rPr>
          <w:sz w:val="22"/>
          <w:szCs w:val="22"/>
        </w:rPr>
        <w:t>diagram gives the over view of the WebSSO Project</w:t>
      </w:r>
      <w:r w:rsidR="00C3405F">
        <w:rPr>
          <w:sz w:val="22"/>
          <w:szCs w:val="22"/>
        </w:rPr>
        <w:t>. It showcases all the componen</w:t>
      </w:r>
      <w:r w:rsidR="00692652">
        <w:rPr>
          <w:sz w:val="22"/>
          <w:szCs w:val="22"/>
        </w:rPr>
        <w:t>ts that are involved in the WebSSO framework. It also shows how these components interact amongst themselves.  These components and their interactions are explained below.</w:t>
      </w:r>
    </w:p>
    <w:p w:rsidR="00692652" w:rsidRDefault="00692652" w:rsidP="00C3405F">
      <w:pPr>
        <w:ind w:left="360"/>
        <w:rPr>
          <w:sz w:val="22"/>
          <w:szCs w:val="22"/>
        </w:rPr>
      </w:pPr>
    </w:p>
    <w:p w:rsidR="00C3405F" w:rsidRDefault="00C3405F" w:rsidP="00334138">
      <w:pPr>
        <w:rPr>
          <w:sz w:val="22"/>
          <w:szCs w:val="22"/>
        </w:rPr>
      </w:pPr>
    </w:p>
    <w:p w:rsidR="00692652" w:rsidRDefault="00692652" w:rsidP="00692652">
      <w:pPr>
        <w:keepNext/>
      </w:pPr>
      <w:r w:rsidRPr="00692652">
        <w:rPr>
          <w:sz w:val="22"/>
          <w:szCs w:val="22"/>
        </w:rPr>
        <w:drawing>
          <wp:inline distT="0" distB="0" distL="0" distR="0">
            <wp:extent cx="5943600" cy="3822700"/>
            <wp:effectExtent l="0" t="0" r="0" b="0"/>
            <wp:docPr id="1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86724" cy="5201445"/>
                      <a:chOff x="142875" y="1162050"/>
                      <a:chExt cx="8086724" cy="5201445"/>
                    </a:xfrm>
                  </a:grpSpPr>
                  <a:sp>
                    <a:nvSpPr>
                      <a:cNvPr id="9" name="Rounded Rectangle 8"/>
                      <a:cNvSpPr/>
                    </a:nvSpPr>
                    <a:spPr>
                      <a:xfrm>
                        <a:off x="6629400" y="5229225"/>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Authentication Service</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0" name="Rounded Rectangle 9"/>
                      <a:cNvSpPr/>
                    </a:nvSpPr>
                    <a:spPr>
                      <a:xfrm>
                        <a:off x="6629400" y="4124325"/>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Dorian</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1" name="Rounded Rectangle 10"/>
                      <a:cNvSpPr/>
                    </a:nvSpPr>
                    <a:spPr>
                      <a:xfrm>
                        <a:off x="6591300" y="2743200"/>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Delegation Service</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2" name="Rounded Rectangle 11"/>
                      <a:cNvSpPr/>
                    </a:nvSpPr>
                    <a:spPr>
                      <a:xfrm>
                        <a:off x="2943224" y="4467225"/>
                        <a:ext cx="1571625"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CAS</a:t>
                          </a:r>
                        </a:p>
                        <a:p>
                          <a:pPr algn="ctr"/>
                          <a:r>
                            <a:rPr lang="en-US" dirty="0" smtClean="0"/>
                            <a:t>Single Sign On Server </a:t>
                          </a:r>
                          <a:endParaRPr lang="en-US" dirty="0"/>
                        </a:p>
                      </a:txBody>
                      <a:useSpRect/>
                    </a:txSp>
                    <a:style>
                      <a:lnRef idx="1">
                        <a:schemeClr val="dk1"/>
                      </a:lnRef>
                      <a:fillRef idx="1002">
                        <a:schemeClr val="lt2"/>
                      </a:fillRef>
                      <a:effectRef idx="1">
                        <a:schemeClr val="dk1"/>
                      </a:effectRef>
                      <a:fontRef idx="minor">
                        <a:schemeClr val="dk1"/>
                      </a:fontRef>
                    </a:style>
                  </a:sp>
                  <a:sp>
                    <a:nvSpPr>
                      <a:cNvPr id="13" name="Rounded Rectangle 12"/>
                      <a:cNvSpPr/>
                    </a:nvSpPr>
                    <a:spPr>
                      <a:xfrm>
                        <a:off x="1895475" y="1647825"/>
                        <a:ext cx="1019176"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CAS</a:t>
                          </a:r>
                        </a:p>
                        <a:p>
                          <a:pPr algn="ctr"/>
                          <a:r>
                            <a:rPr lang="en-US" dirty="0" smtClean="0"/>
                            <a:t>Agent</a:t>
                          </a:r>
                          <a:endParaRPr lang="en-US" dirty="0"/>
                        </a:p>
                      </a:txBody>
                      <a:useSpRect/>
                    </a:txSp>
                    <a:style>
                      <a:lnRef idx="1">
                        <a:schemeClr val="dk1"/>
                      </a:lnRef>
                      <a:fillRef idx="1002">
                        <a:schemeClr val="lt2"/>
                      </a:fillRef>
                      <a:effectRef idx="1">
                        <a:schemeClr val="dk1"/>
                      </a:effectRef>
                      <a:fontRef idx="minor">
                        <a:schemeClr val="dk1"/>
                      </a:fontRef>
                    </a:style>
                  </a:sp>
                  <a:sp>
                    <a:nvSpPr>
                      <a:cNvPr id="14" name="Rounded Rectangle 13"/>
                      <a:cNvSpPr/>
                    </a:nvSpPr>
                    <a:spPr>
                      <a:xfrm>
                        <a:off x="4114800" y="1647825"/>
                        <a:ext cx="1162050"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Target</a:t>
                          </a:r>
                        </a:p>
                        <a:p>
                          <a:pPr algn="ctr"/>
                          <a:r>
                            <a:rPr lang="en-US" dirty="0" err="1" smtClean="0"/>
                            <a:t>WebApp</a:t>
                          </a:r>
                          <a:endParaRPr lang="en-US" dirty="0"/>
                        </a:p>
                      </a:txBody>
                      <a:useSpRect/>
                    </a:txSp>
                    <a:style>
                      <a:lnRef idx="1">
                        <a:schemeClr val="accent1"/>
                      </a:lnRef>
                      <a:fillRef idx="2">
                        <a:schemeClr val="accent1"/>
                      </a:fillRef>
                      <a:effectRef idx="1">
                        <a:schemeClr val="accent1"/>
                      </a:effectRef>
                      <a:fontRef idx="minor">
                        <a:schemeClr val="dk1"/>
                      </a:fontRef>
                    </a:style>
                  </a:sp>
                  <a:cxnSp>
                    <a:nvCxnSpPr>
                      <a:cNvPr id="16" name="Elbow Connector 15"/>
                      <a:cNvCxnSpPr/>
                    </a:nvCxnSpPr>
                    <a:spPr>
                      <a:xfrm>
                        <a:off x="619125" y="1828800"/>
                        <a:ext cx="1276350"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18" name="Elbow Connector 17"/>
                      <a:cNvCxnSpPr>
                        <a:stCxn id="13" idx="1"/>
                      </a:cNvCxnSpPr>
                    </a:nvCxnSpPr>
                    <a:spPr>
                      <a:xfrm rot="10800000" flipH="1" flipV="1">
                        <a:off x="1895475" y="2105025"/>
                        <a:ext cx="1047750" cy="2609850"/>
                      </a:xfrm>
                      <a:prstGeom prst="bentConnector4">
                        <a:avLst>
                          <a:gd name="adj1" fmla="val -84546"/>
                          <a:gd name="adj2" fmla="val 10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21" name="Elbow Connector 20"/>
                      <a:cNvCxnSpPr>
                        <a:stCxn id="12" idx="2"/>
                      </a:cNvCxnSpPr>
                    </a:nvCxnSpPr>
                    <a:spPr>
                      <a:xfrm rot="16200000" flipH="1">
                        <a:off x="4931568" y="4179093"/>
                        <a:ext cx="495301" cy="2900363"/>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24" name="Elbow Connector 23"/>
                      <a:cNvCxnSpPr/>
                    </a:nvCxnSpPr>
                    <a:spPr>
                      <a:xfrm>
                        <a:off x="4514849" y="4867275"/>
                        <a:ext cx="2133601"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36" name="Elbow Connector 35"/>
                      <a:cNvCxnSpPr>
                        <a:stCxn id="12" idx="0"/>
                      </a:cNvCxnSpPr>
                    </a:nvCxnSpPr>
                    <a:spPr>
                      <a:xfrm rot="5400000" flipH="1" flipV="1">
                        <a:off x="4617244" y="2464594"/>
                        <a:ext cx="1114425" cy="2890838"/>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4" name="Elbow Connector 20"/>
                      <a:cNvCxnSpPr>
                        <a:stCxn id="9" idx="1"/>
                      </a:cNvCxnSpPr>
                    </a:nvCxnSpPr>
                    <a:spPr>
                      <a:xfrm rot="10800000">
                        <a:off x="4114802" y="5391153"/>
                        <a:ext cx="2514598" cy="295273"/>
                      </a:xfrm>
                      <a:prstGeom prst="bentConnector3">
                        <a:avLst>
                          <a:gd name="adj1" fmla="val 10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9" name="Elbow Connector 20"/>
                      <a:cNvCxnSpPr/>
                    </a:nvCxnSpPr>
                    <a:spPr>
                      <a:xfrm rot="10800000">
                        <a:off x="4505328" y="4591050"/>
                        <a:ext cx="2105023" cy="1"/>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64" name="Elbow Connector 63"/>
                      <a:cNvCxnSpPr>
                        <a:stCxn id="13" idx="2"/>
                      </a:cNvCxnSpPr>
                    </a:nvCxnSpPr>
                    <a:spPr>
                      <a:xfrm rot="16200000" flipH="1">
                        <a:off x="4302919" y="664368"/>
                        <a:ext cx="390525" cy="4186237"/>
                      </a:xfrm>
                      <a:prstGeom prst="bentConnector2">
                        <a:avLst/>
                      </a:prstGeom>
                      <a:ln>
                        <a:headEnd type="arrow"/>
                        <a:tailEnd type="none"/>
                      </a:ln>
                    </a:spPr>
                    <a:style>
                      <a:lnRef idx="3">
                        <a:schemeClr val="accent4"/>
                      </a:lnRef>
                      <a:fillRef idx="0">
                        <a:schemeClr val="accent4"/>
                      </a:fillRef>
                      <a:effectRef idx="2">
                        <a:schemeClr val="accent4"/>
                      </a:effectRef>
                      <a:fontRef idx="minor">
                        <a:schemeClr val="tx1"/>
                      </a:fontRef>
                    </a:style>
                  </a:cxnSp>
                  <a:cxnSp>
                    <a:nvCxnSpPr>
                      <a:cNvPr id="86" name="Elbow Connector 85"/>
                      <a:cNvCxnSpPr>
                        <a:stCxn id="13" idx="3"/>
                        <a:endCxn id="14" idx="1"/>
                      </a:cNvCxnSpPr>
                    </a:nvCxnSpPr>
                    <a:spPr>
                      <a:xfrm>
                        <a:off x="2914651" y="2105025"/>
                        <a:ext cx="1200149"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96" name="Elbow Connector 17"/>
                      <a:cNvCxnSpPr>
                        <a:stCxn id="12" idx="1"/>
                        <a:endCxn id="13" idx="1"/>
                      </a:cNvCxnSpPr>
                    </a:nvCxnSpPr>
                    <a:spPr>
                      <a:xfrm rot="10800000">
                        <a:off x="1895476" y="2105025"/>
                        <a:ext cx="1047749" cy="2819400"/>
                      </a:xfrm>
                      <a:prstGeom prst="bentConnector3">
                        <a:avLst>
                          <a:gd name="adj1" fmla="val 236364"/>
                        </a:avLst>
                      </a:prstGeom>
                      <a:ln>
                        <a:tailEnd type="arrow"/>
                      </a:ln>
                    </a:spPr>
                    <a:style>
                      <a:lnRef idx="3">
                        <a:schemeClr val="accent4"/>
                      </a:lnRef>
                      <a:fillRef idx="0">
                        <a:schemeClr val="accent4"/>
                      </a:fillRef>
                      <a:effectRef idx="2">
                        <a:schemeClr val="accent4"/>
                      </a:effectRef>
                      <a:fontRef idx="minor">
                        <a:schemeClr val="tx1"/>
                      </a:fontRef>
                    </a:style>
                  </a:cxnSp>
                  <a:sp>
                    <a:nvSpPr>
                      <a:cNvPr id="105" name="TextBox 104"/>
                      <a:cNvSpPr txBox="1"/>
                    </a:nvSpPr>
                    <a:spPr>
                      <a:xfrm>
                        <a:off x="1257300" y="4410075"/>
                        <a:ext cx="899605"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Credentials</a:t>
                          </a:r>
                          <a:endParaRPr lang="en-US" dirty="0"/>
                        </a:p>
                      </a:txBody>
                      <a:useSpRect/>
                    </a:txSp>
                  </a:sp>
                  <a:sp>
                    <a:nvSpPr>
                      <a:cNvPr id="106" name="TextBox 105"/>
                      <a:cNvSpPr txBox="1"/>
                    </a:nvSpPr>
                    <a:spPr>
                      <a:xfrm>
                        <a:off x="4514850" y="5924550"/>
                        <a:ext cx="899605"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Credentials</a:t>
                          </a:r>
                          <a:endParaRPr lang="en-US" dirty="0"/>
                        </a:p>
                      </a:txBody>
                      <a:useSpRect/>
                    </a:txSp>
                  </a:sp>
                  <a:sp>
                    <a:nvSpPr>
                      <a:cNvPr id="107" name="TextBox 106"/>
                      <a:cNvSpPr txBox="1"/>
                    </a:nvSpPr>
                    <a:spPr>
                      <a:xfrm>
                        <a:off x="4905375" y="5391150"/>
                        <a:ext cx="56938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SAML</a:t>
                          </a:r>
                          <a:endParaRPr lang="en-US" dirty="0"/>
                        </a:p>
                      </a:txBody>
                      <a:useSpRect/>
                    </a:txSp>
                  </a:sp>
                  <a:sp>
                    <a:nvSpPr>
                      <a:cNvPr id="108" name="TextBox 107"/>
                      <a:cNvSpPr txBox="1"/>
                    </a:nvSpPr>
                    <a:spPr>
                      <a:xfrm>
                        <a:off x="5076825" y="4895850"/>
                        <a:ext cx="56938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SAML</a:t>
                          </a:r>
                          <a:endParaRPr lang="en-US" dirty="0"/>
                        </a:p>
                      </a:txBody>
                      <a:useSpRect/>
                    </a:txSp>
                  </a:sp>
                  <a:sp>
                    <a:nvSpPr>
                      <a:cNvPr id="109" name="TextBox 108"/>
                      <a:cNvSpPr txBox="1"/>
                    </a:nvSpPr>
                    <a:spPr>
                      <a:xfrm>
                        <a:off x="5105400" y="4314825"/>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a:sp>
                    <a:nvSpPr>
                      <a:cNvPr id="110" name="TextBox 109"/>
                      <a:cNvSpPr txBox="1"/>
                    </a:nvSpPr>
                    <a:spPr>
                      <a:xfrm>
                        <a:off x="4886325" y="3362325"/>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a:sp>
                    <a:nvSpPr>
                      <a:cNvPr id="111" name="TextBox 110"/>
                      <a:cNvSpPr txBox="1"/>
                    </a:nvSpPr>
                    <a:spPr>
                      <a:xfrm>
                        <a:off x="1019175" y="4972050"/>
                        <a:ext cx="1542410"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Single Sign On Ticket</a:t>
                          </a:r>
                          <a:endParaRPr lang="en-US" dirty="0"/>
                        </a:p>
                      </a:txBody>
                      <a:useSpRect/>
                    </a:txSp>
                  </a:sp>
                  <a:sp>
                    <a:nvSpPr>
                      <a:cNvPr id="112" name="TextBox 111"/>
                      <a:cNvSpPr txBox="1"/>
                    </a:nvSpPr>
                    <a:spPr>
                      <a:xfrm>
                        <a:off x="3933825" y="2952750"/>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a:sp>
                    <a:nvSpPr>
                      <a:cNvPr id="113" name="TextBox 112"/>
                      <a:cNvSpPr txBox="1"/>
                    </a:nvSpPr>
                    <a:spPr>
                      <a:xfrm>
                        <a:off x="3009900" y="2133600"/>
                        <a:ext cx="1045479" cy="43088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User Attribute</a:t>
                          </a:r>
                        </a:p>
                        <a:p>
                          <a:r>
                            <a:rPr lang="en-US" sz="1100" dirty="0" smtClean="0"/>
                            <a:t>+ Grid Proxy</a:t>
                          </a:r>
                          <a:endParaRPr lang="en-US" dirty="0"/>
                        </a:p>
                      </a:txBody>
                      <a:useSpRect/>
                    </a:txSp>
                  </a:sp>
                  <a:cxnSp>
                    <a:nvCxnSpPr>
                      <a:cNvPr id="115" name="Straight Connector 114"/>
                      <a:cNvCxnSpPr/>
                    </a:nvCxnSpPr>
                    <a:spPr>
                      <a:xfrm rot="5400000">
                        <a:off x="3476629" y="3781427"/>
                        <a:ext cx="5162549" cy="1588"/>
                      </a:xfrm>
                      <a:prstGeom prst="line">
                        <a:avLst/>
                      </a:prstGeom>
                      <a:ln w="317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rot="5400000">
                        <a:off x="-1228722" y="3781426"/>
                        <a:ext cx="5162549" cy="1588"/>
                      </a:xfrm>
                      <a:prstGeom prst="line">
                        <a:avLst/>
                      </a:prstGeom>
                      <a:ln w="31750">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21" name="TextBox 120"/>
                      <a:cNvSpPr txBox="1"/>
                    </a:nvSpPr>
                    <a:spPr>
                      <a:xfrm>
                        <a:off x="142875" y="1162050"/>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a:t>
                          </a:r>
                          <a:endParaRPr lang="en-US" dirty="0"/>
                        </a:p>
                      </a:txBody>
                      <a:useSpRect/>
                    </a:txSp>
                  </a:sp>
                  <a:sp>
                    <a:nvSpPr>
                      <a:cNvPr id="122" name="TextBox 121"/>
                      <a:cNvSpPr txBox="1"/>
                    </a:nvSpPr>
                    <a:spPr>
                      <a:xfrm>
                        <a:off x="3248025" y="1190625"/>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WEB</a:t>
                          </a:r>
                          <a:endParaRPr lang="en-US" dirty="0"/>
                        </a:p>
                      </a:txBody>
                      <a:useSpRect/>
                    </a:txSp>
                  </a:sp>
                  <a:sp>
                    <a:nvSpPr>
                      <a:cNvPr id="123" name="TextBox 122"/>
                      <a:cNvSpPr txBox="1"/>
                    </a:nvSpPr>
                    <a:spPr>
                      <a:xfrm>
                        <a:off x="6867525" y="1190625"/>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GRID</a:t>
                          </a:r>
                          <a:endParaRPr lang="en-US" dirty="0"/>
                        </a:p>
                      </a:txBody>
                      <a:useSpRect/>
                    </a:txSp>
                  </a:sp>
                  <a:sp>
                    <a:nvSpPr>
                      <a:cNvPr id="125" name="Rounded Rectangle 124"/>
                      <a:cNvSpPr/>
                    </a:nvSpPr>
                    <a:spPr>
                      <a:xfrm>
                        <a:off x="6572250" y="1581150"/>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Grid Service A</a:t>
                          </a:r>
                          <a:endParaRPr lang="en-US" sz="1600" dirty="0"/>
                        </a:p>
                      </a:txBody>
                      <a:useSpRect/>
                    </a:txSp>
                    <a:style>
                      <a:lnRef idx="1">
                        <a:schemeClr val="accent2"/>
                      </a:lnRef>
                      <a:fillRef idx="2">
                        <a:schemeClr val="accent2"/>
                      </a:fillRef>
                      <a:effectRef idx="1">
                        <a:schemeClr val="accent2"/>
                      </a:effectRef>
                      <a:fontRef idx="minor">
                        <a:schemeClr val="dk1"/>
                      </a:fontRef>
                    </a:style>
                  </a:sp>
                  <a:cxnSp>
                    <a:nvCxnSpPr>
                      <a:cNvPr id="126" name="Elbow Connector 125"/>
                      <a:cNvCxnSpPr>
                        <a:stCxn id="14" idx="3"/>
                        <a:endCxn id="125" idx="1"/>
                      </a:cNvCxnSpPr>
                    </a:nvCxnSpPr>
                    <a:spPr>
                      <a:xfrm flipV="1">
                        <a:off x="5276850" y="2038350"/>
                        <a:ext cx="1295400" cy="66675"/>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sp>
                    <a:nvSpPr>
                      <a:cNvPr id="129" name="TextBox 128"/>
                      <a:cNvSpPr txBox="1"/>
                    </a:nvSpPr>
                    <a:spPr>
                      <a:xfrm>
                        <a:off x="5419725" y="2105025"/>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lc:lockedCanvas>
              </a:graphicData>
            </a:graphic>
          </wp:inline>
        </w:drawing>
      </w:r>
    </w:p>
    <w:p w:rsidR="002829FF" w:rsidRDefault="00692652" w:rsidP="00692652">
      <w:pPr>
        <w:pStyle w:val="Caption"/>
        <w:jc w:val="center"/>
        <w:rPr>
          <w:sz w:val="22"/>
          <w:szCs w:val="22"/>
        </w:rPr>
      </w:pPr>
      <w:r>
        <w:t xml:space="preserve">Figure </w:t>
      </w:r>
      <w:fldSimple w:instr=" SEQ Figure \* ARABIC ">
        <w:r w:rsidR="00DE109D">
          <w:rPr>
            <w:noProof/>
          </w:rPr>
          <w:t>1</w:t>
        </w:r>
      </w:fldSimple>
      <w:r>
        <w:t xml:space="preserve"> Overview of WebSSO Framework</w:t>
      </w:r>
    </w:p>
    <w:p w:rsidR="00334138" w:rsidRDefault="00334138" w:rsidP="003600A6">
      <w:pPr>
        <w:ind w:left="360"/>
        <w:rPr>
          <w:sz w:val="22"/>
          <w:szCs w:val="22"/>
        </w:rPr>
      </w:pPr>
    </w:p>
    <w:p w:rsidR="00692652" w:rsidRDefault="00692652" w:rsidP="003600A6">
      <w:pPr>
        <w:ind w:left="360"/>
        <w:rPr>
          <w:sz w:val="22"/>
          <w:szCs w:val="22"/>
        </w:rPr>
      </w:pPr>
    </w:p>
    <w:p w:rsidR="00C3405F" w:rsidRDefault="00692652" w:rsidP="00692652">
      <w:pPr>
        <w:pStyle w:val="Heading3"/>
      </w:pPr>
      <w:bookmarkStart w:id="45" w:name="_Toc180977640"/>
      <w:r w:rsidRPr="00692652">
        <w:t>Component of WebSSO Framework</w:t>
      </w:r>
      <w:bookmarkEnd w:id="45"/>
    </w:p>
    <w:p w:rsidR="00BF5B2D" w:rsidRDefault="00BF5B2D" w:rsidP="00BF5B2D">
      <w:pPr>
        <w:ind w:left="360"/>
        <w:rPr>
          <w:sz w:val="22"/>
          <w:szCs w:val="22"/>
        </w:rPr>
      </w:pPr>
    </w:p>
    <w:p w:rsidR="00BF5B2D" w:rsidRPr="00BF5B2D" w:rsidRDefault="00BF5B2D" w:rsidP="00BF5B2D">
      <w:pPr>
        <w:ind w:left="360"/>
        <w:rPr>
          <w:sz w:val="22"/>
          <w:szCs w:val="22"/>
        </w:rPr>
      </w:pPr>
      <w:r w:rsidRPr="00BF5B2D">
        <w:rPr>
          <w:sz w:val="22"/>
          <w:szCs w:val="22"/>
        </w:rPr>
        <w:t>Following are minimum set of components which will be involved in the WebSSO Framework. The diagram above depicts a single</w:t>
      </w:r>
      <w:r>
        <w:rPr>
          <w:sz w:val="22"/>
          <w:szCs w:val="22"/>
        </w:rPr>
        <w:t xml:space="preserve"> target application which is protected using WebSSO. If there are more than one </w:t>
      </w:r>
      <w:r w:rsidR="00D35C77">
        <w:rPr>
          <w:sz w:val="22"/>
          <w:szCs w:val="22"/>
        </w:rPr>
        <w:t>application</w:t>
      </w:r>
      <w:r>
        <w:rPr>
          <w:sz w:val="22"/>
          <w:szCs w:val="22"/>
        </w:rPr>
        <w:t xml:space="preserve"> then </w:t>
      </w:r>
      <w:r w:rsidR="00D35C77">
        <w:rPr>
          <w:sz w:val="22"/>
          <w:szCs w:val="22"/>
        </w:rPr>
        <w:t>there will corresponding numbers of CAS Agents deployed along with them.</w:t>
      </w:r>
    </w:p>
    <w:p w:rsidR="00692652" w:rsidRPr="00BF5B2D" w:rsidRDefault="00692652" w:rsidP="00692652">
      <w:pPr>
        <w:rPr>
          <w:sz w:val="22"/>
          <w:szCs w:val="22"/>
        </w:rPr>
      </w:pPr>
    </w:p>
    <w:p w:rsidR="00FC3E39" w:rsidRDefault="00FC3E39" w:rsidP="005B4346">
      <w:pPr>
        <w:widowControl/>
        <w:numPr>
          <w:ilvl w:val="0"/>
          <w:numId w:val="26"/>
        </w:numPr>
        <w:spacing w:line="240" w:lineRule="auto"/>
        <w:rPr>
          <w:b/>
          <w:sz w:val="22"/>
          <w:szCs w:val="22"/>
        </w:rPr>
      </w:pPr>
      <w:r>
        <w:rPr>
          <w:b/>
          <w:sz w:val="22"/>
          <w:szCs w:val="22"/>
        </w:rPr>
        <w:t>Client Browser</w:t>
      </w:r>
    </w:p>
    <w:p w:rsidR="00692652" w:rsidRPr="00000616" w:rsidRDefault="00CA0245" w:rsidP="00692652">
      <w:pPr>
        <w:widowControl/>
        <w:tabs>
          <w:tab w:val="num" w:pos="1800"/>
        </w:tabs>
        <w:spacing w:line="240" w:lineRule="auto"/>
        <w:ind w:left="360"/>
        <w:rPr>
          <w:sz w:val="22"/>
          <w:szCs w:val="22"/>
        </w:rPr>
      </w:pPr>
      <w:r>
        <w:rPr>
          <w:sz w:val="22"/>
          <w:szCs w:val="22"/>
        </w:rPr>
        <w:t xml:space="preserve">The Client is the end user trying to access a Target Web Application using </w:t>
      </w:r>
      <w:r w:rsidR="00100F3B">
        <w:rPr>
          <w:sz w:val="22"/>
          <w:szCs w:val="22"/>
        </w:rPr>
        <w:t xml:space="preserve">a browser. Hence the browser is generally referred to as the user agent or just the client in most of the cases. The client browser is also useful for persisting the Single Sign On session </w:t>
      </w:r>
      <w:r w:rsidR="00E2316B">
        <w:rPr>
          <w:sz w:val="22"/>
          <w:szCs w:val="22"/>
        </w:rPr>
        <w:t>in form of a cookie there by allowing the SSO Server to identify the user and not challenge him for credentials when he is redirected from another application for validation.</w:t>
      </w:r>
    </w:p>
    <w:p w:rsidR="00692652" w:rsidRDefault="00692652" w:rsidP="00692652"/>
    <w:p w:rsidR="00BF5B2D" w:rsidRDefault="00BF5B2D" w:rsidP="005B4346">
      <w:pPr>
        <w:widowControl/>
        <w:numPr>
          <w:ilvl w:val="0"/>
          <w:numId w:val="26"/>
        </w:numPr>
        <w:spacing w:line="240" w:lineRule="auto"/>
        <w:rPr>
          <w:b/>
          <w:sz w:val="22"/>
          <w:szCs w:val="22"/>
        </w:rPr>
      </w:pPr>
      <w:r>
        <w:rPr>
          <w:b/>
          <w:sz w:val="22"/>
          <w:szCs w:val="22"/>
        </w:rPr>
        <w:lastRenderedPageBreak/>
        <w:t>Target Web Application</w:t>
      </w:r>
    </w:p>
    <w:p w:rsidR="00BF5B2D" w:rsidRDefault="00BF5B2D" w:rsidP="000814BA">
      <w:pPr>
        <w:ind w:left="360"/>
        <w:rPr>
          <w:sz w:val="22"/>
          <w:szCs w:val="22"/>
        </w:rPr>
      </w:pPr>
      <w:r>
        <w:rPr>
          <w:sz w:val="22"/>
          <w:szCs w:val="22"/>
        </w:rPr>
        <w:t>This is the central authentication server which controls the entire Single Sign On framework. This component is provided by CAS. It also provides a login page which will be configured to adapt the look and feel of the CCTS Suite. It will be enhanced to communication with caGrid’s GAARDS</w:t>
      </w:r>
    </w:p>
    <w:p w:rsidR="00BF5B2D" w:rsidRPr="00692652" w:rsidRDefault="00BF5B2D" w:rsidP="00BF5B2D"/>
    <w:p w:rsidR="00E2316B" w:rsidRDefault="00E2316B" w:rsidP="005B4346">
      <w:pPr>
        <w:widowControl/>
        <w:numPr>
          <w:ilvl w:val="0"/>
          <w:numId w:val="26"/>
        </w:numPr>
        <w:spacing w:line="240" w:lineRule="auto"/>
        <w:rPr>
          <w:b/>
          <w:sz w:val="22"/>
          <w:szCs w:val="22"/>
        </w:rPr>
      </w:pPr>
      <w:r>
        <w:rPr>
          <w:b/>
          <w:sz w:val="22"/>
          <w:szCs w:val="22"/>
        </w:rPr>
        <w:t>CAS Single Sign On Server</w:t>
      </w:r>
    </w:p>
    <w:p w:rsidR="001E6E98" w:rsidRDefault="00E2316B" w:rsidP="00E2316B">
      <w:pPr>
        <w:widowControl/>
        <w:tabs>
          <w:tab w:val="num" w:pos="1800"/>
        </w:tabs>
        <w:spacing w:line="240" w:lineRule="auto"/>
        <w:ind w:left="360"/>
        <w:rPr>
          <w:sz w:val="22"/>
          <w:szCs w:val="22"/>
        </w:rPr>
      </w:pPr>
      <w:r>
        <w:rPr>
          <w:sz w:val="22"/>
          <w:szCs w:val="22"/>
        </w:rPr>
        <w:t xml:space="preserve">This is the central authentication server which controls the entire Single Sign On framework. This component is provided by CAS. </w:t>
      </w:r>
      <w:r w:rsidR="001E6E98">
        <w:rPr>
          <w:sz w:val="22"/>
          <w:szCs w:val="22"/>
        </w:rPr>
        <w:t xml:space="preserve">It also provides a login page which will be configured to adapt the look and feel of the CCTS Suite. </w:t>
      </w:r>
      <w:r>
        <w:rPr>
          <w:sz w:val="22"/>
          <w:szCs w:val="22"/>
        </w:rPr>
        <w:t>It will be enhanced to communication with caGrid’s GAARDS framework to authenticate the user using his local credentials.</w:t>
      </w:r>
      <w:r w:rsidR="001E6E98">
        <w:rPr>
          <w:sz w:val="22"/>
          <w:szCs w:val="22"/>
        </w:rPr>
        <w:t xml:space="preserve"> </w:t>
      </w:r>
      <w:r>
        <w:rPr>
          <w:sz w:val="22"/>
          <w:szCs w:val="22"/>
        </w:rPr>
        <w:t xml:space="preserve">In return this server will obtain his grid credentials and delegate them to the </w:t>
      </w:r>
      <w:r w:rsidR="001E6E98">
        <w:rPr>
          <w:sz w:val="22"/>
          <w:szCs w:val="22"/>
        </w:rPr>
        <w:t>Delegation service and publish a delegation policy as in who all can access the grid credentials.</w:t>
      </w:r>
      <w:r>
        <w:rPr>
          <w:sz w:val="22"/>
          <w:szCs w:val="22"/>
        </w:rPr>
        <w:t xml:space="preserve">.  </w:t>
      </w:r>
      <w:r w:rsidR="001E6E98">
        <w:rPr>
          <w:sz w:val="22"/>
          <w:szCs w:val="22"/>
        </w:rPr>
        <w:t xml:space="preserve">Once use is authenticated, it generates a service ticket which the client will use to authenticate whether the user’s SSO Session has been established or not. </w:t>
      </w:r>
    </w:p>
    <w:p w:rsidR="001E6E98" w:rsidRPr="00000616" w:rsidRDefault="001E6E98" w:rsidP="00E2316B">
      <w:pPr>
        <w:widowControl/>
        <w:tabs>
          <w:tab w:val="num" w:pos="1800"/>
        </w:tabs>
        <w:spacing w:line="240" w:lineRule="auto"/>
        <w:ind w:left="360"/>
        <w:rPr>
          <w:sz w:val="22"/>
          <w:szCs w:val="22"/>
        </w:rPr>
      </w:pPr>
    </w:p>
    <w:p w:rsidR="001E6E98" w:rsidRDefault="001E6E98" w:rsidP="005B4346">
      <w:pPr>
        <w:widowControl/>
        <w:numPr>
          <w:ilvl w:val="0"/>
          <w:numId w:val="26"/>
        </w:numPr>
        <w:spacing w:line="240" w:lineRule="auto"/>
        <w:rPr>
          <w:b/>
          <w:sz w:val="22"/>
          <w:szCs w:val="22"/>
        </w:rPr>
      </w:pPr>
      <w:r>
        <w:rPr>
          <w:b/>
          <w:sz w:val="22"/>
          <w:szCs w:val="22"/>
        </w:rPr>
        <w:t>CAS Agent</w:t>
      </w:r>
    </w:p>
    <w:p w:rsidR="00C3405F" w:rsidRDefault="001E6E98" w:rsidP="001E6E98">
      <w:pPr>
        <w:ind w:left="360"/>
        <w:rPr>
          <w:sz w:val="22"/>
          <w:szCs w:val="22"/>
        </w:rPr>
      </w:pPr>
      <w:r>
        <w:rPr>
          <w:sz w:val="22"/>
          <w:szCs w:val="22"/>
        </w:rPr>
        <w:t xml:space="preserve">This is the client component of the CAS Single Sign On framework which will be deployed and configured as part of the target web application. It is a standard client which all application can just integrate through the web.xml It intercepts all the client’s request to check if the single sign on session is established or not. </w:t>
      </w:r>
      <w:r w:rsidR="00CB468B">
        <w:rPr>
          <w:sz w:val="22"/>
          <w:szCs w:val="22"/>
        </w:rPr>
        <w:t>It not it routes the user’s request to the Central Sign On Server allowing the user to authenticate himself and establish the SSO Session. On return from the Central Server the client intercepts the user’s request and validates the user’s session against the server.</w:t>
      </w:r>
      <w:r w:rsidR="00816CA9">
        <w:rPr>
          <w:sz w:val="22"/>
          <w:szCs w:val="22"/>
        </w:rPr>
        <w:t xml:space="preserve"> On success it also interacts with the Delegation Service to obtain user’s Grid Credential. Then </w:t>
      </w:r>
      <w:r w:rsidR="00CB468B">
        <w:rPr>
          <w:sz w:val="22"/>
          <w:szCs w:val="22"/>
        </w:rPr>
        <w:t xml:space="preserve">CAS Agent forwards the user request </w:t>
      </w:r>
      <w:r w:rsidR="00816CA9">
        <w:rPr>
          <w:sz w:val="22"/>
          <w:szCs w:val="22"/>
        </w:rPr>
        <w:t>along with the user’s attributes and grid credentials to the target application</w:t>
      </w:r>
      <w:r w:rsidR="00CB468B">
        <w:rPr>
          <w:sz w:val="22"/>
          <w:szCs w:val="22"/>
        </w:rPr>
        <w:t xml:space="preserve">. </w:t>
      </w:r>
    </w:p>
    <w:p w:rsidR="00CB468B" w:rsidRDefault="00CB468B" w:rsidP="001E6E98">
      <w:pPr>
        <w:ind w:left="360"/>
        <w:rPr>
          <w:sz w:val="22"/>
          <w:szCs w:val="22"/>
        </w:rPr>
      </w:pPr>
    </w:p>
    <w:p w:rsidR="00CB468B" w:rsidRDefault="00CB468B" w:rsidP="005B4346">
      <w:pPr>
        <w:widowControl/>
        <w:numPr>
          <w:ilvl w:val="0"/>
          <w:numId w:val="26"/>
        </w:numPr>
        <w:spacing w:line="240" w:lineRule="auto"/>
        <w:rPr>
          <w:b/>
          <w:sz w:val="22"/>
          <w:szCs w:val="22"/>
        </w:rPr>
      </w:pPr>
      <w:r>
        <w:rPr>
          <w:b/>
          <w:sz w:val="22"/>
          <w:szCs w:val="22"/>
        </w:rPr>
        <w:t>Authentication Service</w:t>
      </w:r>
    </w:p>
    <w:p w:rsidR="00CB468B" w:rsidRDefault="00CB468B" w:rsidP="00CB468B">
      <w:pPr>
        <w:ind w:left="360"/>
        <w:rPr>
          <w:sz w:val="22"/>
          <w:szCs w:val="22"/>
        </w:rPr>
      </w:pPr>
      <w:r>
        <w:rPr>
          <w:sz w:val="22"/>
          <w:szCs w:val="22"/>
        </w:rPr>
        <w:t xml:space="preserve">In order to achieve federation, WebSSO allows user to log in using his local credentials. The CAS Single Sign On Server will be configured </w:t>
      </w:r>
      <w:r w:rsidR="001D5FBE">
        <w:rPr>
          <w:sz w:val="22"/>
          <w:szCs w:val="22"/>
        </w:rPr>
        <w:t>to point to an Authentication Service which will be standing in front of user’s Identity Provider. This Authentication Service</w:t>
      </w:r>
      <w:r w:rsidR="00365996">
        <w:rPr>
          <w:sz w:val="22"/>
          <w:szCs w:val="22"/>
        </w:rPr>
        <w:t xml:space="preserve"> accepts the user credentials in form of Username/ Password and</w:t>
      </w:r>
      <w:r w:rsidR="001D5FBE">
        <w:rPr>
          <w:sz w:val="22"/>
          <w:szCs w:val="22"/>
        </w:rPr>
        <w:t xml:space="preserve"> authenticates the user’s credentials </w:t>
      </w:r>
      <w:r w:rsidR="00365996">
        <w:rPr>
          <w:sz w:val="22"/>
          <w:szCs w:val="22"/>
        </w:rPr>
        <w:t>against the configured Identity Provider. If successful, it retrieved the user attributes from the Identity Provider and formulates a SAML Assertion which is sent back to the Central Server</w:t>
      </w:r>
      <w:r w:rsidR="00816CA9">
        <w:rPr>
          <w:sz w:val="22"/>
          <w:szCs w:val="22"/>
        </w:rPr>
        <w:t>.</w:t>
      </w:r>
    </w:p>
    <w:p w:rsidR="00365996" w:rsidRDefault="00365996" w:rsidP="00CB468B">
      <w:pPr>
        <w:ind w:left="360"/>
        <w:rPr>
          <w:sz w:val="22"/>
          <w:szCs w:val="22"/>
        </w:rPr>
      </w:pPr>
    </w:p>
    <w:p w:rsidR="00365996" w:rsidRDefault="00365996" w:rsidP="005B4346">
      <w:pPr>
        <w:widowControl/>
        <w:numPr>
          <w:ilvl w:val="0"/>
          <w:numId w:val="26"/>
        </w:numPr>
        <w:spacing w:line="240" w:lineRule="auto"/>
        <w:rPr>
          <w:b/>
          <w:sz w:val="22"/>
          <w:szCs w:val="22"/>
        </w:rPr>
      </w:pPr>
      <w:r>
        <w:rPr>
          <w:b/>
          <w:sz w:val="22"/>
          <w:szCs w:val="22"/>
        </w:rPr>
        <w:t>Dorian</w:t>
      </w:r>
    </w:p>
    <w:p w:rsidR="00365996" w:rsidRDefault="00816CA9" w:rsidP="00365996">
      <w:pPr>
        <w:ind w:left="360"/>
        <w:rPr>
          <w:sz w:val="22"/>
          <w:szCs w:val="22"/>
        </w:rPr>
      </w:pPr>
      <w:r>
        <w:rPr>
          <w:sz w:val="22"/>
          <w:szCs w:val="22"/>
        </w:rPr>
        <w:t>Once user’s is authenticated from the Authentication service, the Central Server forwards the SAML Assertion to Dorian. The Central Server is configured to point to a single Dorian Server which acts as Identity Federation Service for the CCTS Release. It generates the grid credentials which is nothing but a short lived proxy certificate and returns the same to the Central Server.</w:t>
      </w:r>
    </w:p>
    <w:p w:rsidR="00816CA9" w:rsidRDefault="00816CA9" w:rsidP="00365996">
      <w:pPr>
        <w:ind w:left="360"/>
        <w:rPr>
          <w:sz w:val="22"/>
          <w:szCs w:val="22"/>
        </w:rPr>
      </w:pPr>
    </w:p>
    <w:p w:rsidR="00816CA9" w:rsidRDefault="00816CA9" w:rsidP="005B4346">
      <w:pPr>
        <w:widowControl/>
        <w:numPr>
          <w:ilvl w:val="0"/>
          <w:numId w:val="26"/>
        </w:numPr>
        <w:spacing w:line="240" w:lineRule="auto"/>
        <w:rPr>
          <w:b/>
          <w:sz w:val="22"/>
          <w:szCs w:val="22"/>
        </w:rPr>
      </w:pPr>
      <w:r>
        <w:rPr>
          <w:b/>
          <w:sz w:val="22"/>
          <w:szCs w:val="22"/>
        </w:rPr>
        <w:t>Delegation Service</w:t>
      </w:r>
    </w:p>
    <w:p w:rsidR="00816CA9" w:rsidRDefault="00816CA9" w:rsidP="00816CA9">
      <w:pPr>
        <w:ind w:left="360"/>
        <w:rPr>
          <w:sz w:val="22"/>
          <w:szCs w:val="22"/>
        </w:rPr>
      </w:pPr>
      <w:r>
        <w:rPr>
          <w:sz w:val="22"/>
          <w:szCs w:val="22"/>
        </w:rPr>
        <w:t xml:space="preserve">The Delegation service is being built by the </w:t>
      </w:r>
      <w:r w:rsidR="00BF5B2D">
        <w:rPr>
          <w:sz w:val="22"/>
          <w:szCs w:val="22"/>
        </w:rPr>
        <w:t>caGrid team which will be used to store the User’s Grid Credential along with a delegation policy. This delegation policy determines which applications have access to user’s Grid Credentials. On successful obtaining of User’s Grid Credential the SSO Server publishes a delegation policy along with the User grid credentials to the Delegation Service. On the client side the CAS Agent accesses the Delegation Service to retrieve User grid credentials. I</w:t>
      </w:r>
      <w:r w:rsidR="00D35C77">
        <w:rPr>
          <w:sz w:val="22"/>
          <w:szCs w:val="22"/>
        </w:rPr>
        <w:t>f i</w:t>
      </w:r>
      <w:r w:rsidR="00BF5B2D">
        <w:rPr>
          <w:sz w:val="22"/>
          <w:szCs w:val="22"/>
        </w:rPr>
        <w:t xml:space="preserve">t is permitted then credentials are returned </w:t>
      </w:r>
      <w:r w:rsidR="00D35C77">
        <w:rPr>
          <w:sz w:val="22"/>
          <w:szCs w:val="22"/>
        </w:rPr>
        <w:t xml:space="preserve">to the CAS Agent, </w:t>
      </w:r>
      <w:r w:rsidR="00BF5B2D">
        <w:rPr>
          <w:sz w:val="22"/>
          <w:szCs w:val="22"/>
        </w:rPr>
        <w:t xml:space="preserve">which </w:t>
      </w:r>
      <w:r w:rsidR="00D35C77">
        <w:rPr>
          <w:sz w:val="22"/>
          <w:szCs w:val="22"/>
        </w:rPr>
        <w:t xml:space="preserve">are then </w:t>
      </w:r>
      <w:r w:rsidR="00BF5B2D">
        <w:rPr>
          <w:sz w:val="22"/>
          <w:szCs w:val="22"/>
        </w:rPr>
        <w:t>forwarded the Target Application</w:t>
      </w:r>
      <w:r w:rsidR="00D35C77">
        <w:rPr>
          <w:sz w:val="22"/>
          <w:szCs w:val="22"/>
        </w:rPr>
        <w:t xml:space="preserve"> for it to use to access grid services.</w:t>
      </w:r>
    </w:p>
    <w:p w:rsidR="000814BA" w:rsidRDefault="000814BA" w:rsidP="00816CA9">
      <w:pPr>
        <w:ind w:left="360"/>
        <w:rPr>
          <w:sz w:val="22"/>
          <w:szCs w:val="22"/>
        </w:rPr>
      </w:pPr>
    </w:p>
    <w:p w:rsidR="000814BA" w:rsidRDefault="00972865" w:rsidP="005B4346">
      <w:pPr>
        <w:widowControl/>
        <w:numPr>
          <w:ilvl w:val="0"/>
          <w:numId w:val="26"/>
        </w:numPr>
        <w:spacing w:line="240" w:lineRule="auto"/>
        <w:rPr>
          <w:b/>
          <w:sz w:val="22"/>
          <w:szCs w:val="22"/>
        </w:rPr>
      </w:pPr>
      <w:r>
        <w:rPr>
          <w:b/>
          <w:sz w:val="22"/>
          <w:szCs w:val="22"/>
        </w:rPr>
        <w:t>Syn</w:t>
      </w:r>
      <w:r w:rsidR="000814BA">
        <w:rPr>
          <w:b/>
          <w:sz w:val="22"/>
          <w:szCs w:val="22"/>
        </w:rPr>
        <w:t>c</w:t>
      </w:r>
      <w:r w:rsidR="001C01CD">
        <w:rPr>
          <w:b/>
          <w:sz w:val="22"/>
          <w:szCs w:val="22"/>
        </w:rPr>
        <w:t xml:space="preserve"> </w:t>
      </w:r>
      <w:r w:rsidR="000814BA">
        <w:rPr>
          <w:b/>
          <w:sz w:val="22"/>
          <w:szCs w:val="22"/>
        </w:rPr>
        <w:t>GTS</w:t>
      </w:r>
    </w:p>
    <w:p w:rsidR="000814BA" w:rsidRDefault="000814BA" w:rsidP="000814BA">
      <w:pPr>
        <w:ind w:left="360"/>
        <w:rPr>
          <w:sz w:val="22"/>
          <w:szCs w:val="22"/>
        </w:rPr>
      </w:pPr>
      <w:r>
        <w:rPr>
          <w:sz w:val="22"/>
          <w:szCs w:val="22"/>
        </w:rPr>
        <w:lastRenderedPageBreak/>
        <w:t>Sync</w:t>
      </w:r>
      <w:r w:rsidR="001C01CD">
        <w:rPr>
          <w:sz w:val="22"/>
          <w:szCs w:val="22"/>
        </w:rPr>
        <w:t xml:space="preserve"> </w:t>
      </w:r>
      <w:r>
        <w:rPr>
          <w:sz w:val="22"/>
          <w:szCs w:val="22"/>
        </w:rPr>
        <w:t xml:space="preserve">GTS will be installed at all the participating applications as well as the central CAS Server. This daemon will keep the application in sync with the Grid Trust Fabric and update the CRLs </w:t>
      </w:r>
      <w:r w:rsidR="007F5A52">
        <w:rPr>
          <w:sz w:val="22"/>
          <w:szCs w:val="22"/>
        </w:rPr>
        <w:t>accordingly. Once the CAS Server obtains a user’s Grid Credentials it will validate it against the GTS to make sure that the certificate is still valid and has not be revoked.</w:t>
      </w:r>
    </w:p>
    <w:p w:rsidR="00334138" w:rsidRDefault="00334138" w:rsidP="003600A6">
      <w:pPr>
        <w:ind w:left="360"/>
        <w:rPr>
          <w:sz w:val="22"/>
          <w:szCs w:val="22"/>
        </w:rPr>
      </w:pPr>
    </w:p>
    <w:p w:rsidR="00692652" w:rsidRPr="00C5164C" w:rsidRDefault="00692652" w:rsidP="00692652">
      <w:pPr>
        <w:pStyle w:val="Heading3"/>
      </w:pPr>
      <w:bookmarkStart w:id="46" w:name="_Toc180977641"/>
      <w:r>
        <w:t>Single</w:t>
      </w:r>
      <w:r w:rsidRPr="00C5164C">
        <w:t xml:space="preserve"> Sign in work flow</w:t>
      </w:r>
      <w:bookmarkEnd w:id="46"/>
    </w:p>
    <w:p w:rsidR="00D35C77" w:rsidRDefault="00D35C77">
      <w:pPr>
        <w:widowControl/>
        <w:spacing w:line="240" w:lineRule="auto"/>
      </w:pPr>
    </w:p>
    <w:p w:rsidR="00D35C77" w:rsidRDefault="00D35C77" w:rsidP="003F6776">
      <w:pPr>
        <w:widowControl/>
        <w:spacing w:line="240" w:lineRule="auto"/>
        <w:ind w:left="360"/>
        <w:rPr>
          <w:sz w:val="22"/>
          <w:szCs w:val="22"/>
        </w:rPr>
      </w:pPr>
      <w:r w:rsidRPr="001F3612">
        <w:rPr>
          <w:sz w:val="22"/>
          <w:szCs w:val="22"/>
        </w:rPr>
        <w:t xml:space="preserve">Following is the workflow of interactions between the </w:t>
      </w:r>
      <w:r w:rsidR="001F3612" w:rsidRPr="001F3612">
        <w:rPr>
          <w:sz w:val="22"/>
          <w:szCs w:val="22"/>
        </w:rPr>
        <w:t>components</w:t>
      </w:r>
      <w:r w:rsidRPr="001F3612">
        <w:rPr>
          <w:sz w:val="22"/>
          <w:szCs w:val="22"/>
        </w:rPr>
        <w:t xml:space="preserve"> mentioned above to est</w:t>
      </w:r>
      <w:r w:rsidR="001F3612">
        <w:rPr>
          <w:sz w:val="22"/>
          <w:szCs w:val="22"/>
        </w:rPr>
        <w:t>ablish a single sign on session and allow a user to access a protected web application.</w:t>
      </w:r>
    </w:p>
    <w:p w:rsidR="001F3612" w:rsidRDefault="001F3612">
      <w:pPr>
        <w:widowControl/>
        <w:spacing w:line="240" w:lineRule="auto"/>
        <w:rPr>
          <w:sz w:val="22"/>
          <w:szCs w:val="22"/>
        </w:rPr>
      </w:pPr>
    </w:p>
    <w:p w:rsidR="001F3612" w:rsidRDefault="001F3612" w:rsidP="005B4346">
      <w:pPr>
        <w:pStyle w:val="ListParagraph"/>
        <w:widowControl/>
        <w:numPr>
          <w:ilvl w:val="0"/>
          <w:numId w:val="27"/>
        </w:numPr>
        <w:spacing w:line="240" w:lineRule="auto"/>
        <w:rPr>
          <w:sz w:val="22"/>
          <w:szCs w:val="22"/>
        </w:rPr>
      </w:pPr>
      <w:r>
        <w:rPr>
          <w:sz w:val="22"/>
          <w:szCs w:val="22"/>
        </w:rPr>
        <w:t>User initiates a call to the target application by typing the URL to the target application in the browser</w:t>
      </w:r>
      <w:r w:rsidR="00F51646">
        <w:rPr>
          <w:sz w:val="22"/>
          <w:szCs w:val="22"/>
        </w:rPr>
        <w:t xml:space="preserve"> which is protected by the SSO Framework</w:t>
      </w:r>
      <w:r>
        <w:rPr>
          <w:sz w:val="22"/>
          <w:szCs w:val="22"/>
        </w:rPr>
        <w:t>.</w:t>
      </w:r>
    </w:p>
    <w:p w:rsidR="001F3612" w:rsidRDefault="001F3612" w:rsidP="005B4346">
      <w:pPr>
        <w:pStyle w:val="ListParagraph"/>
        <w:widowControl/>
        <w:numPr>
          <w:ilvl w:val="0"/>
          <w:numId w:val="27"/>
        </w:numPr>
        <w:spacing w:line="240" w:lineRule="auto"/>
        <w:rPr>
          <w:sz w:val="22"/>
          <w:szCs w:val="22"/>
        </w:rPr>
      </w:pPr>
      <w:r>
        <w:rPr>
          <w:sz w:val="22"/>
          <w:szCs w:val="22"/>
        </w:rPr>
        <w:t xml:space="preserve">This user request is intercepted by the CAS Agent which searches </w:t>
      </w:r>
      <w:r w:rsidR="000814BA">
        <w:rPr>
          <w:sz w:val="22"/>
          <w:szCs w:val="22"/>
        </w:rPr>
        <w:t>for an</w:t>
      </w:r>
      <w:r w:rsidR="00F51646">
        <w:rPr>
          <w:sz w:val="22"/>
          <w:szCs w:val="22"/>
        </w:rPr>
        <w:t xml:space="preserve"> established s</w:t>
      </w:r>
      <w:r>
        <w:rPr>
          <w:sz w:val="22"/>
          <w:szCs w:val="22"/>
        </w:rPr>
        <w:t>ession</w:t>
      </w:r>
      <w:r w:rsidR="00F51646">
        <w:rPr>
          <w:sz w:val="22"/>
          <w:szCs w:val="22"/>
        </w:rPr>
        <w:t xml:space="preserve">. Since it </w:t>
      </w:r>
      <w:r w:rsidR="000814BA">
        <w:rPr>
          <w:sz w:val="22"/>
          <w:szCs w:val="22"/>
        </w:rPr>
        <w:t>can’t</w:t>
      </w:r>
      <w:r w:rsidR="00F51646">
        <w:rPr>
          <w:sz w:val="22"/>
          <w:szCs w:val="22"/>
        </w:rPr>
        <w:t xml:space="preserve"> find it, it redirects the user’s request to the CAS Server providing the target application’s URL as return point.</w:t>
      </w:r>
    </w:p>
    <w:p w:rsidR="00F51646" w:rsidRDefault="00F51646" w:rsidP="005B4346">
      <w:pPr>
        <w:pStyle w:val="ListParagraph"/>
        <w:widowControl/>
        <w:numPr>
          <w:ilvl w:val="0"/>
          <w:numId w:val="27"/>
        </w:numPr>
        <w:spacing w:line="240" w:lineRule="auto"/>
        <w:rPr>
          <w:sz w:val="22"/>
          <w:szCs w:val="22"/>
        </w:rPr>
      </w:pPr>
      <w:r>
        <w:rPr>
          <w:sz w:val="22"/>
          <w:szCs w:val="22"/>
        </w:rPr>
        <w:t>The CAS Server displays a login page to the user</w:t>
      </w:r>
      <w:r w:rsidR="000814BA">
        <w:rPr>
          <w:sz w:val="22"/>
          <w:szCs w:val="22"/>
        </w:rPr>
        <w:t>. The user provides his local credentials in form username/ password pair.</w:t>
      </w:r>
    </w:p>
    <w:p w:rsidR="000814BA" w:rsidRDefault="000814BA" w:rsidP="005B4346">
      <w:pPr>
        <w:pStyle w:val="ListParagraph"/>
        <w:widowControl/>
        <w:numPr>
          <w:ilvl w:val="0"/>
          <w:numId w:val="27"/>
        </w:numPr>
        <w:spacing w:line="240" w:lineRule="auto"/>
        <w:rPr>
          <w:sz w:val="22"/>
          <w:szCs w:val="22"/>
        </w:rPr>
      </w:pPr>
      <w:r>
        <w:rPr>
          <w:sz w:val="22"/>
          <w:szCs w:val="22"/>
        </w:rPr>
        <w:t xml:space="preserve">The CAS server provides these credentials to the Authentication Service. If </w:t>
      </w:r>
      <w:r w:rsidR="00A8211B">
        <w:rPr>
          <w:sz w:val="22"/>
          <w:szCs w:val="22"/>
        </w:rPr>
        <w:t xml:space="preserve">the credentials are </w:t>
      </w:r>
      <w:r>
        <w:rPr>
          <w:sz w:val="22"/>
          <w:szCs w:val="22"/>
        </w:rPr>
        <w:t>valid</w:t>
      </w:r>
      <w:r w:rsidR="00A8211B">
        <w:rPr>
          <w:sz w:val="22"/>
          <w:szCs w:val="22"/>
        </w:rPr>
        <w:t xml:space="preserve">, the Authentication Service returns a signed </w:t>
      </w:r>
      <w:r>
        <w:rPr>
          <w:sz w:val="22"/>
          <w:szCs w:val="22"/>
        </w:rPr>
        <w:t xml:space="preserve">SAML Assertion </w:t>
      </w:r>
      <w:r w:rsidR="00A8211B">
        <w:rPr>
          <w:sz w:val="22"/>
          <w:szCs w:val="22"/>
        </w:rPr>
        <w:t>back to the CAS Server.</w:t>
      </w:r>
    </w:p>
    <w:p w:rsidR="00A8211B" w:rsidRDefault="00A8211B" w:rsidP="005B4346">
      <w:pPr>
        <w:pStyle w:val="ListParagraph"/>
        <w:widowControl/>
        <w:numPr>
          <w:ilvl w:val="0"/>
          <w:numId w:val="27"/>
        </w:numPr>
        <w:spacing w:line="240" w:lineRule="auto"/>
        <w:rPr>
          <w:sz w:val="22"/>
          <w:szCs w:val="22"/>
        </w:rPr>
      </w:pPr>
      <w:r>
        <w:rPr>
          <w:sz w:val="22"/>
          <w:szCs w:val="22"/>
        </w:rPr>
        <w:t xml:space="preserve">The CAS server </w:t>
      </w:r>
      <w:r w:rsidR="00D41693">
        <w:rPr>
          <w:sz w:val="22"/>
          <w:szCs w:val="22"/>
        </w:rPr>
        <w:t>now passes this signed SAML assertion to Dorian. Dorian makes sure that the SAML is signed by a registered Authentication Service and return a short term Grid Credentials for the user</w:t>
      </w:r>
    </w:p>
    <w:p w:rsidR="00D41693" w:rsidRDefault="00D41693" w:rsidP="005B4346">
      <w:pPr>
        <w:pStyle w:val="ListParagraph"/>
        <w:widowControl/>
        <w:numPr>
          <w:ilvl w:val="0"/>
          <w:numId w:val="27"/>
        </w:numPr>
        <w:spacing w:line="240" w:lineRule="auto"/>
        <w:rPr>
          <w:sz w:val="22"/>
          <w:szCs w:val="22"/>
        </w:rPr>
      </w:pPr>
      <w:r>
        <w:rPr>
          <w:sz w:val="22"/>
          <w:szCs w:val="22"/>
        </w:rPr>
        <w:t>They CAS server validates the Grid Proxy obtained from Dorian against the GTS to make sure that it is still valid and the CA has not be revoked.</w:t>
      </w:r>
    </w:p>
    <w:p w:rsidR="00D41693" w:rsidRDefault="00D41693" w:rsidP="005B4346">
      <w:pPr>
        <w:pStyle w:val="ListParagraph"/>
        <w:widowControl/>
        <w:numPr>
          <w:ilvl w:val="0"/>
          <w:numId w:val="27"/>
        </w:numPr>
        <w:spacing w:line="240" w:lineRule="auto"/>
        <w:rPr>
          <w:sz w:val="22"/>
          <w:szCs w:val="22"/>
        </w:rPr>
      </w:pPr>
      <w:r>
        <w:rPr>
          <w:sz w:val="22"/>
          <w:szCs w:val="22"/>
        </w:rPr>
        <w:t xml:space="preserve">Once validated, the CAS server obtains the list of Host Identities </w:t>
      </w:r>
      <w:r w:rsidR="002632DC">
        <w:rPr>
          <w:sz w:val="22"/>
          <w:szCs w:val="22"/>
        </w:rPr>
        <w:t>from the configuration files and formulates a delegation policy from it. It then publishes this delegation policy passing the user’s Grid Credentials to the Delegation Service</w:t>
      </w:r>
    </w:p>
    <w:p w:rsidR="002632DC" w:rsidRDefault="002632DC" w:rsidP="005B4346">
      <w:pPr>
        <w:pStyle w:val="ListParagraph"/>
        <w:widowControl/>
        <w:numPr>
          <w:ilvl w:val="0"/>
          <w:numId w:val="27"/>
        </w:numPr>
        <w:spacing w:line="240" w:lineRule="auto"/>
        <w:rPr>
          <w:sz w:val="22"/>
          <w:szCs w:val="22"/>
        </w:rPr>
      </w:pPr>
      <w:r>
        <w:rPr>
          <w:sz w:val="22"/>
          <w:szCs w:val="22"/>
        </w:rPr>
        <w:t>Now it formulates a service ticket and attaches it as part of the URL as a GET parameter. It redirects the user back to the application using the return URL provided</w:t>
      </w:r>
    </w:p>
    <w:p w:rsidR="002632DC" w:rsidRDefault="002632DC" w:rsidP="005B4346">
      <w:pPr>
        <w:pStyle w:val="ListParagraph"/>
        <w:widowControl/>
        <w:numPr>
          <w:ilvl w:val="0"/>
          <w:numId w:val="27"/>
        </w:numPr>
        <w:spacing w:line="240" w:lineRule="auto"/>
        <w:rPr>
          <w:sz w:val="22"/>
          <w:szCs w:val="22"/>
        </w:rPr>
      </w:pPr>
      <w:r>
        <w:rPr>
          <w:sz w:val="22"/>
          <w:szCs w:val="22"/>
        </w:rPr>
        <w:t>The CAS Agent sitting on  the application again intercepts the request and retrieves the Service Ticket</w:t>
      </w:r>
    </w:p>
    <w:p w:rsidR="002632DC" w:rsidRDefault="002632DC" w:rsidP="005B4346">
      <w:pPr>
        <w:pStyle w:val="ListParagraph"/>
        <w:widowControl/>
        <w:numPr>
          <w:ilvl w:val="0"/>
          <w:numId w:val="27"/>
        </w:numPr>
        <w:spacing w:line="240" w:lineRule="auto"/>
        <w:rPr>
          <w:sz w:val="22"/>
          <w:szCs w:val="22"/>
        </w:rPr>
      </w:pPr>
      <w:r>
        <w:rPr>
          <w:sz w:val="22"/>
          <w:szCs w:val="22"/>
        </w:rPr>
        <w:t>It now validates this Ticket against the CAS Server to make sure that the User is authenticated recently. CAS Server validates the ticket and returns the User’s Identity used for Authentication</w:t>
      </w:r>
    </w:p>
    <w:p w:rsidR="002632DC" w:rsidRDefault="002632DC" w:rsidP="005B4346">
      <w:pPr>
        <w:pStyle w:val="ListParagraph"/>
        <w:widowControl/>
        <w:numPr>
          <w:ilvl w:val="0"/>
          <w:numId w:val="27"/>
        </w:numPr>
        <w:spacing w:line="240" w:lineRule="auto"/>
        <w:rPr>
          <w:sz w:val="22"/>
          <w:szCs w:val="22"/>
        </w:rPr>
      </w:pPr>
      <w:r>
        <w:rPr>
          <w:sz w:val="22"/>
          <w:szCs w:val="22"/>
        </w:rPr>
        <w:t>It can also send back additional information over a Assertion (can be SAML). The CAS Agent retrieves these information and attaches them to User Request/Session</w:t>
      </w:r>
    </w:p>
    <w:p w:rsidR="002632DC" w:rsidRDefault="002632DC" w:rsidP="005B4346">
      <w:pPr>
        <w:pStyle w:val="ListParagraph"/>
        <w:widowControl/>
        <w:numPr>
          <w:ilvl w:val="0"/>
          <w:numId w:val="27"/>
        </w:numPr>
        <w:spacing w:line="240" w:lineRule="auto"/>
        <w:rPr>
          <w:sz w:val="22"/>
          <w:szCs w:val="22"/>
        </w:rPr>
      </w:pPr>
      <w:r>
        <w:rPr>
          <w:sz w:val="22"/>
          <w:szCs w:val="22"/>
        </w:rPr>
        <w:t>On</w:t>
      </w:r>
      <w:r w:rsidR="006E3447">
        <w:rPr>
          <w:sz w:val="22"/>
          <w:szCs w:val="22"/>
        </w:rPr>
        <w:t>ce CAS Agent validates the user it connects to the Delegation Service using the Host Credentials of the Target Web Application to retrieve the User’s Grid Credentials by passing the user’s Grid Identity</w:t>
      </w:r>
    </w:p>
    <w:p w:rsidR="006E3447" w:rsidRDefault="006E3447" w:rsidP="005B4346">
      <w:pPr>
        <w:pStyle w:val="ListParagraph"/>
        <w:widowControl/>
        <w:numPr>
          <w:ilvl w:val="0"/>
          <w:numId w:val="27"/>
        </w:numPr>
        <w:spacing w:line="240" w:lineRule="auto"/>
        <w:rPr>
          <w:sz w:val="22"/>
          <w:szCs w:val="22"/>
        </w:rPr>
      </w:pPr>
      <w:r>
        <w:rPr>
          <w:sz w:val="22"/>
          <w:szCs w:val="22"/>
        </w:rPr>
        <w:t>The Delegation Server retrieves the Host Identity and checks it against the policy published for that user. If the application has be given the delegation rights, it returns the Grid Proxy for that user back to the CAS Agent.</w:t>
      </w:r>
    </w:p>
    <w:p w:rsidR="006E3447" w:rsidRDefault="006E3447" w:rsidP="005B4346">
      <w:pPr>
        <w:pStyle w:val="ListParagraph"/>
        <w:widowControl/>
        <w:numPr>
          <w:ilvl w:val="0"/>
          <w:numId w:val="27"/>
        </w:numPr>
        <w:spacing w:line="240" w:lineRule="auto"/>
        <w:rPr>
          <w:sz w:val="22"/>
          <w:szCs w:val="22"/>
        </w:rPr>
      </w:pPr>
      <w:r>
        <w:rPr>
          <w:sz w:val="22"/>
          <w:szCs w:val="22"/>
        </w:rPr>
        <w:t>The CAS Agent attaches the Grid Proxy as an attribute to the Session and forwards the request to the target application</w:t>
      </w:r>
    </w:p>
    <w:p w:rsidR="006E3447" w:rsidRPr="001F3612" w:rsidRDefault="006E3447" w:rsidP="005B4346">
      <w:pPr>
        <w:pStyle w:val="ListParagraph"/>
        <w:widowControl/>
        <w:numPr>
          <w:ilvl w:val="0"/>
          <w:numId w:val="27"/>
        </w:numPr>
        <w:spacing w:line="240" w:lineRule="auto"/>
        <w:rPr>
          <w:sz w:val="22"/>
          <w:szCs w:val="22"/>
        </w:rPr>
      </w:pPr>
      <w:r>
        <w:rPr>
          <w:sz w:val="22"/>
          <w:szCs w:val="22"/>
        </w:rPr>
        <w:t>The Target Application can retrieve all user attributes from the Request/Session including the user’s Grid Credentials. It then can use this Grid Credential to access a grid service on user’s behalf.</w:t>
      </w:r>
    </w:p>
    <w:p w:rsidR="00D35C77" w:rsidRPr="001F3612" w:rsidRDefault="00D35C77">
      <w:pPr>
        <w:widowControl/>
        <w:spacing w:line="240" w:lineRule="auto"/>
        <w:rPr>
          <w:sz w:val="22"/>
          <w:szCs w:val="22"/>
        </w:rPr>
      </w:pPr>
    </w:p>
    <w:p w:rsidR="00101210" w:rsidRDefault="00101210">
      <w:pPr>
        <w:widowControl/>
        <w:spacing w:line="240" w:lineRule="auto"/>
        <w:rPr>
          <w:sz w:val="22"/>
          <w:szCs w:val="22"/>
        </w:rPr>
      </w:pPr>
    </w:p>
    <w:p w:rsidR="00101210" w:rsidRDefault="00101210" w:rsidP="00101210">
      <w:pPr>
        <w:pStyle w:val="Heading3"/>
      </w:pPr>
      <w:bookmarkStart w:id="47" w:name="_Toc180977642"/>
      <w:r>
        <w:lastRenderedPageBreak/>
        <w:t xml:space="preserve">Inter Component </w:t>
      </w:r>
      <w:r w:rsidR="00972865">
        <w:t>Transport</w:t>
      </w:r>
      <w:r>
        <w:t xml:space="preserve"> </w:t>
      </w:r>
      <w:r w:rsidR="00972865">
        <w:t>Security</w:t>
      </w:r>
      <w:bookmarkEnd w:id="47"/>
    </w:p>
    <w:p w:rsidR="00101210" w:rsidRDefault="00101210" w:rsidP="00101210">
      <w:pPr>
        <w:widowControl/>
        <w:spacing w:line="240" w:lineRule="auto"/>
        <w:ind w:left="360"/>
        <w:rPr>
          <w:sz w:val="22"/>
          <w:szCs w:val="22"/>
        </w:rPr>
      </w:pPr>
      <w:r>
        <w:rPr>
          <w:sz w:val="22"/>
          <w:szCs w:val="22"/>
        </w:rPr>
        <w:t>All the interaction mentioned above between various components of the WebSSO Framework will be secured. Following are the details various security mechanisms used between these components</w:t>
      </w:r>
    </w:p>
    <w:p w:rsidR="00101210" w:rsidRDefault="00101210" w:rsidP="00101210">
      <w:pPr>
        <w:widowControl/>
        <w:spacing w:line="240" w:lineRule="auto"/>
        <w:ind w:left="360"/>
        <w:rPr>
          <w:sz w:val="22"/>
          <w:szCs w:val="22"/>
        </w:rPr>
      </w:pPr>
    </w:p>
    <w:tbl>
      <w:tblPr>
        <w:tblStyle w:val="TableGrid"/>
        <w:tblW w:w="0" w:type="auto"/>
        <w:tblInd w:w="360" w:type="dxa"/>
        <w:tblLook w:val="04A0"/>
      </w:tblPr>
      <w:tblGrid>
        <w:gridCol w:w="4608"/>
        <w:gridCol w:w="4608"/>
      </w:tblGrid>
      <w:tr w:rsidR="00E6481F" w:rsidTr="00101210">
        <w:tc>
          <w:tcPr>
            <w:tcW w:w="4788" w:type="dxa"/>
            <w:shd w:val="pct25" w:color="auto" w:fill="auto"/>
          </w:tcPr>
          <w:p w:rsidR="00101210" w:rsidRDefault="00101210" w:rsidP="00101210">
            <w:pPr>
              <w:widowControl/>
              <w:spacing w:line="240" w:lineRule="auto"/>
              <w:jc w:val="center"/>
              <w:rPr>
                <w:sz w:val="22"/>
                <w:szCs w:val="22"/>
              </w:rPr>
            </w:pPr>
            <w:r>
              <w:rPr>
                <w:sz w:val="22"/>
                <w:szCs w:val="22"/>
              </w:rPr>
              <w:t>Interaction between Component</w:t>
            </w:r>
          </w:p>
        </w:tc>
        <w:tc>
          <w:tcPr>
            <w:tcW w:w="4788" w:type="dxa"/>
            <w:shd w:val="pct25" w:color="auto" w:fill="auto"/>
          </w:tcPr>
          <w:p w:rsidR="00101210" w:rsidRDefault="00E6481F" w:rsidP="00101210">
            <w:pPr>
              <w:widowControl/>
              <w:spacing w:line="240" w:lineRule="auto"/>
              <w:jc w:val="center"/>
              <w:rPr>
                <w:sz w:val="22"/>
                <w:szCs w:val="22"/>
              </w:rPr>
            </w:pPr>
            <w:r>
              <w:rPr>
                <w:sz w:val="22"/>
                <w:szCs w:val="22"/>
              </w:rPr>
              <w:t xml:space="preserve">Transport </w:t>
            </w:r>
            <w:r w:rsidR="00101210">
              <w:rPr>
                <w:sz w:val="22"/>
                <w:szCs w:val="22"/>
              </w:rPr>
              <w:t>Security Mechanism</w:t>
            </w:r>
          </w:p>
        </w:tc>
      </w:tr>
      <w:tr w:rsidR="00101210" w:rsidTr="00101210">
        <w:tc>
          <w:tcPr>
            <w:tcW w:w="4788" w:type="dxa"/>
          </w:tcPr>
          <w:p w:rsidR="00101210" w:rsidRDefault="00101210" w:rsidP="00101210">
            <w:pPr>
              <w:widowControl/>
              <w:spacing w:line="240" w:lineRule="auto"/>
              <w:rPr>
                <w:sz w:val="22"/>
                <w:szCs w:val="22"/>
              </w:rPr>
            </w:pPr>
            <w:r>
              <w:rPr>
                <w:sz w:val="22"/>
                <w:szCs w:val="22"/>
              </w:rPr>
              <w:t>Client Browser to Target Application</w:t>
            </w:r>
          </w:p>
        </w:tc>
        <w:tc>
          <w:tcPr>
            <w:tcW w:w="4788" w:type="dxa"/>
          </w:tcPr>
          <w:p w:rsidR="00101210" w:rsidRDefault="00101210" w:rsidP="00101210">
            <w:pPr>
              <w:widowControl/>
              <w:spacing w:line="240" w:lineRule="auto"/>
              <w:rPr>
                <w:sz w:val="22"/>
                <w:szCs w:val="22"/>
              </w:rPr>
            </w:pPr>
            <w:r>
              <w:rPr>
                <w:sz w:val="22"/>
                <w:szCs w:val="22"/>
              </w:rPr>
              <w:t>Can be configure to use SSL</w:t>
            </w:r>
          </w:p>
        </w:tc>
      </w:tr>
      <w:tr w:rsidR="00101210" w:rsidTr="00101210">
        <w:tc>
          <w:tcPr>
            <w:tcW w:w="4788" w:type="dxa"/>
          </w:tcPr>
          <w:p w:rsidR="00101210" w:rsidRDefault="00101210" w:rsidP="00101210">
            <w:pPr>
              <w:widowControl/>
              <w:spacing w:line="240" w:lineRule="auto"/>
              <w:rPr>
                <w:sz w:val="22"/>
                <w:szCs w:val="22"/>
              </w:rPr>
            </w:pPr>
            <w:r>
              <w:rPr>
                <w:sz w:val="22"/>
                <w:szCs w:val="22"/>
              </w:rPr>
              <w:t>Client Browser to CAS SSO Server</w:t>
            </w:r>
          </w:p>
        </w:tc>
        <w:tc>
          <w:tcPr>
            <w:tcW w:w="4788" w:type="dxa"/>
          </w:tcPr>
          <w:p w:rsidR="00101210" w:rsidRDefault="00101210" w:rsidP="00101210">
            <w:pPr>
              <w:widowControl/>
              <w:spacing w:line="240" w:lineRule="auto"/>
              <w:rPr>
                <w:sz w:val="22"/>
                <w:szCs w:val="22"/>
              </w:rPr>
            </w:pPr>
            <w:r>
              <w:rPr>
                <w:sz w:val="22"/>
                <w:szCs w:val="22"/>
              </w:rPr>
              <w:t>Using SSL</w:t>
            </w:r>
          </w:p>
        </w:tc>
      </w:tr>
      <w:tr w:rsidR="00101210" w:rsidTr="00101210">
        <w:tc>
          <w:tcPr>
            <w:tcW w:w="4788" w:type="dxa"/>
          </w:tcPr>
          <w:p w:rsidR="00101210" w:rsidRDefault="00101210" w:rsidP="00101210">
            <w:pPr>
              <w:widowControl/>
              <w:spacing w:line="240" w:lineRule="auto"/>
              <w:rPr>
                <w:sz w:val="22"/>
                <w:szCs w:val="22"/>
              </w:rPr>
            </w:pPr>
            <w:r>
              <w:rPr>
                <w:sz w:val="22"/>
                <w:szCs w:val="22"/>
              </w:rPr>
              <w:t>CAS SSO Server to Authentication Service</w:t>
            </w:r>
          </w:p>
        </w:tc>
        <w:tc>
          <w:tcPr>
            <w:tcW w:w="4788" w:type="dxa"/>
          </w:tcPr>
          <w:p w:rsidR="00101210" w:rsidRDefault="00E6481F" w:rsidP="00101210">
            <w:pPr>
              <w:widowControl/>
              <w:spacing w:line="240" w:lineRule="auto"/>
              <w:rPr>
                <w:sz w:val="22"/>
                <w:szCs w:val="22"/>
              </w:rPr>
            </w:pPr>
            <w:r>
              <w:rPr>
                <w:sz w:val="22"/>
                <w:szCs w:val="22"/>
              </w:rPr>
              <w:t>One Way Authentication</w:t>
            </w:r>
          </w:p>
        </w:tc>
      </w:tr>
      <w:tr w:rsidR="00101210" w:rsidTr="00101210">
        <w:tc>
          <w:tcPr>
            <w:tcW w:w="4788" w:type="dxa"/>
          </w:tcPr>
          <w:p w:rsidR="00101210" w:rsidRDefault="00101210" w:rsidP="00101210">
            <w:pPr>
              <w:widowControl/>
              <w:spacing w:line="240" w:lineRule="auto"/>
              <w:rPr>
                <w:sz w:val="22"/>
                <w:szCs w:val="22"/>
              </w:rPr>
            </w:pPr>
            <w:r>
              <w:rPr>
                <w:sz w:val="22"/>
                <w:szCs w:val="22"/>
              </w:rPr>
              <w:t>CAS SSO Server to Dorian</w:t>
            </w:r>
          </w:p>
        </w:tc>
        <w:tc>
          <w:tcPr>
            <w:tcW w:w="4788" w:type="dxa"/>
          </w:tcPr>
          <w:p w:rsidR="00101210" w:rsidRDefault="00E6481F" w:rsidP="00101210">
            <w:pPr>
              <w:widowControl/>
              <w:spacing w:line="240" w:lineRule="auto"/>
              <w:rPr>
                <w:sz w:val="22"/>
                <w:szCs w:val="22"/>
              </w:rPr>
            </w:pPr>
            <w:r>
              <w:rPr>
                <w:sz w:val="22"/>
                <w:szCs w:val="22"/>
              </w:rPr>
              <w:t>One Way Authentication</w:t>
            </w:r>
          </w:p>
        </w:tc>
      </w:tr>
      <w:tr w:rsidR="00101210" w:rsidTr="00101210">
        <w:tc>
          <w:tcPr>
            <w:tcW w:w="4788" w:type="dxa"/>
          </w:tcPr>
          <w:p w:rsidR="00101210" w:rsidRDefault="00101210" w:rsidP="00101210">
            <w:pPr>
              <w:widowControl/>
              <w:spacing w:line="240" w:lineRule="auto"/>
              <w:rPr>
                <w:sz w:val="22"/>
                <w:szCs w:val="22"/>
              </w:rPr>
            </w:pPr>
            <w:r>
              <w:rPr>
                <w:sz w:val="22"/>
                <w:szCs w:val="22"/>
              </w:rPr>
              <w:t xml:space="preserve">CAS SSO </w:t>
            </w:r>
            <w:r w:rsidR="00E6481F">
              <w:rPr>
                <w:sz w:val="22"/>
                <w:szCs w:val="22"/>
              </w:rPr>
              <w:t>Server to Delegation Service</w:t>
            </w:r>
          </w:p>
        </w:tc>
        <w:tc>
          <w:tcPr>
            <w:tcW w:w="4788" w:type="dxa"/>
          </w:tcPr>
          <w:p w:rsidR="00101210" w:rsidRDefault="007459D3" w:rsidP="00101210">
            <w:pPr>
              <w:widowControl/>
              <w:spacing w:line="240" w:lineRule="auto"/>
              <w:rPr>
                <w:sz w:val="22"/>
                <w:szCs w:val="22"/>
              </w:rPr>
            </w:pPr>
            <w:r>
              <w:rPr>
                <w:sz w:val="22"/>
                <w:szCs w:val="22"/>
              </w:rPr>
              <w:t>Mutual Authentication using User’s Grid Proxy</w:t>
            </w:r>
          </w:p>
        </w:tc>
      </w:tr>
      <w:tr w:rsidR="00101210" w:rsidTr="00101210">
        <w:tc>
          <w:tcPr>
            <w:tcW w:w="4788" w:type="dxa"/>
          </w:tcPr>
          <w:p w:rsidR="00101210" w:rsidRDefault="004E5F42" w:rsidP="004E5F42">
            <w:pPr>
              <w:widowControl/>
              <w:spacing w:line="240" w:lineRule="auto"/>
              <w:rPr>
                <w:sz w:val="22"/>
                <w:szCs w:val="22"/>
              </w:rPr>
            </w:pPr>
            <w:r>
              <w:rPr>
                <w:sz w:val="22"/>
                <w:szCs w:val="22"/>
              </w:rPr>
              <w:t>CAS Agent to Delegation Service</w:t>
            </w:r>
          </w:p>
        </w:tc>
        <w:tc>
          <w:tcPr>
            <w:tcW w:w="4788" w:type="dxa"/>
          </w:tcPr>
          <w:p w:rsidR="00101210" w:rsidRDefault="007459D3" w:rsidP="007459D3">
            <w:pPr>
              <w:widowControl/>
              <w:spacing w:line="240" w:lineRule="auto"/>
              <w:rPr>
                <w:sz w:val="22"/>
                <w:szCs w:val="22"/>
              </w:rPr>
            </w:pPr>
            <w:r>
              <w:rPr>
                <w:sz w:val="22"/>
                <w:szCs w:val="22"/>
              </w:rPr>
              <w:t>Mutual Authentication using Host Credentials</w:t>
            </w:r>
          </w:p>
        </w:tc>
      </w:tr>
      <w:tr w:rsidR="00101210" w:rsidTr="00101210">
        <w:tc>
          <w:tcPr>
            <w:tcW w:w="4788" w:type="dxa"/>
          </w:tcPr>
          <w:p w:rsidR="00101210" w:rsidRDefault="00D41693" w:rsidP="00101210">
            <w:pPr>
              <w:widowControl/>
              <w:spacing w:line="240" w:lineRule="auto"/>
              <w:rPr>
                <w:sz w:val="22"/>
                <w:szCs w:val="22"/>
              </w:rPr>
            </w:pPr>
            <w:r>
              <w:rPr>
                <w:sz w:val="22"/>
                <w:szCs w:val="22"/>
              </w:rPr>
              <w:t>Target Web</w:t>
            </w:r>
            <w:r w:rsidR="007E7773">
              <w:rPr>
                <w:sz w:val="22"/>
                <w:szCs w:val="22"/>
              </w:rPr>
              <w:t xml:space="preserve"> </w:t>
            </w:r>
            <w:r>
              <w:rPr>
                <w:sz w:val="22"/>
                <w:szCs w:val="22"/>
              </w:rPr>
              <w:t>App</w:t>
            </w:r>
            <w:r w:rsidR="007E7773">
              <w:rPr>
                <w:sz w:val="22"/>
                <w:szCs w:val="22"/>
              </w:rPr>
              <w:t>lication</w:t>
            </w:r>
            <w:r>
              <w:rPr>
                <w:sz w:val="22"/>
                <w:szCs w:val="22"/>
              </w:rPr>
              <w:t xml:space="preserve"> to Grid Service</w:t>
            </w:r>
          </w:p>
        </w:tc>
        <w:tc>
          <w:tcPr>
            <w:tcW w:w="4788" w:type="dxa"/>
          </w:tcPr>
          <w:p w:rsidR="00101210" w:rsidRDefault="00D41693" w:rsidP="00101210">
            <w:pPr>
              <w:widowControl/>
              <w:spacing w:line="240" w:lineRule="auto"/>
              <w:rPr>
                <w:sz w:val="22"/>
                <w:szCs w:val="22"/>
              </w:rPr>
            </w:pPr>
            <w:r>
              <w:rPr>
                <w:sz w:val="22"/>
                <w:szCs w:val="22"/>
              </w:rPr>
              <w:t>Mutual Authentication using User’s Grid Proxy</w:t>
            </w:r>
          </w:p>
        </w:tc>
      </w:tr>
    </w:tbl>
    <w:p w:rsidR="00101210" w:rsidRDefault="00101210" w:rsidP="00101210">
      <w:pPr>
        <w:widowControl/>
        <w:spacing w:line="240" w:lineRule="auto"/>
        <w:ind w:left="360"/>
        <w:rPr>
          <w:sz w:val="22"/>
          <w:szCs w:val="22"/>
        </w:rPr>
      </w:pPr>
    </w:p>
    <w:p w:rsidR="00101210" w:rsidRPr="00101210" w:rsidRDefault="00101210" w:rsidP="00101210">
      <w:pPr>
        <w:ind w:left="720"/>
      </w:pPr>
    </w:p>
    <w:p w:rsidR="00101210" w:rsidRDefault="00101210" w:rsidP="00101210"/>
    <w:p w:rsidR="00101210" w:rsidRPr="00101210" w:rsidRDefault="00101210" w:rsidP="00101210"/>
    <w:p w:rsidR="004A063D" w:rsidRPr="001F3612" w:rsidRDefault="004A063D">
      <w:pPr>
        <w:widowControl/>
        <w:spacing w:line="240" w:lineRule="auto"/>
        <w:rPr>
          <w:sz w:val="22"/>
          <w:szCs w:val="22"/>
        </w:rPr>
      </w:pPr>
      <w:r w:rsidRPr="001F3612">
        <w:rPr>
          <w:sz w:val="22"/>
          <w:szCs w:val="22"/>
        </w:rPr>
        <w:br w:type="page"/>
      </w:r>
    </w:p>
    <w:p w:rsidR="002829FF" w:rsidRPr="002829FF" w:rsidRDefault="002829FF" w:rsidP="002829FF">
      <w:pPr>
        <w:pStyle w:val="Heading2"/>
      </w:pPr>
      <w:bookmarkStart w:id="48" w:name="_Toc180977643"/>
      <w:r w:rsidRPr="002829FF">
        <w:lastRenderedPageBreak/>
        <w:t>Interaction between SSO Server and GAARDS</w:t>
      </w:r>
      <w:bookmarkEnd w:id="48"/>
    </w:p>
    <w:p w:rsidR="002829FF" w:rsidRDefault="002829FF" w:rsidP="002829FF">
      <w:pPr>
        <w:ind w:left="360"/>
        <w:rPr>
          <w:sz w:val="22"/>
          <w:szCs w:val="22"/>
        </w:rPr>
      </w:pPr>
    </w:p>
    <w:p w:rsidR="00835B37" w:rsidRDefault="00835B37" w:rsidP="002829FF">
      <w:pPr>
        <w:ind w:left="360"/>
        <w:rPr>
          <w:sz w:val="22"/>
          <w:szCs w:val="22"/>
        </w:rPr>
      </w:pPr>
      <w:r>
        <w:rPr>
          <w:sz w:val="22"/>
          <w:szCs w:val="22"/>
        </w:rPr>
        <w:t>The WebSSO project leverages GAARDS framework provided by the caGrid project for the purpose of authenticating a user and obtaining his Grid Credentials. It uses the following components of the GAARDS framework</w:t>
      </w:r>
    </w:p>
    <w:p w:rsidR="00835B37" w:rsidRDefault="00835B37" w:rsidP="002829FF">
      <w:pPr>
        <w:ind w:left="360"/>
        <w:rPr>
          <w:sz w:val="22"/>
          <w:szCs w:val="22"/>
        </w:rPr>
      </w:pPr>
    </w:p>
    <w:p w:rsidR="00835B37" w:rsidRPr="006A6CDC" w:rsidRDefault="00835B37" w:rsidP="005B4346">
      <w:pPr>
        <w:pStyle w:val="ListParagraph"/>
        <w:numPr>
          <w:ilvl w:val="0"/>
          <w:numId w:val="28"/>
        </w:numPr>
        <w:rPr>
          <w:b/>
          <w:sz w:val="22"/>
          <w:szCs w:val="22"/>
        </w:rPr>
      </w:pPr>
      <w:r w:rsidRPr="006A6CDC">
        <w:rPr>
          <w:b/>
          <w:sz w:val="22"/>
          <w:szCs w:val="22"/>
        </w:rPr>
        <w:t>Authentication Service</w:t>
      </w:r>
    </w:p>
    <w:p w:rsidR="002632DC" w:rsidRDefault="006A6CDC" w:rsidP="006A6CDC">
      <w:pPr>
        <w:ind w:left="720"/>
        <w:rPr>
          <w:sz w:val="22"/>
          <w:szCs w:val="22"/>
        </w:rPr>
      </w:pPr>
      <w:r>
        <w:rPr>
          <w:sz w:val="22"/>
          <w:szCs w:val="22"/>
        </w:rPr>
        <w:t xml:space="preserve">For CCTS, the entire suite is going to use only a single Identity Provider which will store the user credentials. In order to access and </w:t>
      </w:r>
      <w:r w:rsidR="00BE7019">
        <w:rPr>
          <w:sz w:val="22"/>
          <w:szCs w:val="22"/>
        </w:rPr>
        <w:t>validate these credentials, an</w:t>
      </w:r>
      <w:r>
        <w:rPr>
          <w:sz w:val="22"/>
          <w:szCs w:val="22"/>
        </w:rPr>
        <w:t xml:space="preserve"> Authentication Service will be hosted in front of this Identity Provider. The URL for this Authentication Service will be provided as a deployment time configuration parameter to the CAS Server Component. There is not additional security requirement or configuration needed for the CAS Server to connect and talk to the Authentication Service. Since there is only a single authentication point, there is no need to have a WYAF framework in the CAS Server to allow user to select where he is from.</w:t>
      </w:r>
    </w:p>
    <w:p w:rsidR="006A6CDC" w:rsidRDefault="006A6CDC" w:rsidP="006A6CDC">
      <w:pPr>
        <w:ind w:left="720"/>
        <w:rPr>
          <w:sz w:val="22"/>
          <w:szCs w:val="22"/>
        </w:rPr>
      </w:pPr>
    </w:p>
    <w:p w:rsidR="006A6CDC" w:rsidRPr="006A6CDC" w:rsidRDefault="006A6CDC" w:rsidP="005B4346">
      <w:pPr>
        <w:pStyle w:val="ListParagraph"/>
        <w:numPr>
          <w:ilvl w:val="0"/>
          <w:numId w:val="28"/>
        </w:numPr>
        <w:rPr>
          <w:b/>
          <w:sz w:val="22"/>
          <w:szCs w:val="22"/>
        </w:rPr>
      </w:pPr>
      <w:r>
        <w:rPr>
          <w:b/>
          <w:sz w:val="22"/>
          <w:szCs w:val="22"/>
        </w:rPr>
        <w:t>Dorian</w:t>
      </w:r>
    </w:p>
    <w:p w:rsidR="006A6CDC" w:rsidRDefault="006A6CDC" w:rsidP="006A6CDC">
      <w:pPr>
        <w:ind w:left="720"/>
        <w:rPr>
          <w:sz w:val="22"/>
          <w:szCs w:val="22"/>
        </w:rPr>
      </w:pPr>
      <w:r>
        <w:rPr>
          <w:sz w:val="22"/>
          <w:szCs w:val="22"/>
        </w:rPr>
        <w:t xml:space="preserve">For CCTS, there will be a single Dorian server deployed. This Dorain will act as an Identity Federation Service which will provide a Grid Credentials for the user which is authenticated using the Authentication Service. </w:t>
      </w:r>
      <w:r w:rsidR="001C01CD">
        <w:rPr>
          <w:sz w:val="22"/>
          <w:szCs w:val="22"/>
        </w:rPr>
        <w:t xml:space="preserve">The URL for this Dorian Service will be provided as a deployment time parameter to the CAS Server Component. </w:t>
      </w:r>
      <w:r>
        <w:rPr>
          <w:sz w:val="22"/>
          <w:szCs w:val="22"/>
        </w:rPr>
        <w:t xml:space="preserve">There is not additional security requirement or configuration needed for the CAS Server to connect and talk to the </w:t>
      </w:r>
      <w:r w:rsidR="001C01CD">
        <w:rPr>
          <w:sz w:val="22"/>
          <w:szCs w:val="22"/>
        </w:rPr>
        <w:t>Dorian. However the Authentication Service has to be registered with Dorian for Dorian to honor the SAML Assertions signed by the Authentication Service.</w:t>
      </w:r>
    </w:p>
    <w:p w:rsidR="001C01CD" w:rsidRDefault="001C01CD" w:rsidP="006A6CDC">
      <w:pPr>
        <w:ind w:left="720"/>
        <w:rPr>
          <w:sz w:val="22"/>
          <w:szCs w:val="22"/>
        </w:rPr>
      </w:pPr>
    </w:p>
    <w:p w:rsidR="001C01CD" w:rsidRPr="006A6CDC" w:rsidRDefault="001C01CD" w:rsidP="005B4346">
      <w:pPr>
        <w:pStyle w:val="ListParagraph"/>
        <w:numPr>
          <w:ilvl w:val="0"/>
          <w:numId w:val="28"/>
        </w:numPr>
        <w:rPr>
          <w:b/>
          <w:sz w:val="22"/>
          <w:szCs w:val="22"/>
        </w:rPr>
      </w:pPr>
      <w:r>
        <w:rPr>
          <w:b/>
          <w:sz w:val="22"/>
          <w:szCs w:val="22"/>
        </w:rPr>
        <w:t>Sync GTS</w:t>
      </w:r>
    </w:p>
    <w:p w:rsidR="001C01CD" w:rsidRDefault="001C01CD" w:rsidP="001C01CD">
      <w:pPr>
        <w:ind w:left="720"/>
        <w:rPr>
          <w:sz w:val="22"/>
          <w:szCs w:val="22"/>
        </w:rPr>
      </w:pPr>
      <w:r>
        <w:rPr>
          <w:sz w:val="22"/>
          <w:szCs w:val="22"/>
        </w:rPr>
        <w:t>This daemon will be running on the CAS Server to sync it with the Grid Trust Fabric. Once in sync it will update the CRLs by querying the GTS. CAS Server uses these CRLs to validate that the Grid Credentials it obtained from the Dorain to make sure that the issuing CA is not on the revoke list.</w:t>
      </w:r>
    </w:p>
    <w:p w:rsidR="001C01CD" w:rsidRDefault="001C01CD" w:rsidP="001C01CD">
      <w:pPr>
        <w:rPr>
          <w:sz w:val="22"/>
          <w:szCs w:val="22"/>
        </w:rPr>
      </w:pPr>
    </w:p>
    <w:p w:rsidR="001C01CD" w:rsidRPr="002829FF" w:rsidRDefault="001C01CD" w:rsidP="001C01CD">
      <w:pPr>
        <w:ind w:left="720"/>
        <w:rPr>
          <w:sz w:val="22"/>
          <w:szCs w:val="22"/>
        </w:rPr>
      </w:pPr>
    </w:p>
    <w:p w:rsidR="004A063D" w:rsidRDefault="004A063D">
      <w:pPr>
        <w:widowControl/>
        <w:spacing w:line="240" w:lineRule="auto"/>
        <w:rPr>
          <w:rFonts w:ascii="Arial" w:hAnsi="Arial"/>
          <w:b/>
        </w:rPr>
      </w:pPr>
      <w:r>
        <w:br w:type="page"/>
      </w:r>
    </w:p>
    <w:p w:rsidR="002829FF" w:rsidRPr="002829FF" w:rsidRDefault="00BE7019" w:rsidP="002829FF">
      <w:pPr>
        <w:pStyle w:val="Heading2"/>
      </w:pPr>
      <w:bookmarkStart w:id="49" w:name="_Toc180977644"/>
      <w:r w:rsidRPr="005B7119">
        <w:lastRenderedPageBreak/>
        <w:t xml:space="preserve">Interaction between SSO </w:t>
      </w:r>
      <w:r>
        <w:t>Server</w:t>
      </w:r>
      <w:r w:rsidRPr="005B7119">
        <w:t xml:space="preserve"> and Delegation Service</w:t>
      </w:r>
      <w:bookmarkEnd w:id="49"/>
    </w:p>
    <w:p w:rsidR="002829FF" w:rsidRPr="002829FF" w:rsidRDefault="002829FF" w:rsidP="002829FF">
      <w:pPr>
        <w:ind w:left="360"/>
        <w:rPr>
          <w:sz w:val="22"/>
          <w:szCs w:val="22"/>
        </w:rPr>
      </w:pPr>
    </w:p>
    <w:p w:rsidR="00B75A1C" w:rsidRDefault="00BE7019" w:rsidP="00B75A1C">
      <w:pPr>
        <w:ind w:left="360"/>
        <w:rPr>
          <w:sz w:val="22"/>
          <w:szCs w:val="22"/>
        </w:rPr>
      </w:pPr>
      <w:r w:rsidRPr="00B75A1C">
        <w:rPr>
          <w:sz w:val="22"/>
          <w:szCs w:val="22"/>
        </w:rPr>
        <w:t>The WebSSO Project will use the newly developed Delegation Service for the purpose of delegating a user’s credentials. This is done for the reason that we cannot transmit the user’s grid credentials over a wire back from the SSO Server to the SSO Agent/Target Web App as part of the request. As a result there is a need to park these credentials</w:t>
      </w:r>
      <w:r w:rsidR="00B75A1C">
        <w:rPr>
          <w:sz w:val="22"/>
          <w:szCs w:val="22"/>
        </w:rPr>
        <w:t>,</w:t>
      </w:r>
      <w:r w:rsidRPr="00B75A1C">
        <w:rPr>
          <w:sz w:val="22"/>
          <w:szCs w:val="22"/>
        </w:rPr>
        <w:t xml:space="preserve"> </w:t>
      </w:r>
      <w:r w:rsidR="00B75A1C">
        <w:rPr>
          <w:sz w:val="22"/>
          <w:szCs w:val="22"/>
        </w:rPr>
        <w:t xml:space="preserve">which are obtained at the time of user login, </w:t>
      </w:r>
      <w:r w:rsidRPr="00B75A1C">
        <w:rPr>
          <w:sz w:val="22"/>
          <w:szCs w:val="22"/>
        </w:rPr>
        <w:t>temporar</w:t>
      </w:r>
      <w:r w:rsidR="00B75A1C" w:rsidRPr="00B75A1C">
        <w:rPr>
          <w:sz w:val="22"/>
          <w:szCs w:val="22"/>
        </w:rPr>
        <w:t>ily and publishing a policy which would allow the Target Web Application to retrieve th</w:t>
      </w:r>
      <w:r w:rsidR="00B75A1C">
        <w:rPr>
          <w:sz w:val="22"/>
          <w:szCs w:val="22"/>
        </w:rPr>
        <w:t>ese credentials later on to use them to access the Grid. At the same time when a user’s logs out this delegation policy must be cancel barring any applications from obtaining the user’s grid credential as user’s has official signed out.</w:t>
      </w:r>
      <w:r w:rsidR="0045725B">
        <w:rPr>
          <w:sz w:val="22"/>
          <w:szCs w:val="22"/>
        </w:rPr>
        <w:t xml:space="preserve"> Since there will be a single Delegation Service hosted for the grid, its URL will be provided as a deployment time parameter for the SSO Server</w:t>
      </w:r>
    </w:p>
    <w:p w:rsidR="00B75A1C" w:rsidRDefault="00B75A1C" w:rsidP="00B75A1C">
      <w:pPr>
        <w:ind w:left="360"/>
        <w:rPr>
          <w:sz w:val="22"/>
          <w:szCs w:val="22"/>
        </w:rPr>
      </w:pPr>
    </w:p>
    <w:p w:rsidR="00B75A1C" w:rsidRDefault="00B75A1C" w:rsidP="00B75A1C">
      <w:pPr>
        <w:ind w:left="360"/>
        <w:rPr>
          <w:sz w:val="22"/>
          <w:szCs w:val="22"/>
        </w:rPr>
      </w:pPr>
      <w:r>
        <w:rPr>
          <w:sz w:val="22"/>
          <w:szCs w:val="22"/>
        </w:rPr>
        <w:t xml:space="preserve">Following are the two </w:t>
      </w:r>
      <w:r w:rsidR="00B03081">
        <w:rPr>
          <w:sz w:val="22"/>
          <w:szCs w:val="22"/>
        </w:rPr>
        <w:t>interactions between the SSO Server and the Delegation Service. The SSO Server is initiator of both of these interactions.</w:t>
      </w:r>
    </w:p>
    <w:p w:rsidR="00B75A1C" w:rsidRDefault="00B75A1C" w:rsidP="00B75A1C">
      <w:pPr>
        <w:ind w:left="360"/>
        <w:rPr>
          <w:sz w:val="22"/>
          <w:szCs w:val="22"/>
        </w:rPr>
      </w:pPr>
    </w:p>
    <w:p w:rsidR="00B03081" w:rsidRPr="006A6CDC" w:rsidRDefault="00B03081" w:rsidP="005B4346">
      <w:pPr>
        <w:pStyle w:val="ListParagraph"/>
        <w:numPr>
          <w:ilvl w:val="0"/>
          <w:numId w:val="29"/>
        </w:numPr>
        <w:rPr>
          <w:b/>
          <w:sz w:val="22"/>
          <w:szCs w:val="22"/>
        </w:rPr>
      </w:pPr>
      <w:r>
        <w:rPr>
          <w:b/>
          <w:sz w:val="22"/>
          <w:szCs w:val="22"/>
        </w:rPr>
        <w:t>Publish Delegation Policy At the time of User’s Login</w:t>
      </w:r>
    </w:p>
    <w:p w:rsidR="00B03081" w:rsidRDefault="0045725B" w:rsidP="00B03081">
      <w:pPr>
        <w:ind w:left="720"/>
        <w:rPr>
          <w:sz w:val="22"/>
          <w:szCs w:val="22"/>
        </w:rPr>
      </w:pPr>
      <w:r>
        <w:rPr>
          <w:sz w:val="22"/>
          <w:szCs w:val="22"/>
        </w:rPr>
        <w:t>Once a user has been successfully authenticated and his Grid Credentials obtained it will be published on the Delegation Service using the following</w:t>
      </w:r>
    </w:p>
    <w:p w:rsidR="0045725B" w:rsidRDefault="0045725B" w:rsidP="005B4346">
      <w:pPr>
        <w:pStyle w:val="ListParagraph"/>
        <w:numPr>
          <w:ilvl w:val="1"/>
          <w:numId w:val="29"/>
        </w:numPr>
        <w:rPr>
          <w:sz w:val="22"/>
          <w:szCs w:val="22"/>
        </w:rPr>
      </w:pPr>
      <w:r>
        <w:rPr>
          <w:sz w:val="22"/>
          <w:szCs w:val="22"/>
        </w:rPr>
        <w:t>User’s Grid Credentials</w:t>
      </w:r>
    </w:p>
    <w:p w:rsidR="0045725B" w:rsidRDefault="0045725B" w:rsidP="005B4346">
      <w:pPr>
        <w:pStyle w:val="ListParagraph"/>
        <w:numPr>
          <w:ilvl w:val="1"/>
          <w:numId w:val="29"/>
        </w:numPr>
        <w:rPr>
          <w:sz w:val="22"/>
          <w:szCs w:val="22"/>
        </w:rPr>
      </w:pPr>
      <w:r>
        <w:rPr>
          <w:sz w:val="22"/>
          <w:szCs w:val="22"/>
        </w:rPr>
        <w:t>List of Host Identities to which the credentials are to be delegated</w:t>
      </w:r>
    </w:p>
    <w:p w:rsidR="007C32EC" w:rsidRDefault="007C32EC" w:rsidP="005B4346">
      <w:pPr>
        <w:pStyle w:val="ListParagraph"/>
        <w:numPr>
          <w:ilvl w:val="1"/>
          <w:numId w:val="29"/>
        </w:numPr>
        <w:rPr>
          <w:sz w:val="22"/>
          <w:szCs w:val="22"/>
        </w:rPr>
      </w:pPr>
      <w:r>
        <w:rPr>
          <w:sz w:val="22"/>
          <w:szCs w:val="22"/>
        </w:rPr>
        <w:t>SSO Server will add itself to the list of Host Identities so that it can obtain the Grid Credentials at the time of logging the user out.</w:t>
      </w:r>
    </w:p>
    <w:p w:rsidR="0045725B" w:rsidRDefault="0045725B" w:rsidP="005B4346">
      <w:pPr>
        <w:pStyle w:val="ListParagraph"/>
        <w:numPr>
          <w:ilvl w:val="1"/>
          <w:numId w:val="29"/>
        </w:numPr>
        <w:rPr>
          <w:sz w:val="22"/>
          <w:szCs w:val="22"/>
        </w:rPr>
      </w:pPr>
      <w:r>
        <w:rPr>
          <w:sz w:val="22"/>
          <w:szCs w:val="22"/>
        </w:rPr>
        <w:t>Other delegation attributes like delegation path, delegation length etc.</w:t>
      </w:r>
    </w:p>
    <w:p w:rsidR="0045725B" w:rsidRDefault="0045725B" w:rsidP="0045725B">
      <w:pPr>
        <w:ind w:left="720"/>
        <w:rPr>
          <w:sz w:val="22"/>
          <w:szCs w:val="22"/>
        </w:rPr>
      </w:pPr>
      <w:r>
        <w:rPr>
          <w:sz w:val="22"/>
          <w:szCs w:val="22"/>
        </w:rPr>
        <w:t>The SSO server uses the User’s Grid Credential to connect to the Delegation Service and publish the policy for him.</w:t>
      </w:r>
    </w:p>
    <w:p w:rsidR="0045725B" w:rsidRPr="0045725B" w:rsidRDefault="0045725B" w:rsidP="0045725B">
      <w:pPr>
        <w:ind w:left="720"/>
        <w:rPr>
          <w:sz w:val="22"/>
          <w:szCs w:val="22"/>
        </w:rPr>
      </w:pPr>
    </w:p>
    <w:p w:rsidR="00B03081" w:rsidRPr="006A6CDC" w:rsidRDefault="00B03081" w:rsidP="005B4346">
      <w:pPr>
        <w:pStyle w:val="ListParagraph"/>
        <w:numPr>
          <w:ilvl w:val="0"/>
          <w:numId w:val="29"/>
        </w:numPr>
        <w:rPr>
          <w:b/>
          <w:sz w:val="22"/>
          <w:szCs w:val="22"/>
        </w:rPr>
      </w:pPr>
      <w:r>
        <w:rPr>
          <w:b/>
          <w:sz w:val="22"/>
          <w:szCs w:val="22"/>
        </w:rPr>
        <w:t>Destroy Delegation Policy At the time of User’s Logout</w:t>
      </w:r>
    </w:p>
    <w:p w:rsidR="00B03081" w:rsidRDefault="0045725B" w:rsidP="00B03081">
      <w:pPr>
        <w:ind w:left="720"/>
        <w:rPr>
          <w:sz w:val="22"/>
          <w:szCs w:val="22"/>
        </w:rPr>
      </w:pPr>
      <w:r>
        <w:rPr>
          <w:sz w:val="22"/>
          <w:szCs w:val="22"/>
        </w:rPr>
        <w:t xml:space="preserve">At the time when user’s selects a logout on any of the application </w:t>
      </w:r>
      <w:r w:rsidR="007C32EC">
        <w:rPr>
          <w:sz w:val="22"/>
          <w:szCs w:val="22"/>
        </w:rPr>
        <w:t>it will result in destruction of the user’s Single Sign On Session. This case the SSO Server will issue a call to the Delegation Service. Since the SSO Server won’t have a handle to User’s Grid Credentials, it would have to obtain them from the Delegation Service first. In order to facilitate this, the user credentials will always have to be delegated to the SSO Server. Once it has handle to the User’s Grid Credentials, it then goes ahead and issues a destroy call asking the Delegation Service to destroy the publish delegation policy for that user.</w:t>
      </w:r>
    </w:p>
    <w:p w:rsidR="00B03081" w:rsidRDefault="00B03081" w:rsidP="00B03081">
      <w:pPr>
        <w:ind w:left="720"/>
        <w:rPr>
          <w:sz w:val="22"/>
          <w:szCs w:val="22"/>
        </w:rPr>
      </w:pPr>
    </w:p>
    <w:p w:rsidR="00B03081" w:rsidRDefault="00B03081" w:rsidP="00B03081">
      <w:pPr>
        <w:ind w:left="720"/>
        <w:rPr>
          <w:sz w:val="22"/>
          <w:szCs w:val="22"/>
        </w:rPr>
      </w:pPr>
    </w:p>
    <w:p w:rsidR="004A063D" w:rsidRPr="00B75A1C" w:rsidRDefault="00B03081" w:rsidP="00B03081">
      <w:pPr>
        <w:ind w:left="720"/>
        <w:rPr>
          <w:sz w:val="22"/>
          <w:szCs w:val="22"/>
        </w:rPr>
      </w:pPr>
      <w:r>
        <w:rPr>
          <w:sz w:val="22"/>
          <w:szCs w:val="22"/>
        </w:rPr>
        <w:t xml:space="preserve"> </w:t>
      </w:r>
      <w:r w:rsidR="004A063D" w:rsidRPr="00B75A1C">
        <w:rPr>
          <w:sz w:val="22"/>
          <w:szCs w:val="22"/>
        </w:rPr>
        <w:br w:type="page"/>
      </w:r>
    </w:p>
    <w:p w:rsidR="002829FF" w:rsidRPr="005B7119" w:rsidRDefault="002829FF" w:rsidP="005B7119">
      <w:pPr>
        <w:pStyle w:val="Heading2"/>
      </w:pPr>
      <w:bookmarkStart w:id="50" w:name="_Toc180977645"/>
      <w:r w:rsidRPr="005B7119">
        <w:lastRenderedPageBreak/>
        <w:t>Interaction between SSO Agent and Delegation Service</w:t>
      </w:r>
      <w:bookmarkEnd w:id="50"/>
    </w:p>
    <w:p w:rsidR="002829FF" w:rsidRPr="002829FF" w:rsidRDefault="002829FF" w:rsidP="002829FF">
      <w:pPr>
        <w:ind w:left="360"/>
        <w:rPr>
          <w:sz w:val="22"/>
          <w:szCs w:val="22"/>
        </w:rPr>
      </w:pPr>
    </w:p>
    <w:p w:rsidR="00AA38D8" w:rsidRDefault="00AA38D8" w:rsidP="00AA38D8">
      <w:pPr>
        <w:ind w:left="360"/>
        <w:rPr>
          <w:sz w:val="22"/>
          <w:szCs w:val="22"/>
        </w:rPr>
      </w:pPr>
      <w:r>
        <w:rPr>
          <w:sz w:val="22"/>
          <w:szCs w:val="22"/>
        </w:rPr>
        <w:t>Once the policy has been published now the Target Web Application can retrieve the same by connecting to the Delegation Service using its host credentials. However in order to facilitate this, the SSO Agent deployed at the target web application provides a pluggable feature which can be used to connect to the Delegation Service on behalf of the Target Application and retrieve the delegated credentials. This way the Target Web Application is total agnostic of any of the caGrid GAARDS Infrastructure components. In order for the SSO Agent to access the Delegation Service, the URL for the Delegation Service will have to be provided as a configuration parameter at the time of deployment. Also since the SSO Agent has to connect to the Delegation Service on behalf of the Target Web Application it would need access to its Host Credentials.</w:t>
      </w:r>
    </w:p>
    <w:p w:rsidR="00AA38D8" w:rsidRDefault="00AA38D8" w:rsidP="00AA38D8">
      <w:pPr>
        <w:ind w:left="360"/>
        <w:rPr>
          <w:sz w:val="22"/>
          <w:szCs w:val="22"/>
        </w:rPr>
      </w:pPr>
    </w:p>
    <w:p w:rsidR="00AA38D8" w:rsidRDefault="00AA38D8" w:rsidP="00AA38D8">
      <w:pPr>
        <w:ind w:left="360"/>
        <w:rPr>
          <w:sz w:val="22"/>
          <w:szCs w:val="22"/>
        </w:rPr>
      </w:pPr>
    </w:p>
    <w:p w:rsidR="004A063D" w:rsidRDefault="004A063D" w:rsidP="00AA38D8">
      <w:pPr>
        <w:widowControl/>
        <w:spacing w:line="240" w:lineRule="auto"/>
        <w:rPr>
          <w:rFonts w:ascii="Arial" w:hAnsi="Arial"/>
          <w:b/>
        </w:rPr>
      </w:pPr>
      <w:r>
        <w:br w:type="page"/>
      </w:r>
    </w:p>
    <w:p w:rsidR="002829FF" w:rsidRDefault="002829FF" w:rsidP="00C5164C">
      <w:pPr>
        <w:pStyle w:val="Heading2"/>
      </w:pPr>
      <w:bookmarkStart w:id="51" w:name="_Toc180977646"/>
      <w:r w:rsidRPr="00C5164C">
        <w:lastRenderedPageBreak/>
        <w:t>Interaction between SSO Agent and Target Web</w:t>
      </w:r>
      <w:r w:rsidR="00C5164C">
        <w:t xml:space="preserve"> </w:t>
      </w:r>
      <w:r w:rsidRPr="00C5164C">
        <w:t>Application</w:t>
      </w:r>
      <w:bookmarkEnd w:id="51"/>
    </w:p>
    <w:p w:rsidR="00080ABB" w:rsidRDefault="00080ABB" w:rsidP="00080ABB">
      <w:pPr>
        <w:ind w:left="360"/>
        <w:rPr>
          <w:sz w:val="22"/>
          <w:szCs w:val="22"/>
        </w:rPr>
      </w:pPr>
    </w:p>
    <w:p w:rsidR="00080ABB" w:rsidRDefault="00080ABB" w:rsidP="00080ABB">
      <w:pPr>
        <w:ind w:left="360"/>
        <w:rPr>
          <w:sz w:val="22"/>
          <w:szCs w:val="22"/>
        </w:rPr>
      </w:pPr>
      <w:r>
        <w:rPr>
          <w:sz w:val="22"/>
          <w:szCs w:val="22"/>
        </w:rPr>
        <w:t xml:space="preserve">The SSO Agent which gets deployed at a Target Web Application is actually a Servlet filter. This filter has to be configured using the web.xml file. Once configure, this agent filters all the HTTP Requests to make sure that the user’s is authenticated and a SSO Session has been established for that user. If not it handles the entire routing of the user to the SSO Server to establish the SSO Session. It can also be configured additionally to act on behalf of the Target Web Application to retrieve the user’s delegated credentials. All this information is passed </w:t>
      </w:r>
      <w:r w:rsidR="00DE109D">
        <w:rPr>
          <w:sz w:val="22"/>
          <w:szCs w:val="22"/>
        </w:rPr>
        <w:t xml:space="preserve">from the </w:t>
      </w:r>
      <w:r w:rsidR="001346B2">
        <w:rPr>
          <w:sz w:val="22"/>
          <w:szCs w:val="22"/>
        </w:rPr>
        <w:t>SSO Agent to the Target Web Application using the Session attributes.</w:t>
      </w:r>
    </w:p>
    <w:p w:rsidR="001346B2" w:rsidRDefault="001346B2" w:rsidP="00080ABB">
      <w:pPr>
        <w:ind w:left="360"/>
        <w:rPr>
          <w:sz w:val="22"/>
          <w:szCs w:val="22"/>
        </w:rPr>
      </w:pPr>
    </w:p>
    <w:p w:rsidR="00240BF3" w:rsidRDefault="001346B2" w:rsidP="00080ABB">
      <w:pPr>
        <w:ind w:left="360"/>
        <w:rPr>
          <w:sz w:val="22"/>
          <w:szCs w:val="22"/>
        </w:rPr>
      </w:pPr>
      <w:r>
        <w:rPr>
          <w:sz w:val="22"/>
          <w:szCs w:val="22"/>
        </w:rPr>
        <w:t>Following is the List of User information which will be provided from SSO Agent to the Target Web Application</w:t>
      </w:r>
      <w:r w:rsidR="00240BF3">
        <w:rPr>
          <w:sz w:val="22"/>
          <w:szCs w:val="22"/>
        </w:rPr>
        <w:t xml:space="preserve"> along with the Attribute name to be used for them.</w:t>
      </w:r>
    </w:p>
    <w:p w:rsidR="00240BF3" w:rsidRDefault="00240BF3" w:rsidP="00080ABB">
      <w:pPr>
        <w:ind w:left="360"/>
        <w:rPr>
          <w:sz w:val="22"/>
          <w:szCs w:val="22"/>
        </w:rPr>
      </w:pPr>
    </w:p>
    <w:p w:rsidR="00240BF3" w:rsidRDefault="00240BF3" w:rsidP="00080ABB">
      <w:pPr>
        <w:ind w:left="360"/>
        <w:rPr>
          <w:sz w:val="22"/>
          <w:szCs w:val="22"/>
        </w:rPr>
      </w:pPr>
    </w:p>
    <w:tbl>
      <w:tblPr>
        <w:tblStyle w:val="TableGrid"/>
        <w:tblW w:w="0" w:type="auto"/>
        <w:tblInd w:w="360" w:type="dxa"/>
        <w:tblLook w:val="04A0"/>
      </w:tblPr>
      <w:tblGrid>
        <w:gridCol w:w="4714"/>
        <w:gridCol w:w="4502"/>
      </w:tblGrid>
      <w:tr w:rsidR="00240BF3" w:rsidTr="00240BF3">
        <w:tc>
          <w:tcPr>
            <w:tcW w:w="4788" w:type="dxa"/>
            <w:shd w:val="pct25" w:color="auto" w:fill="auto"/>
          </w:tcPr>
          <w:p w:rsidR="00240BF3" w:rsidRPr="00240BF3" w:rsidRDefault="00240BF3" w:rsidP="00240BF3">
            <w:pPr>
              <w:jc w:val="center"/>
              <w:rPr>
                <w:b/>
                <w:sz w:val="22"/>
                <w:szCs w:val="22"/>
              </w:rPr>
            </w:pPr>
            <w:r>
              <w:rPr>
                <w:b/>
                <w:sz w:val="22"/>
                <w:szCs w:val="22"/>
              </w:rPr>
              <w:t xml:space="preserve">Session </w:t>
            </w:r>
            <w:r w:rsidRPr="00240BF3">
              <w:rPr>
                <w:b/>
                <w:sz w:val="22"/>
                <w:szCs w:val="22"/>
              </w:rPr>
              <w:t>Attribute Name</w:t>
            </w:r>
          </w:p>
        </w:tc>
        <w:tc>
          <w:tcPr>
            <w:tcW w:w="4788" w:type="dxa"/>
            <w:shd w:val="pct25" w:color="auto" w:fill="auto"/>
          </w:tcPr>
          <w:p w:rsidR="00240BF3" w:rsidRPr="00240BF3" w:rsidRDefault="00240BF3" w:rsidP="00240BF3">
            <w:pPr>
              <w:jc w:val="center"/>
              <w:rPr>
                <w:b/>
                <w:sz w:val="22"/>
                <w:szCs w:val="22"/>
              </w:rPr>
            </w:pPr>
            <w:r>
              <w:rPr>
                <w:b/>
                <w:sz w:val="22"/>
                <w:szCs w:val="22"/>
              </w:rPr>
              <w:t>Information</w:t>
            </w:r>
          </w:p>
        </w:tc>
      </w:tr>
      <w:tr w:rsidR="00240BF3" w:rsidTr="00240BF3">
        <w:tc>
          <w:tcPr>
            <w:tcW w:w="4788" w:type="dxa"/>
          </w:tcPr>
          <w:p w:rsidR="00240BF3" w:rsidRDefault="00240BF3" w:rsidP="00080ABB">
            <w:pPr>
              <w:rPr>
                <w:sz w:val="22"/>
                <w:szCs w:val="22"/>
              </w:rPr>
            </w:pPr>
            <w:r>
              <w:rPr>
                <w:sz w:val="22"/>
                <w:szCs w:val="22"/>
              </w:rPr>
              <w:t>CAGRID_SSO_GRID_IDENTITY</w:t>
            </w:r>
          </w:p>
        </w:tc>
        <w:tc>
          <w:tcPr>
            <w:tcW w:w="4788" w:type="dxa"/>
          </w:tcPr>
          <w:p w:rsidR="00240BF3" w:rsidRDefault="00240BF3" w:rsidP="00080ABB">
            <w:pPr>
              <w:rPr>
                <w:sz w:val="22"/>
                <w:szCs w:val="22"/>
              </w:rPr>
            </w:pPr>
            <w:r>
              <w:rPr>
                <w:sz w:val="22"/>
                <w:szCs w:val="22"/>
              </w:rPr>
              <w:t>User’s Grid Identity</w:t>
            </w:r>
          </w:p>
        </w:tc>
      </w:tr>
      <w:tr w:rsidR="00240BF3" w:rsidTr="00240BF3">
        <w:tc>
          <w:tcPr>
            <w:tcW w:w="4788" w:type="dxa"/>
          </w:tcPr>
          <w:p w:rsidR="00240BF3" w:rsidRDefault="00240BF3" w:rsidP="00080ABB">
            <w:pPr>
              <w:rPr>
                <w:sz w:val="22"/>
                <w:szCs w:val="22"/>
              </w:rPr>
            </w:pPr>
            <w:r>
              <w:rPr>
                <w:sz w:val="22"/>
                <w:szCs w:val="22"/>
              </w:rPr>
              <w:t>CAGRID_SSO_FIRST_NAME</w:t>
            </w:r>
          </w:p>
        </w:tc>
        <w:tc>
          <w:tcPr>
            <w:tcW w:w="4788" w:type="dxa"/>
          </w:tcPr>
          <w:p w:rsidR="00240BF3" w:rsidRDefault="00240BF3" w:rsidP="00080ABB">
            <w:pPr>
              <w:rPr>
                <w:sz w:val="22"/>
                <w:szCs w:val="22"/>
              </w:rPr>
            </w:pPr>
            <w:r>
              <w:rPr>
                <w:sz w:val="22"/>
                <w:szCs w:val="22"/>
              </w:rPr>
              <w:t>User’s First Name</w:t>
            </w:r>
          </w:p>
        </w:tc>
      </w:tr>
      <w:tr w:rsidR="00240BF3" w:rsidTr="00240BF3">
        <w:tc>
          <w:tcPr>
            <w:tcW w:w="4788" w:type="dxa"/>
          </w:tcPr>
          <w:p w:rsidR="00240BF3" w:rsidRDefault="00240BF3" w:rsidP="00080ABB">
            <w:pPr>
              <w:rPr>
                <w:sz w:val="22"/>
                <w:szCs w:val="22"/>
              </w:rPr>
            </w:pPr>
            <w:r>
              <w:rPr>
                <w:sz w:val="22"/>
                <w:szCs w:val="22"/>
              </w:rPr>
              <w:t>CAGRID_SSO_FIRST_NAME</w:t>
            </w:r>
          </w:p>
        </w:tc>
        <w:tc>
          <w:tcPr>
            <w:tcW w:w="4788" w:type="dxa"/>
          </w:tcPr>
          <w:p w:rsidR="00240BF3" w:rsidRDefault="00240BF3" w:rsidP="00080ABB">
            <w:pPr>
              <w:rPr>
                <w:sz w:val="22"/>
                <w:szCs w:val="22"/>
              </w:rPr>
            </w:pPr>
            <w:r>
              <w:rPr>
                <w:sz w:val="22"/>
                <w:szCs w:val="22"/>
              </w:rPr>
              <w:t>User’s Last Name</w:t>
            </w:r>
          </w:p>
        </w:tc>
      </w:tr>
      <w:tr w:rsidR="00240BF3" w:rsidTr="00240BF3">
        <w:tc>
          <w:tcPr>
            <w:tcW w:w="4788" w:type="dxa"/>
          </w:tcPr>
          <w:p w:rsidR="00240BF3" w:rsidRDefault="00240BF3" w:rsidP="00240BF3">
            <w:pPr>
              <w:rPr>
                <w:sz w:val="22"/>
                <w:szCs w:val="22"/>
              </w:rPr>
            </w:pPr>
            <w:r>
              <w:rPr>
                <w:sz w:val="22"/>
                <w:szCs w:val="22"/>
              </w:rPr>
              <w:t>CAGRID_SSO_EMAIL_ID</w:t>
            </w:r>
          </w:p>
        </w:tc>
        <w:tc>
          <w:tcPr>
            <w:tcW w:w="4788" w:type="dxa"/>
          </w:tcPr>
          <w:p w:rsidR="00240BF3" w:rsidRDefault="00240BF3" w:rsidP="00080ABB">
            <w:pPr>
              <w:rPr>
                <w:sz w:val="22"/>
                <w:szCs w:val="22"/>
              </w:rPr>
            </w:pPr>
            <w:r>
              <w:rPr>
                <w:sz w:val="22"/>
                <w:szCs w:val="22"/>
              </w:rPr>
              <w:t>User’s Email Id</w:t>
            </w:r>
          </w:p>
        </w:tc>
      </w:tr>
      <w:tr w:rsidR="00240BF3" w:rsidTr="00240BF3">
        <w:tc>
          <w:tcPr>
            <w:tcW w:w="4788" w:type="dxa"/>
          </w:tcPr>
          <w:p w:rsidR="00240BF3" w:rsidRDefault="00240BF3" w:rsidP="00240BF3">
            <w:pPr>
              <w:rPr>
                <w:sz w:val="22"/>
                <w:szCs w:val="22"/>
              </w:rPr>
            </w:pPr>
            <w:r>
              <w:rPr>
                <w:sz w:val="22"/>
                <w:szCs w:val="22"/>
              </w:rPr>
              <w:t>CAGRID_SSO_FIRST_CREDENTIALS</w:t>
            </w:r>
          </w:p>
        </w:tc>
        <w:tc>
          <w:tcPr>
            <w:tcW w:w="4788" w:type="dxa"/>
          </w:tcPr>
          <w:p w:rsidR="00240BF3" w:rsidRDefault="00240BF3" w:rsidP="00080ABB">
            <w:pPr>
              <w:rPr>
                <w:sz w:val="22"/>
                <w:szCs w:val="22"/>
              </w:rPr>
            </w:pPr>
            <w:r>
              <w:rPr>
                <w:sz w:val="22"/>
                <w:szCs w:val="22"/>
              </w:rPr>
              <w:t>User’s Grid Credential</w:t>
            </w:r>
          </w:p>
        </w:tc>
      </w:tr>
      <w:tr w:rsidR="00240BF3" w:rsidTr="00240BF3">
        <w:tc>
          <w:tcPr>
            <w:tcW w:w="4788" w:type="dxa"/>
          </w:tcPr>
          <w:p w:rsidR="00240BF3" w:rsidRDefault="00240BF3" w:rsidP="00080ABB">
            <w:pPr>
              <w:rPr>
                <w:sz w:val="22"/>
                <w:szCs w:val="22"/>
              </w:rPr>
            </w:pPr>
            <w:r>
              <w:rPr>
                <w:sz w:val="22"/>
                <w:szCs w:val="22"/>
              </w:rPr>
              <w:t>&lt;&lt;TBD&gt;&gt;</w:t>
            </w:r>
          </w:p>
        </w:tc>
        <w:tc>
          <w:tcPr>
            <w:tcW w:w="4788" w:type="dxa"/>
          </w:tcPr>
          <w:p w:rsidR="00240BF3" w:rsidRDefault="00240BF3" w:rsidP="00080ABB">
            <w:pPr>
              <w:rPr>
                <w:sz w:val="22"/>
                <w:szCs w:val="22"/>
              </w:rPr>
            </w:pPr>
          </w:p>
        </w:tc>
      </w:tr>
      <w:tr w:rsidR="00240BF3" w:rsidTr="00240BF3">
        <w:tc>
          <w:tcPr>
            <w:tcW w:w="4788" w:type="dxa"/>
          </w:tcPr>
          <w:p w:rsidR="00240BF3" w:rsidRDefault="00240BF3" w:rsidP="00080ABB">
            <w:pPr>
              <w:rPr>
                <w:sz w:val="22"/>
                <w:szCs w:val="22"/>
              </w:rPr>
            </w:pPr>
          </w:p>
        </w:tc>
        <w:tc>
          <w:tcPr>
            <w:tcW w:w="4788" w:type="dxa"/>
          </w:tcPr>
          <w:p w:rsidR="00240BF3" w:rsidRDefault="00240BF3" w:rsidP="00080ABB">
            <w:pPr>
              <w:rPr>
                <w:sz w:val="22"/>
                <w:szCs w:val="22"/>
              </w:rPr>
            </w:pPr>
          </w:p>
        </w:tc>
      </w:tr>
    </w:tbl>
    <w:p w:rsidR="001346B2" w:rsidRDefault="00240BF3" w:rsidP="00080ABB">
      <w:pPr>
        <w:ind w:left="360"/>
        <w:rPr>
          <w:sz w:val="22"/>
          <w:szCs w:val="22"/>
        </w:rPr>
      </w:pPr>
      <w:r>
        <w:rPr>
          <w:sz w:val="22"/>
          <w:szCs w:val="22"/>
        </w:rPr>
        <w:t xml:space="preserve">. </w:t>
      </w:r>
    </w:p>
    <w:p w:rsidR="001346B2" w:rsidRDefault="00240BF3" w:rsidP="00080ABB">
      <w:pPr>
        <w:ind w:left="360"/>
        <w:rPr>
          <w:sz w:val="22"/>
          <w:szCs w:val="22"/>
        </w:rPr>
      </w:pPr>
      <w:r>
        <w:rPr>
          <w:sz w:val="22"/>
          <w:szCs w:val="22"/>
        </w:rPr>
        <w:t>The Target Web Application can retrieve these attributes from the Session anytime it needs to.</w:t>
      </w:r>
    </w:p>
    <w:p w:rsidR="00240BF3" w:rsidRDefault="00240BF3" w:rsidP="00080ABB">
      <w:pPr>
        <w:ind w:left="360"/>
        <w:rPr>
          <w:sz w:val="22"/>
          <w:szCs w:val="22"/>
        </w:rPr>
      </w:pPr>
    </w:p>
    <w:p w:rsidR="00240BF3" w:rsidRDefault="00240BF3" w:rsidP="00080ABB">
      <w:pPr>
        <w:ind w:left="360"/>
        <w:rPr>
          <w:sz w:val="22"/>
          <w:szCs w:val="22"/>
        </w:rPr>
      </w:pPr>
      <w:r w:rsidRPr="00240BF3">
        <w:rPr>
          <w:b/>
          <w:sz w:val="22"/>
          <w:szCs w:val="22"/>
        </w:rPr>
        <w:t>Note</w:t>
      </w:r>
      <w:r>
        <w:rPr>
          <w:b/>
          <w:sz w:val="22"/>
          <w:szCs w:val="22"/>
        </w:rPr>
        <w:t>:</w:t>
      </w:r>
      <w:r>
        <w:rPr>
          <w:sz w:val="22"/>
          <w:szCs w:val="22"/>
        </w:rPr>
        <w:t xml:space="preserve"> User’s Grid Identity and not his Local Identity is provided back to the Target Web Application</w:t>
      </w:r>
      <w:r w:rsidR="00C00961">
        <w:rPr>
          <w:sz w:val="22"/>
          <w:szCs w:val="22"/>
        </w:rPr>
        <w:t>.</w:t>
      </w:r>
    </w:p>
    <w:p w:rsidR="00C00961" w:rsidRDefault="00C00961" w:rsidP="00080ABB">
      <w:pPr>
        <w:ind w:left="360"/>
        <w:rPr>
          <w:sz w:val="22"/>
          <w:szCs w:val="22"/>
        </w:rPr>
      </w:pPr>
    </w:p>
    <w:p w:rsidR="00C00961" w:rsidRDefault="00C00961" w:rsidP="00080ABB">
      <w:pPr>
        <w:ind w:left="360"/>
        <w:rPr>
          <w:sz w:val="22"/>
          <w:szCs w:val="22"/>
        </w:rPr>
      </w:pPr>
    </w:p>
    <w:p w:rsidR="00240BF3" w:rsidRDefault="00240BF3" w:rsidP="00080ABB">
      <w:pPr>
        <w:ind w:left="360"/>
        <w:rPr>
          <w:sz w:val="22"/>
          <w:szCs w:val="22"/>
        </w:rPr>
      </w:pPr>
    </w:p>
    <w:p w:rsidR="00080ABB" w:rsidRDefault="00080ABB" w:rsidP="00080ABB"/>
    <w:p w:rsidR="00080ABB" w:rsidRPr="00080ABB" w:rsidRDefault="00080ABB" w:rsidP="00080ABB"/>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C5164C" w:rsidP="00C5164C">
      <w:pPr>
        <w:pStyle w:val="Heading2"/>
      </w:pPr>
      <w:bookmarkStart w:id="52" w:name="_Toc180977647"/>
      <w:r>
        <w:lastRenderedPageBreak/>
        <w:t xml:space="preserve">Single </w:t>
      </w:r>
      <w:r w:rsidR="002829FF" w:rsidRPr="00C5164C">
        <w:t>Sign Out design</w:t>
      </w:r>
      <w:bookmarkEnd w:id="52"/>
    </w:p>
    <w:p w:rsidR="002829FF" w:rsidRPr="002829FF" w:rsidRDefault="002829FF" w:rsidP="002829FF">
      <w:pPr>
        <w:ind w:left="360"/>
        <w:rPr>
          <w:sz w:val="22"/>
          <w:szCs w:val="22"/>
        </w:rPr>
      </w:pPr>
      <w:r w:rsidRPr="002829FF">
        <w:rPr>
          <w:sz w:val="22"/>
          <w:szCs w:val="22"/>
        </w:rPr>
        <w:tab/>
      </w:r>
    </w:p>
    <w:p w:rsidR="00C00961" w:rsidRDefault="00C00961" w:rsidP="00C00961">
      <w:pPr>
        <w:ind w:left="360"/>
        <w:rPr>
          <w:sz w:val="22"/>
          <w:szCs w:val="22"/>
        </w:rPr>
      </w:pPr>
      <w:r>
        <w:rPr>
          <w:sz w:val="22"/>
          <w:szCs w:val="22"/>
        </w:rPr>
        <w:t xml:space="preserve">For the CCTS Release, WebSSO team plans to provide whatever Sign Out Capabilities are provided by CAS. </w:t>
      </w:r>
      <w:r w:rsidR="00DD649E">
        <w:rPr>
          <w:sz w:val="22"/>
          <w:szCs w:val="22"/>
        </w:rPr>
        <w:t>However these will be enhanced to extend the web sign out over grid too. The SSO Server component which handles the logout function of destroying the SSO Session will be extended to now call the Delegation Service to issue a destroy policy request as mentioned above.</w:t>
      </w:r>
    </w:p>
    <w:p w:rsidR="00DD649E" w:rsidRDefault="00DD649E" w:rsidP="00C00961">
      <w:pPr>
        <w:ind w:left="360"/>
        <w:rPr>
          <w:sz w:val="22"/>
          <w:szCs w:val="22"/>
        </w:rPr>
      </w:pPr>
    </w:p>
    <w:p w:rsidR="00DD649E" w:rsidRDefault="00DD649E" w:rsidP="00C00961">
      <w:pPr>
        <w:ind w:left="360"/>
        <w:rPr>
          <w:sz w:val="22"/>
          <w:szCs w:val="22"/>
        </w:rPr>
      </w:pPr>
      <w:r>
        <w:rPr>
          <w:sz w:val="22"/>
          <w:szCs w:val="22"/>
        </w:rPr>
        <w:t>Following is the detailed description of the sign out functionality to be provided as part of CCTS Release</w:t>
      </w:r>
    </w:p>
    <w:p w:rsidR="00DD649E" w:rsidRDefault="00DD649E" w:rsidP="00C00961">
      <w:pPr>
        <w:ind w:left="360"/>
        <w:rPr>
          <w:sz w:val="22"/>
          <w:szCs w:val="22"/>
        </w:rPr>
      </w:pPr>
    </w:p>
    <w:p w:rsidR="00DD649E" w:rsidRPr="00DD649E" w:rsidRDefault="00DD649E" w:rsidP="005B4346">
      <w:pPr>
        <w:pStyle w:val="ListParagraph"/>
        <w:numPr>
          <w:ilvl w:val="0"/>
          <w:numId w:val="30"/>
        </w:numPr>
        <w:rPr>
          <w:sz w:val="22"/>
          <w:szCs w:val="22"/>
        </w:rPr>
      </w:pPr>
      <w:r w:rsidRPr="00DD649E">
        <w:rPr>
          <w:sz w:val="22"/>
          <w:szCs w:val="22"/>
        </w:rPr>
        <w:t>A user comes to Application A through web browser. Application A challenges the user to provide credentials.</w:t>
      </w:r>
    </w:p>
    <w:p w:rsidR="00DD649E" w:rsidRPr="00DD649E" w:rsidRDefault="00DD649E" w:rsidP="005B4346">
      <w:pPr>
        <w:pStyle w:val="ListParagraph"/>
        <w:numPr>
          <w:ilvl w:val="0"/>
          <w:numId w:val="30"/>
        </w:numPr>
        <w:rPr>
          <w:sz w:val="22"/>
          <w:szCs w:val="22"/>
        </w:rPr>
      </w:pPr>
      <w:r w:rsidRPr="00DD649E">
        <w:rPr>
          <w:sz w:val="22"/>
          <w:szCs w:val="22"/>
        </w:rPr>
        <w:t xml:space="preserve">Once the credentials are validated a single sign on session should be established using the underlying Grid Framework </w:t>
      </w:r>
    </w:p>
    <w:p w:rsidR="00DD649E" w:rsidRPr="00DD649E" w:rsidRDefault="00DD649E" w:rsidP="005B4346">
      <w:pPr>
        <w:pStyle w:val="ListParagraph"/>
        <w:numPr>
          <w:ilvl w:val="0"/>
          <w:numId w:val="30"/>
        </w:numPr>
        <w:rPr>
          <w:sz w:val="22"/>
          <w:szCs w:val="22"/>
        </w:rPr>
      </w:pPr>
      <w:r w:rsidRPr="00DD649E">
        <w:rPr>
          <w:sz w:val="22"/>
          <w:szCs w:val="22"/>
        </w:rPr>
        <w:t>Now user clicks a link to Application B from Application A or types the URL for Application B in the same browser session</w:t>
      </w:r>
    </w:p>
    <w:p w:rsidR="00DD649E" w:rsidRPr="00DD649E" w:rsidRDefault="00DD649E" w:rsidP="005B4346">
      <w:pPr>
        <w:pStyle w:val="ListParagraph"/>
        <w:numPr>
          <w:ilvl w:val="0"/>
          <w:numId w:val="30"/>
        </w:numPr>
        <w:rPr>
          <w:sz w:val="22"/>
          <w:szCs w:val="22"/>
        </w:rPr>
      </w:pPr>
      <w:r w:rsidRPr="00DD649E">
        <w:rPr>
          <w:sz w:val="22"/>
          <w:szCs w:val="22"/>
        </w:rPr>
        <w:t>Application B should be able to acknowledge the Single Sign On session and not challenge the User to provide credentials again. It should automatically log in the user</w:t>
      </w:r>
    </w:p>
    <w:p w:rsidR="00DD649E" w:rsidRDefault="00DD649E" w:rsidP="005B4346">
      <w:pPr>
        <w:pStyle w:val="ListParagraph"/>
        <w:numPr>
          <w:ilvl w:val="0"/>
          <w:numId w:val="30"/>
        </w:numPr>
        <w:rPr>
          <w:sz w:val="22"/>
          <w:szCs w:val="22"/>
        </w:rPr>
      </w:pPr>
      <w:r w:rsidRPr="00DD649E">
        <w:rPr>
          <w:sz w:val="22"/>
          <w:szCs w:val="22"/>
        </w:rPr>
        <w:t xml:space="preserve">Now user click log out on Application B. He would be logged out of Application B locally. Also his Global Single Sign On Session would be destroyed. </w:t>
      </w:r>
    </w:p>
    <w:p w:rsidR="00DD649E" w:rsidRDefault="00DD649E" w:rsidP="005B4346">
      <w:pPr>
        <w:pStyle w:val="ListParagraph"/>
        <w:numPr>
          <w:ilvl w:val="0"/>
          <w:numId w:val="30"/>
        </w:numPr>
        <w:rPr>
          <w:sz w:val="22"/>
          <w:szCs w:val="22"/>
        </w:rPr>
      </w:pPr>
      <w:r w:rsidRPr="00DD649E">
        <w:rPr>
          <w:sz w:val="22"/>
          <w:szCs w:val="22"/>
        </w:rPr>
        <w:t xml:space="preserve">It would connect to the Delegation Service to obtain the User’s Grid Credential. Now using this credential it would issue a Destroy Delegation Policy to the Delegation Service. This effectively end user’s Grid Session as </w:t>
      </w:r>
      <w:r>
        <w:rPr>
          <w:sz w:val="22"/>
          <w:szCs w:val="22"/>
        </w:rPr>
        <w:t xml:space="preserve">a new </w:t>
      </w:r>
      <w:r w:rsidRPr="00DD649E">
        <w:rPr>
          <w:sz w:val="22"/>
          <w:szCs w:val="22"/>
        </w:rPr>
        <w:t>application cannot obtain the user’s grid credentials anymore</w:t>
      </w:r>
      <w:r>
        <w:rPr>
          <w:sz w:val="22"/>
          <w:szCs w:val="22"/>
        </w:rPr>
        <w:t>,</w:t>
      </w:r>
    </w:p>
    <w:p w:rsidR="00DD649E" w:rsidRPr="00DD649E" w:rsidRDefault="00DD649E" w:rsidP="005B4346">
      <w:pPr>
        <w:pStyle w:val="ListParagraph"/>
        <w:numPr>
          <w:ilvl w:val="0"/>
          <w:numId w:val="30"/>
        </w:numPr>
        <w:rPr>
          <w:sz w:val="22"/>
          <w:szCs w:val="22"/>
        </w:rPr>
      </w:pPr>
      <w:r w:rsidRPr="00DD649E">
        <w:rPr>
          <w:sz w:val="22"/>
          <w:szCs w:val="22"/>
        </w:rPr>
        <w:t>However the user would still remain logged in locally on Application A.</w:t>
      </w:r>
    </w:p>
    <w:p w:rsidR="00DD649E" w:rsidRPr="00DD649E" w:rsidRDefault="00DD649E" w:rsidP="005B4346">
      <w:pPr>
        <w:pStyle w:val="ListParagraph"/>
        <w:numPr>
          <w:ilvl w:val="0"/>
          <w:numId w:val="30"/>
        </w:numPr>
        <w:rPr>
          <w:sz w:val="22"/>
          <w:szCs w:val="22"/>
        </w:rPr>
      </w:pPr>
      <w:r w:rsidRPr="00DD649E">
        <w:rPr>
          <w:sz w:val="22"/>
          <w:szCs w:val="22"/>
        </w:rPr>
        <w:t>Now user clicks a link to Application C from Application A (since he is still logged in there) or types the URL for Application C in the same browser session</w:t>
      </w:r>
    </w:p>
    <w:p w:rsidR="00DD649E" w:rsidRPr="00DD649E" w:rsidRDefault="00DD649E" w:rsidP="005B4346">
      <w:pPr>
        <w:pStyle w:val="ListParagraph"/>
        <w:numPr>
          <w:ilvl w:val="0"/>
          <w:numId w:val="30"/>
        </w:numPr>
        <w:rPr>
          <w:sz w:val="22"/>
          <w:szCs w:val="22"/>
        </w:rPr>
      </w:pPr>
      <w:r w:rsidRPr="00DD649E">
        <w:rPr>
          <w:sz w:val="22"/>
          <w:szCs w:val="22"/>
        </w:rPr>
        <w:t>Application C will challenge the User to provide credentials again as it cannot find a Single Sign On session. A new Single Sign On as well as Grid Session is established for the user.</w:t>
      </w:r>
    </w:p>
    <w:p w:rsidR="00DD649E" w:rsidRPr="00DD649E" w:rsidRDefault="00DD649E" w:rsidP="005B4346">
      <w:pPr>
        <w:pStyle w:val="ListParagraph"/>
        <w:numPr>
          <w:ilvl w:val="0"/>
          <w:numId w:val="30"/>
        </w:numPr>
        <w:rPr>
          <w:sz w:val="22"/>
          <w:szCs w:val="22"/>
        </w:rPr>
      </w:pPr>
      <w:r w:rsidRPr="00DD649E">
        <w:rPr>
          <w:sz w:val="22"/>
          <w:szCs w:val="22"/>
        </w:rPr>
        <w:t>Alternatively Application A and B which already have handle to user’s Grid Credentials can continue to use them to access the grid service until they time out (Grid Proxy Timeout)</w:t>
      </w:r>
    </w:p>
    <w:p w:rsidR="00DD649E" w:rsidRDefault="00DD649E" w:rsidP="00C00961">
      <w:pPr>
        <w:ind w:left="360"/>
        <w:rPr>
          <w:sz w:val="22"/>
          <w:szCs w:val="22"/>
        </w:rPr>
      </w:pP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2829FF" w:rsidP="00C5164C">
      <w:pPr>
        <w:pStyle w:val="Heading2"/>
      </w:pPr>
      <w:bookmarkStart w:id="53" w:name="_Toc180977648"/>
      <w:r w:rsidRPr="00C5164C">
        <w:lastRenderedPageBreak/>
        <w:t>Web / Grid Session Sign out</w:t>
      </w:r>
      <w:bookmarkEnd w:id="53"/>
    </w:p>
    <w:p w:rsidR="00A87D79" w:rsidRDefault="00A87D79"/>
    <w:p w:rsidR="004028EA" w:rsidRDefault="004028EA" w:rsidP="004028EA">
      <w:pPr>
        <w:ind w:left="360"/>
        <w:rPr>
          <w:sz w:val="22"/>
          <w:szCs w:val="22"/>
        </w:rPr>
      </w:pPr>
      <w:r>
        <w:rPr>
          <w:sz w:val="22"/>
          <w:szCs w:val="22"/>
        </w:rPr>
        <w:t>WebSSO will have a configurable SSO Session time out which will be provided as a configuration entry at the time of SSO Server Deployment. Individual Application will control their session outs. However the general rule is that these sessions cannot extend beyond the Grid Proxy time out.</w:t>
      </w:r>
      <w:bookmarkStart w:id="54" w:name="_Toc133636898"/>
    </w:p>
    <w:p w:rsidR="004028EA" w:rsidRDefault="004028EA" w:rsidP="004028EA">
      <w:pPr>
        <w:ind w:left="360"/>
        <w:rPr>
          <w:sz w:val="22"/>
          <w:szCs w:val="22"/>
        </w:rPr>
      </w:pPr>
    </w:p>
    <w:p w:rsidR="002B7146" w:rsidRDefault="004028EA" w:rsidP="004028EA">
      <w:pPr>
        <w:ind w:left="360"/>
        <w:rPr>
          <w:sz w:val="22"/>
          <w:szCs w:val="22"/>
        </w:rPr>
      </w:pPr>
      <w:r>
        <w:rPr>
          <w:sz w:val="22"/>
          <w:szCs w:val="22"/>
        </w:rPr>
        <w:t xml:space="preserve">If the individual application’s session </w:t>
      </w:r>
      <w:r w:rsidR="002B7146">
        <w:rPr>
          <w:sz w:val="22"/>
          <w:szCs w:val="22"/>
        </w:rPr>
        <w:t>times out</w:t>
      </w:r>
      <w:r>
        <w:rPr>
          <w:sz w:val="22"/>
          <w:szCs w:val="22"/>
        </w:rPr>
        <w:t xml:space="preserve">, </w:t>
      </w:r>
      <w:r w:rsidR="002B7146">
        <w:rPr>
          <w:sz w:val="22"/>
          <w:szCs w:val="22"/>
        </w:rPr>
        <w:t>the SSO Agent can’t find the session object and hence can’t retrieve the stored Assertion object. It assumes that the User’s is not authenticated and forwards the user to</w:t>
      </w:r>
      <w:r>
        <w:rPr>
          <w:sz w:val="22"/>
          <w:szCs w:val="22"/>
        </w:rPr>
        <w:t xml:space="preserve"> </w:t>
      </w:r>
      <w:r w:rsidR="002B7146">
        <w:rPr>
          <w:sz w:val="22"/>
          <w:szCs w:val="22"/>
        </w:rPr>
        <w:t>the SSO Server. The SSO Server checks to see if the user’s still has a valid SSO Session if so it generates a Service Ticket again and redirects the user back to the Target Web Application. The SSO Agent validates the ticket and reestablishes the local session. This way the user is logged back into the application without providing his credentials again.</w:t>
      </w:r>
    </w:p>
    <w:p w:rsidR="002B7146" w:rsidRDefault="002B7146" w:rsidP="004028EA">
      <w:pPr>
        <w:ind w:left="360"/>
        <w:rPr>
          <w:sz w:val="22"/>
          <w:szCs w:val="22"/>
        </w:rPr>
      </w:pPr>
    </w:p>
    <w:p w:rsidR="002B7146" w:rsidRDefault="002B7146" w:rsidP="004028EA">
      <w:pPr>
        <w:ind w:left="360"/>
        <w:rPr>
          <w:sz w:val="22"/>
          <w:szCs w:val="22"/>
        </w:rPr>
      </w:pPr>
      <w:r>
        <w:rPr>
          <w:sz w:val="22"/>
          <w:szCs w:val="22"/>
        </w:rPr>
        <w:t>However if the user’s SSO Session has expired then he would be have to provide his credentials again on the login screen to reestablish is SSO Session.</w:t>
      </w:r>
    </w:p>
    <w:p w:rsidR="002B7146" w:rsidRDefault="002B7146" w:rsidP="004028EA">
      <w:pPr>
        <w:ind w:left="360"/>
        <w:rPr>
          <w:sz w:val="22"/>
          <w:szCs w:val="22"/>
        </w:rPr>
      </w:pPr>
    </w:p>
    <w:p w:rsidR="00000176" w:rsidRPr="004028EA" w:rsidRDefault="002B7146" w:rsidP="004028EA">
      <w:pPr>
        <w:ind w:left="360"/>
        <w:rPr>
          <w:sz w:val="22"/>
          <w:szCs w:val="22"/>
        </w:rPr>
      </w:pPr>
      <w:r>
        <w:rPr>
          <w:sz w:val="22"/>
          <w:szCs w:val="22"/>
        </w:rPr>
        <w:t>The SSO Agent can also check if the User’s Grid Credentials have timed out or not on each request. If the proxy has timed out then SSO Agent can issue a log out (or renew call) to the SSO Server forcing the user to re-login. This way the user obtains a new Grid Proxy which then can be used to access Grid.</w:t>
      </w:r>
      <w:r w:rsidR="00834400">
        <w:br w:type="page"/>
      </w:r>
      <w:r w:rsidR="00000176">
        <w:lastRenderedPageBreak/>
        <w:t>Unit Testing</w:t>
      </w:r>
      <w:bookmarkEnd w:id="54"/>
      <w:r w:rsidR="00000176">
        <w:t xml:space="preserve"> </w:t>
      </w:r>
    </w:p>
    <w:p w:rsidR="00000176" w:rsidRDefault="00440909">
      <w:pPr>
        <w:pStyle w:val="Heading2"/>
      </w:pPr>
      <w:bookmarkStart w:id="55" w:name="_Toc133636899"/>
      <w:bookmarkStart w:id="56" w:name="_Toc180977649"/>
      <w:r>
        <w:t>HTTPUnits/</w:t>
      </w:r>
      <w:r w:rsidR="004A063D">
        <w:t xml:space="preserve"> </w:t>
      </w:r>
      <w:r w:rsidR="00000176">
        <w:t>JUnit Test Cases</w:t>
      </w:r>
      <w:bookmarkEnd w:id="55"/>
      <w:bookmarkEnd w:id="56"/>
    </w:p>
    <w:p w:rsidR="00BE65F8" w:rsidRDefault="00BE65F8" w:rsidP="00BE65F8">
      <w:pPr>
        <w:ind w:left="360"/>
        <w:rPr>
          <w:sz w:val="22"/>
          <w:szCs w:val="22"/>
        </w:rPr>
      </w:pPr>
      <w:r>
        <w:rPr>
          <w:sz w:val="22"/>
          <w:szCs w:val="22"/>
        </w:rPr>
        <w:t>This solution requires integration with a</w:t>
      </w:r>
      <w:r w:rsidR="006625F8">
        <w:rPr>
          <w:sz w:val="22"/>
          <w:szCs w:val="22"/>
        </w:rPr>
        <w:t>n</w:t>
      </w:r>
      <w:r>
        <w:rPr>
          <w:sz w:val="22"/>
          <w:szCs w:val="22"/>
        </w:rPr>
        <w:t xml:space="preserve"> end user application. Also the testing of these is dependant on</w:t>
      </w:r>
      <w:r w:rsidR="00440909">
        <w:rPr>
          <w:sz w:val="22"/>
          <w:szCs w:val="22"/>
        </w:rPr>
        <w:t xml:space="preserve"> many components to be deployed up and running</w:t>
      </w:r>
      <w:r>
        <w:rPr>
          <w:sz w:val="22"/>
          <w:szCs w:val="22"/>
        </w:rPr>
        <w:t xml:space="preserve">. As a result it is not possible to formulate automated </w:t>
      </w:r>
      <w:r w:rsidR="00440909">
        <w:rPr>
          <w:sz w:val="22"/>
          <w:szCs w:val="22"/>
        </w:rPr>
        <w:t>HTTPUnits/</w:t>
      </w:r>
      <w:r w:rsidR="004A063D">
        <w:rPr>
          <w:sz w:val="22"/>
          <w:szCs w:val="22"/>
        </w:rPr>
        <w:t xml:space="preserve"> </w:t>
      </w:r>
      <w:r>
        <w:rPr>
          <w:sz w:val="22"/>
          <w:szCs w:val="22"/>
        </w:rPr>
        <w:t>JUnits to test these features.</w:t>
      </w:r>
    </w:p>
    <w:p w:rsidR="00BE65F8" w:rsidRDefault="00BE65F8" w:rsidP="00BE65F8">
      <w:pPr>
        <w:ind w:left="360"/>
        <w:rPr>
          <w:sz w:val="22"/>
          <w:szCs w:val="22"/>
        </w:rPr>
      </w:pPr>
    </w:p>
    <w:p w:rsidR="00BE65F8" w:rsidRPr="00A9762E" w:rsidRDefault="00BE65F8" w:rsidP="00BE65F8">
      <w:pPr>
        <w:ind w:left="360"/>
        <w:rPr>
          <w:sz w:val="22"/>
          <w:szCs w:val="22"/>
        </w:rPr>
      </w:pPr>
      <w:r>
        <w:rPr>
          <w:sz w:val="22"/>
          <w:szCs w:val="22"/>
        </w:rPr>
        <w:t>Hence the team is planning to perform integration tests</w:t>
      </w:r>
      <w:r w:rsidR="00440909">
        <w:rPr>
          <w:sz w:val="22"/>
          <w:szCs w:val="22"/>
        </w:rPr>
        <w:t>.</w:t>
      </w:r>
    </w:p>
    <w:p w:rsidR="00000176" w:rsidRDefault="00000176"/>
    <w:p w:rsidR="00000176" w:rsidRDefault="00000176">
      <w:pPr>
        <w:pStyle w:val="Heading2"/>
      </w:pPr>
      <w:bookmarkStart w:id="57" w:name="_Toc133636900"/>
      <w:bookmarkStart w:id="58" w:name="_Toc180977650"/>
      <w:r>
        <w:t>Test Case Scenarios</w:t>
      </w:r>
      <w:bookmarkEnd w:id="57"/>
      <w:bookmarkEnd w:id="58"/>
    </w:p>
    <w:p w:rsidR="00BE65F8" w:rsidRDefault="00BE65F8" w:rsidP="00BE65F8">
      <w:pPr>
        <w:ind w:left="360"/>
        <w:rPr>
          <w:sz w:val="22"/>
          <w:szCs w:val="22"/>
        </w:rPr>
      </w:pPr>
      <w:r>
        <w:rPr>
          <w:sz w:val="22"/>
          <w:szCs w:val="22"/>
        </w:rPr>
        <w:t>The test case scenarios will be developed in conjunction with the QA Team. Based on the initial design the overall test scenarios are as mentioned below</w:t>
      </w:r>
      <w:r w:rsidR="008C28DD">
        <w:rPr>
          <w:sz w:val="22"/>
          <w:szCs w:val="22"/>
        </w:rPr>
        <w:t xml:space="preserve">. Note that based on </w:t>
      </w:r>
      <w:r w:rsidR="00AA4E9B">
        <w:rPr>
          <w:sz w:val="22"/>
          <w:szCs w:val="22"/>
        </w:rPr>
        <w:t xml:space="preserve">details </w:t>
      </w:r>
      <w:r w:rsidR="008C28DD">
        <w:rPr>
          <w:sz w:val="22"/>
          <w:szCs w:val="22"/>
        </w:rPr>
        <w:t>each of these scenarios can have multiple test cases</w:t>
      </w:r>
    </w:p>
    <w:p w:rsidR="00BE65F8" w:rsidRDefault="00BE65F8" w:rsidP="00BE65F8">
      <w:pPr>
        <w:ind w:left="360"/>
        <w:rPr>
          <w:sz w:val="22"/>
          <w:szCs w:val="22"/>
        </w:rPr>
      </w:pPr>
    </w:p>
    <w:p w:rsidR="00BE65F8" w:rsidRDefault="00AA4E9B" w:rsidP="005B4346">
      <w:pPr>
        <w:numPr>
          <w:ilvl w:val="1"/>
          <w:numId w:val="15"/>
        </w:numPr>
        <w:rPr>
          <w:sz w:val="22"/>
          <w:szCs w:val="22"/>
        </w:rPr>
      </w:pPr>
      <w:r>
        <w:rPr>
          <w:sz w:val="22"/>
          <w:szCs w:val="22"/>
        </w:rPr>
        <w:t>Testing Web Single Sign On</w:t>
      </w:r>
    </w:p>
    <w:p w:rsidR="00AA4E9B" w:rsidRDefault="00AA4E9B" w:rsidP="005B4346">
      <w:pPr>
        <w:numPr>
          <w:ilvl w:val="2"/>
          <w:numId w:val="21"/>
        </w:numPr>
        <w:rPr>
          <w:sz w:val="22"/>
          <w:szCs w:val="22"/>
        </w:rPr>
      </w:pPr>
      <w:r>
        <w:rPr>
          <w:sz w:val="22"/>
          <w:szCs w:val="22"/>
        </w:rPr>
        <w:t xml:space="preserve">Signing into One application and then in the same browser </w:t>
      </w:r>
      <w:r w:rsidR="00440909">
        <w:rPr>
          <w:sz w:val="22"/>
          <w:szCs w:val="22"/>
        </w:rPr>
        <w:t>s</w:t>
      </w:r>
      <w:r>
        <w:rPr>
          <w:sz w:val="22"/>
          <w:szCs w:val="22"/>
        </w:rPr>
        <w:t>ession</w:t>
      </w:r>
      <w:r w:rsidR="00440909">
        <w:rPr>
          <w:sz w:val="22"/>
          <w:szCs w:val="22"/>
        </w:rPr>
        <w:t xml:space="preserve"> accessing another application without being challenged for credentials</w:t>
      </w:r>
    </w:p>
    <w:p w:rsidR="003E34CC" w:rsidRDefault="00440909" w:rsidP="005B4346">
      <w:pPr>
        <w:numPr>
          <w:ilvl w:val="2"/>
          <w:numId w:val="21"/>
        </w:numPr>
        <w:rPr>
          <w:sz w:val="22"/>
          <w:szCs w:val="22"/>
        </w:rPr>
      </w:pPr>
      <w:r>
        <w:rPr>
          <w:sz w:val="22"/>
          <w:szCs w:val="22"/>
        </w:rPr>
        <w:t>Signing into One application and then clicking a link on that application which forwards your to another application accessing another application without being challenged for credentials</w:t>
      </w:r>
    </w:p>
    <w:p w:rsidR="00BE65F8" w:rsidRDefault="00BE65F8" w:rsidP="005B4346">
      <w:pPr>
        <w:numPr>
          <w:ilvl w:val="1"/>
          <w:numId w:val="15"/>
        </w:numPr>
        <w:rPr>
          <w:sz w:val="22"/>
          <w:szCs w:val="22"/>
        </w:rPr>
      </w:pPr>
      <w:r>
        <w:rPr>
          <w:sz w:val="22"/>
          <w:szCs w:val="22"/>
        </w:rPr>
        <w:t xml:space="preserve">Testing </w:t>
      </w:r>
      <w:r w:rsidR="00AA4E9B">
        <w:rPr>
          <w:sz w:val="22"/>
          <w:szCs w:val="22"/>
        </w:rPr>
        <w:t>calling a Grid Service once the Single Sign On Session is established</w:t>
      </w:r>
    </w:p>
    <w:p w:rsidR="00BE65F8" w:rsidRDefault="00BE65F8" w:rsidP="005B4346">
      <w:pPr>
        <w:numPr>
          <w:ilvl w:val="1"/>
          <w:numId w:val="15"/>
        </w:numPr>
        <w:rPr>
          <w:sz w:val="22"/>
          <w:szCs w:val="22"/>
        </w:rPr>
      </w:pPr>
      <w:r>
        <w:rPr>
          <w:sz w:val="22"/>
          <w:szCs w:val="22"/>
        </w:rPr>
        <w:t xml:space="preserve">Testing </w:t>
      </w:r>
      <w:r w:rsidR="00AA4E9B">
        <w:rPr>
          <w:sz w:val="22"/>
          <w:szCs w:val="22"/>
        </w:rPr>
        <w:t xml:space="preserve">Parameter Passing when a hot link is clicked to another application </w:t>
      </w:r>
    </w:p>
    <w:p w:rsidR="008C28DD" w:rsidRDefault="008C28DD" w:rsidP="005B4346">
      <w:pPr>
        <w:numPr>
          <w:ilvl w:val="1"/>
          <w:numId w:val="15"/>
        </w:numPr>
        <w:rPr>
          <w:sz w:val="22"/>
          <w:szCs w:val="22"/>
        </w:rPr>
      </w:pPr>
      <w:r>
        <w:rPr>
          <w:sz w:val="22"/>
          <w:szCs w:val="22"/>
        </w:rPr>
        <w:t xml:space="preserve">Testing </w:t>
      </w:r>
      <w:r w:rsidR="00AA4E9B">
        <w:rPr>
          <w:sz w:val="22"/>
          <w:szCs w:val="22"/>
        </w:rPr>
        <w:t>the Sign Out feature</w:t>
      </w:r>
    </w:p>
    <w:p w:rsidR="00440909" w:rsidRDefault="00440909" w:rsidP="005B4346">
      <w:pPr>
        <w:numPr>
          <w:ilvl w:val="1"/>
          <w:numId w:val="15"/>
        </w:numPr>
        <w:rPr>
          <w:sz w:val="22"/>
          <w:szCs w:val="22"/>
        </w:rPr>
      </w:pPr>
      <w:r w:rsidRPr="00440909">
        <w:rPr>
          <w:sz w:val="22"/>
          <w:szCs w:val="22"/>
        </w:rPr>
        <w:t>Testing the Web Session / Grid Session Time Out</w:t>
      </w:r>
    </w:p>
    <w:p w:rsidR="00B859EF" w:rsidRDefault="00B859EF" w:rsidP="005B4346">
      <w:pPr>
        <w:numPr>
          <w:ilvl w:val="1"/>
          <w:numId w:val="15"/>
        </w:numPr>
        <w:rPr>
          <w:sz w:val="22"/>
          <w:szCs w:val="22"/>
        </w:rPr>
      </w:pPr>
      <w:r>
        <w:rPr>
          <w:sz w:val="22"/>
          <w:szCs w:val="22"/>
        </w:rPr>
        <w:t>Testing the common look and feel</w:t>
      </w:r>
    </w:p>
    <w:p w:rsidR="00B859EF" w:rsidRPr="00440909" w:rsidRDefault="00B859EF" w:rsidP="005B4346">
      <w:pPr>
        <w:numPr>
          <w:ilvl w:val="1"/>
          <w:numId w:val="15"/>
        </w:numPr>
        <w:rPr>
          <w:sz w:val="22"/>
          <w:szCs w:val="22"/>
        </w:rPr>
      </w:pPr>
      <w:r>
        <w:rPr>
          <w:sz w:val="22"/>
          <w:szCs w:val="22"/>
        </w:rPr>
        <w:t>Testing for browser compatibility</w:t>
      </w:r>
    </w:p>
    <w:p w:rsidR="00BE65F8" w:rsidRPr="00BE65F8" w:rsidRDefault="00BE65F8" w:rsidP="00BE65F8"/>
    <w:p w:rsidR="00000176" w:rsidRDefault="00000176">
      <w:pPr>
        <w:ind w:left="720"/>
      </w:pPr>
    </w:p>
    <w:p w:rsidR="00000176" w:rsidRDefault="00000176">
      <w:pPr>
        <w:pStyle w:val="BodyText"/>
      </w:pPr>
    </w:p>
    <w:p w:rsidR="00000176" w:rsidRDefault="00A9762E">
      <w:pPr>
        <w:pStyle w:val="Heading1"/>
      </w:pPr>
      <w:bookmarkStart w:id="59" w:name="_Toc133636901"/>
      <w:r>
        <w:br w:type="page"/>
      </w:r>
      <w:bookmarkStart w:id="60" w:name="_Toc180977651"/>
      <w:r w:rsidR="00000176">
        <w:lastRenderedPageBreak/>
        <w:t>Configuration/Deployment Considerations</w:t>
      </w:r>
      <w:bookmarkEnd w:id="59"/>
      <w:bookmarkEnd w:id="60"/>
    </w:p>
    <w:p w:rsidR="00000176" w:rsidRDefault="00000176"/>
    <w:p w:rsidR="00000176" w:rsidRDefault="00000176">
      <w:pPr>
        <w:pStyle w:val="Heading2"/>
      </w:pPr>
      <w:bookmarkStart w:id="61" w:name="_Toc133636902"/>
      <w:bookmarkStart w:id="62" w:name="_Toc180977652"/>
      <w:r>
        <w:t>Property/Configuration Files</w:t>
      </w:r>
      <w:bookmarkEnd w:id="61"/>
      <w:bookmarkEnd w:id="62"/>
    </w:p>
    <w:p w:rsidR="00296E35" w:rsidRPr="00296E35" w:rsidRDefault="00296E35" w:rsidP="00296E35"/>
    <w:p w:rsidR="00AF424C" w:rsidRDefault="00FA7946" w:rsidP="005B4346">
      <w:pPr>
        <w:numPr>
          <w:ilvl w:val="0"/>
          <w:numId w:val="23"/>
        </w:numPr>
        <w:rPr>
          <w:sz w:val="22"/>
          <w:szCs w:val="22"/>
        </w:rPr>
      </w:pPr>
      <w:r>
        <w:rPr>
          <w:sz w:val="22"/>
          <w:szCs w:val="22"/>
        </w:rPr>
        <w:t>WebSSO</w:t>
      </w:r>
      <w:r w:rsidR="00F65AED">
        <w:rPr>
          <w:sz w:val="22"/>
          <w:szCs w:val="22"/>
        </w:rPr>
        <w:t xml:space="preserve"> </w:t>
      </w:r>
      <w:r w:rsidR="00AF424C">
        <w:rPr>
          <w:sz w:val="22"/>
          <w:szCs w:val="22"/>
        </w:rPr>
        <w:t>Sign Server would need the following configuration which needs to be provided at the time of deployment</w:t>
      </w:r>
    </w:p>
    <w:p w:rsidR="00AF424C" w:rsidRDefault="00AF424C" w:rsidP="005B4346">
      <w:pPr>
        <w:numPr>
          <w:ilvl w:val="0"/>
          <w:numId w:val="22"/>
        </w:numPr>
        <w:rPr>
          <w:sz w:val="22"/>
          <w:szCs w:val="22"/>
        </w:rPr>
      </w:pPr>
      <w:r>
        <w:rPr>
          <w:sz w:val="22"/>
          <w:szCs w:val="22"/>
        </w:rPr>
        <w:t>URL for the Authentication Service which fronts the single IdP which will be used by the CCTS Suite</w:t>
      </w:r>
    </w:p>
    <w:p w:rsidR="00AF424C" w:rsidRDefault="00AF424C" w:rsidP="005B4346">
      <w:pPr>
        <w:numPr>
          <w:ilvl w:val="0"/>
          <w:numId w:val="22"/>
        </w:numPr>
        <w:rPr>
          <w:sz w:val="22"/>
          <w:szCs w:val="22"/>
        </w:rPr>
      </w:pPr>
      <w:r>
        <w:rPr>
          <w:sz w:val="22"/>
          <w:szCs w:val="22"/>
        </w:rPr>
        <w:t>URL of the Dorian Server which would provide the Grid Credentials</w:t>
      </w:r>
    </w:p>
    <w:p w:rsidR="00AF424C" w:rsidRDefault="00AF424C" w:rsidP="005B4346">
      <w:pPr>
        <w:numPr>
          <w:ilvl w:val="0"/>
          <w:numId w:val="22"/>
        </w:numPr>
        <w:rPr>
          <w:sz w:val="22"/>
          <w:szCs w:val="22"/>
        </w:rPr>
      </w:pPr>
      <w:r>
        <w:rPr>
          <w:sz w:val="22"/>
          <w:szCs w:val="22"/>
        </w:rPr>
        <w:t>URL of the Delegation Service which would be used to publish and store the delegation policy</w:t>
      </w:r>
    </w:p>
    <w:p w:rsidR="00AF424C" w:rsidRDefault="00AF424C" w:rsidP="005B4346">
      <w:pPr>
        <w:numPr>
          <w:ilvl w:val="0"/>
          <w:numId w:val="22"/>
        </w:numPr>
        <w:rPr>
          <w:sz w:val="22"/>
          <w:szCs w:val="22"/>
        </w:rPr>
      </w:pPr>
      <w:r>
        <w:rPr>
          <w:sz w:val="22"/>
          <w:szCs w:val="22"/>
        </w:rPr>
        <w:t xml:space="preserve"> </w:t>
      </w:r>
      <w:r w:rsidR="00DC4BF6">
        <w:rPr>
          <w:sz w:val="22"/>
          <w:szCs w:val="22"/>
        </w:rPr>
        <w:t>List of Host Identities of all the applications in the CCTS Suite</w:t>
      </w:r>
      <w:r w:rsidR="00C81284">
        <w:rPr>
          <w:sz w:val="22"/>
          <w:szCs w:val="22"/>
        </w:rPr>
        <w:t xml:space="preserve"> to which the user’s credential will be delegated</w:t>
      </w:r>
    </w:p>
    <w:p w:rsidR="002829FF" w:rsidRDefault="002829FF" w:rsidP="005B4346">
      <w:pPr>
        <w:numPr>
          <w:ilvl w:val="0"/>
          <w:numId w:val="22"/>
        </w:numPr>
        <w:rPr>
          <w:sz w:val="22"/>
          <w:szCs w:val="22"/>
        </w:rPr>
      </w:pPr>
      <w:r>
        <w:rPr>
          <w:sz w:val="22"/>
          <w:szCs w:val="22"/>
        </w:rPr>
        <w:t>Single Sign On Session time out entry</w:t>
      </w:r>
    </w:p>
    <w:p w:rsidR="00296E35" w:rsidRDefault="00296E35" w:rsidP="00296E35">
      <w:pPr>
        <w:ind w:left="360"/>
        <w:rPr>
          <w:sz w:val="22"/>
          <w:szCs w:val="22"/>
        </w:rPr>
      </w:pPr>
    </w:p>
    <w:p w:rsidR="00296E35" w:rsidRDefault="00296E35" w:rsidP="005B4346">
      <w:pPr>
        <w:numPr>
          <w:ilvl w:val="0"/>
          <w:numId w:val="23"/>
        </w:numPr>
        <w:rPr>
          <w:sz w:val="22"/>
          <w:szCs w:val="22"/>
        </w:rPr>
      </w:pPr>
      <w:r>
        <w:rPr>
          <w:sz w:val="22"/>
          <w:szCs w:val="22"/>
        </w:rPr>
        <w:t xml:space="preserve">WebSSO </w:t>
      </w:r>
      <w:r w:rsidR="006A68B4">
        <w:rPr>
          <w:sz w:val="22"/>
          <w:szCs w:val="22"/>
        </w:rPr>
        <w:t xml:space="preserve">Client Agent </w:t>
      </w:r>
      <w:r>
        <w:rPr>
          <w:sz w:val="22"/>
          <w:szCs w:val="22"/>
        </w:rPr>
        <w:t>would need the following configuration which needs to be provided at the time of deployment</w:t>
      </w:r>
    </w:p>
    <w:p w:rsidR="00000176" w:rsidRPr="002829FF" w:rsidRDefault="006A68B4" w:rsidP="005B4346">
      <w:pPr>
        <w:numPr>
          <w:ilvl w:val="0"/>
          <w:numId w:val="24"/>
        </w:numPr>
        <w:rPr>
          <w:sz w:val="22"/>
          <w:szCs w:val="22"/>
        </w:rPr>
      </w:pPr>
      <w:r>
        <w:rPr>
          <w:sz w:val="22"/>
          <w:szCs w:val="22"/>
        </w:rPr>
        <w:t xml:space="preserve">URL of the Delegation Service from </w:t>
      </w:r>
      <w:r w:rsidR="002829FF">
        <w:rPr>
          <w:sz w:val="22"/>
          <w:szCs w:val="22"/>
        </w:rPr>
        <w:t>where the credentials are needed to be obtained.</w:t>
      </w:r>
    </w:p>
    <w:p w:rsidR="00000176" w:rsidRDefault="00000176">
      <w:pPr>
        <w:pStyle w:val="BodyText"/>
      </w:pPr>
    </w:p>
    <w:p w:rsidR="00000176" w:rsidRDefault="00000176">
      <w:pPr>
        <w:pStyle w:val="Heading2"/>
      </w:pPr>
      <w:bookmarkStart w:id="63" w:name="_Toc133636903"/>
      <w:bookmarkStart w:id="64" w:name="_Toc180977653"/>
      <w:r>
        <w:t>Deployment Considerations</w:t>
      </w:r>
      <w:bookmarkEnd w:id="63"/>
      <w:bookmarkEnd w:id="64"/>
    </w:p>
    <w:p w:rsidR="00000176" w:rsidRDefault="002829FF" w:rsidP="005B4346">
      <w:pPr>
        <w:numPr>
          <w:ilvl w:val="0"/>
          <w:numId w:val="16"/>
        </w:numPr>
        <w:rPr>
          <w:sz w:val="22"/>
          <w:szCs w:val="22"/>
        </w:rPr>
      </w:pPr>
      <w:r>
        <w:rPr>
          <w:sz w:val="22"/>
          <w:szCs w:val="22"/>
        </w:rPr>
        <w:t>The WebSSO Sign On Server needs to be deployed with Host credentials so as to be able to post to the Delegation Service.</w:t>
      </w:r>
    </w:p>
    <w:p w:rsidR="00FF4824" w:rsidRDefault="002829FF" w:rsidP="005B4346">
      <w:pPr>
        <w:numPr>
          <w:ilvl w:val="0"/>
          <w:numId w:val="16"/>
        </w:numPr>
        <w:rPr>
          <w:sz w:val="22"/>
          <w:szCs w:val="22"/>
        </w:rPr>
      </w:pPr>
      <w:r>
        <w:rPr>
          <w:sz w:val="22"/>
          <w:szCs w:val="22"/>
        </w:rPr>
        <w:t>The WebSSO Client Agent will be deployed along with the target application in its container. It would use the target application’s Host Credentials to access the Delegation Service.</w:t>
      </w:r>
    </w:p>
    <w:p w:rsidR="002829FF" w:rsidRPr="00FF4824" w:rsidRDefault="004A063D" w:rsidP="005B4346">
      <w:pPr>
        <w:numPr>
          <w:ilvl w:val="0"/>
          <w:numId w:val="16"/>
        </w:numPr>
        <w:rPr>
          <w:sz w:val="22"/>
          <w:szCs w:val="22"/>
        </w:rPr>
      </w:pPr>
      <w:r>
        <w:rPr>
          <w:sz w:val="22"/>
          <w:szCs w:val="22"/>
        </w:rPr>
        <w:t>The</w:t>
      </w:r>
      <w:r w:rsidR="002829FF">
        <w:rPr>
          <w:sz w:val="22"/>
          <w:szCs w:val="22"/>
        </w:rPr>
        <w:t xml:space="preserve"> WebSSO Sign On Server and the WebSSO Client Agent + Target Application will have to install and run Sync</w:t>
      </w:r>
      <w:r w:rsidR="00B34F15">
        <w:rPr>
          <w:sz w:val="22"/>
          <w:szCs w:val="22"/>
        </w:rPr>
        <w:t xml:space="preserve"> </w:t>
      </w:r>
      <w:r w:rsidR="002829FF">
        <w:rPr>
          <w:sz w:val="22"/>
          <w:szCs w:val="22"/>
        </w:rPr>
        <w:t>GTS to establish the Grid trust fabric.</w:t>
      </w:r>
    </w:p>
    <w:p w:rsidR="00FF4824" w:rsidRDefault="00FF4824">
      <w:pPr>
        <w:pStyle w:val="BodyText"/>
      </w:pPr>
    </w:p>
    <w:p w:rsidR="00FF4824" w:rsidRDefault="00FF4824">
      <w:pPr>
        <w:pStyle w:val="BodyText"/>
      </w:pPr>
    </w:p>
    <w:p w:rsidR="00000176" w:rsidRDefault="00000176">
      <w:pPr>
        <w:pStyle w:val="BodyText"/>
      </w:pPr>
    </w:p>
    <w:sectPr w:rsidR="00000176">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346" w:rsidRDefault="005B4346">
      <w:r>
        <w:separator/>
      </w:r>
    </w:p>
  </w:endnote>
  <w:endnote w:type="continuationSeparator" w:id="1">
    <w:p w:rsidR="005B4346" w:rsidRDefault="005B43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Sans">
    <w:panose1 w:val="020B06020405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3A" w:rsidRDefault="00B92D3A" w:rsidP="00982BFA">
    <w:pPr>
      <w:ind w:left="180"/>
    </w:pPr>
    <w:r>
      <w:rPr>
        <w:noProof/>
      </w:rPr>
      <w:pict>
        <v:shapetype id="_x0000_t202" coordsize="21600,21600" o:spt="202" path="m,l,21600r21600,l21600,xe">
          <v:stroke joinstyle="miter"/>
          <v:path gradientshapeok="t" o:connecttype="rect"/>
        </v:shapetype>
        <v:shape id="_x0000_s2051" type="#_x0000_t202" style="position:absolute;left:0;text-align:left;margin-left:27pt;margin-top:-.35pt;width:1in;height:27pt;z-index:251658240" stroked="f">
          <v:textbox style="mso-next-textbox:#_x0000_s2051">
            <w:txbxContent>
              <w:p w:rsidR="00B92D3A" w:rsidRDefault="00B92D3A" w:rsidP="00982BFA">
                <w:pPr>
                  <w:rPr>
                    <w:rFonts w:eastAsia="Arial Unicode MS"/>
                  </w:rPr>
                </w:pPr>
                <w:r>
                  <w:rPr>
                    <w:rFonts w:ascii="Arial Unicode MS" w:eastAsia="Arial Unicode MS" w:hAnsi="Arial Unicode MS" w:cs="Arial Unicode MS"/>
                    <w:b/>
                    <w:sz w:val="24"/>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3.85pt;width:31.25pt;height:22.8pt;z-index:251657216">
          <v:imagedata r:id="rId1" o:title=""/>
          <w10:wrap type="square"/>
        </v:shape>
        <o:OLEObject Type="Embed" ProgID="MSPhotoEd.3" ShapeID="_x0000_s2050" DrawAspect="Content" ObjectID="_1254719489" r:id="rId2"/>
      </w:pict>
    </w:r>
  </w:p>
  <w:p w:rsidR="00B92D3A" w:rsidRDefault="00B92D3A" w:rsidP="00982BFA">
    <w:r>
      <w:rPr>
        <w:noProof/>
      </w:rPr>
      <w:pict>
        <v:shape id="_x0000_s2052" type="#_x0000_t202" style="position:absolute;margin-left:126pt;margin-top:6pt;width:342pt;height:24pt;z-index:251659264" filled="f" stroked="f">
          <v:textbox style="mso-next-textbox:#_x0000_s2052">
            <w:txbxContent>
              <w:tbl>
                <w:tblPr>
                  <w:tblW w:w="6812" w:type="dxa"/>
                  <w:tblLook w:val="01E0"/>
                </w:tblPr>
                <w:tblGrid>
                  <w:gridCol w:w="4068"/>
                  <w:gridCol w:w="2744"/>
                </w:tblGrid>
                <w:tr w:rsidR="00B92D3A">
                  <w:trPr>
                    <w:trHeight w:hRule="exact" w:val="357"/>
                  </w:trPr>
                  <w:tc>
                    <w:tcPr>
                      <w:tcW w:w="4068" w:type="dxa"/>
                    </w:tcPr>
                    <w:p w:rsidR="00B92D3A" w:rsidRDefault="00B92D3A">
                      <w:pPr>
                        <w:tabs>
                          <w:tab w:val="left" w:pos="792"/>
                        </w:tabs>
                        <w:spacing w:line="240" w:lineRule="auto"/>
                        <w:jc w:val="center"/>
                      </w:pPr>
                      <w:r>
                        <w:t xml:space="preserve">Prepared for NCICB by </w:t>
                      </w:r>
                      <w:fldSimple w:instr=" DOCPROPERTY &quot;Company&quot;  \* MERGEFORMAT ">
                        <w:r>
                          <w:t>Ekagra</w:t>
                        </w:r>
                      </w:fldSimple>
                      <w:r>
                        <w:t xml:space="preserve">, </w:t>
                      </w:r>
                      <w:fldSimple w:instr=" DATE \@ &quot;yyyy&quot; ">
                        <w:r>
                          <w:rPr>
                            <w:noProof/>
                          </w:rPr>
                          <w:t>2007</w:t>
                        </w:r>
                      </w:fldSimple>
                    </w:p>
                  </w:tc>
                  <w:tc>
                    <w:tcPr>
                      <w:tcW w:w="2744" w:type="dxa"/>
                      <w:vAlign w:val="bottom"/>
                    </w:tcPr>
                    <w:p w:rsidR="00B92D3A" w:rsidRDefault="00B92D3A">
                      <w:pPr>
                        <w:tabs>
                          <w:tab w:val="left" w:pos="792"/>
                        </w:tabs>
                        <w:spacing w:after="240" w:line="240" w:lineRule="auto"/>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34F15">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34F15">
                        <w:rPr>
                          <w:rStyle w:val="PageNumber"/>
                          <w:noProof/>
                        </w:rPr>
                        <w:t>21</w:t>
                      </w:r>
                      <w:r>
                        <w:rPr>
                          <w:rStyle w:val="PageNumber"/>
                        </w:rPr>
                        <w:fldChar w:fldCharType="end"/>
                      </w:r>
                    </w:p>
                  </w:tc>
                </w:tr>
              </w:tbl>
              <w:p w:rsidR="00B92D3A" w:rsidRDefault="00B92D3A" w:rsidP="00982BFA"/>
            </w:txbxContent>
          </v:textbox>
        </v:shape>
      </w:pict>
    </w:r>
  </w:p>
  <w:p w:rsidR="00B92D3A" w:rsidRDefault="00B92D3A" w:rsidP="00982BF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92D3A" w:rsidRDefault="00B92D3A">
    <w:pPr>
      <w:ind w:left="180"/>
    </w:pPr>
  </w:p>
  <w:p w:rsidR="00B92D3A" w:rsidRDefault="00B92D3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346" w:rsidRDefault="005B4346">
      <w:r>
        <w:separator/>
      </w:r>
    </w:p>
  </w:footnote>
  <w:footnote w:type="continuationSeparator" w:id="1">
    <w:p w:rsidR="005B4346" w:rsidRDefault="005B43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B92D3A">
      <w:trPr>
        <w:trHeight w:val="720"/>
      </w:trPr>
      <w:tc>
        <w:tcPr>
          <w:tcW w:w="4788" w:type="dxa"/>
        </w:tcPr>
        <w:p w:rsidR="00B92D3A" w:rsidRDefault="00B92D3A">
          <w:r>
            <w:rPr>
              <w:rFonts w:ascii="Arial Unicode MS" w:eastAsia="Arial Unicode MS" w:hAnsi="Arial Unicode MS" w:cs="Arial Unicode MS"/>
              <w:b/>
              <w:noProof/>
              <w:sz w:val="12"/>
              <w:szCs w:val="12"/>
            </w:rPr>
            <w:drawing>
              <wp:inline distT="0" distB="0" distL="0" distR="0">
                <wp:extent cx="462280" cy="462280"/>
                <wp:effectExtent l="19050" t="0" r="0" b="0"/>
                <wp:docPr id="11" name="Picture 11"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CICBlogotop"/>
                        <pic:cNvPicPr>
                          <a:picLocks noChangeAspect="1" noChangeArrowheads="1"/>
                        </pic:cNvPicPr>
                      </pic:nvPicPr>
                      <pic:blipFill>
                        <a:blip r:embed="rId1"/>
                        <a:srcRect/>
                        <a:stretch>
                          <a:fillRect/>
                        </a:stretch>
                      </pic:blipFill>
                      <pic:spPr bwMode="auto">
                        <a:xfrm>
                          <a:off x="0" y="0"/>
                          <a:ext cx="462280" cy="46228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B92D3A" w:rsidRDefault="00B92D3A"/>
      </w:tc>
    </w:tr>
  </w:tbl>
  <w:p w:rsidR="00B92D3A" w:rsidRDefault="00B92D3A">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3A" w:rsidRDefault="00B92D3A">
    <w:pPr>
      <w:ind w:left="180"/>
      <w:rPr>
        <w:rFonts w:eastAsia="Arial Unicode MS"/>
      </w:rPr>
    </w:pPr>
    <w:r>
      <w:rPr>
        <w:noProof/>
      </w:rPr>
      <w:pict>
        <v:shapetype id="_x0000_t202" coordsize="21600,21600" o:spt="202" path="m,l,21600r21600,l21600,xe">
          <v:stroke joinstyle="miter"/>
          <v:path gradientshapeok="t" o:connecttype="rect"/>
        </v:shapetype>
        <v:shape id="_x0000_s2049" type="#_x0000_t202" style="position:absolute;left:0;text-align:left;margin-left:135.75pt;margin-top:-4.5pt;width:342pt;height:37.5pt;z-index:251656192" filled="f" stroked="f">
          <v:textbox style="mso-next-textbox:#_x0000_s2049">
            <w:txbxContent>
              <w:tbl>
                <w:tblPr>
                  <w:tblW w:w="6812" w:type="dxa"/>
                  <w:tblLook w:val="01E0"/>
                </w:tblPr>
                <w:tblGrid>
                  <w:gridCol w:w="4248"/>
                  <w:gridCol w:w="2564"/>
                </w:tblGrid>
                <w:tr w:rsidR="00B92D3A">
                  <w:trPr>
                    <w:trHeight w:hRule="exact" w:val="303"/>
                  </w:trPr>
                  <w:tc>
                    <w:tcPr>
                      <w:tcW w:w="4248" w:type="dxa"/>
                    </w:tcPr>
                    <w:p w:rsidR="00B92D3A" w:rsidRDefault="00B92D3A" w:rsidP="00000176">
                      <w:r>
                        <w:rPr>
                          <w:b/>
                        </w:rPr>
                        <w:t>Web Single Sign On Design Document</w:t>
                      </w:r>
                    </w:p>
                  </w:tc>
                  <w:tc>
                    <w:tcPr>
                      <w:tcW w:w="2564" w:type="dxa"/>
                    </w:tcPr>
                    <w:p w:rsidR="00B92D3A" w:rsidRDefault="00B92D3A">
                      <w:pPr>
                        <w:tabs>
                          <w:tab w:val="left" w:pos="792"/>
                        </w:tabs>
                        <w:spacing w:before="40"/>
                        <w:ind w:right="68"/>
                      </w:pPr>
                      <w:r>
                        <w:t>Version:  0.1</w:t>
                      </w:r>
                    </w:p>
                  </w:tc>
                </w:tr>
                <w:tr w:rsidR="00B92D3A">
                  <w:trPr>
                    <w:trHeight w:hRule="exact" w:val="303"/>
                  </w:trPr>
                  <w:tc>
                    <w:tcPr>
                      <w:tcW w:w="4248" w:type="dxa"/>
                    </w:tcPr>
                    <w:p w:rsidR="00B92D3A" w:rsidRDefault="00B92D3A" w:rsidP="00000176"/>
                  </w:tc>
                  <w:tc>
                    <w:tcPr>
                      <w:tcW w:w="2564" w:type="dxa"/>
                    </w:tcPr>
                    <w:p w:rsidR="00B92D3A" w:rsidRDefault="00B92D3A">
                      <w:pPr>
                        <w:tabs>
                          <w:tab w:val="left" w:pos="432"/>
                        </w:tabs>
                      </w:pPr>
                      <w:r>
                        <w:t>Date:  10/10/2007</w:t>
                      </w:r>
                    </w:p>
                  </w:tc>
                </w:tr>
                <w:tr w:rsidR="00B92D3A">
                  <w:trPr>
                    <w:trHeight w:hRule="exact" w:val="303"/>
                  </w:trPr>
                  <w:tc>
                    <w:tcPr>
                      <w:tcW w:w="4248" w:type="dxa"/>
                    </w:tcPr>
                    <w:p w:rsidR="00B92D3A" w:rsidRDefault="00B92D3A" w:rsidP="00000176"/>
                  </w:tc>
                  <w:tc>
                    <w:tcPr>
                      <w:tcW w:w="2564" w:type="dxa"/>
                    </w:tcPr>
                    <w:p w:rsidR="00B92D3A" w:rsidRDefault="00B92D3A">
                      <w:pPr>
                        <w:tabs>
                          <w:tab w:val="left" w:pos="432"/>
                        </w:tabs>
                      </w:pPr>
                    </w:p>
                  </w:tc>
                </w:tr>
                <w:tr w:rsidR="00B92D3A">
                  <w:trPr>
                    <w:trHeight w:hRule="exact" w:val="303"/>
                  </w:trPr>
                  <w:tc>
                    <w:tcPr>
                      <w:tcW w:w="4248" w:type="dxa"/>
                    </w:tcPr>
                    <w:p w:rsidR="00B92D3A" w:rsidRDefault="00B92D3A" w:rsidP="00000176"/>
                  </w:tc>
                  <w:tc>
                    <w:tcPr>
                      <w:tcW w:w="2564" w:type="dxa"/>
                    </w:tcPr>
                    <w:p w:rsidR="00B92D3A" w:rsidRDefault="00B92D3A">
                      <w:pPr>
                        <w:tabs>
                          <w:tab w:val="left" w:pos="432"/>
                        </w:tabs>
                      </w:pPr>
                    </w:p>
                  </w:tc>
                </w:tr>
              </w:tbl>
              <w:p w:rsidR="00B92D3A" w:rsidRDefault="00B92D3A"/>
            </w:txbxContent>
          </v:textbox>
        </v:shape>
      </w:pict>
    </w:r>
    <w:r>
      <w:rPr>
        <w:rFonts w:ascii="Arial Unicode MS" w:eastAsia="Arial Unicode MS" w:hAnsi="Arial Unicode MS" w:cs="Arial Unicode MS"/>
        <w:b/>
        <w:noProof/>
        <w:sz w:val="12"/>
        <w:szCs w:val="12"/>
      </w:rPr>
      <w:drawing>
        <wp:inline distT="0" distB="0" distL="0" distR="0">
          <wp:extent cx="462280" cy="46228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62280" cy="46228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AA7FD1"/>
    <w:multiLevelType w:val="hybridMultilevel"/>
    <w:tmpl w:val="0D34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214B6E"/>
    <w:multiLevelType w:val="hybridMultilevel"/>
    <w:tmpl w:val="254A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5764D1"/>
    <w:multiLevelType w:val="hybridMultilevel"/>
    <w:tmpl w:val="85DA7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5127E"/>
    <w:multiLevelType w:val="hybridMultilevel"/>
    <w:tmpl w:val="026A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E254E"/>
    <w:multiLevelType w:val="hybridMultilevel"/>
    <w:tmpl w:val="C340F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D557A1"/>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9126186"/>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CAA2582"/>
    <w:multiLevelType w:val="hybridMultilevel"/>
    <w:tmpl w:val="22465AC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92637E5"/>
    <w:multiLevelType w:val="hybridMultilevel"/>
    <w:tmpl w:val="3DDEFEA0"/>
    <w:lvl w:ilvl="0" w:tplc="329E4A0C">
      <w:start w:val="1"/>
      <w:numFmt w:val="bullet"/>
      <w:pStyle w:val="bulletss"/>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0">
    <w:nsid w:val="3FD5144E"/>
    <w:multiLevelType w:val="hybridMultilevel"/>
    <w:tmpl w:val="743817E6"/>
    <w:lvl w:ilvl="0" w:tplc="D6C602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51A55C08"/>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47F4B8D"/>
    <w:multiLevelType w:val="hybridMultilevel"/>
    <w:tmpl w:val="0D34C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744CB"/>
    <w:multiLevelType w:val="hybridMultilevel"/>
    <w:tmpl w:val="AE9C46AC"/>
    <w:lvl w:ilvl="0" w:tplc="D6C6024A">
      <w:start w:val="1"/>
      <w:numFmt w:val="decimal"/>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6B22206"/>
    <w:multiLevelType w:val="hybridMultilevel"/>
    <w:tmpl w:val="AA1A33F0"/>
    <w:lvl w:ilvl="0" w:tplc="0409000F">
      <w:start w:val="1"/>
      <w:numFmt w:val="decimal"/>
      <w:lvlText w:val="%1."/>
      <w:lvlJc w:val="left"/>
      <w:pPr>
        <w:tabs>
          <w:tab w:val="num" w:pos="360"/>
        </w:tabs>
        <w:ind w:left="360" w:hanging="360"/>
      </w:pPr>
    </w:lvl>
    <w:lvl w:ilvl="1" w:tplc="D6C6024A">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1FA0F62"/>
    <w:multiLevelType w:val="hybridMultilevel"/>
    <w:tmpl w:val="85DA7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B82268"/>
    <w:multiLevelType w:val="hybridMultilevel"/>
    <w:tmpl w:val="3C643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77461"/>
    <w:multiLevelType w:val="hybridMultilevel"/>
    <w:tmpl w:val="A4B40A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FB96259"/>
    <w:multiLevelType w:val="hybridMultilevel"/>
    <w:tmpl w:val="AA1A33F0"/>
    <w:lvl w:ilvl="0" w:tplc="0409000F">
      <w:start w:val="1"/>
      <w:numFmt w:val="decimal"/>
      <w:lvlText w:val="%1."/>
      <w:lvlJc w:val="left"/>
      <w:pPr>
        <w:tabs>
          <w:tab w:val="num" w:pos="360"/>
        </w:tabs>
        <w:ind w:left="360" w:hanging="360"/>
      </w:pPr>
    </w:lvl>
    <w:lvl w:ilvl="1" w:tplc="D6C6024A">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0E67CD8"/>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8"/>
  </w:num>
  <w:num w:numId="14">
    <w:abstractNumId w:val="16"/>
  </w:num>
  <w:num w:numId="15">
    <w:abstractNumId w:val="28"/>
  </w:num>
  <w:num w:numId="16">
    <w:abstractNumId w:val="20"/>
  </w:num>
  <w:num w:numId="17">
    <w:abstractNumId w:val="27"/>
  </w:num>
  <w:num w:numId="18">
    <w:abstractNumId w:val="26"/>
  </w:num>
  <w:num w:numId="19">
    <w:abstractNumId w:val="29"/>
  </w:num>
  <w:num w:numId="20">
    <w:abstractNumId w:val="17"/>
  </w:num>
  <w:num w:numId="21">
    <w:abstractNumId w:val="23"/>
  </w:num>
  <w:num w:numId="22">
    <w:abstractNumId w:val="25"/>
  </w:num>
  <w:num w:numId="23">
    <w:abstractNumId w:val="24"/>
  </w:num>
  <w:num w:numId="24">
    <w:abstractNumId w:val="13"/>
  </w:num>
  <w:num w:numId="25">
    <w:abstractNumId w:val="15"/>
  </w:num>
  <w:num w:numId="26">
    <w:abstractNumId w:val="21"/>
  </w:num>
  <w:num w:numId="27">
    <w:abstractNumId w:val="14"/>
  </w:num>
  <w:num w:numId="28">
    <w:abstractNumId w:val="11"/>
  </w:num>
  <w:num w:numId="29">
    <w:abstractNumId w:val="22"/>
  </w:num>
  <w:num w:numId="30">
    <w:abstractNumId w:val="1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attachedTemplate r:id="rId1"/>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compat>
  <w:rsids>
    <w:rsidRoot w:val="00F17714"/>
    <w:rsid w:val="00000176"/>
    <w:rsid w:val="00000616"/>
    <w:rsid w:val="00004B95"/>
    <w:rsid w:val="0003686D"/>
    <w:rsid w:val="00037A31"/>
    <w:rsid w:val="0004152F"/>
    <w:rsid w:val="00056445"/>
    <w:rsid w:val="00067709"/>
    <w:rsid w:val="00080ABB"/>
    <w:rsid w:val="000814BA"/>
    <w:rsid w:val="00083DEC"/>
    <w:rsid w:val="0008599F"/>
    <w:rsid w:val="000A166B"/>
    <w:rsid w:val="000A33CD"/>
    <w:rsid w:val="000B16EE"/>
    <w:rsid w:val="00100F3B"/>
    <w:rsid w:val="00101210"/>
    <w:rsid w:val="00106F3E"/>
    <w:rsid w:val="00110841"/>
    <w:rsid w:val="001346B2"/>
    <w:rsid w:val="0014348B"/>
    <w:rsid w:val="001522D1"/>
    <w:rsid w:val="001534C7"/>
    <w:rsid w:val="00160FA0"/>
    <w:rsid w:val="0017088B"/>
    <w:rsid w:val="001B6BC2"/>
    <w:rsid w:val="001C01CD"/>
    <w:rsid w:val="001C744F"/>
    <w:rsid w:val="001D1475"/>
    <w:rsid w:val="001D5FBE"/>
    <w:rsid w:val="001E2BA4"/>
    <w:rsid w:val="001E6E98"/>
    <w:rsid w:val="001F3612"/>
    <w:rsid w:val="001F612F"/>
    <w:rsid w:val="0021534E"/>
    <w:rsid w:val="00240BF3"/>
    <w:rsid w:val="002517B7"/>
    <w:rsid w:val="002632DC"/>
    <w:rsid w:val="00281889"/>
    <w:rsid w:val="002829FF"/>
    <w:rsid w:val="00283422"/>
    <w:rsid w:val="00296E35"/>
    <w:rsid w:val="002B25BF"/>
    <w:rsid w:val="002B3C9B"/>
    <w:rsid w:val="002B7146"/>
    <w:rsid w:val="002C2FF8"/>
    <w:rsid w:val="002D722A"/>
    <w:rsid w:val="002E5EC4"/>
    <w:rsid w:val="002F52F2"/>
    <w:rsid w:val="00314D7A"/>
    <w:rsid w:val="00334138"/>
    <w:rsid w:val="003600A6"/>
    <w:rsid w:val="00365996"/>
    <w:rsid w:val="003B0AE6"/>
    <w:rsid w:val="003D14E0"/>
    <w:rsid w:val="003E16FA"/>
    <w:rsid w:val="003E34CC"/>
    <w:rsid w:val="003F6776"/>
    <w:rsid w:val="004028EA"/>
    <w:rsid w:val="00420BCB"/>
    <w:rsid w:val="0043290F"/>
    <w:rsid w:val="00440909"/>
    <w:rsid w:val="0045725B"/>
    <w:rsid w:val="00470146"/>
    <w:rsid w:val="004832D2"/>
    <w:rsid w:val="00484070"/>
    <w:rsid w:val="004A063D"/>
    <w:rsid w:val="004B141E"/>
    <w:rsid w:val="004C3E4A"/>
    <w:rsid w:val="004E5F42"/>
    <w:rsid w:val="005160EE"/>
    <w:rsid w:val="00554D00"/>
    <w:rsid w:val="0055525E"/>
    <w:rsid w:val="00555A11"/>
    <w:rsid w:val="005616D8"/>
    <w:rsid w:val="0058367D"/>
    <w:rsid w:val="005939A2"/>
    <w:rsid w:val="0059532A"/>
    <w:rsid w:val="005A1A88"/>
    <w:rsid w:val="005B4346"/>
    <w:rsid w:val="005B62BE"/>
    <w:rsid w:val="005B7119"/>
    <w:rsid w:val="005E3B50"/>
    <w:rsid w:val="005E765D"/>
    <w:rsid w:val="00600E34"/>
    <w:rsid w:val="00605FBE"/>
    <w:rsid w:val="00625C2E"/>
    <w:rsid w:val="0064785B"/>
    <w:rsid w:val="006625F8"/>
    <w:rsid w:val="00691E46"/>
    <w:rsid w:val="00692652"/>
    <w:rsid w:val="006A68B4"/>
    <w:rsid w:val="006A6CDC"/>
    <w:rsid w:val="006B31BF"/>
    <w:rsid w:val="006D16E4"/>
    <w:rsid w:val="006E3447"/>
    <w:rsid w:val="006E61D9"/>
    <w:rsid w:val="00702AFE"/>
    <w:rsid w:val="00730C5A"/>
    <w:rsid w:val="007367C4"/>
    <w:rsid w:val="007408DC"/>
    <w:rsid w:val="007459D3"/>
    <w:rsid w:val="007603DC"/>
    <w:rsid w:val="0077158B"/>
    <w:rsid w:val="007818DA"/>
    <w:rsid w:val="007A73E3"/>
    <w:rsid w:val="007B02C0"/>
    <w:rsid w:val="007C32EC"/>
    <w:rsid w:val="007E7773"/>
    <w:rsid w:val="007F110C"/>
    <w:rsid w:val="007F37C1"/>
    <w:rsid w:val="007F5A52"/>
    <w:rsid w:val="008169DC"/>
    <w:rsid w:val="00816BAB"/>
    <w:rsid w:val="00816CA9"/>
    <w:rsid w:val="00834400"/>
    <w:rsid w:val="00834520"/>
    <w:rsid w:val="00835B37"/>
    <w:rsid w:val="00841DBB"/>
    <w:rsid w:val="00843F02"/>
    <w:rsid w:val="0089702C"/>
    <w:rsid w:val="008C28DD"/>
    <w:rsid w:val="008C5938"/>
    <w:rsid w:val="0090338C"/>
    <w:rsid w:val="009132C7"/>
    <w:rsid w:val="00924795"/>
    <w:rsid w:val="00954D3D"/>
    <w:rsid w:val="00960765"/>
    <w:rsid w:val="0096608E"/>
    <w:rsid w:val="00972865"/>
    <w:rsid w:val="00982BFA"/>
    <w:rsid w:val="00991A8E"/>
    <w:rsid w:val="009B3EFF"/>
    <w:rsid w:val="009B5FD8"/>
    <w:rsid w:val="009E316C"/>
    <w:rsid w:val="009F654B"/>
    <w:rsid w:val="00A0790C"/>
    <w:rsid w:val="00A3097D"/>
    <w:rsid w:val="00A7418E"/>
    <w:rsid w:val="00A8211B"/>
    <w:rsid w:val="00A87D79"/>
    <w:rsid w:val="00A932FD"/>
    <w:rsid w:val="00A948CC"/>
    <w:rsid w:val="00A9762E"/>
    <w:rsid w:val="00AA1663"/>
    <w:rsid w:val="00AA38D8"/>
    <w:rsid w:val="00AA4E9B"/>
    <w:rsid w:val="00AB25AB"/>
    <w:rsid w:val="00AF424C"/>
    <w:rsid w:val="00B03081"/>
    <w:rsid w:val="00B21209"/>
    <w:rsid w:val="00B22AA1"/>
    <w:rsid w:val="00B34F15"/>
    <w:rsid w:val="00B67DBC"/>
    <w:rsid w:val="00B75A1C"/>
    <w:rsid w:val="00B859EF"/>
    <w:rsid w:val="00B92D3A"/>
    <w:rsid w:val="00BA4A57"/>
    <w:rsid w:val="00BA73AC"/>
    <w:rsid w:val="00BE315D"/>
    <w:rsid w:val="00BE65F8"/>
    <w:rsid w:val="00BE7019"/>
    <w:rsid w:val="00BF5B2D"/>
    <w:rsid w:val="00C00961"/>
    <w:rsid w:val="00C05BA3"/>
    <w:rsid w:val="00C05E63"/>
    <w:rsid w:val="00C3405F"/>
    <w:rsid w:val="00C4651C"/>
    <w:rsid w:val="00C5164C"/>
    <w:rsid w:val="00C5418D"/>
    <w:rsid w:val="00C81284"/>
    <w:rsid w:val="00C849F0"/>
    <w:rsid w:val="00C95059"/>
    <w:rsid w:val="00CA0245"/>
    <w:rsid w:val="00CA4477"/>
    <w:rsid w:val="00CB468B"/>
    <w:rsid w:val="00CD10EB"/>
    <w:rsid w:val="00CE1670"/>
    <w:rsid w:val="00CE28C9"/>
    <w:rsid w:val="00CE3E4C"/>
    <w:rsid w:val="00CE5613"/>
    <w:rsid w:val="00CF2F8F"/>
    <w:rsid w:val="00D1614D"/>
    <w:rsid w:val="00D24C6D"/>
    <w:rsid w:val="00D35C77"/>
    <w:rsid w:val="00D41693"/>
    <w:rsid w:val="00D41CD4"/>
    <w:rsid w:val="00D46565"/>
    <w:rsid w:val="00D71426"/>
    <w:rsid w:val="00D734A7"/>
    <w:rsid w:val="00D74617"/>
    <w:rsid w:val="00D86C50"/>
    <w:rsid w:val="00D92C45"/>
    <w:rsid w:val="00DB28A5"/>
    <w:rsid w:val="00DB3839"/>
    <w:rsid w:val="00DB698C"/>
    <w:rsid w:val="00DC4BF6"/>
    <w:rsid w:val="00DD49E5"/>
    <w:rsid w:val="00DD649E"/>
    <w:rsid w:val="00DD7425"/>
    <w:rsid w:val="00DD7E30"/>
    <w:rsid w:val="00DE109D"/>
    <w:rsid w:val="00DE40A4"/>
    <w:rsid w:val="00E2316B"/>
    <w:rsid w:val="00E6481F"/>
    <w:rsid w:val="00E730E6"/>
    <w:rsid w:val="00E84E3E"/>
    <w:rsid w:val="00E912F7"/>
    <w:rsid w:val="00E91C9E"/>
    <w:rsid w:val="00E91E4E"/>
    <w:rsid w:val="00EA5145"/>
    <w:rsid w:val="00EC4DB6"/>
    <w:rsid w:val="00EC6734"/>
    <w:rsid w:val="00F11505"/>
    <w:rsid w:val="00F17714"/>
    <w:rsid w:val="00F234A8"/>
    <w:rsid w:val="00F24941"/>
    <w:rsid w:val="00F4154C"/>
    <w:rsid w:val="00F42E23"/>
    <w:rsid w:val="00F51646"/>
    <w:rsid w:val="00F65AED"/>
    <w:rsid w:val="00F66649"/>
    <w:rsid w:val="00F66C4E"/>
    <w:rsid w:val="00F67BC9"/>
    <w:rsid w:val="00F826E2"/>
    <w:rsid w:val="00F93569"/>
    <w:rsid w:val="00FA02D8"/>
    <w:rsid w:val="00FA6DFF"/>
    <w:rsid w:val="00FA7946"/>
    <w:rsid w:val="00FC0081"/>
    <w:rsid w:val="00FC1970"/>
    <w:rsid w:val="00FC3E39"/>
    <w:rsid w:val="00FC4611"/>
    <w:rsid w:val="00FD16DC"/>
    <w:rsid w:val="00FE0AA5"/>
    <w:rsid w:val="00FF04F9"/>
    <w:rsid w:val="00FF4824"/>
    <w:rsid w:val="00FF5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eerTitle">
    <w:name w:val="PeerTitle"/>
    <w:basedOn w:val="Normal"/>
    <w:semiHidden/>
    <w:rPr>
      <w:rFonts w:ascii="Verdana" w:hAnsi="Verdana"/>
      <w:sz w:val="36"/>
      <w:szCs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pPr>
      <w:tabs>
        <w:tab w:val="right" w:pos="9360"/>
      </w:tabs>
      <w:spacing w:before="240" w:after="60"/>
      <w:ind w:right="720"/>
    </w:pPr>
    <w:rPr>
      <w:rFonts w:ascii="Arial" w:hAnsi="Arial"/>
      <w:b/>
      <w:sz w:val="24"/>
    </w:rPr>
  </w:style>
  <w:style w:type="character" w:styleId="PageNumber">
    <w:name w:val="page number"/>
    <w:basedOn w:val="DefaultParagraphFont"/>
  </w:style>
  <w:style w:type="paragraph" w:styleId="Title">
    <w:name w:val="Title"/>
    <w:basedOn w:val="Normal"/>
    <w:next w:val="Normal"/>
    <w:autoRedefine/>
    <w:qFormat/>
    <w:pPr>
      <w:spacing w:line="240" w:lineRule="auto"/>
      <w:jc w:val="center"/>
    </w:pPr>
    <w:rPr>
      <w:rFonts w:ascii="Arial" w:hAnsi="Arial"/>
      <w:b/>
      <w:sz w:val="32"/>
    </w:rPr>
  </w:style>
  <w:style w:type="paragraph" w:styleId="TOC2">
    <w:name w:val="toc 2"/>
    <w:basedOn w:val="Normal"/>
    <w:next w:val="Normal"/>
    <w:autoRedefine/>
    <w:uiPriority w:val="39"/>
    <w:pPr>
      <w:tabs>
        <w:tab w:val="left" w:pos="720"/>
        <w:tab w:val="right" w:pos="9350"/>
      </w:tabs>
      <w:ind w:left="200"/>
    </w:pPr>
    <w:rPr>
      <w:noProof/>
      <w:sz w:val="24"/>
    </w:rPr>
  </w:style>
  <w:style w:type="paragraph" w:styleId="TOC3">
    <w:name w:val="toc 3"/>
    <w:basedOn w:val="Normal"/>
    <w:next w:val="Normal"/>
    <w:autoRedefine/>
    <w:uiPriority w:val="39"/>
    <w:pPr>
      <w:ind w:left="400"/>
    </w:pPr>
  </w:style>
  <w:style w:type="paragraph" w:styleId="BodyText">
    <w:name w:val="Body Text"/>
    <w:basedOn w:val="Normal"/>
    <w:pPr>
      <w:keepLines/>
      <w:spacing w:after="120"/>
      <w:ind w:left="720"/>
    </w:pPr>
    <w:rPr>
      <w:sz w:val="22"/>
    </w:rPr>
  </w:style>
  <w:style w:type="paragraph" w:styleId="BodyText2">
    <w:name w:val="Body Text 2"/>
    <w:basedOn w:val="Normal"/>
    <w:pPr>
      <w:spacing w:after="120" w:line="480" w:lineRule="auto"/>
    </w:pPr>
  </w:style>
  <w:style w:type="character" w:styleId="Hyperlink">
    <w:name w:val="Hyperlink"/>
    <w:basedOn w:val="DefaultParagraphFont"/>
    <w:uiPriority w:val="99"/>
    <w:rPr>
      <w:color w:val="0000FF"/>
      <w:u w:val="single"/>
    </w:rPr>
  </w:style>
  <w:style w:type="paragraph" w:styleId="BodyText3">
    <w:name w:val="Body Text 3"/>
    <w:basedOn w:val="Normal"/>
    <w:pPr>
      <w:spacing w:after="120"/>
    </w:pPr>
    <w:rPr>
      <w:sz w:val="16"/>
      <w:szCs w:val="16"/>
    </w:rPr>
  </w:style>
  <w:style w:type="paragraph" w:styleId="BodyTextIndent">
    <w:name w:val="Body Text Indent"/>
    <w:basedOn w:val="Normal"/>
    <w:pPr>
      <w:spacing w:after="120"/>
      <w:ind w:left="360"/>
    </w:pPr>
  </w:style>
  <w:style w:type="paragraph" w:customStyle="1" w:styleId="ProjectTitle">
    <w:name w:val="Project Title"/>
    <w:basedOn w:val="Normal"/>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pPr>
      <w:spacing w:before="60" w:after="60"/>
      <w:outlineLvl w:val="3"/>
    </w:pPr>
    <w:rPr>
      <w:rFonts w:ascii="Arial" w:hAnsi="Arial"/>
      <w:b/>
      <w:bCs/>
    </w:rPr>
  </w:style>
  <w:style w:type="paragraph" w:styleId="BodyTextFirstIndent">
    <w:name w:val="Body Text First Indent"/>
    <w:basedOn w:val="BodyText"/>
    <w:pPr>
      <w:keepLines w:val="0"/>
      <w:ind w:left="0" w:firstLine="210"/>
    </w:pPr>
    <w:rPr>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E-mailSignature">
    <w:name w:val="E-mail Signature"/>
    <w:basedOn w:val="Normal"/>
  </w:style>
  <w:style w:type="character" w:styleId="Emphasis">
    <w:name w:val="Emphasis"/>
    <w:basedOn w:val="DefaultParagraphFont"/>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basedOn w:val="DefaultParagraphFont"/>
    <w:rPr>
      <w:color w:val="800080"/>
      <w:u w:val="single"/>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OAHeading">
    <w:name w:val="toa heading"/>
    <w:basedOn w:val="Normal"/>
    <w:next w:val="Normal"/>
    <w:semiHidden/>
    <w:pPr>
      <w:spacing w:before="120"/>
    </w:pPr>
    <w:rPr>
      <w:rFonts w:ascii="Arial" w:hAnsi="Arial" w:cs="Arial"/>
      <w:b/>
      <w:bCs/>
      <w:sz w:val="24"/>
      <w:szCs w:val="24"/>
    </w:rPr>
  </w:style>
  <w:style w:type="paragraph" w:styleId="BlockText">
    <w:name w:val="Block Text"/>
    <w:basedOn w:val="Normal"/>
    <w:pPr>
      <w:spacing w:after="120"/>
      <w:ind w:left="1440" w:right="1440"/>
    </w:pPr>
  </w:style>
  <w:style w:type="paragraph" w:styleId="ListBullet">
    <w:name w:val="List Bullet"/>
    <w:basedOn w:val="Normal"/>
    <w:autoRedefine/>
    <w:pPr>
      <w:numPr>
        <w:numId w:val="2"/>
      </w:numPr>
    </w:pPr>
  </w:style>
  <w:style w:type="paragraph" w:styleId="Date">
    <w:name w:val="Date"/>
    <w:basedOn w:val="Normal"/>
    <w:next w:val="Normal"/>
    <w:autoRedefine/>
    <w:rPr>
      <w:rFonts w:ascii="Arial" w:hAnsi="Arial"/>
    </w:rPr>
  </w:style>
  <w:style w:type="character" w:customStyle="1" w:styleId="Char">
    <w:name w:val=" Char"/>
    <w:basedOn w:val="DefaultParagraphFont"/>
    <w:rPr>
      <w:rFonts w:ascii="Arial" w:hAnsi="Arial"/>
      <w:lang w:val="en-US" w:eastAsia="en-US" w:bidi="ar-SA"/>
    </w:rPr>
  </w:style>
  <w:style w:type="paragraph" w:styleId="Caption">
    <w:name w:val="caption"/>
    <w:basedOn w:val="Normal"/>
    <w:next w:val="Normal"/>
    <w:qFormat/>
    <w:pPr>
      <w:spacing w:before="120" w:after="120"/>
    </w:pPr>
    <w:rPr>
      <w:b/>
      <w:bCs/>
    </w:rPr>
  </w:style>
  <w:style w:type="paragraph" w:customStyle="1" w:styleId="bulletss">
    <w:name w:val="bullet ss"/>
    <w:aliases w:val="bss"/>
    <w:basedOn w:val="Normal"/>
    <w:pPr>
      <w:keepLines/>
      <w:widowControl/>
      <w:numPr>
        <w:numId w:val="12"/>
      </w:numPr>
      <w:tabs>
        <w:tab w:val="clear" w:pos="3240"/>
        <w:tab w:val="left" w:pos="900"/>
      </w:tabs>
      <w:overflowPunct w:val="0"/>
      <w:autoSpaceDE w:val="0"/>
      <w:autoSpaceDN w:val="0"/>
      <w:adjustRightInd w:val="0"/>
      <w:spacing w:line="240" w:lineRule="auto"/>
      <w:ind w:left="907"/>
      <w:textAlignment w:val="baseline"/>
    </w:pPr>
    <w:rPr>
      <w:sz w:val="22"/>
    </w:rPr>
  </w:style>
  <w:style w:type="character" w:customStyle="1" w:styleId="emph1">
    <w:name w:val="emph1"/>
    <w:basedOn w:val="DefaultParagraphFont"/>
    <w:rPr>
      <w:b/>
      <w:bCs/>
      <w:i/>
      <w:i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customStyle="1" w:styleId="CharChar">
    <w:name w:val=" Char Char"/>
    <w:basedOn w:val="DefaultParagraphFont"/>
    <w:rsid w:val="00C95059"/>
    <w:rPr>
      <w:rFonts w:ascii="Arial" w:hAnsi="Arial"/>
      <w:lang w:val="en-US" w:eastAsia="en-US" w:bidi="ar-SA"/>
    </w:rPr>
  </w:style>
  <w:style w:type="character" w:customStyle="1" w:styleId="FieldLabel">
    <w:name w:val="Field Label"/>
    <w:rsid w:val="0055525E"/>
    <w:rPr>
      <w:rFonts w:ascii="Times New Roman" w:hAnsi="Times New Roman" w:cs="Times New Roman"/>
      <w:i/>
      <w:iCs/>
      <w:color w:val="004080"/>
      <w:sz w:val="20"/>
      <w:szCs w:val="20"/>
      <w:u w:color="000000"/>
    </w:rPr>
  </w:style>
  <w:style w:type="character" w:customStyle="1" w:styleId="Objecttype">
    <w:name w:val="Object type"/>
    <w:rsid w:val="0055525E"/>
    <w:rPr>
      <w:rFonts w:ascii="Times New Roman" w:hAnsi="Times New Roman" w:cs="Times New Roman"/>
      <w:b/>
      <w:bCs/>
      <w:sz w:val="20"/>
      <w:szCs w:val="20"/>
      <w:u w:val="single"/>
    </w:rPr>
  </w:style>
  <w:style w:type="paragraph" w:customStyle="1" w:styleId="ListHeader">
    <w:name w:val="List Header"/>
    <w:rsid w:val="0055525E"/>
    <w:pPr>
      <w:widowControl w:val="0"/>
      <w:autoSpaceDE w:val="0"/>
      <w:autoSpaceDN w:val="0"/>
      <w:adjustRightInd w:val="0"/>
    </w:pPr>
    <w:rPr>
      <w:rFonts w:ascii="Arial" w:hAnsi="Arial"/>
      <w:b/>
      <w:bCs/>
      <w:i/>
      <w:iCs/>
      <w:color w:val="0000A0"/>
    </w:rPr>
  </w:style>
  <w:style w:type="paragraph" w:customStyle="1" w:styleId="Code">
    <w:name w:val="Code"/>
    <w:rsid w:val="0055525E"/>
    <w:pPr>
      <w:widowControl w:val="0"/>
      <w:autoSpaceDE w:val="0"/>
      <w:autoSpaceDN w:val="0"/>
      <w:adjustRightInd w:val="0"/>
    </w:pPr>
    <w:rPr>
      <w:rFonts w:ascii="Courier New" w:hAnsi="Courier New" w:cs="Courier New"/>
      <w:sz w:val="18"/>
      <w:szCs w:val="18"/>
    </w:rPr>
  </w:style>
  <w:style w:type="paragraph" w:customStyle="1" w:styleId="NumberedList">
    <w:name w:val="Numbered List"/>
    <w:rsid w:val="0003686D"/>
    <w:pPr>
      <w:widowControl w:val="0"/>
      <w:autoSpaceDE w:val="0"/>
      <w:autoSpaceDN w:val="0"/>
      <w:adjustRightInd w:val="0"/>
      <w:ind w:left="360" w:hanging="360"/>
    </w:pPr>
    <w:rPr>
      <w:rFonts w:ascii="Arial" w:hAnsi="Arial" w:cs="Arial"/>
    </w:rPr>
  </w:style>
  <w:style w:type="paragraph" w:customStyle="1" w:styleId="BulletedList">
    <w:name w:val="Bulleted List"/>
    <w:rsid w:val="0003686D"/>
    <w:pPr>
      <w:widowControl w:val="0"/>
      <w:autoSpaceDE w:val="0"/>
      <w:autoSpaceDN w:val="0"/>
      <w:adjustRightInd w:val="0"/>
      <w:ind w:left="360" w:hanging="360"/>
    </w:pPr>
    <w:rPr>
      <w:rFonts w:ascii="Arial" w:hAnsi="Arial" w:cs="Arial"/>
    </w:rPr>
  </w:style>
  <w:style w:type="character" w:customStyle="1" w:styleId="TableHeading">
    <w:name w:val="Table Heading"/>
    <w:rsid w:val="0003686D"/>
    <w:rPr>
      <w:rFonts w:ascii="Times New Roman" w:hAnsi="Times New Roman" w:cs="Times New Roman"/>
      <w:b/>
      <w:bCs/>
      <w:sz w:val="22"/>
      <w:szCs w:val="22"/>
      <w:u w:color="000000"/>
    </w:rPr>
  </w:style>
  <w:style w:type="character" w:customStyle="1" w:styleId="SSBookmark">
    <w:name w:val="SSBookmark"/>
    <w:rsid w:val="0003686D"/>
    <w:rPr>
      <w:rFonts w:ascii="Lucida Sans" w:hAnsi="Lucida Sans" w:cs="Lucida Sans"/>
      <w:b/>
      <w:bCs/>
      <w:sz w:val="16"/>
      <w:szCs w:val="16"/>
    </w:rPr>
  </w:style>
  <w:style w:type="paragraph" w:styleId="ListParagraph">
    <w:name w:val="List Paragraph"/>
    <w:basedOn w:val="Normal"/>
    <w:uiPriority w:val="34"/>
    <w:qFormat/>
    <w:rsid w:val="000B16EE"/>
    <w:pPr>
      <w:ind w:left="720"/>
      <w:contextualSpacing/>
    </w:pPr>
  </w:style>
  <w:style w:type="table" w:styleId="TableGrid">
    <w:name w:val="Table Grid"/>
    <w:basedOn w:val="TableNormal"/>
    <w:uiPriority w:val="59"/>
    <w:rsid w:val="001012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4078141">
      <w:bodyDiv w:val="1"/>
      <w:marLeft w:val="0"/>
      <w:marRight w:val="0"/>
      <w:marTop w:val="0"/>
      <w:marBottom w:val="0"/>
      <w:divBdr>
        <w:top w:val="none" w:sz="0" w:space="0" w:color="auto"/>
        <w:left w:val="none" w:sz="0" w:space="0" w:color="auto"/>
        <w:bottom w:val="none" w:sz="0" w:space="0" w:color="auto"/>
        <w:right w:val="none" w:sz="0" w:space="0" w:color="auto"/>
      </w:divBdr>
    </w:div>
    <w:div w:id="21123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ja-sig.org/products/cas/"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77D8A-5845-4BFF-BF0D-33312698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2482</TotalTime>
  <Pages>21</Pages>
  <Words>5356</Words>
  <Characters>30534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CSM Enabling and Writeable APIs for SDK</vt:lpstr>
    </vt:vector>
  </TitlesOfParts>
  <Manager>Vinay Kumar</Manager>
  <Company>Ekagra</Company>
  <LinksUpToDate>false</LinksUpToDate>
  <CharactersWithSpaces>35819</CharactersWithSpaces>
  <SharedDoc>false</SharedDoc>
  <HLinks>
    <vt:vector size="192" baseType="variant">
      <vt:variant>
        <vt:i4>1376304</vt:i4>
      </vt:variant>
      <vt:variant>
        <vt:i4>188</vt:i4>
      </vt:variant>
      <vt:variant>
        <vt:i4>0</vt:i4>
      </vt:variant>
      <vt:variant>
        <vt:i4>5</vt:i4>
      </vt:variant>
      <vt:variant>
        <vt:lpwstr/>
      </vt:variant>
      <vt:variant>
        <vt:lpwstr>_Toc172000354</vt:lpwstr>
      </vt:variant>
      <vt:variant>
        <vt:i4>1376304</vt:i4>
      </vt:variant>
      <vt:variant>
        <vt:i4>182</vt:i4>
      </vt:variant>
      <vt:variant>
        <vt:i4>0</vt:i4>
      </vt:variant>
      <vt:variant>
        <vt:i4>5</vt:i4>
      </vt:variant>
      <vt:variant>
        <vt:lpwstr/>
      </vt:variant>
      <vt:variant>
        <vt:lpwstr>_Toc172000353</vt:lpwstr>
      </vt:variant>
      <vt:variant>
        <vt:i4>1376304</vt:i4>
      </vt:variant>
      <vt:variant>
        <vt:i4>176</vt:i4>
      </vt:variant>
      <vt:variant>
        <vt:i4>0</vt:i4>
      </vt:variant>
      <vt:variant>
        <vt:i4>5</vt:i4>
      </vt:variant>
      <vt:variant>
        <vt:lpwstr/>
      </vt:variant>
      <vt:variant>
        <vt:lpwstr>_Toc172000352</vt:lpwstr>
      </vt:variant>
      <vt:variant>
        <vt:i4>1376304</vt:i4>
      </vt:variant>
      <vt:variant>
        <vt:i4>170</vt:i4>
      </vt:variant>
      <vt:variant>
        <vt:i4>0</vt:i4>
      </vt:variant>
      <vt:variant>
        <vt:i4>5</vt:i4>
      </vt:variant>
      <vt:variant>
        <vt:lpwstr/>
      </vt:variant>
      <vt:variant>
        <vt:lpwstr>_Toc172000351</vt:lpwstr>
      </vt:variant>
      <vt:variant>
        <vt:i4>1376304</vt:i4>
      </vt:variant>
      <vt:variant>
        <vt:i4>164</vt:i4>
      </vt:variant>
      <vt:variant>
        <vt:i4>0</vt:i4>
      </vt:variant>
      <vt:variant>
        <vt:i4>5</vt:i4>
      </vt:variant>
      <vt:variant>
        <vt:lpwstr/>
      </vt:variant>
      <vt:variant>
        <vt:lpwstr>_Toc172000350</vt:lpwstr>
      </vt:variant>
      <vt:variant>
        <vt:i4>1310768</vt:i4>
      </vt:variant>
      <vt:variant>
        <vt:i4>158</vt:i4>
      </vt:variant>
      <vt:variant>
        <vt:i4>0</vt:i4>
      </vt:variant>
      <vt:variant>
        <vt:i4>5</vt:i4>
      </vt:variant>
      <vt:variant>
        <vt:lpwstr/>
      </vt:variant>
      <vt:variant>
        <vt:lpwstr>_Toc172000349</vt:lpwstr>
      </vt:variant>
      <vt:variant>
        <vt:i4>1310768</vt:i4>
      </vt:variant>
      <vt:variant>
        <vt:i4>152</vt:i4>
      </vt:variant>
      <vt:variant>
        <vt:i4>0</vt:i4>
      </vt:variant>
      <vt:variant>
        <vt:i4>5</vt:i4>
      </vt:variant>
      <vt:variant>
        <vt:lpwstr/>
      </vt:variant>
      <vt:variant>
        <vt:lpwstr>_Toc172000348</vt:lpwstr>
      </vt:variant>
      <vt:variant>
        <vt:i4>1310768</vt:i4>
      </vt:variant>
      <vt:variant>
        <vt:i4>146</vt:i4>
      </vt:variant>
      <vt:variant>
        <vt:i4>0</vt:i4>
      </vt:variant>
      <vt:variant>
        <vt:i4>5</vt:i4>
      </vt:variant>
      <vt:variant>
        <vt:lpwstr/>
      </vt:variant>
      <vt:variant>
        <vt:lpwstr>_Toc172000347</vt:lpwstr>
      </vt:variant>
      <vt:variant>
        <vt:i4>1310768</vt:i4>
      </vt:variant>
      <vt:variant>
        <vt:i4>140</vt:i4>
      </vt:variant>
      <vt:variant>
        <vt:i4>0</vt:i4>
      </vt:variant>
      <vt:variant>
        <vt:i4>5</vt:i4>
      </vt:variant>
      <vt:variant>
        <vt:lpwstr/>
      </vt:variant>
      <vt:variant>
        <vt:lpwstr>_Toc172000346</vt:lpwstr>
      </vt:variant>
      <vt:variant>
        <vt:i4>1310768</vt:i4>
      </vt:variant>
      <vt:variant>
        <vt:i4>134</vt:i4>
      </vt:variant>
      <vt:variant>
        <vt:i4>0</vt:i4>
      </vt:variant>
      <vt:variant>
        <vt:i4>5</vt:i4>
      </vt:variant>
      <vt:variant>
        <vt:lpwstr/>
      </vt:variant>
      <vt:variant>
        <vt:lpwstr>_Toc172000345</vt:lpwstr>
      </vt:variant>
      <vt:variant>
        <vt:i4>1310768</vt:i4>
      </vt:variant>
      <vt:variant>
        <vt:i4>128</vt:i4>
      </vt:variant>
      <vt:variant>
        <vt:i4>0</vt:i4>
      </vt:variant>
      <vt:variant>
        <vt:i4>5</vt:i4>
      </vt:variant>
      <vt:variant>
        <vt:lpwstr/>
      </vt:variant>
      <vt:variant>
        <vt:lpwstr>_Toc172000344</vt:lpwstr>
      </vt:variant>
      <vt:variant>
        <vt:i4>1310768</vt:i4>
      </vt:variant>
      <vt:variant>
        <vt:i4>122</vt:i4>
      </vt:variant>
      <vt:variant>
        <vt:i4>0</vt:i4>
      </vt:variant>
      <vt:variant>
        <vt:i4>5</vt:i4>
      </vt:variant>
      <vt:variant>
        <vt:lpwstr/>
      </vt:variant>
      <vt:variant>
        <vt:lpwstr>_Toc172000343</vt:lpwstr>
      </vt:variant>
      <vt:variant>
        <vt:i4>1310768</vt:i4>
      </vt:variant>
      <vt:variant>
        <vt:i4>116</vt:i4>
      </vt:variant>
      <vt:variant>
        <vt:i4>0</vt:i4>
      </vt:variant>
      <vt:variant>
        <vt:i4>5</vt:i4>
      </vt:variant>
      <vt:variant>
        <vt:lpwstr/>
      </vt:variant>
      <vt:variant>
        <vt:lpwstr>_Toc172000342</vt:lpwstr>
      </vt:variant>
      <vt:variant>
        <vt:i4>1310768</vt:i4>
      </vt:variant>
      <vt:variant>
        <vt:i4>110</vt:i4>
      </vt:variant>
      <vt:variant>
        <vt:i4>0</vt:i4>
      </vt:variant>
      <vt:variant>
        <vt:i4>5</vt:i4>
      </vt:variant>
      <vt:variant>
        <vt:lpwstr/>
      </vt:variant>
      <vt:variant>
        <vt:lpwstr>_Toc172000341</vt:lpwstr>
      </vt:variant>
      <vt:variant>
        <vt:i4>1310768</vt:i4>
      </vt:variant>
      <vt:variant>
        <vt:i4>104</vt:i4>
      </vt:variant>
      <vt:variant>
        <vt:i4>0</vt:i4>
      </vt:variant>
      <vt:variant>
        <vt:i4>5</vt:i4>
      </vt:variant>
      <vt:variant>
        <vt:lpwstr/>
      </vt:variant>
      <vt:variant>
        <vt:lpwstr>_Toc172000340</vt:lpwstr>
      </vt:variant>
      <vt:variant>
        <vt:i4>1245232</vt:i4>
      </vt:variant>
      <vt:variant>
        <vt:i4>98</vt:i4>
      </vt:variant>
      <vt:variant>
        <vt:i4>0</vt:i4>
      </vt:variant>
      <vt:variant>
        <vt:i4>5</vt:i4>
      </vt:variant>
      <vt:variant>
        <vt:lpwstr/>
      </vt:variant>
      <vt:variant>
        <vt:lpwstr>_Toc172000339</vt:lpwstr>
      </vt:variant>
      <vt:variant>
        <vt:i4>1245232</vt:i4>
      </vt:variant>
      <vt:variant>
        <vt:i4>92</vt:i4>
      </vt:variant>
      <vt:variant>
        <vt:i4>0</vt:i4>
      </vt:variant>
      <vt:variant>
        <vt:i4>5</vt:i4>
      </vt:variant>
      <vt:variant>
        <vt:lpwstr/>
      </vt:variant>
      <vt:variant>
        <vt:lpwstr>_Toc172000338</vt:lpwstr>
      </vt:variant>
      <vt:variant>
        <vt:i4>1245232</vt:i4>
      </vt:variant>
      <vt:variant>
        <vt:i4>86</vt:i4>
      </vt:variant>
      <vt:variant>
        <vt:i4>0</vt:i4>
      </vt:variant>
      <vt:variant>
        <vt:i4>5</vt:i4>
      </vt:variant>
      <vt:variant>
        <vt:lpwstr/>
      </vt:variant>
      <vt:variant>
        <vt:lpwstr>_Toc172000337</vt:lpwstr>
      </vt:variant>
      <vt:variant>
        <vt:i4>1245232</vt:i4>
      </vt:variant>
      <vt:variant>
        <vt:i4>80</vt:i4>
      </vt:variant>
      <vt:variant>
        <vt:i4>0</vt:i4>
      </vt:variant>
      <vt:variant>
        <vt:i4>5</vt:i4>
      </vt:variant>
      <vt:variant>
        <vt:lpwstr/>
      </vt:variant>
      <vt:variant>
        <vt:lpwstr>_Toc172000336</vt:lpwstr>
      </vt:variant>
      <vt:variant>
        <vt:i4>1245232</vt:i4>
      </vt:variant>
      <vt:variant>
        <vt:i4>74</vt:i4>
      </vt:variant>
      <vt:variant>
        <vt:i4>0</vt:i4>
      </vt:variant>
      <vt:variant>
        <vt:i4>5</vt:i4>
      </vt:variant>
      <vt:variant>
        <vt:lpwstr/>
      </vt:variant>
      <vt:variant>
        <vt:lpwstr>_Toc172000335</vt:lpwstr>
      </vt:variant>
      <vt:variant>
        <vt:i4>1245232</vt:i4>
      </vt:variant>
      <vt:variant>
        <vt:i4>68</vt:i4>
      </vt:variant>
      <vt:variant>
        <vt:i4>0</vt:i4>
      </vt:variant>
      <vt:variant>
        <vt:i4>5</vt:i4>
      </vt:variant>
      <vt:variant>
        <vt:lpwstr/>
      </vt:variant>
      <vt:variant>
        <vt:lpwstr>_Toc172000334</vt:lpwstr>
      </vt:variant>
      <vt:variant>
        <vt:i4>1245232</vt:i4>
      </vt:variant>
      <vt:variant>
        <vt:i4>62</vt:i4>
      </vt:variant>
      <vt:variant>
        <vt:i4>0</vt:i4>
      </vt:variant>
      <vt:variant>
        <vt:i4>5</vt:i4>
      </vt:variant>
      <vt:variant>
        <vt:lpwstr/>
      </vt:variant>
      <vt:variant>
        <vt:lpwstr>_Toc172000333</vt:lpwstr>
      </vt:variant>
      <vt:variant>
        <vt:i4>1245232</vt:i4>
      </vt:variant>
      <vt:variant>
        <vt:i4>56</vt:i4>
      </vt:variant>
      <vt:variant>
        <vt:i4>0</vt:i4>
      </vt:variant>
      <vt:variant>
        <vt:i4>5</vt:i4>
      </vt:variant>
      <vt:variant>
        <vt:lpwstr/>
      </vt:variant>
      <vt:variant>
        <vt:lpwstr>_Toc172000332</vt:lpwstr>
      </vt:variant>
      <vt:variant>
        <vt:i4>1245232</vt:i4>
      </vt:variant>
      <vt:variant>
        <vt:i4>50</vt:i4>
      </vt:variant>
      <vt:variant>
        <vt:i4>0</vt:i4>
      </vt:variant>
      <vt:variant>
        <vt:i4>5</vt:i4>
      </vt:variant>
      <vt:variant>
        <vt:lpwstr/>
      </vt:variant>
      <vt:variant>
        <vt:lpwstr>_Toc172000331</vt:lpwstr>
      </vt:variant>
      <vt:variant>
        <vt:i4>1245232</vt:i4>
      </vt:variant>
      <vt:variant>
        <vt:i4>44</vt:i4>
      </vt:variant>
      <vt:variant>
        <vt:i4>0</vt:i4>
      </vt:variant>
      <vt:variant>
        <vt:i4>5</vt:i4>
      </vt:variant>
      <vt:variant>
        <vt:lpwstr/>
      </vt:variant>
      <vt:variant>
        <vt:lpwstr>_Toc172000330</vt:lpwstr>
      </vt:variant>
      <vt:variant>
        <vt:i4>1179696</vt:i4>
      </vt:variant>
      <vt:variant>
        <vt:i4>38</vt:i4>
      </vt:variant>
      <vt:variant>
        <vt:i4>0</vt:i4>
      </vt:variant>
      <vt:variant>
        <vt:i4>5</vt:i4>
      </vt:variant>
      <vt:variant>
        <vt:lpwstr/>
      </vt:variant>
      <vt:variant>
        <vt:lpwstr>_Toc172000329</vt:lpwstr>
      </vt:variant>
      <vt:variant>
        <vt:i4>1179696</vt:i4>
      </vt:variant>
      <vt:variant>
        <vt:i4>32</vt:i4>
      </vt:variant>
      <vt:variant>
        <vt:i4>0</vt:i4>
      </vt:variant>
      <vt:variant>
        <vt:i4>5</vt:i4>
      </vt:variant>
      <vt:variant>
        <vt:lpwstr/>
      </vt:variant>
      <vt:variant>
        <vt:lpwstr>_Toc172000328</vt:lpwstr>
      </vt:variant>
      <vt:variant>
        <vt:i4>1179696</vt:i4>
      </vt:variant>
      <vt:variant>
        <vt:i4>26</vt:i4>
      </vt:variant>
      <vt:variant>
        <vt:i4>0</vt:i4>
      </vt:variant>
      <vt:variant>
        <vt:i4>5</vt:i4>
      </vt:variant>
      <vt:variant>
        <vt:lpwstr/>
      </vt:variant>
      <vt:variant>
        <vt:lpwstr>_Toc172000327</vt:lpwstr>
      </vt:variant>
      <vt:variant>
        <vt:i4>1179696</vt:i4>
      </vt:variant>
      <vt:variant>
        <vt:i4>20</vt:i4>
      </vt:variant>
      <vt:variant>
        <vt:i4>0</vt:i4>
      </vt:variant>
      <vt:variant>
        <vt:i4>5</vt:i4>
      </vt:variant>
      <vt:variant>
        <vt:lpwstr/>
      </vt:variant>
      <vt:variant>
        <vt:lpwstr>_Toc172000326</vt:lpwstr>
      </vt:variant>
      <vt:variant>
        <vt:i4>1179696</vt:i4>
      </vt:variant>
      <vt:variant>
        <vt:i4>14</vt:i4>
      </vt:variant>
      <vt:variant>
        <vt:i4>0</vt:i4>
      </vt:variant>
      <vt:variant>
        <vt:i4>5</vt:i4>
      </vt:variant>
      <vt:variant>
        <vt:lpwstr/>
      </vt:variant>
      <vt:variant>
        <vt:lpwstr>_Toc172000325</vt:lpwstr>
      </vt:variant>
      <vt:variant>
        <vt:i4>1179696</vt:i4>
      </vt:variant>
      <vt:variant>
        <vt:i4>8</vt:i4>
      </vt:variant>
      <vt:variant>
        <vt:i4>0</vt:i4>
      </vt:variant>
      <vt:variant>
        <vt:i4>5</vt:i4>
      </vt:variant>
      <vt:variant>
        <vt:lpwstr/>
      </vt:variant>
      <vt:variant>
        <vt:lpwstr>_Toc172000324</vt:lpwstr>
      </vt:variant>
      <vt:variant>
        <vt:i4>1179696</vt:i4>
      </vt:variant>
      <vt:variant>
        <vt:i4>2</vt:i4>
      </vt:variant>
      <vt:variant>
        <vt:i4>0</vt:i4>
      </vt:variant>
      <vt:variant>
        <vt:i4>5</vt:i4>
      </vt:variant>
      <vt:variant>
        <vt:lpwstr/>
      </vt:variant>
      <vt:variant>
        <vt:lpwstr>_Toc172000323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 Enabling and Writeable APIs for SDK</dc:title>
  <dc:subject/>
  <dc:creator>Common Security Module</dc:creator>
  <cp:keywords/>
  <dc:description/>
  <cp:lastModifiedBy>Kunal Modi</cp:lastModifiedBy>
  <cp:revision>26</cp:revision>
  <cp:lastPrinted>2007-07-12T14:32:00Z</cp:lastPrinted>
  <dcterms:created xsi:type="dcterms:W3CDTF">2007-10-22T17:24:00Z</dcterms:created>
  <dcterms:modified xsi:type="dcterms:W3CDTF">2007-10-24T12:25:00Z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-1363011454</vt:i4>
  </property>
  <property fmtid="{D5CDD505-2E9C-101B-9397-08002B2CF9AE}" pid="3" name="_EmailSubject">
    <vt:lpwstr>CSM_Instance_Attribute_Design_3.2</vt:lpwstr>
  </property>
  <property fmtid="{D5CDD505-2E9C-101B-9397-08002B2CF9AE}" pid="4" name="_AuthorEmail">
    <vt:lpwstr>modik@mail.nih.gov</vt:lpwstr>
  </property>
  <property fmtid="{D5CDD505-2E9C-101B-9397-08002B2CF9AE}" pid="5" name="_AuthorEmailDisplayName">
    <vt:lpwstr>Modi, Kunal (NIH/NCI) [C]</vt:lpwstr>
  </property>
  <property fmtid="{D5CDD505-2E9C-101B-9397-08002B2CF9AE}" pid="6" name="_PreviousAdHocReviewCycleID">
    <vt:i4>-342205152</vt:i4>
  </property>
  <property fmtid="{D5CDD505-2E9C-101B-9397-08002B2CF9AE}" pid="7" name="_ReviewingToolsShownOnce">
    <vt:lpwstr/>
  </property>
</Properties>
</file>