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803" w:rsidRDefault="00F25803" w:rsidP="00E8326D">
      <w:pPr>
        <w:pStyle w:val="Heading1"/>
      </w:pPr>
      <w:proofErr w:type="gramStart"/>
      <w:r>
        <w:t>caGrid</w:t>
      </w:r>
      <w:proofErr w:type="gramEnd"/>
      <w:r>
        <w:t xml:space="preserve"> Developer Face to Face</w:t>
      </w:r>
      <w:r w:rsidR="00903D5D">
        <w:t xml:space="preserve"> Agenda</w:t>
      </w:r>
    </w:p>
    <w:p w:rsidR="00A839DA" w:rsidRPr="002500FF" w:rsidRDefault="00552286" w:rsidP="009F1015">
      <w:pPr>
        <w:rPr>
          <w:b/>
        </w:rPr>
      </w:pPr>
      <w:r w:rsidRPr="002500FF">
        <w:rPr>
          <w:b/>
        </w:rPr>
        <w:t>Rockville</w:t>
      </w:r>
      <w:r w:rsidR="003F0412" w:rsidRPr="002500FF">
        <w:rPr>
          <w:b/>
        </w:rPr>
        <w:t>, MD</w:t>
      </w:r>
    </w:p>
    <w:p w:rsidR="00E8326D" w:rsidRDefault="009F1015" w:rsidP="00810818">
      <w:pPr>
        <w:rPr>
          <w:b/>
        </w:rPr>
      </w:pPr>
      <w:r w:rsidRPr="002500FF">
        <w:rPr>
          <w:b/>
        </w:rPr>
        <w:t>April 23</w:t>
      </w:r>
      <w:r w:rsidRPr="002500FF">
        <w:rPr>
          <w:b/>
          <w:vertAlign w:val="superscript"/>
        </w:rPr>
        <w:t>rd</w:t>
      </w:r>
      <w:r w:rsidRPr="002500FF">
        <w:rPr>
          <w:b/>
        </w:rPr>
        <w:t>-25</w:t>
      </w:r>
      <w:r w:rsidRPr="002500FF">
        <w:rPr>
          <w:b/>
          <w:vertAlign w:val="superscript"/>
        </w:rPr>
        <w:t>th</w:t>
      </w:r>
      <w:r w:rsidRPr="002500FF">
        <w:rPr>
          <w:b/>
        </w:rPr>
        <w:t xml:space="preserve"> 2008</w:t>
      </w:r>
    </w:p>
    <w:p w:rsidR="00AE0F9A" w:rsidRPr="00AE0F9A" w:rsidRDefault="00AE0F9A" w:rsidP="00810818">
      <w:pPr>
        <w:rPr>
          <w:b/>
        </w:rPr>
      </w:pPr>
    </w:p>
    <w:p w:rsidR="00013056" w:rsidRDefault="00013056" w:rsidP="00013056">
      <w:pPr>
        <w:pStyle w:val="Heading2"/>
      </w:pPr>
      <w:r>
        <w:t>Overview</w:t>
      </w:r>
    </w:p>
    <w:p w:rsidR="00013056" w:rsidRDefault="008A0146" w:rsidP="00810818">
      <w:r>
        <w:t xml:space="preserve">The developer face to face will be a 2.5 day meeting, attended by all caGrid developers, and focus on </w:t>
      </w:r>
      <w:r w:rsidR="004E432C">
        <w:t>release planning and new feature design between all the projects in the caGrid suite.</w:t>
      </w:r>
      <w:r w:rsidR="005A5585">
        <w:t xml:space="preserve">  The first two full days will be </w:t>
      </w:r>
      <w:r w:rsidR="003F5526">
        <w:t>internal to the caGrid team, and the final half day</w:t>
      </w:r>
      <w:r w:rsidR="004D2557">
        <w:t xml:space="preserve"> will invite additional members </w:t>
      </w:r>
      <w:r w:rsidR="003F5526">
        <w:t>from caCORE products to focus on inter-project dependency design and planning.</w:t>
      </w:r>
      <w:r w:rsidR="00B3006D">
        <w:t xml:space="preserve"> </w:t>
      </w:r>
      <w:r w:rsidR="004D2557">
        <w:t xml:space="preserve">  These will take the form of breakout sessions.</w:t>
      </w:r>
    </w:p>
    <w:p w:rsidR="007F3BF0" w:rsidRDefault="007F3BF0" w:rsidP="00810818">
      <w:r w:rsidRPr="00271780">
        <w:rPr>
          <w:b/>
        </w:rPr>
        <w:t>Day One:</w:t>
      </w:r>
      <w:r>
        <w:t xml:space="preserve"> Release Debrief and Future Planning/ Design Sessions</w:t>
      </w:r>
    </w:p>
    <w:p w:rsidR="007F3BF0" w:rsidRDefault="007F3BF0" w:rsidP="00810818">
      <w:r w:rsidRPr="00271780">
        <w:rPr>
          <w:b/>
        </w:rPr>
        <w:t>Day Two:</w:t>
      </w:r>
      <w:r>
        <w:t xml:space="preserve"> Design Sessions</w:t>
      </w:r>
    </w:p>
    <w:p w:rsidR="00AE0F9A" w:rsidRDefault="00CC3BC6" w:rsidP="00810818">
      <w:r w:rsidRPr="00271780">
        <w:rPr>
          <w:b/>
        </w:rPr>
        <w:t>Day Three:</w:t>
      </w:r>
      <w:r>
        <w:t xml:space="preserve"> </w:t>
      </w:r>
      <w:r w:rsidR="00A81F09">
        <w:t>Cross Product Integration</w:t>
      </w:r>
    </w:p>
    <w:p w:rsidR="001D6997" w:rsidRDefault="001D6997" w:rsidP="00013056">
      <w:pPr>
        <w:pStyle w:val="Heading2"/>
      </w:pPr>
    </w:p>
    <w:p w:rsidR="00013056" w:rsidRDefault="00013056" w:rsidP="00013056">
      <w:pPr>
        <w:pStyle w:val="Heading2"/>
      </w:pPr>
      <w:r>
        <w:t>Detail Agenda</w:t>
      </w:r>
    </w:p>
    <w:p w:rsidR="00F25803" w:rsidRDefault="00F25803" w:rsidP="00810818"/>
    <w:p w:rsidR="0009700B" w:rsidRDefault="0009700B" w:rsidP="0009700B">
      <w:pPr>
        <w:pStyle w:val="ListParagraph"/>
        <w:numPr>
          <w:ilvl w:val="0"/>
          <w:numId w:val="1"/>
        </w:numPr>
      </w:pPr>
      <w:r>
        <w:t>caGrid 1.2 Release debrief</w:t>
      </w:r>
    </w:p>
    <w:p w:rsidR="0009700B" w:rsidRDefault="0009700B" w:rsidP="0009700B">
      <w:pPr>
        <w:pStyle w:val="ListParagraph"/>
        <w:numPr>
          <w:ilvl w:val="1"/>
          <w:numId w:val="1"/>
        </w:numPr>
      </w:pPr>
      <w:r>
        <w:t>Lessons learned, issues to address in next release</w:t>
      </w:r>
    </w:p>
    <w:p w:rsidR="009B510B" w:rsidRDefault="00360BC9" w:rsidP="00360BC9">
      <w:pPr>
        <w:pStyle w:val="ListParagraph"/>
        <w:numPr>
          <w:ilvl w:val="0"/>
          <w:numId w:val="1"/>
        </w:numPr>
      </w:pPr>
      <w:r>
        <w:t>Future planning</w:t>
      </w:r>
    </w:p>
    <w:p w:rsidR="0090143B" w:rsidRDefault="0090143B" w:rsidP="00360BC9">
      <w:pPr>
        <w:pStyle w:val="ListParagraph"/>
        <w:numPr>
          <w:ilvl w:val="1"/>
          <w:numId w:val="1"/>
        </w:numPr>
      </w:pPr>
      <w:r>
        <w:t>Next Release Scoping</w:t>
      </w:r>
    </w:p>
    <w:p w:rsidR="00810818" w:rsidRDefault="00360BC9" w:rsidP="0090143B">
      <w:pPr>
        <w:pStyle w:val="ListParagraph"/>
        <w:numPr>
          <w:ilvl w:val="2"/>
          <w:numId w:val="1"/>
        </w:numPr>
      </w:pPr>
      <w:r>
        <w:t>Review of previously identified uncompleted tasks</w:t>
      </w:r>
    </w:p>
    <w:p w:rsidR="00360BC9" w:rsidRDefault="00360BC9" w:rsidP="0090143B">
      <w:pPr>
        <w:pStyle w:val="ListParagraph"/>
        <w:numPr>
          <w:ilvl w:val="2"/>
          <w:numId w:val="1"/>
        </w:numPr>
      </w:pPr>
      <w:r>
        <w:t>Review of new priorities</w:t>
      </w:r>
    </w:p>
    <w:p w:rsidR="00B54F6B" w:rsidRDefault="00B54F6B" w:rsidP="00B54F6B">
      <w:pPr>
        <w:pStyle w:val="ListParagraph"/>
        <w:numPr>
          <w:ilvl w:val="1"/>
          <w:numId w:val="1"/>
        </w:numPr>
      </w:pPr>
      <w:r>
        <w:t>Incubation Process</w:t>
      </w:r>
    </w:p>
    <w:p w:rsidR="00C86F53" w:rsidRDefault="00C86F53" w:rsidP="00C86F53">
      <w:pPr>
        <w:pStyle w:val="ListParagraph"/>
        <w:numPr>
          <w:ilvl w:val="2"/>
          <w:numId w:val="1"/>
        </w:numPr>
      </w:pPr>
      <w:r>
        <w:t>Policies, Processes, etc</w:t>
      </w:r>
    </w:p>
    <w:p w:rsidR="00B54F6B" w:rsidRDefault="00B54F6B" w:rsidP="00B54F6B">
      <w:pPr>
        <w:pStyle w:val="ListParagraph"/>
        <w:numPr>
          <w:ilvl w:val="1"/>
          <w:numId w:val="1"/>
        </w:numPr>
      </w:pPr>
      <w:r>
        <w:t>Planning for Milestone releases</w:t>
      </w:r>
    </w:p>
    <w:p w:rsidR="0090143B" w:rsidRDefault="00CE0EDA" w:rsidP="00810818">
      <w:pPr>
        <w:pStyle w:val="ListParagraph"/>
        <w:numPr>
          <w:ilvl w:val="1"/>
          <w:numId w:val="1"/>
        </w:numPr>
      </w:pPr>
      <w:r>
        <w:t>Planning for long term</w:t>
      </w:r>
    </w:p>
    <w:p w:rsidR="00CE0EDA" w:rsidRDefault="00CE0EDA" w:rsidP="00CE0EDA">
      <w:pPr>
        <w:pStyle w:val="ListParagraph"/>
        <w:numPr>
          <w:ilvl w:val="2"/>
          <w:numId w:val="1"/>
        </w:numPr>
      </w:pPr>
      <w:r>
        <w:t>Outcomes of caGrid Roadmap meeting</w:t>
      </w:r>
    </w:p>
    <w:p w:rsidR="00CE0EDA" w:rsidRDefault="00CE0EDA" w:rsidP="00CE0EDA">
      <w:pPr>
        <w:pStyle w:val="ListParagraph"/>
        <w:numPr>
          <w:ilvl w:val="2"/>
          <w:numId w:val="1"/>
        </w:numPr>
      </w:pPr>
      <w:r>
        <w:t>Long term backwards compatibility issues</w:t>
      </w:r>
    </w:p>
    <w:p w:rsidR="00CE0EDA" w:rsidRDefault="00CE0EDA" w:rsidP="00CE0EDA">
      <w:pPr>
        <w:pStyle w:val="ListParagraph"/>
        <w:numPr>
          <w:ilvl w:val="2"/>
          <w:numId w:val="1"/>
        </w:numPr>
      </w:pPr>
      <w:r>
        <w:t>caGrid 2.0, new Globus versions</w:t>
      </w:r>
      <w:r w:rsidR="003A7F64">
        <w:t xml:space="preserve"> (protocol incompatible)</w:t>
      </w:r>
    </w:p>
    <w:p w:rsidR="00952A6E" w:rsidRDefault="00952A6E" w:rsidP="00952A6E">
      <w:pPr>
        <w:pStyle w:val="ListParagraph"/>
        <w:numPr>
          <w:ilvl w:val="0"/>
          <w:numId w:val="1"/>
        </w:numPr>
      </w:pPr>
      <w:r>
        <w:t>Testing Planning</w:t>
      </w:r>
    </w:p>
    <w:p w:rsidR="00952A6E" w:rsidRDefault="00952A6E" w:rsidP="00952A6E">
      <w:pPr>
        <w:pStyle w:val="ListParagraph"/>
        <w:numPr>
          <w:ilvl w:val="1"/>
          <w:numId w:val="1"/>
        </w:numPr>
      </w:pPr>
      <w:r>
        <w:t>Discuss restructuring of test locations (in repository)</w:t>
      </w:r>
    </w:p>
    <w:p w:rsidR="00952A6E" w:rsidRDefault="00952A6E" w:rsidP="00952A6E">
      <w:pPr>
        <w:pStyle w:val="ListParagraph"/>
        <w:numPr>
          <w:ilvl w:val="2"/>
          <w:numId w:val="1"/>
        </w:numPr>
      </w:pPr>
      <w:r>
        <w:t>Unit, system, integration, deployment</w:t>
      </w:r>
      <w:r w:rsidR="008B6F60">
        <w:t>, scenario</w:t>
      </w:r>
    </w:p>
    <w:p w:rsidR="00952A6E" w:rsidRDefault="00952A6E" w:rsidP="00952A6E">
      <w:pPr>
        <w:pStyle w:val="ListParagraph"/>
        <w:numPr>
          <w:ilvl w:val="1"/>
          <w:numId w:val="1"/>
        </w:numPr>
      </w:pPr>
      <w:r>
        <w:t>Plans to work with QA team</w:t>
      </w:r>
    </w:p>
    <w:p w:rsidR="00810818" w:rsidRDefault="009931EA" w:rsidP="009931EA">
      <w:pPr>
        <w:pStyle w:val="ListParagraph"/>
        <w:numPr>
          <w:ilvl w:val="0"/>
          <w:numId w:val="1"/>
        </w:numPr>
      </w:pPr>
      <w:r>
        <w:lastRenderedPageBreak/>
        <w:t>GME enhancements design review</w:t>
      </w:r>
    </w:p>
    <w:p w:rsidR="0056622E" w:rsidRDefault="0056622E" w:rsidP="0056622E">
      <w:pPr>
        <w:pStyle w:val="ListParagraph"/>
        <w:numPr>
          <w:ilvl w:val="1"/>
          <w:numId w:val="1"/>
        </w:numPr>
      </w:pPr>
      <w:r>
        <w:t>Plans for new service rollout</w:t>
      </w:r>
    </w:p>
    <w:p w:rsidR="0056622E" w:rsidRDefault="0056622E" w:rsidP="0056622E">
      <w:pPr>
        <w:pStyle w:val="ListParagraph"/>
        <w:numPr>
          <w:ilvl w:val="1"/>
          <w:numId w:val="1"/>
        </w:numPr>
      </w:pPr>
      <w:r>
        <w:t>How to leverage GME/caDSR binding</w:t>
      </w:r>
    </w:p>
    <w:p w:rsidR="00106572" w:rsidRDefault="00106572" w:rsidP="00810818">
      <w:pPr>
        <w:pStyle w:val="ListParagraph"/>
        <w:numPr>
          <w:ilvl w:val="0"/>
          <w:numId w:val="1"/>
        </w:numPr>
      </w:pPr>
      <w:r>
        <w:t>Build Process Review/Planning</w:t>
      </w:r>
    </w:p>
    <w:p w:rsidR="00810818" w:rsidRDefault="00810818" w:rsidP="00106572">
      <w:pPr>
        <w:pStyle w:val="ListParagraph"/>
        <w:numPr>
          <w:ilvl w:val="1"/>
          <w:numId w:val="1"/>
        </w:numPr>
      </w:pPr>
      <w:r>
        <w:t xml:space="preserve">review of </w:t>
      </w:r>
      <w:r w:rsidR="00106572">
        <w:t xml:space="preserve">1.2 </w:t>
      </w:r>
      <w:r>
        <w:t>I</w:t>
      </w:r>
      <w:r w:rsidR="00106572">
        <w:t>vy/build system review</w:t>
      </w:r>
    </w:p>
    <w:p w:rsidR="00BD2361" w:rsidRDefault="00106572" w:rsidP="00810818">
      <w:pPr>
        <w:pStyle w:val="ListParagraph"/>
        <w:numPr>
          <w:ilvl w:val="1"/>
          <w:numId w:val="1"/>
        </w:numPr>
      </w:pPr>
      <w:r>
        <w:t xml:space="preserve">Discussion </w:t>
      </w:r>
      <w:r w:rsidR="00B64A7D">
        <w:t>of how to handle GLOBUS_LOCATION</w:t>
      </w:r>
    </w:p>
    <w:p w:rsidR="0037088B" w:rsidRDefault="00BD2361" w:rsidP="00810818">
      <w:pPr>
        <w:pStyle w:val="ListParagraph"/>
        <w:numPr>
          <w:ilvl w:val="0"/>
          <w:numId w:val="1"/>
        </w:numPr>
      </w:pPr>
      <w:r>
        <w:t xml:space="preserve">Future planning for </w:t>
      </w:r>
      <w:proofErr w:type="spellStart"/>
      <w:r w:rsidR="00810818">
        <w:t>g</w:t>
      </w:r>
      <w:r>
        <w:t>r</w:t>
      </w:r>
      <w:r w:rsidR="00810818">
        <w:t>avi</w:t>
      </w:r>
      <w:proofErr w:type="spellEnd"/>
      <w:r w:rsidR="00810818">
        <w:t>/TG integration</w:t>
      </w:r>
    </w:p>
    <w:p w:rsidR="00A93E78" w:rsidRDefault="0037088B" w:rsidP="00810818">
      <w:pPr>
        <w:pStyle w:val="ListParagraph"/>
        <w:numPr>
          <w:ilvl w:val="0"/>
          <w:numId w:val="1"/>
        </w:numPr>
      </w:pPr>
      <w:r>
        <w:t>Installer review</w:t>
      </w:r>
      <w:r w:rsidR="00EC62F7">
        <w:t>/</w:t>
      </w:r>
      <w:r w:rsidR="002F0E18">
        <w:t xml:space="preserve">potential </w:t>
      </w:r>
      <w:r w:rsidR="00EC62F7">
        <w:t>feature planning</w:t>
      </w:r>
    </w:p>
    <w:p w:rsidR="00A93E78" w:rsidRDefault="00A93E78" w:rsidP="00810818">
      <w:pPr>
        <w:pStyle w:val="ListParagraph"/>
        <w:numPr>
          <w:ilvl w:val="1"/>
          <w:numId w:val="1"/>
        </w:numPr>
      </w:pPr>
      <w:r>
        <w:t>I</w:t>
      </w:r>
      <w:r w:rsidR="00810818">
        <w:t>nstaller features</w:t>
      </w:r>
    </w:p>
    <w:p w:rsidR="00A93E78" w:rsidRDefault="00A93E78" w:rsidP="00810818">
      <w:pPr>
        <w:pStyle w:val="ListParagraph"/>
        <w:numPr>
          <w:ilvl w:val="1"/>
          <w:numId w:val="1"/>
        </w:numPr>
      </w:pPr>
      <w:r>
        <w:t>U</w:t>
      </w:r>
      <w:r w:rsidR="00810818">
        <w:t>nattended installation</w:t>
      </w:r>
    </w:p>
    <w:p w:rsidR="00A93E78" w:rsidRDefault="007B65F5" w:rsidP="00810818">
      <w:pPr>
        <w:pStyle w:val="ListParagraph"/>
        <w:numPr>
          <w:ilvl w:val="1"/>
          <w:numId w:val="1"/>
        </w:numPr>
      </w:pPr>
      <w:r>
        <w:t>C</w:t>
      </w:r>
      <w:r w:rsidR="00810818">
        <w:t>an it leverage ivy</w:t>
      </w:r>
      <w:r w:rsidR="00A93E78">
        <w:t>?</w:t>
      </w:r>
    </w:p>
    <w:p w:rsidR="00810818" w:rsidRDefault="00810818" w:rsidP="00810818">
      <w:pPr>
        <w:pStyle w:val="ListParagraph"/>
        <w:numPr>
          <w:ilvl w:val="1"/>
          <w:numId w:val="1"/>
        </w:numPr>
      </w:pPr>
      <w:r>
        <w:t>"simple installation"</w:t>
      </w:r>
    </w:p>
    <w:p w:rsidR="00E12CB7" w:rsidRDefault="00EB2483" w:rsidP="00810818">
      <w:pPr>
        <w:pStyle w:val="ListParagraph"/>
        <w:numPr>
          <w:ilvl w:val="0"/>
          <w:numId w:val="1"/>
        </w:numPr>
      </w:pPr>
      <w:r>
        <w:t>Gold</w:t>
      </w:r>
      <w:r w:rsidR="00964F07">
        <w:t xml:space="preserve"> Enforcement</w:t>
      </w:r>
    </w:p>
    <w:p w:rsidR="00E12CB7" w:rsidRDefault="00E12CB7" w:rsidP="00810818">
      <w:pPr>
        <w:pStyle w:val="ListParagraph"/>
        <w:numPr>
          <w:ilvl w:val="1"/>
          <w:numId w:val="1"/>
        </w:numPr>
      </w:pPr>
      <w:r>
        <w:t>M</w:t>
      </w:r>
      <w:r w:rsidR="00810818">
        <w:t>etadata authenticity</w:t>
      </w:r>
    </w:p>
    <w:p w:rsidR="00810818" w:rsidRDefault="00E12CB7" w:rsidP="00810818">
      <w:pPr>
        <w:pStyle w:val="ListParagraph"/>
        <w:numPr>
          <w:ilvl w:val="1"/>
          <w:numId w:val="1"/>
        </w:numPr>
      </w:pPr>
      <w:r>
        <w:t>S</w:t>
      </w:r>
      <w:r w:rsidR="00AF43AC">
        <w:t>ecure I</w:t>
      </w:r>
      <w:r w:rsidR="00810818">
        <w:t>ndex</w:t>
      </w:r>
      <w:r w:rsidR="00AF43AC">
        <w:t xml:space="preserve"> Service</w:t>
      </w:r>
    </w:p>
    <w:p w:rsidR="00440DEE" w:rsidRDefault="00810818" w:rsidP="00810818">
      <w:pPr>
        <w:pStyle w:val="ListParagraph"/>
        <w:numPr>
          <w:ilvl w:val="0"/>
          <w:numId w:val="1"/>
        </w:numPr>
      </w:pPr>
      <w:r>
        <w:t>Security</w:t>
      </w:r>
      <w:r w:rsidR="00440DEE">
        <w:t xml:space="preserve"> Design</w:t>
      </w:r>
    </w:p>
    <w:p w:rsidR="00810818" w:rsidRDefault="00A41035" w:rsidP="00440DEE">
      <w:pPr>
        <w:pStyle w:val="ListParagraph"/>
        <w:numPr>
          <w:ilvl w:val="1"/>
          <w:numId w:val="1"/>
        </w:numPr>
      </w:pPr>
      <w:r>
        <w:t>Secure A</w:t>
      </w:r>
      <w:r w:rsidR="00810818">
        <w:t>uth</w:t>
      </w:r>
      <w:r>
        <w:t>e</w:t>
      </w:r>
      <w:r w:rsidR="00810818">
        <w:t>n</w:t>
      </w:r>
      <w:r>
        <w:t>tication D</w:t>
      </w:r>
      <w:r w:rsidR="00810818">
        <w:t>iscovery</w:t>
      </w:r>
    </w:p>
    <w:p w:rsidR="008D7428" w:rsidRDefault="001A3721" w:rsidP="00810818">
      <w:pPr>
        <w:pStyle w:val="ListParagraph"/>
        <w:numPr>
          <w:ilvl w:val="1"/>
          <w:numId w:val="1"/>
        </w:numPr>
      </w:pPr>
      <w:r>
        <w:t>Auditing</w:t>
      </w:r>
    </w:p>
    <w:p w:rsidR="00810818" w:rsidRDefault="005674FE" w:rsidP="008D7428">
      <w:pPr>
        <w:pStyle w:val="ListParagraph"/>
        <w:numPr>
          <w:ilvl w:val="0"/>
          <w:numId w:val="1"/>
        </w:numPr>
      </w:pPr>
      <w:r>
        <w:t>W</w:t>
      </w:r>
      <w:r w:rsidR="00736365">
        <w:t>orkflow C</w:t>
      </w:r>
      <w:r w:rsidR="00D2401B">
        <w:t>lient</w:t>
      </w:r>
    </w:p>
    <w:p w:rsidR="00810818" w:rsidRDefault="00117DF1" w:rsidP="001D5BEE">
      <w:pPr>
        <w:pStyle w:val="ListParagraph"/>
        <w:numPr>
          <w:ilvl w:val="1"/>
          <w:numId w:val="1"/>
        </w:numPr>
      </w:pPr>
      <w:r>
        <w:t>S</w:t>
      </w:r>
      <w:r w:rsidR="00810818">
        <w:t>ecurity integration into</w:t>
      </w:r>
      <w:r w:rsidR="001D5BEE">
        <w:t xml:space="preserve"> </w:t>
      </w:r>
      <w:proofErr w:type="spellStart"/>
      <w:r w:rsidR="001D5BEE">
        <w:t>T</w:t>
      </w:r>
      <w:r w:rsidR="00810818">
        <w:t>averna</w:t>
      </w:r>
      <w:proofErr w:type="spellEnd"/>
      <w:r w:rsidR="00810818">
        <w:t xml:space="preserve"> (1 hour)</w:t>
      </w:r>
    </w:p>
    <w:p w:rsidR="00810818" w:rsidRDefault="00117DF1" w:rsidP="001D5BEE">
      <w:pPr>
        <w:pStyle w:val="ListParagraph"/>
        <w:numPr>
          <w:ilvl w:val="1"/>
          <w:numId w:val="1"/>
        </w:numPr>
      </w:pPr>
      <w:r>
        <w:t>S</w:t>
      </w:r>
      <w:r w:rsidR="00810818">
        <w:t>cope plan review</w:t>
      </w:r>
    </w:p>
    <w:p w:rsidR="00810818" w:rsidRDefault="00117DF1" w:rsidP="001D5BEE">
      <w:pPr>
        <w:pStyle w:val="ListParagraph"/>
        <w:numPr>
          <w:ilvl w:val="1"/>
          <w:numId w:val="1"/>
        </w:numPr>
      </w:pPr>
      <w:r>
        <w:t>P</w:t>
      </w:r>
      <w:r w:rsidR="00810818">
        <w:t>ackaging/release structure</w:t>
      </w:r>
    </w:p>
    <w:p w:rsidR="00810818" w:rsidRDefault="00EF208D" w:rsidP="00EF208D">
      <w:pPr>
        <w:pStyle w:val="ListParagraph"/>
        <w:numPr>
          <w:ilvl w:val="0"/>
          <w:numId w:val="2"/>
        </w:numPr>
      </w:pPr>
      <w:r>
        <w:t>W</w:t>
      </w:r>
      <w:r w:rsidR="00A6501C">
        <w:t>orkflow service</w:t>
      </w:r>
    </w:p>
    <w:p w:rsidR="00810818" w:rsidRDefault="006A7762" w:rsidP="00EF208D">
      <w:pPr>
        <w:pStyle w:val="ListParagraph"/>
        <w:numPr>
          <w:ilvl w:val="1"/>
          <w:numId w:val="2"/>
        </w:numPr>
      </w:pPr>
      <w:r>
        <w:t>P</w:t>
      </w:r>
      <w:r w:rsidR="00810818">
        <w:t>lans</w:t>
      </w:r>
    </w:p>
    <w:p w:rsidR="00810818" w:rsidRDefault="006A7762" w:rsidP="00EF208D">
      <w:pPr>
        <w:pStyle w:val="ListParagraph"/>
        <w:numPr>
          <w:ilvl w:val="1"/>
          <w:numId w:val="2"/>
        </w:numPr>
      </w:pPr>
      <w:r>
        <w:t>N</w:t>
      </w:r>
      <w:r w:rsidR="00810818">
        <w:t>otification</w:t>
      </w:r>
      <w:r>
        <w:t xml:space="preserve"> support</w:t>
      </w:r>
    </w:p>
    <w:p w:rsidR="00810818" w:rsidRDefault="006A7762" w:rsidP="00EF208D">
      <w:pPr>
        <w:pStyle w:val="ListParagraph"/>
        <w:numPr>
          <w:ilvl w:val="1"/>
          <w:numId w:val="2"/>
        </w:numPr>
      </w:pPr>
      <w:r>
        <w:t>D</w:t>
      </w:r>
      <w:r w:rsidR="00810818">
        <w:t>elegation</w:t>
      </w:r>
      <w:r>
        <w:t xml:space="preserve"> support</w:t>
      </w:r>
    </w:p>
    <w:p w:rsidR="00810818" w:rsidRDefault="00600F48" w:rsidP="00EF208D">
      <w:pPr>
        <w:pStyle w:val="ListParagraph"/>
        <w:numPr>
          <w:ilvl w:val="1"/>
          <w:numId w:val="2"/>
        </w:numPr>
      </w:pPr>
      <w:proofErr w:type="spellStart"/>
      <w:r>
        <w:t>T</w:t>
      </w:r>
      <w:r w:rsidR="00810818">
        <w:t>averna</w:t>
      </w:r>
      <w:proofErr w:type="spellEnd"/>
      <w:r w:rsidR="00810818">
        <w:t>/workflow client integration</w:t>
      </w:r>
      <w:r w:rsidR="00A271E4">
        <w:t xml:space="preserve"> (with service)</w:t>
      </w:r>
    </w:p>
    <w:p w:rsidR="00E2519F" w:rsidRDefault="00810818" w:rsidP="00810818">
      <w:pPr>
        <w:pStyle w:val="ListParagraph"/>
        <w:numPr>
          <w:ilvl w:val="0"/>
          <w:numId w:val="2"/>
        </w:numPr>
      </w:pPr>
      <w:r>
        <w:t>CCTS needs</w:t>
      </w:r>
    </w:p>
    <w:p w:rsidR="00E2519F" w:rsidRDefault="00E2519F" w:rsidP="00E2519F">
      <w:pPr>
        <w:pStyle w:val="ListParagraph"/>
        <w:numPr>
          <w:ilvl w:val="1"/>
          <w:numId w:val="2"/>
        </w:numPr>
      </w:pPr>
      <w:r>
        <w:t>Transactions</w:t>
      </w:r>
    </w:p>
    <w:p w:rsidR="00810818" w:rsidRDefault="00E2519F" w:rsidP="00E2519F">
      <w:pPr>
        <w:pStyle w:val="ListParagraph"/>
        <w:numPr>
          <w:ilvl w:val="1"/>
          <w:numId w:val="2"/>
        </w:numPr>
      </w:pPr>
      <w:r>
        <w:t>R</w:t>
      </w:r>
      <w:r w:rsidR="00810818">
        <w:t>eliable messaging</w:t>
      </w:r>
    </w:p>
    <w:p w:rsidR="00150ADA" w:rsidRDefault="00150ADA" w:rsidP="00810818">
      <w:pPr>
        <w:pStyle w:val="ListParagraph"/>
        <w:numPr>
          <w:ilvl w:val="0"/>
          <w:numId w:val="2"/>
        </w:numPr>
      </w:pPr>
      <w:r>
        <w:t>caCORE SDK Integration</w:t>
      </w:r>
    </w:p>
    <w:p w:rsidR="00150ADA" w:rsidRDefault="00810818" w:rsidP="00810818">
      <w:pPr>
        <w:pStyle w:val="ListParagraph"/>
        <w:numPr>
          <w:ilvl w:val="1"/>
          <w:numId w:val="2"/>
        </w:numPr>
      </w:pPr>
      <w:r>
        <w:t>CQL2</w:t>
      </w:r>
    </w:p>
    <w:p w:rsidR="00150ADA" w:rsidRDefault="00810818" w:rsidP="00810818">
      <w:pPr>
        <w:pStyle w:val="ListParagraph"/>
        <w:numPr>
          <w:ilvl w:val="1"/>
          <w:numId w:val="2"/>
        </w:numPr>
      </w:pPr>
      <w:r>
        <w:t>writeable APIs</w:t>
      </w:r>
    </w:p>
    <w:p w:rsidR="00150ADA" w:rsidRDefault="00810818" w:rsidP="00810818">
      <w:pPr>
        <w:pStyle w:val="ListParagraph"/>
        <w:numPr>
          <w:ilvl w:val="1"/>
          <w:numId w:val="2"/>
        </w:numPr>
      </w:pPr>
      <w:r>
        <w:t>Hl7</w:t>
      </w:r>
    </w:p>
    <w:p w:rsidR="00810818" w:rsidRDefault="00150ADA" w:rsidP="00810818">
      <w:pPr>
        <w:pStyle w:val="ListParagraph"/>
        <w:numPr>
          <w:ilvl w:val="1"/>
          <w:numId w:val="2"/>
        </w:numPr>
      </w:pPr>
      <w:r>
        <w:t>S</w:t>
      </w:r>
      <w:r w:rsidR="00810818">
        <w:t>ecurity</w:t>
      </w:r>
      <w:r>
        <w:t xml:space="preserve"> (especially in relation to writable APIs)</w:t>
      </w:r>
    </w:p>
    <w:p w:rsidR="005819F5" w:rsidRDefault="005819F5" w:rsidP="005819F5">
      <w:pPr>
        <w:pStyle w:val="ListParagraph"/>
        <w:numPr>
          <w:ilvl w:val="0"/>
          <w:numId w:val="2"/>
        </w:numPr>
      </w:pPr>
      <w:r>
        <w:t>Portal</w:t>
      </w:r>
    </w:p>
    <w:p w:rsidR="005819F5" w:rsidRDefault="005819F5" w:rsidP="005819F5">
      <w:pPr>
        <w:pStyle w:val="ListParagraph"/>
        <w:numPr>
          <w:ilvl w:val="1"/>
          <w:numId w:val="2"/>
        </w:numPr>
      </w:pPr>
      <w:r>
        <w:t>ONIX collaboration</w:t>
      </w:r>
    </w:p>
    <w:p w:rsidR="005819F5" w:rsidRDefault="005819F5" w:rsidP="005819F5">
      <w:pPr>
        <w:pStyle w:val="ListParagraph"/>
        <w:numPr>
          <w:ilvl w:val="1"/>
          <w:numId w:val="2"/>
        </w:numPr>
      </w:pPr>
      <w:r>
        <w:t xml:space="preserve">Potential for domain </w:t>
      </w:r>
      <w:proofErr w:type="spellStart"/>
      <w:r>
        <w:t>resuse</w:t>
      </w:r>
      <w:proofErr w:type="spellEnd"/>
    </w:p>
    <w:p w:rsidR="00A77252" w:rsidRDefault="00A77252" w:rsidP="00810818">
      <w:pPr>
        <w:pStyle w:val="ListParagraph"/>
        <w:numPr>
          <w:ilvl w:val="0"/>
          <w:numId w:val="2"/>
        </w:numPr>
      </w:pPr>
      <w:r>
        <w:t>L</w:t>
      </w:r>
      <w:r w:rsidR="00810818">
        <w:t>ogistic planning of joint releases</w:t>
      </w:r>
      <w:r w:rsidR="0059161A">
        <w:t xml:space="preserve"> (caGrid Suite)</w:t>
      </w:r>
    </w:p>
    <w:p w:rsidR="00A77252" w:rsidRDefault="00810818" w:rsidP="00810818">
      <w:pPr>
        <w:pStyle w:val="ListParagraph"/>
        <w:numPr>
          <w:ilvl w:val="1"/>
          <w:numId w:val="2"/>
        </w:numPr>
      </w:pPr>
      <w:r>
        <w:t>portal needs</w:t>
      </w:r>
      <w:r w:rsidR="00A77252">
        <w:t>/use cases</w:t>
      </w:r>
    </w:p>
    <w:p w:rsidR="00B97EAE" w:rsidRDefault="00810818" w:rsidP="005C5A01">
      <w:pPr>
        <w:pStyle w:val="ListParagraph"/>
        <w:numPr>
          <w:ilvl w:val="1"/>
          <w:numId w:val="2"/>
        </w:numPr>
      </w:pPr>
      <w:r>
        <w:t>workflow needs</w:t>
      </w:r>
      <w:r w:rsidR="00A77252">
        <w:t>/use cases</w:t>
      </w:r>
    </w:p>
    <w:p w:rsidR="001A3199" w:rsidRDefault="001A3199" w:rsidP="001A3199">
      <w:pPr>
        <w:pStyle w:val="ListParagraph"/>
        <w:numPr>
          <w:ilvl w:val="0"/>
          <w:numId w:val="2"/>
        </w:numPr>
      </w:pPr>
      <w:r>
        <w:lastRenderedPageBreak/>
        <w:t>caDSR team</w:t>
      </w:r>
    </w:p>
    <w:p w:rsidR="001A3199" w:rsidRDefault="001A3199" w:rsidP="001A3199">
      <w:pPr>
        <w:pStyle w:val="ListParagraph"/>
        <w:numPr>
          <w:ilvl w:val="1"/>
          <w:numId w:val="2"/>
        </w:numPr>
      </w:pPr>
      <w:r>
        <w:t xml:space="preserve">GME Namespaces – there is still a lot to work out relative to validation, timing of the load, </w:t>
      </w:r>
      <w:proofErr w:type="spellStart"/>
      <w:r>
        <w:t>backout</w:t>
      </w:r>
      <w:proofErr w:type="spellEnd"/>
      <w:r>
        <w:t>, exception handling, etc.</w:t>
      </w:r>
    </w:p>
    <w:p w:rsidR="001A3199" w:rsidRDefault="001A3199" w:rsidP="001A3199">
      <w:pPr>
        <w:pStyle w:val="ListParagraph"/>
        <w:numPr>
          <w:ilvl w:val="1"/>
          <w:numId w:val="2"/>
        </w:numPr>
      </w:pPr>
      <w:r>
        <w:t xml:space="preserve">HL7 </w:t>
      </w:r>
      <w:proofErr w:type="spellStart"/>
      <w:r>
        <w:t>datatype</w:t>
      </w:r>
      <w:proofErr w:type="spellEnd"/>
      <w:r>
        <w:t xml:space="preserve"> implementation considerations </w:t>
      </w:r>
    </w:p>
    <w:p w:rsidR="001A3199" w:rsidRDefault="001A3199" w:rsidP="001A3199">
      <w:pPr>
        <w:pStyle w:val="ListParagraph"/>
        <w:numPr>
          <w:ilvl w:val="1"/>
          <w:numId w:val="2"/>
        </w:numPr>
      </w:pPr>
      <w:r>
        <w:t>Semantic metadata registry futures discussion impact on the Grid – terminology metadata, services metadata, etc</w:t>
      </w:r>
    </w:p>
    <w:sectPr w:rsidR="001A3199" w:rsidSect="00B9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641F9F"/>
    <w:multiLevelType w:val="hybridMultilevel"/>
    <w:tmpl w:val="2CAA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6055A"/>
    <w:multiLevelType w:val="hybridMultilevel"/>
    <w:tmpl w:val="EF4E4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3E0C04"/>
    <w:rsid w:val="00013056"/>
    <w:rsid w:val="00035EE8"/>
    <w:rsid w:val="000419F9"/>
    <w:rsid w:val="0009700B"/>
    <w:rsid w:val="000D502C"/>
    <w:rsid w:val="00106572"/>
    <w:rsid w:val="00117DF1"/>
    <w:rsid w:val="001346F6"/>
    <w:rsid w:val="00150ADA"/>
    <w:rsid w:val="001A3199"/>
    <w:rsid w:val="001A3721"/>
    <w:rsid w:val="001D5BEE"/>
    <w:rsid w:val="001D6997"/>
    <w:rsid w:val="002500FF"/>
    <w:rsid w:val="00271780"/>
    <w:rsid w:val="00282CAF"/>
    <w:rsid w:val="002F0E18"/>
    <w:rsid w:val="00360BC9"/>
    <w:rsid w:val="0037088B"/>
    <w:rsid w:val="003A7F64"/>
    <w:rsid w:val="003E0C04"/>
    <w:rsid w:val="003F0412"/>
    <w:rsid w:val="003F5526"/>
    <w:rsid w:val="00440DEE"/>
    <w:rsid w:val="004C179E"/>
    <w:rsid w:val="004D2557"/>
    <w:rsid w:val="004E432C"/>
    <w:rsid w:val="0053756D"/>
    <w:rsid w:val="00552286"/>
    <w:rsid w:val="0056622E"/>
    <w:rsid w:val="005674FE"/>
    <w:rsid w:val="005819F5"/>
    <w:rsid w:val="0059161A"/>
    <w:rsid w:val="005A5585"/>
    <w:rsid w:val="005A5ED0"/>
    <w:rsid w:val="005C5A01"/>
    <w:rsid w:val="00600F48"/>
    <w:rsid w:val="006A7762"/>
    <w:rsid w:val="00736365"/>
    <w:rsid w:val="007B65F5"/>
    <w:rsid w:val="007F3BF0"/>
    <w:rsid w:val="00810818"/>
    <w:rsid w:val="008834DD"/>
    <w:rsid w:val="00887EDC"/>
    <w:rsid w:val="008A0146"/>
    <w:rsid w:val="008B6F60"/>
    <w:rsid w:val="008D7428"/>
    <w:rsid w:val="0090143B"/>
    <w:rsid w:val="00903D5D"/>
    <w:rsid w:val="0093102A"/>
    <w:rsid w:val="00952A6E"/>
    <w:rsid w:val="00964F07"/>
    <w:rsid w:val="009931EA"/>
    <w:rsid w:val="00993AB4"/>
    <w:rsid w:val="009B510B"/>
    <w:rsid w:val="009F1015"/>
    <w:rsid w:val="00A271E4"/>
    <w:rsid w:val="00A41035"/>
    <w:rsid w:val="00A6501C"/>
    <w:rsid w:val="00A77252"/>
    <w:rsid w:val="00A81F09"/>
    <w:rsid w:val="00A839DA"/>
    <w:rsid w:val="00A93E78"/>
    <w:rsid w:val="00AE0F9A"/>
    <w:rsid w:val="00AF43AC"/>
    <w:rsid w:val="00B278BE"/>
    <w:rsid w:val="00B3006D"/>
    <w:rsid w:val="00B54F6B"/>
    <w:rsid w:val="00B64A7D"/>
    <w:rsid w:val="00B97EAE"/>
    <w:rsid w:val="00BD2361"/>
    <w:rsid w:val="00BD52E1"/>
    <w:rsid w:val="00BD62C4"/>
    <w:rsid w:val="00C86F53"/>
    <w:rsid w:val="00C930F7"/>
    <w:rsid w:val="00C93808"/>
    <w:rsid w:val="00CA56A5"/>
    <w:rsid w:val="00CC3BC6"/>
    <w:rsid w:val="00CE0EDA"/>
    <w:rsid w:val="00D2401B"/>
    <w:rsid w:val="00DD1868"/>
    <w:rsid w:val="00E12CB7"/>
    <w:rsid w:val="00E2519F"/>
    <w:rsid w:val="00E8326D"/>
    <w:rsid w:val="00EB2483"/>
    <w:rsid w:val="00EC62F7"/>
    <w:rsid w:val="00EF208D"/>
    <w:rsid w:val="00F25803"/>
    <w:rsid w:val="00FD7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EAE"/>
  </w:style>
  <w:style w:type="paragraph" w:styleId="Heading1">
    <w:name w:val="heading 1"/>
    <w:basedOn w:val="Normal"/>
    <w:next w:val="Normal"/>
    <w:link w:val="Heading1Char"/>
    <w:uiPriority w:val="9"/>
    <w:qFormat/>
    <w:rsid w:val="00E832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0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2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30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70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oster</dc:creator>
  <cp:lastModifiedBy>oster</cp:lastModifiedBy>
  <cp:revision>91</cp:revision>
  <dcterms:created xsi:type="dcterms:W3CDTF">2008-04-07T14:24:00Z</dcterms:created>
  <dcterms:modified xsi:type="dcterms:W3CDTF">2008-04-11T15:36:00Z</dcterms:modified>
</cp:coreProperties>
</file>