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87506" w:rsidRDefault="00710FC0">
      <w:pPr>
        <w:pStyle w:val="CompanyName"/>
      </w:pPr>
      <w:bookmarkStart w:id="0" w:name="OLE_LINK1"/>
      <w:bookmarkStart w:id="1" w:name="OLE_LINK2"/>
      <w:r w:rsidRPr="00710FC0">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 fillcolor="#afafff" stroked="f">
            <v:textbox style="mso-next-textbox:#_x0000_s3279" inset=",7.2pt,54pt,7.2pt">
              <w:txbxContent>
                <w:p w:rsidR="00486BF6" w:rsidRDefault="00486BF6"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486BF6" w:rsidRPr="002A1974" w:rsidRDefault="00486BF6"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486BF6" w:rsidRDefault="00486BF6"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486BF6" w:rsidRDefault="00486BF6"/>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7"/>
                    <a:srcRect l="870"/>
                    <a:stretch>
                      <a:fillRect/>
                    </a:stretch>
                  </pic:blipFill>
                  <pic:spPr bwMode="auto">
                    <a:xfrm>
                      <a:off x="0" y="0"/>
                      <a:ext cx="8229600" cy="501650"/>
                    </a:xfrm>
                    <a:prstGeom prst="rect">
                      <a:avLst/>
                    </a:prstGeom>
                    <a:noFill/>
                  </pic:spPr>
                </pic:pic>
              </a:graphicData>
            </a:graphic>
          </wp:anchor>
        </w:drawing>
      </w:r>
      <w:r w:rsidRPr="00710FC0">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486BF6" w:rsidRDefault="00486BF6"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w:t>
                  </w:r>
                  <w:r w:rsidR="00331689">
                    <w:rPr>
                      <w:rFonts w:ascii="Palatino Linotype" w:hAnsi="Palatino Linotype"/>
                      <w:b/>
                      <w:i/>
                      <w:color w:val="333399"/>
                      <w:sz w:val="48"/>
                      <w:szCs w:val="48"/>
                    </w:rPr>
                    <w:t>2</w:t>
                  </w:r>
                </w:p>
                <w:p w:rsidR="00486BF6" w:rsidRDefault="00486BF6"/>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710FC0" w:rsidP="00B87506">
      <w:pPr>
        <w:pStyle w:val="BodyText"/>
        <w:tabs>
          <w:tab w:val="left" w:pos="7920"/>
          <w:tab w:val="left" w:pos="8280"/>
        </w:tabs>
        <w:jc w:val="center"/>
        <w:rPr>
          <w:rStyle w:val="Strong"/>
        </w:rPr>
      </w:pPr>
      <w:r w:rsidRPr="00710FC0">
        <w:rPr>
          <w:noProof/>
        </w:rPr>
        <w:pict>
          <v:rect id="_x0000_s5055" style="position:absolute;left:0;text-align:left;margin-left:-4.95pt;margin-top:227.6pt;width:459pt;height:27pt;z-index:251658752" filled="f" fillcolor="#bbe0e3" stroked="f">
            <v:fill o:detectmouseclick="t"/>
            <v:textbox style="mso-next-textbox:#_x0000_s5055">
              <w:txbxContent>
                <w:p w:rsidR="00486BF6" w:rsidRDefault="00486BF6" w:rsidP="0089072B">
                  <w:pPr>
                    <w:autoSpaceDE w:val="0"/>
                    <w:autoSpaceDN w:val="0"/>
                    <w:rPr>
                      <w:rFonts w:ascii="Arial" w:hAnsi="Arial" w:cs="Arial"/>
                      <w:i/>
                      <w:iCs/>
                      <w:color w:val="000000"/>
                      <w:sz w:val="30"/>
                      <w:szCs w:val="28"/>
                    </w:rPr>
                  </w:pPr>
                </w:p>
              </w:txbxContent>
            </v:textbox>
            <w10:wrap type="square"/>
          </v:rect>
        </w:pict>
      </w:r>
      <w:r w:rsidRPr="00710FC0">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486BF6" w:rsidRDefault="00486BF6">
                  <w:pPr>
                    <w:rPr>
                      <w:sz w:val="32"/>
                      <w:szCs w:val="32"/>
                    </w:rPr>
                  </w:pPr>
                </w:p>
              </w:txbxContent>
            </v:textbox>
          </v:rect>
        </w:pict>
      </w:r>
      <w:r w:rsidRPr="00710FC0">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710FC0">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710FC0">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710FC0">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710FC0">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710FC0">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710FC0">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710FC0">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710FC0">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710FC0">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710FC0">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710FC0">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331689" w:rsidP="00710FC0">
            <w:pPr>
              <w:pStyle w:val="Justified"/>
              <w:spacing w:before="60" w:afterLines="60"/>
              <w:jc w:val="center"/>
              <w:rPr>
                <w:rFonts w:ascii="Arial" w:hAnsi="Arial" w:cs="Arial"/>
              </w:rPr>
            </w:pPr>
            <w:r>
              <w:rPr>
                <w:rFonts w:ascii="Arial" w:hAnsi="Arial" w:cs="Arial"/>
              </w:rPr>
              <w:t>0.2</w:t>
            </w:r>
          </w:p>
        </w:tc>
        <w:tc>
          <w:tcPr>
            <w:tcW w:w="856" w:type="pct"/>
            <w:vAlign w:val="center"/>
          </w:tcPr>
          <w:p w:rsidR="00A74E7E" w:rsidRPr="00A74E7E" w:rsidRDefault="00331689" w:rsidP="00B87506">
            <w:pPr>
              <w:pStyle w:val="Justified"/>
              <w:spacing w:after="0"/>
              <w:jc w:val="center"/>
              <w:rPr>
                <w:rFonts w:ascii="Arial" w:hAnsi="Arial" w:cs="Arial"/>
              </w:rPr>
            </w:pPr>
            <w:r>
              <w:rPr>
                <w:rFonts w:ascii="Arial" w:hAnsi="Arial" w:cs="Arial"/>
              </w:rPr>
              <w:t>2009-10-13</w:t>
            </w:r>
          </w:p>
        </w:tc>
        <w:tc>
          <w:tcPr>
            <w:tcW w:w="1067" w:type="pct"/>
            <w:vAlign w:val="center"/>
          </w:tcPr>
          <w:p w:rsidR="00A74E7E" w:rsidRPr="00A74E7E" w:rsidRDefault="00331689"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A74E7E" w:rsidRPr="00A74E7E" w:rsidRDefault="00331689" w:rsidP="00B87506">
            <w:pPr>
              <w:pStyle w:val="Justified"/>
              <w:spacing w:after="0"/>
              <w:jc w:val="center"/>
              <w:rPr>
                <w:rFonts w:ascii="Arial" w:hAnsi="Arial" w:cs="Arial"/>
              </w:rPr>
            </w:pPr>
            <w:r>
              <w:rPr>
                <w:rFonts w:ascii="Arial" w:hAnsi="Arial" w:cs="Arial"/>
              </w:rPr>
              <w:t>Added Chapter 4 Extending the Framework</w:t>
            </w: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192EDD" w:rsidRDefault="00710FC0">
      <w:pPr>
        <w:pStyle w:val="TOC1"/>
        <w:tabs>
          <w:tab w:val="left" w:pos="1341"/>
          <w:tab w:val="right" w:leader="dot" w:pos="9350"/>
        </w:tabs>
        <w:rPr>
          <w:rFonts w:eastAsiaTheme="minorEastAsia" w:cstheme="minorBidi"/>
          <w:b w:val="0"/>
          <w:caps w:val="0"/>
          <w:noProof/>
          <w:sz w:val="24"/>
          <w:szCs w:val="24"/>
        </w:rPr>
      </w:pPr>
      <w:r w:rsidRPr="00710FC0">
        <w:fldChar w:fldCharType="begin"/>
      </w:r>
      <w:r w:rsidR="00533E4F">
        <w:instrText xml:space="preserve"> TOC \o "1-5" </w:instrText>
      </w:r>
      <w:r w:rsidRPr="00710FC0">
        <w:fldChar w:fldCharType="separate"/>
      </w:r>
      <w:r w:rsidR="00192EDD" w:rsidRPr="008256A0">
        <w:rPr>
          <w:b w:val="0"/>
          <w:noProof/>
        </w:rPr>
        <w:t>Chapter 1</w:t>
      </w:r>
      <w:r w:rsidR="00192EDD">
        <w:rPr>
          <w:rFonts w:eastAsiaTheme="minorEastAsia" w:cstheme="minorBidi"/>
          <w:b w:val="0"/>
          <w:caps w:val="0"/>
          <w:noProof/>
          <w:sz w:val="24"/>
          <w:szCs w:val="24"/>
        </w:rPr>
        <w:tab/>
      </w:r>
      <w:r w:rsidR="00192EDD" w:rsidRPr="008256A0">
        <w:rPr>
          <w:bCs/>
          <w:noProof/>
        </w:rPr>
        <w:t>Introduction</w:t>
      </w:r>
      <w:r w:rsidR="00192EDD">
        <w:rPr>
          <w:noProof/>
        </w:rPr>
        <w:tab/>
      </w:r>
      <w:r w:rsidR="00192EDD">
        <w:rPr>
          <w:noProof/>
        </w:rPr>
        <w:fldChar w:fldCharType="begin"/>
      </w:r>
      <w:r w:rsidR="00192EDD">
        <w:rPr>
          <w:noProof/>
        </w:rPr>
        <w:instrText xml:space="preserve"> PAGEREF _Toc117072221 \h </w:instrText>
      </w:r>
      <w:r w:rsidR="00192EDD">
        <w:rPr>
          <w:noProof/>
        </w:rPr>
      </w:r>
      <w:r w:rsidR="00192EDD">
        <w:rPr>
          <w:noProof/>
        </w:rPr>
        <w:fldChar w:fldCharType="separate"/>
      </w:r>
      <w:r w:rsidR="00192EDD">
        <w:rPr>
          <w:noProof/>
        </w:rPr>
        <w:t>5</w:t>
      </w:r>
      <w:r w:rsidR="00192EDD">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Introduction</w:t>
      </w:r>
      <w:r>
        <w:rPr>
          <w:noProof/>
        </w:rPr>
        <w:tab/>
      </w:r>
      <w:r>
        <w:rPr>
          <w:noProof/>
        </w:rPr>
        <w:fldChar w:fldCharType="begin"/>
      </w:r>
      <w:r>
        <w:rPr>
          <w:noProof/>
        </w:rPr>
        <w:instrText xml:space="preserve"> PAGEREF _Toc117072222 \h </w:instrText>
      </w:r>
      <w:r>
        <w:rPr>
          <w:noProof/>
        </w:rPr>
      </w:r>
      <w:r>
        <w:rPr>
          <w:noProof/>
        </w:rPr>
        <w:fldChar w:fldCharType="separate"/>
      </w:r>
      <w:r>
        <w:rPr>
          <w:noProof/>
        </w:rPr>
        <w:t>5</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Identifier Framework</w:t>
      </w:r>
      <w:r>
        <w:rPr>
          <w:noProof/>
        </w:rPr>
        <w:tab/>
      </w:r>
      <w:r>
        <w:rPr>
          <w:noProof/>
        </w:rPr>
        <w:fldChar w:fldCharType="begin"/>
      </w:r>
      <w:r>
        <w:rPr>
          <w:noProof/>
        </w:rPr>
        <w:instrText xml:space="preserve"> PAGEREF _Toc117072223 \h </w:instrText>
      </w:r>
      <w:r>
        <w:rPr>
          <w:noProof/>
        </w:rPr>
      </w:r>
      <w:r>
        <w:rPr>
          <w:noProof/>
        </w:rPr>
        <w:fldChar w:fldCharType="separate"/>
      </w:r>
      <w:r>
        <w:rPr>
          <w:noProof/>
        </w:rPr>
        <w:t>5</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Globally Unique Identifiers</w:t>
      </w:r>
      <w:r>
        <w:rPr>
          <w:noProof/>
        </w:rPr>
        <w:tab/>
      </w:r>
      <w:r>
        <w:rPr>
          <w:noProof/>
        </w:rPr>
        <w:fldChar w:fldCharType="begin"/>
      </w:r>
      <w:r>
        <w:rPr>
          <w:noProof/>
        </w:rPr>
        <w:instrText xml:space="preserve"> PAGEREF _Toc117072224 \h </w:instrText>
      </w:r>
      <w:r>
        <w:rPr>
          <w:noProof/>
        </w:rPr>
      </w:r>
      <w:r>
        <w:rPr>
          <w:noProof/>
        </w:rPr>
        <w:fldChar w:fldCharType="separate"/>
      </w:r>
      <w:r>
        <w:rPr>
          <w:noProof/>
        </w:rPr>
        <w:t>5</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Pr>
          <w:noProof/>
        </w:rPr>
        <w:fldChar w:fldCharType="begin"/>
      </w:r>
      <w:r>
        <w:rPr>
          <w:noProof/>
        </w:rPr>
        <w:instrText xml:space="preserve"> PAGEREF _Toc117072225 \h </w:instrText>
      </w:r>
      <w:r>
        <w:rPr>
          <w:noProof/>
        </w:rPr>
      </w:r>
      <w:r>
        <w:rPr>
          <w:noProof/>
        </w:rPr>
        <w:fldChar w:fldCharType="separate"/>
      </w:r>
      <w:r>
        <w:rPr>
          <w:noProof/>
        </w:rPr>
        <w:t>5</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Identifier Values / Metadata</w:t>
      </w:r>
      <w:r>
        <w:rPr>
          <w:noProof/>
        </w:rPr>
        <w:tab/>
      </w:r>
      <w:r>
        <w:rPr>
          <w:noProof/>
        </w:rPr>
        <w:fldChar w:fldCharType="begin"/>
      </w:r>
      <w:r>
        <w:rPr>
          <w:noProof/>
        </w:rPr>
        <w:instrText xml:space="preserve"> PAGEREF _Toc117072226 \h </w:instrText>
      </w:r>
      <w:r>
        <w:rPr>
          <w:noProof/>
        </w:rPr>
      </w:r>
      <w:r>
        <w:rPr>
          <w:noProof/>
        </w:rPr>
        <w:fldChar w:fldCharType="separate"/>
      </w:r>
      <w:r>
        <w:rPr>
          <w:noProof/>
        </w:rPr>
        <w:t>6</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Pr>
          <w:noProof/>
        </w:rPr>
        <w:fldChar w:fldCharType="begin"/>
      </w:r>
      <w:r>
        <w:rPr>
          <w:noProof/>
        </w:rPr>
        <w:instrText xml:space="preserve"> PAGEREF _Toc117072227 \h </w:instrText>
      </w:r>
      <w:r>
        <w:rPr>
          <w:noProof/>
        </w:rPr>
      </w:r>
      <w:r>
        <w:rPr>
          <w:noProof/>
        </w:rPr>
        <w:fldChar w:fldCharType="separate"/>
      </w:r>
      <w:r>
        <w:rPr>
          <w:noProof/>
        </w:rPr>
        <w:t>6</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The Data Owner</w:t>
      </w:r>
      <w:r>
        <w:rPr>
          <w:noProof/>
        </w:rPr>
        <w:tab/>
      </w:r>
      <w:r>
        <w:rPr>
          <w:noProof/>
        </w:rPr>
        <w:fldChar w:fldCharType="begin"/>
      </w:r>
      <w:r>
        <w:rPr>
          <w:noProof/>
        </w:rPr>
        <w:instrText xml:space="preserve"> PAGEREF _Toc117072228 \h </w:instrText>
      </w:r>
      <w:r>
        <w:rPr>
          <w:noProof/>
        </w:rPr>
      </w:r>
      <w:r>
        <w:rPr>
          <w:noProof/>
        </w:rPr>
        <w:fldChar w:fldCharType="separate"/>
      </w:r>
      <w:r>
        <w:rPr>
          <w:noProof/>
        </w:rPr>
        <w:t>6</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The Naming Authority</w:t>
      </w:r>
      <w:r>
        <w:rPr>
          <w:noProof/>
        </w:rPr>
        <w:tab/>
      </w:r>
      <w:r>
        <w:rPr>
          <w:noProof/>
        </w:rPr>
        <w:fldChar w:fldCharType="begin"/>
      </w:r>
      <w:r>
        <w:rPr>
          <w:noProof/>
        </w:rPr>
        <w:instrText xml:space="preserve"> PAGEREF _Toc117072229 \h </w:instrText>
      </w:r>
      <w:r>
        <w:rPr>
          <w:noProof/>
        </w:rPr>
      </w:r>
      <w:r>
        <w:rPr>
          <w:noProof/>
        </w:rPr>
        <w:fldChar w:fldCharType="separate"/>
      </w:r>
      <w:r>
        <w:rPr>
          <w:noProof/>
        </w:rPr>
        <w:t>6</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The Identifier Curator</w:t>
      </w:r>
      <w:r>
        <w:rPr>
          <w:noProof/>
        </w:rPr>
        <w:tab/>
      </w:r>
      <w:r>
        <w:rPr>
          <w:noProof/>
        </w:rPr>
        <w:fldChar w:fldCharType="begin"/>
      </w:r>
      <w:r>
        <w:rPr>
          <w:noProof/>
        </w:rPr>
        <w:instrText xml:space="preserve"> PAGEREF _Toc117072230 \h </w:instrText>
      </w:r>
      <w:r>
        <w:rPr>
          <w:noProof/>
        </w:rPr>
      </w:r>
      <w:r>
        <w:rPr>
          <w:noProof/>
        </w:rPr>
        <w:fldChar w:fldCharType="separate"/>
      </w:r>
      <w:r>
        <w:rPr>
          <w:noProof/>
        </w:rPr>
        <w:t>7</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The User</w:t>
      </w:r>
      <w:r>
        <w:rPr>
          <w:noProof/>
        </w:rPr>
        <w:tab/>
      </w:r>
      <w:r>
        <w:rPr>
          <w:noProof/>
        </w:rPr>
        <w:fldChar w:fldCharType="begin"/>
      </w:r>
      <w:r>
        <w:rPr>
          <w:noProof/>
        </w:rPr>
        <w:instrText xml:space="preserve"> PAGEREF _Toc117072231 \h </w:instrText>
      </w:r>
      <w:r>
        <w:rPr>
          <w:noProof/>
        </w:rPr>
      </w:r>
      <w:r>
        <w:rPr>
          <w:noProof/>
        </w:rPr>
        <w:fldChar w:fldCharType="separate"/>
      </w:r>
      <w:r>
        <w:rPr>
          <w:noProof/>
        </w:rPr>
        <w:t>7</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The Prefix Authority</w:t>
      </w:r>
      <w:r>
        <w:rPr>
          <w:noProof/>
        </w:rPr>
        <w:tab/>
      </w:r>
      <w:r>
        <w:rPr>
          <w:noProof/>
        </w:rPr>
        <w:fldChar w:fldCharType="begin"/>
      </w:r>
      <w:r>
        <w:rPr>
          <w:noProof/>
        </w:rPr>
        <w:instrText xml:space="preserve"> PAGEREF _Toc117072232 \h </w:instrText>
      </w:r>
      <w:r>
        <w:rPr>
          <w:noProof/>
        </w:rPr>
      </w:r>
      <w:r>
        <w:rPr>
          <w:noProof/>
        </w:rPr>
        <w:fldChar w:fldCharType="separate"/>
      </w:r>
      <w:r>
        <w:rPr>
          <w:noProof/>
        </w:rPr>
        <w:t>7</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Putting it all together</w:t>
      </w:r>
      <w:r>
        <w:rPr>
          <w:noProof/>
        </w:rPr>
        <w:tab/>
      </w:r>
      <w:r>
        <w:rPr>
          <w:noProof/>
        </w:rPr>
        <w:fldChar w:fldCharType="begin"/>
      </w:r>
      <w:r>
        <w:rPr>
          <w:noProof/>
        </w:rPr>
        <w:instrText xml:space="preserve"> PAGEREF _Toc117072233 \h </w:instrText>
      </w:r>
      <w:r>
        <w:rPr>
          <w:noProof/>
        </w:rPr>
      </w:r>
      <w:r>
        <w:rPr>
          <w:noProof/>
        </w:rPr>
        <w:fldChar w:fldCharType="separate"/>
      </w:r>
      <w:r>
        <w:rPr>
          <w:noProof/>
        </w:rPr>
        <w:t>7</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The Resolution Process</w:t>
      </w:r>
      <w:r>
        <w:rPr>
          <w:noProof/>
        </w:rPr>
        <w:tab/>
      </w:r>
      <w:r>
        <w:rPr>
          <w:noProof/>
        </w:rPr>
        <w:fldChar w:fldCharType="begin"/>
      </w:r>
      <w:r>
        <w:rPr>
          <w:noProof/>
        </w:rPr>
        <w:instrText xml:space="preserve"> PAGEREF _Toc117072234 \h </w:instrText>
      </w:r>
      <w:r>
        <w:rPr>
          <w:noProof/>
        </w:rPr>
      </w:r>
      <w:r>
        <w:rPr>
          <w:noProof/>
        </w:rPr>
        <w:fldChar w:fldCharType="separate"/>
      </w:r>
      <w:r>
        <w:rPr>
          <w:noProof/>
        </w:rPr>
        <w:t>8</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The Data Retrieval Process</w:t>
      </w:r>
      <w:r>
        <w:rPr>
          <w:noProof/>
        </w:rPr>
        <w:tab/>
      </w:r>
      <w:r>
        <w:rPr>
          <w:noProof/>
        </w:rPr>
        <w:fldChar w:fldCharType="begin"/>
      </w:r>
      <w:r>
        <w:rPr>
          <w:noProof/>
        </w:rPr>
        <w:instrText xml:space="preserve"> PAGEREF _Toc117072235 \h </w:instrText>
      </w:r>
      <w:r>
        <w:rPr>
          <w:noProof/>
        </w:rPr>
      </w:r>
      <w:r>
        <w:rPr>
          <w:noProof/>
        </w:rPr>
        <w:fldChar w:fldCharType="separate"/>
      </w:r>
      <w:r>
        <w:rPr>
          <w:noProof/>
        </w:rPr>
        <w:t>8</w:t>
      </w:r>
      <w:r>
        <w:rPr>
          <w:noProof/>
        </w:rPr>
        <w:fldChar w:fldCharType="end"/>
      </w:r>
    </w:p>
    <w:p w:rsidR="00192EDD" w:rsidRDefault="00192EDD">
      <w:pPr>
        <w:pStyle w:val="TOC1"/>
        <w:tabs>
          <w:tab w:val="left" w:pos="1341"/>
          <w:tab w:val="right" w:leader="dot" w:pos="9350"/>
        </w:tabs>
        <w:rPr>
          <w:rFonts w:eastAsiaTheme="minorEastAsia" w:cstheme="minorBidi"/>
          <w:b w:val="0"/>
          <w:caps w:val="0"/>
          <w:noProof/>
          <w:sz w:val="24"/>
          <w:szCs w:val="24"/>
        </w:rPr>
      </w:pPr>
      <w:r w:rsidRPr="008256A0">
        <w:rPr>
          <w:b w:val="0"/>
          <w:bCs/>
          <w:noProof/>
        </w:rPr>
        <w:t>Chapter 2</w:t>
      </w:r>
      <w:r>
        <w:rPr>
          <w:rFonts w:eastAsiaTheme="minorEastAsia" w:cstheme="minorBidi"/>
          <w:b w:val="0"/>
          <w:caps w:val="0"/>
          <w:noProof/>
          <w:sz w:val="24"/>
          <w:szCs w:val="24"/>
        </w:rPr>
        <w:tab/>
      </w:r>
      <w:r w:rsidRPr="008256A0">
        <w:rPr>
          <w:bCs/>
          <w:noProof/>
        </w:rPr>
        <w:t>High Level Design</w:t>
      </w:r>
      <w:r>
        <w:rPr>
          <w:noProof/>
        </w:rPr>
        <w:tab/>
      </w:r>
      <w:r>
        <w:rPr>
          <w:noProof/>
        </w:rPr>
        <w:fldChar w:fldCharType="begin"/>
      </w:r>
      <w:r>
        <w:rPr>
          <w:noProof/>
        </w:rPr>
        <w:instrText xml:space="preserve"> PAGEREF _Toc117072236 \h </w:instrText>
      </w:r>
      <w:r>
        <w:rPr>
          <w:noProof/>
        </w:rPr>
      </w:r>
      <w:r>
        <w:rPr>
          <w:noProof/>
        </w:rPr>
        <w:fldChar w:fldCharType="separate"/>
      </w:r>
      <w:r>
        <w:rPr>
          <w:noProof/>
        </w:rPr>
        <w:t>8</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The Identifier</w:t>
      </w:r>
      <w:r>
        <w:rPr>
          <w:noProof/>
        </w:rPr>
        <w:tab/>
      </w:r>
      <w:r>
        <w:rPr>
          <w:noProof/>
        </w:rPr>
        <w:fldChar w:fldCharType="begin"/>
      </w:r>
      <w:r>
        <w:rPr>
          <w:noProof/>
        </w:rPr>
        <w:instrText xml:space="preserve"> PAGEREF _Toc117072237 \h </w:instrText>
      </w:r>
      <w:r>
        <w:rPr>
          <w:noProof/>
        </w:rPr>
      </w:r>
      <w:r>
        <w:rPr>
          <w:noProof/>
        </w:rPr>
        <w:fldChar w:fldCharType="separate"/>
      </w:r>
      <w:r>
        <w:rPr>
          <w:noProof/>
        </w:rPr>
        <w:t>8</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The Naming Authority (NA)</w:t>
      </w:r>
      <w:r>
        <w:rPr>
          <w:noProof/>
        </w:rPr>
        <w:tab/>
      </w:r>
      <w:r>
        <w:rPr>
          <w:noProof/>
        </w:rPr>
        <w:fldChar w:fldCharType="begin"/>
      </w:r>
      <w:r>
        <w:rPr>
          <w:noProof/>
        </w:rPr>
        <w:instrText xml:space="preserve"> PAGEREF _Toc117072238 \h </w:instrText>
      </w:r>
      <w:r>
        <w:rPr>
          <w:noProof/>
        </w:rPr>
      </w:r>
      <w:r>
        <w:rPr>
          <w:noProof/>
        </w:rPr>
        <w:fldChar w:fldCharType="separate"/>
      </w:r>
      <w:r>
        <w:rPr>
          <w:noProof/>
        </w:rPr>
        <w:t>9</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The Prefix Authority</w:t>
      </w:r>
      <w:r>
        <w:rPr>
          <w:noProof/>
        </w:rPr>
        <w:tab/>
      </w:r>
      <w:r>
        <w:rPr>
          <w:noProof/>
        </w:rPr>
        <w:fldChar w:fldCharType="begin"/>
      </w:r>
      <w:r>
        <w:rPr>
          <w:noProof/>
        </w:rPr>
        <w:instrText xml:space="preserve"> PAGEREF _Toc117072239 \h </w:instrText>
      </w:r>
      <w:r>
        <w:rPr>
          <w:noProof/>
        </w:rPr>
      </w:r>
      <w:r>
        <w:rPr>
          <w:noProof/>
        </w:rPr>
        <w:fldChar w:fldCharType="separate"/>
      </w:r>
      <w:r>
        <w:rPr>
          <w:noProof/>
        </w:rPr>
        <w:t>10</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Pr>
          <w:noProof/>
        </w:rPr>
        <w:fldChar w:fldCharType="begin"/>
      </w:r>
      <w:r>
        <w:rPr>
          <w:noProof/>
        </w:rPr>
        <w:instrText xml:space="preserve"> PAGEREF _Toc117072240 \h </w:instrText>
      </w:r>
      <w:r>
        <w:rPr>
          <w:noProof/>
        </w:rPr>
      </w:r>
      <w:r>
        <w:rPr>
          <w:noProof/>
        </w:rPr>
        <w:fldChar w:fldCharType="separate"/>
      </w:r>
      <w:r>
        <w:rPr>
          <w:noProof/>
        </w:rPr>
        <w:t>10</w:t>
      </w:r>
      <w:r>
        <w:rPr>
          <w:noProof/>
        </w:rPr>
        <w:fldChar w:fldCharType="end"/>
      </w:r>
    </w:p>
    <w:p w:rsidR="00192EDD" w:rsidRDefault="00192EDD">
      <w:pPr>
        <w:pStyle w:val="TOC5"/>
        <w:tabs>
          <w:tab w:val="right" w:leader="dot" w:pos="9350"/>
        </w:tabs>
        <w:rPr>
          <w:rFonts w:eastAsiaTheme="minorEastAsia" w:cstheme="minorBidi"/>
          <w:noProof/>
          <w:sz w:val="24"/>
          <w:szCs w:val="24"/>
        </w:rPr>
      </w:pPr>
      <w:r>
        <w:rPr>
          <w:noProof/>
        </w:rPr>
        <w:t>Partial-redirect PURL</w:t>
      </w:r>
      <w:r>
        <w:rPr>
          <w:noProof/>
        </w:rPr>
        <w:tab/>
      </w:r>
      <w:r>
        <w:rPr>
          <w:noProof/>
        </w:rPr>
        <w:fldChar w:fldCharType="begin"/>
      </w:r>
      <w:r>
        <w:rPr>
          <w:noProof/>
        </w:rPr>
        <w:instrText xml:space="preserve"> PAGEREF _Toc117072241 \h </w:instrText>
      </w:r>
      <w:r>
        <w:rPr>
          <w:noProof/>
        </w:rPr>
      </w:r>
      <w:r>
        <w:rPr>
          <w:noProof/>
        </w:rPr>
        <w:fldChar w:fldCharType="separate"/>
      </w:r>
      <w:r>
        <w:rPr>
          <w:noProof/>
        </w:rPr>
        <w:t>10</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PURL-based Identifiers</w:t>
      </w:r>
      <w:r>
        <w:rPr>
          <w:noProof/>
        </w:rPr>
        <w:tab/>
      </w:r>
      <w:r>
        <w:rPr>
          <w:noProof/>
        </w:rPr>
        <w:fldChar w:fldCharType="begin"/>
      </w:r>
      <w:r>
        <w:rPr>
          <w:noProof/>
        </w:rPr>
        <w:instrText xml:space="preserve"> PAGEREF _Toc117072242 \h </w:instrText>
      </w:r>
      <w:r>
        <w:rPr>
          <w:noProof/>
        </w:rPr>
      </w:r>
      <w:r>
        <w:rPr>
          <w:noProof/>
        </w:rPr>
        <w:fldChar w:fldCharType="separate"/>
      </w:r>
      <w:r>
        <w:rPr>
          <w:noProof/>
        </w:rPr>
        <w:t>11</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The Resolution Process</w:t>
      </w:r>
      <w:r>
        <w:rPr>
          <w:noProof/>
        </w:rPr>
        <w:tab/>
      </w:r>
      <w:r>
        <w:rPr>
          <w:noProof/>
        </w:rPr>
        <w:fldChar w:fldCharType="begin"/>
      </w:r>
      <w:r>
        <w:rPr>
          <w:noProof/>
        </w:rPr>
        <w:instrText xml:space="preserve"> PAGEREF _Toc117072243 \h </w:instrText>
      </w:r>
      <w:r>
        <w:rPr>
          <w:noProof/>
        </w:rPr>
      </w:r>
      <w:r>
        <w:rPr>
          <w:noProof/>
        </w:rPr>
        <w:fldChar w:fldCharType="separate"/>
      </w:r>
      <w:r>
        <w:rPr>
          <w:noProof/>
        </w:rPr>
        <w:t>12</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Pr>
          <w:noProof/>
        </w:rPr>
        <w:fldChar w:fldCharType="begin"/>
      </w:r>
      <w:r>
        <w:rPr>
          <w:noProof/>
        </w:rPr>
        <w:instrText xml:space="preserve"> PAGEREF _Toc117072244 \h </w:instrText>
      </w:r>
      <w:r>
        <w:rPr>
          <w:noProof/>
        </w:rPr>
      </w:r>
      <w:r>
        <w:rPr>
          <w:noProof/>
        </w:rPr>
        <w:fldChar w:fldCharType="separate"/>
      </w:r>
      <w:r>
        <w:rPr>
          <w:noProof/>
        </w:rPr>
        <w:t>15</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Use Case</w:t>
      </w:r>
      <w:r>
        <w:rPr>
          <w:noProof/>
        </w:rPr>
        <w:tab/>
      </w:r>
      <w:r>
        <w:rPr>
          <w:noProof/>
        </w:rPr>
        <w:fldChar w:fldCharType="begin"/>
      </w:r>
      <w:r>
        <w:rPr>
          <w:noProof/>
        </w:rPr>
        <w:instrText xml:space="preserve"> PAGEREF _Toc117072245 \h </w:instrText>
      </w:r>
      <w:r>
        <w:rPr>
          <w:noProof/>
        </w:rPr>
      </w:r>
      <w:r>
        <w:rPr>
          <w:noProof/>
        </w:rPr>
        <w:fldChar w:fldCharType="separate"/>
      </w:r>
      <w:r>
        <w:rPr>
          <w:noProof/>
        </w:rPr>
        <w:t>15</w:t>
      </w:r>
      <w:r>
        <w:rPr>
          <w:noProof/>
        </w:rPr>
        <w:fldChar w:fldCharType="end"/>
      </w:r>
    </w:p>
    <w:p w:rsidR="00192EDD" w:rsidRDefault="00192EDD">
      <w:pPr>
        <w:pStyle w:val="TOC1"/>
        <w:tabs>
          <w:tab w:val="left" w:pos="1341"/>
          <w:tab w:val="right" w:leader="dot" w:pos="9350"/>
        </w:tabs>
        <w:rPr>
          <w:rFonts w:eastAsiaTheme="minorEastAsia" w:cstheme="minorBidi"/>
          <w:b w:val="0"/>
          <w:caps w:val="0"/>
          <w:noProof/>
          <w:sz w:val="24"/>
          <w:szCs w:val="24"/>
        </w:rPr>
      </w:pPr>
      <w:r w:rsidRPr="008256A0">
        <w:rPr>
          <w:b w:val="0"/>
          <w:noProof/>
        </w:rPr>
        <w:t>Chapter 3</w:t>
      </w:r>
      <w:r>
        <w:rPr>
          <w:rFonts w:eastAsiaTheme="minorEastAsia" w:cstheme="minorBidi"/>
          <w:b w:val="0"/>
          <w:caps w:val="0"/>
          <w:noProof/>
          <w:sz w:val="24"/>
          <w:szCs w:val="24"/>
        </w:rPr>
        <w:tab/>
      </w:r>
      <w:r>
        <w:rPr>
          <w:noProof/>
        </w:rPr>
        <w:t>Toolkit</w:t>
      </w:r>
      <w:r>
        <w:rPr>
          <w:noProof/>
        </w:rPr>
        <w:tab/>
      </w:r>
      <w:r>
        <w:rPr>
          <w:noProof/>
        </w:rPr>
        <w:fldChar w:fldCharType="begin"/>
      </w:r>
      <w:r>
        <w:rPr>
          <w:noProof/>
        </w:rPr>
        <w:instrText xml:space="preserve"> PAGEREF _Toc117072246 \h </w:instrText>
      </w:r>
      <w:r>
        <w:rPr>
          <w:noProof/>
        </w:rPr>
      </w:r>
      <w:r>
        <w:rPr>
          <w:noProof/>
        </w:rPr>
        <w:fldChar w:fldCharType="separate"/>
      </w:r>
      <w:r>
        <w:rPr>
          <w:noProof/>
        </w:rPr>
        <w:t>17</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Pr>
          <w:noProof/>
        </w:rPr>
        <w:fldChar w:fldCharType="begin"/>
      </w:r>
      <w:r>
        <w:rPr>
          <w:noProof/>
        </w:rPr>
        <w:instrText xml:space="preserve"> PAGEREF _Toc117072247 \h </w:instrText>
      </w:r>
      <w:r>
        <w:rPr>
          <w:noProof/>
        </w:rPr>
      </w:r>
      <w:r>
        <w:rPr>
          <w:noProof/>
        </w:rPr>
        <w:fldChar w:fldCharType="separate"/>
      </w:r>
      <w:r>
        <w:rPr>
          <w:noProof/>
        </w:rPr>
        <w:t>17</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Pr>
          <w:noProof/>
        </w:rPr>
        <w:fldChar w:fldCharType="begin"/>
      </w:r>
      <w:r>
        <w:rPr>
          <w:noProof/>
        </w:rPr>
        <w:instrText xml:space="preserve"> PAGEREF _Toc117072248 \h </w:instrText>
      </w:r>
      <w:r>
        <w:rPr>
          <w:noProof/>
        </w:rPr>
      </w:r>
      <w:r>
        <w:rPr>
          <w:noProof/>
        </w:rPr>
        <w:fldChar w:fldCharType="separate"/>
      </w:r>
      <w:r>
        <w:rPr>
          <w:noProof/>
        </w:rPr>
        <w:t>17</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HttpProcessorImpl Class</w:t>
      </w:r>
      <w:r>
        <w:rPr>
          <w:noProof/>
        </w:rPr>
        <w:tab/>
      </w:r>
      <w:r>
        <w:rPr>
          <w:noProof/>
        </w:rPr>
        <w:fldChar w:fldCharType="begin"/>
      </w:r>
      <w:r>
        <w:rPr>
          <w:noProof/>
        </w:rPr>
        <w:instrText xml:space="preserve"> PAGEREF _Toc117072249 \h </w:instrText>
      </w:r>
      <w:r>
        <w:rPr>
          <w:noProof/>
        </w:rPr>
      </w:r>
      <w:r>
        <w:rPr>
          <w:noProof/>
        </w:rPr>
        <w:fldChar w:fldCharType="separate"/>
      </w:r>
      <w:r>
        <w:rPr>
          <w:noProof/>
        </w:rPr>
        <w:t>17</w:t>
      </w:r>
      <w:r>
        <w:rPr>
          <w:noProof/>
        </w:rPr>
        <w:fldChar w:fldCharType="end"/>
      </w:r>
    </w:p>
    <w:p w:rsidR="00192EDD" w:rsidRDefault="00192EDD">
      <w:pPr>
        <w:pStyle w:val="TOC5"/>
        <w:tabs>
          <w:tab w:val="right" w:leader="dot" w:pos="9350"/>
        </w:tabs>
        <w:rPr>
          <w:rFonts w:eastAsiaTheme="minorEastAsia" w:cstheme="minorBidi"/>
          <w:noProof/>
          <w:sz w:val="24"/>
          <w:szCs w:val="24"/>
        </w:rPr>
      </w:pPr>
      <w:r>
        <w:rPr>
          <w:noProof/>
        </w:rPr>
        <w:t>Resolution Request</w:t>
      </w:r>
      <w:r>
        <w:rPr>
          <w:noProof/>
        </w:rPr>
        <w:tab/>
      </w:r>
      <w:r>
        <w:rPr>
          <w:noProof/>
        </w:rPr>
        <w:fldChar w:fldCharType="begin"/>
      </w:r>
      <w:r>
        <w:rPr>
          <w:noProof/>
        </w:rPr>
        <w:instrText xml:space="preserve"> PAGEREF _Toc117072250 \h </w:instrText>
      </w:r>
      <w:r>
        <w:rPr>
          <w:noProof/>
        </w:rPr>
      </w:r>
      <w:r>
        <w:rPr>
          <w:noProof/>
        </w:rPr>
        <w:fldChar w:fldCharType="separate"/>
      </w:r>
      <w:r>
        <w:rPr>
          <w:noProof/>
        </w:rPr>
        <w:t>17</w:t>
      </w:r>
      <w:r>
        <w:rPr>
          <w:noProof/>
        </w:rPr>
        <w:fldChar w:fldCharType="end"/>
      </w:r>
    </w:p>
    <w:p w:rsidR="00192EDD" w:rsidRDefault="00192EDD">
      <w:pPr>
        <w:pStyle w:val="TOC5"/>
        <w:tabs>
          <w:tab w:val="right" w:leader="dot" w:pos="9350"/>
        </w:tabs>
        <w:rPr>
          <w:rFonts w:eastAsiaTheme="minorEastAsia" w:cstheme="minorBidi"/>
          <w:noProof/>
          <w:sz w:val="24"/>
          <w:szCs w:val="24"/>
        </w:rPr>
      </w:pPr>
      <w:r>
        <w:rPr>
          <w:noProof/>
        </w:rPr>
        <w:t>Resolution Response</w:t>
      </w:r>
      <w:r>
        <w:rPr>
          <w:noProof/>
        </w:rPr>
        <w:tab/>
      </w:r>
      <w:r>
        <w:rPr>
          <w:noProof/>
        </w:rPr>
        <w:fldChar w:fldCharType="begin"/>
      </w:r>
      <w:r>
        <w:rPr>
          <w:noProof/>
        </w:rPr>
        <w:instrText xml:space="preserve"> PAGEREF _Toc117072251 \h </w:instrText>
      </w:r>
      <w:r>
        <w:rPr>
          <w:noProof/>
        </w:rPr>
      </w:r>
      <w:r>
        <w:rPr>
          <w:noProof/>
        </w:rPr>
        <w:fldChar w:fldCharType="separate"/>
      </w:r>
      <w:r>
        <w:rPr>
          <w:noProof/>
        </w:rPr>
        <w:t>18</w:t>
      </w:r>
      <w:r>
        <w:rPr>
          <w:noProof/>
        </w:rPr>
        <w:fldChar w:fldCharType="end"/>
      </w:r>
    </w:p>
    <w:p w:rsidR="00192EDD" w:rsidRDefault="00192EDD">
      <w:pPr>
        <w:pStyle w:val="TOC5"/>
        <w:tabs>
          <w:tab w:val="right" w:leader="dot" w:pos="9350"/>
        </w:tabs>
        <w:rPr>
          <w:rFonts w:eastAsiaTheme="minorEastAsia" w:cstheme="minorBidi"/>
          <w:noProof/>
          <w:sz w:val="24"/>
          <w:szCs w:val="24"/>
        </w:rPr>
      </w:pPr>
      <w:r>
        <w:rPr>
          <w:noProof/>
        </w:rPr>
        <w:t>Retrieving Naming Authority Configuration</w:t>
      </w:r>
      <w:r>
        <w:rPr>
          <w:noProof/>
        </w:rPr>
        <w:tab/>
      </w:r>
      <w:r>
        <w:rPr>
          <w:noProof/>
        </w:rPr>
        <w:fldChar w:fldCharType="begin"/>
      </w:r>
      <w:r>
        <w:rPr>
          <w:noProof/>
        </w:rPr>
        <w:instrText xml:space="preserve"> PAGEREF _Toc117072252 \h </w:instrText>
      </w:r>
      <w:r>
        <w:rPr>
          <w:noProof/>
        </w:rPr>
      </w:r>
      <w:r>
        <w:rPr>
          <w:noProof/>
        </w:rPr>
        <w:fldChar w:fldCharType="separate"/>
      </w:r>
      <w:r>
        <w:rPr>
          <w:noProof/>
        </w:rPr>
        <w:t>18</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NamingAuthorityConfig Class</w:t>
      </w:r>
      <w:r>
        <w:rPr>
          <w:noProof/>
        </w:rPr>
        <w:tab/>
      </w:r>
      <w:r>
        <w:rPr>
          <w:noProof/>
        </w:rPr>
        <w:fldChar w:fldCharType="begin"/>
      </w:r>
      <w:r>
        <w:rPr>
          <w:noProof/>
        </w:rPr>
        <w:instrText xml:space="preserve"> PAGEREF _Toc117072253 \h </w:instrText>
      </w:r>
      <w:r>
        <w:rPr>
          <w:noProof/>
        </w:rPr>
      </w:r>
      <w:r>
        <w:rPr>
          <w:noProof/>
        </w:rPr>
        <w:fldChar w:fldCharType="separate"/>
      </w:r>
      <w:r>
        <w:rPr>
          <w:noProof/>
        </w:rPr>
        <w:t>19</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HttpServer Class</w:t>
      </w:r>
      <w:r>
        <w:rPr>
          <w:noProof/>
        </w:rPr>
        <w:tab/>
      </w:r>
      <w:r>
        <w:rPr>
          <w:noProof/>
        </w:rPr>
        <w:fldChar w:fldCharType="begin"/>
      </w:r>
      <w:r>
        <w:rPr>
          <w:noProof/>
        </w:rPr>
        <w:instrText xml:space="preserve"> PAGEREF _Toc117072254 \h </w:instrText>
      </w:r>
      <w:r>
        <w:rPr>
          <w:noProof/>
        </w:rPr>
      </w:r>
      <w:r>
        <w:rPr>
          <w:noProof/>
        </w:rPr>
        <w:fldChar w:fldCharType="separate"/>
      </w:r>
      <w:r>
        <w:rPr>
          <w:noProof/>
        </w:rPr>
        <w:t>19</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Pr>
          <w:noProof/>
        </w:rPr>
        <w:fldChar w:fldCharType="begin"/>
      </w:r>
      <w:r>
        <w:rPr>
          <w:noProof/>
        </w:rPr>
        <w:instrText xml:space="preserve"> PAGEREF _Toc117072255 \h </w:instrText>
      </w:r>
      <w:r>
        <w:rPr>
          <w:noProof/>
        </w:rPr>
      </w:r>
      <w:r>
        <w:rPr>
          <w:noProof/>
        </w:rPr>
        <w:fldChar w:fldCharType="separate"/>
      </w:r>
      <w:r>
        <w:rPr>
          <w:noProof/>
        </w:rPr>
        <w:t>19</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IdentifierValues Interface</w:t>
      </w:r>
      <w:r>
        <w:rPr>
          <w:noProof/>
        </w:rPr>
        <w:tab/>
      </w:r>
      <w:r>
        <w:rPr>
          <w:noProof/>
        </w:rPr>
        <w:fldChar w:fldCharType="begin"/>
      </w:r>
      <w:r>
        <w:rPr>
          <w:noProof/>
        </w:rPr>
        <w:instrText xml:space="preserve"> PAGEREF _Toc117072256 \h </w:instrText>
      </w:r>
      <w:r>
        <w:rPr>
          <w:noProof/>
        </w:rPr>
      </w:r>
      <w:r>
        <w:rPr>
          <w:noProof/>
        </w:rPr>
        <w:fldChar w:fldCharType="separate"/>
      </w:r>
      <w:r>
        <w:rPr>
          <w:noProof/>
        </w:rPr>
        <w:t>19</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NamingAuthorityConfig Interface</w:t>
      </w:r>
      <w:r>
        <w:rPr>
          <w:noProof/>
        </w:rPr>
        <w:tab/>
      </w:r>
      <w:r>
        <w:rPr>
          <w:noProof/>
        </w:rPr>
        <w:fldChar w:fldCharType="begin"/>
      </w:r>
      <w:r>
        <w:rPr>
          <w:noProof/>
        </w:rPr>
        <w:instrText xml:space="preserve"> PAGEREF _Toc117072257 \h </w:instrText>
      </w:r>
      <w:r>
        <w:rPr>
          <w:noProof/>
        </w:rPr>
      </w:r>
      <w:r>
        <w:rPr>
          <w:noProof/>
        </w:rPr>
        <w:fldChar w:fldCharType="separate"/>
      </w:r>
      <w:r>
        <w:rPr>
          <w:noProof/>
        </w:rPr>
        <w:t>20</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IdentifierGenerator Interface</w:t>
      </w:r>
      <w:r>
        <w:rPr>
          <w:noProof/>
        </w:rPr>
        <w:tab/>
      </w:r>
      <w:r>
        <w:rPr>
          <w:noProof/>
        </w:rPr>
        <w:fldChar w:fldCharType="begin"/>
      </w:r>
      <w:r>
        <w:rPr>
          <w:noProof/>
        </w:rPr>
        <w:instrText xml:space="preserve"> PAGEREF _Toc117072258 \h </w:instrText>
      </w:r>
      <w:r>
        <w:rPr>
          <w:noProof/>
        </w:rPr>
      </w:r>
      <w:r>
        <w:rPr>
          <w:noProof/>
        </w:rPr>
        <w:fldChar w:fldCharType="separate"/>
      </w:r>
      <w:r>
        <w:rPr>
          <w:noProof/>
        </w:rPr>
        <w:t>20</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NamingAuthority Class</w:t>
      </w:r>
      <w:r>
        <w:rPr>
          <w:noProof/>
        </w:rPr>
        <w:tab/>
      </w:r>
      <w:r>
        <w:rPr>
          <w:noProof/>
        </w:rPr>
        <w:fldChar w:fldCharType="begin"/>
      </w:r>
      <w:r>
        <w:rPr>
          <w:noProof/>
        </w:rPr>
        <w:instrText xml:space="preserve"> PAGEREF _Toc117072259 \h </w:instrText>
      </w:r>
      <w:r>
        <w:rPr>
          <w:noProof/>
        </w:rPr>
      </w:r>
      <w:r>
        <w:rPr>
          <w:noProof/>
        </w:rPr>
        <w:fldChar w:fldCharType="separate"/>
      </w:r>
      <w:r>
        <w:rPr>
          <w:noProof/>
        </w:rPr>
        <w:t>20</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NamingAuthorityLoader Class</w:t>
      </w:r>
      <w:r>
        <w:rPr>
          <w:noProof/>
        </w:rPr>
        <w:tab/>
      </w:r>
      <w:r>
        <w:rPr>
          <w:noProof/>
        </w:rPr>
        <w:fldChar w:fldCharType="begin"/>
      </w:r>
      <w:r>
        <w:rPr>
          <w:noProof/>
        </w:rPr>
        <w:instrText xml:space="preserve"> PAGEREF _Toc117072260 \h </w:instrText>
      </w:r>
      <w:r>
        <w:rPr>
          <w:noProof/>
        </w:rPr>
      </w:r>
      <w:r>
        <w:rPr>
          <w:noProof/>
        </w:rPr>
        <w:fldChar w:fldCharType="separate"/>
      </w:r>
      <w:r>
        <w:rPr>
          <w:noProof/>
        </w:rPr>
        <w:t>20</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Pr>
          <w:noProof/>
        </w:rPr>
        <w:fldChar w:fldCharType="begin"/>
      </w:r>
      <w:r>
        <w:rPr>
          <w:noProof/>
        </w:rPr>
        <w:instrText xml:space="preserve"> PAGEREF _Toc117072261 \h </w:instrText>
      </w:r>
      <w:r>
        <w:rPr>
          <w:noProof/>
        </w:rPr>
      </w:r>
      <w:r>
        <w:rPr>
          <w:noProof/>
        </w:rPr>
        <w:fldChar w:fldCharType="separate"/>
      </w:r>
      <w:r>
        <w:rPr>
          <w:noProof/>
        </w:rPr>
        <w:t>21</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IdentifierValuesImpl Class</w:t>
      </w:r>
      <w:r>
        <w:rPr>
          <w:noProof/>
        </w:rPr>
        <w:tab/>
      </w:r>
      <w:r>
        <w:rPr>
          <w:noProof/>
        </w:rPr>
        <w:fldChar w:fldCharType="begin"/>
      </w:r>
      <w:r>
        <w:rPr>
          <w:noProof/>
        </w:rPr>
        <w:instrText xml:space="preserve"> PAGEREF _Toc117072262 \h </w:instrText>
      </w:r>
      <w:r>
        <w:rPr>
          <w:noProof/>
        </w:rPr>
      </w:r>
      <w:r>
        <w:rPr>
          <w:noProof/>
        </w:rPr>
        <w:fldChar w:fldCharType="separate"/>
      </w:r>
      <w:r>
        <w:rPr>
          <w:noProof/>
        </w:rPr>
        <w:t>21</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NamingAuthorityConfigImpl Class</w:t>
      </w:r>
      <w:r>
        <w:rPr>
          <w:noProof/>
        </w:rPr>
        <w:tab/>
      </w:r>
      <w:r>
        <w:rPr>
          <w:noProof/>
        </w:rPr>
        <w:fldChar w:fldCharType="begin"/>
      </w:r>
      <w:r>
        <w:rPr>
          <w:noProof/>
        </w:rPr>
        <w:instrText xml:space="preserve"> PAGEREF _Toc117072263 \h </w:instrText>
      </w:r>
      <w:r>
        <w:rPr>
          <w:noProof/>
        </w:rPr>
      </w:r>
      <w:r>
        <w:rPr>
          <w:noProof/>
        </w:rPr>
        <w:fldChar w:fldCharType="separate"/>
      </w:r>
      <w:r>
        <w:rPr>
          <w:noProof/>
        </w:rPr>
        <w:t>22</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IdentifierGeneratorImpl Class</w:t>
      </w:r>
      <w:r>
        <w:rPr>
          <w:noProof/>
        </w:rPr>
        <w:tab/>
      </w:r>
      <w:r>
        <w:rPr>
          <w:noProof/>
        </w:rPr>
        <w:fldChar w:fldCharType="begin"/>
      </w:r>
      <w:r>
        <w:rPr>
          <w:noProof/>
        </w:rPr>
        <w:instrText xml:space="preserve"> PAGEREF _Toc117072264 \h </w:instrText>
      </w:r>
      <w:r>
        <w:rPr>
          <w:noProof/>
        </w:rPr>
      </w:r>
      <w:r>
        <w:rPr>
          <w:noProof/>
        </w:rPr>
        <w:fldChar w:fldCharType="separate"/>
      </w:r>
      <w:r>
        <w:rPr>
          <w:noProof/>
        </w:rPr>
        <w:t>22</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NamingAuthorityImpl Class</w:t>
      </w:r>
      <w:r>
        <w:rPr>
          <w:noProof/>
        </w:rPr>
        <w:tab/>
      </w:r>
      <w:r>
        <w:rPr>
          <w:noProof/>
        </w:rPr>
        <w:fldChar w:fldCharType="begin"/>
      </w:r>
      <w:r>
        <w:rPr>
          <w:noProof/>
        </w:rPr>
        <w:instrText xml:space="preserve"> PAGEREF _Toc117072265 \h </w:instrText>
      </w:r>
      <w:r>
        <w:rPr>
          <w:noProof/>
        </w:rPr>
      </w:r>
      <w:r>
        <w:rPr>
          <w:noProof/>
        </w:rPr>
        <w:fldChar w:fldCharType="separate"/>
      </w:r>
      <w:r>
        <w:rPr>
          <w:noProof/>
        </w:rPr>
        <w:t>22</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NamingAuthorityService Class</w:t>
      </w:r>
      <w:r>
        <w:rPr>
          <w:noProof/>
        </w:rPr>
        <w:tab/>
      </w:r>
      <w:r>
        <w:rPr>
          <w:noProof/>
        </w:rPr>
        <w:fldChar w:fldCharType="begin"/>
      </w:r>
      <w:r>
        <w:rPr>
          <w:noProof/>
        </w:rPr>
        <w:instrText xml:space="preserve"> PAGEREF _Toc117072266 \h </w:instrText>
      </w:r>
      <w:r>
        <w:rPr>
          <w:noProof/>
        </w:rPr>
      </w:r>
      <w:r>
        <w:rPr>
          <w:noProof/>
        </w:rPr>
        <w:fldChar w:fldCharType="separate"/>
      </w:r>
      <w:r>
        <w:rPr>
          <w:noProof/>
        </w:rPr>
        <w:t>23</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Pr>
          <w:noProof/>
        </w:rPr>
        <w:fldChar w:fldCharType="begin"/>
      </w:r>
      <w:r>
        <w:rPr>
          <w:noProof/>
        </w:rPr>
        <w:instrText xml:space="preserve"> PAGEREF _Toc117072267 \h </w:instrText>
      </w:r>
      <w:r>
        <w:rPr>
          <w:noProof/>
        </w:rPr>
      </w:r>
      <w:r>
        <w:rPr>
          <w:noProof/>
        </w:rPr>
        <w:fldChar w:fldCharType="separate"/>
      </w:r>
      <w:r>
        <w:rPr>
          <w:noProof/>
        </w:rPr>
        <w:t>23</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Database Class</w:t>
      </w:r>
      <w:r>
        <w:rPr>
          <w:noProof/>
        </w:rPr>
        <w:tab/>
      </w:r>
      <w:r>
        <w:rPr>
          <w:noProof/>
        </w:rPr>
        <w:fldChar w:fldCharType="begin"/>
      </w:r>
      <w:r>
        <w:rPr>
          <w:noProof/>
        </w:rPr>
        <w:instrText xml:space="preserve"> PAGEREF _Toc117072268 \h </w:instrText>
      </w:r>
      <w:r>
        <w:rPr>
          <w:noProof/>
        </w:rPr>
      </w:r>
      <w:r>
        <w:rPr>
          <w:noProof/>
        </w:rPr>
        <w:fldChar w:fldCharType="separate"/>
      </w:r>
      <w:r>
        <w:rPr>
          <w:noProof/>
        </w:rPr>
        <w:t>23</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HibernateUtil Class</w:t>
      </w:r>
      <w:r>
        <w:rPr>
          <w:noProof/>
        </w:rPr>
        <w:tab/>
      </w:r>
      <w:r>
        <w:rPr>
          <w:noProof/>
        </w:rPr>
        <w:fldChar w:fldCharType="begin"/>
      </w:r>
      <w:r>
        <w:rPr>
          <w:noProof/>
        </w:rPr>
        <w:instrText xml:space="preserve"> PAGEREF _Toc117072269 \h </w:instrText>
      </w:r>
      <w:r>
        <w:rPr>
          <w:noProof/>
        </w:rPr>
      </w:r>
      <w:r>
        <w:rPr>
          <w:noProof/>
        </w:rPr>
        <w:fldChar w:fldCharType="separate"/>
      </w:r>
      <w:r>
        <w:rPr>
          <w:noProof/>
        </w:rPr>
        <w:t>23</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IdentifierUtil Class</w:t>
      </w:r>
      <w:r>
        <w:rPr>
          <w:noProof/>
        </w:rPr>
        <w:tab/>
      </w:r>
      <w:r>
        <w:rPr>
          <w:noProof/>
        </w:rPr>
        <w:fldChar w:fldCharType="begin"/>
      </w:r>
      <w:r>
        <w:rPr>
          <w:noProof/>
        </w:rPr>
        <w:instrText xml:space="preserve"> PAGEREF _Toc117072270 \h </w:instrText>
      </w:r>
      <w:r>
        <w:rPr>
          <w:noProof/>
        </w:rPr>
      </w:r>
      <w:r>
        <w:rPr>
          <w:noProof/>
        </w:rPr>
        <w:fldChar w:fldCharType="separate"/>
      </w:r>
      <w:r>
        <w:rPr>
          <w:noProof/>
        </w:rPr>
        <w:t>24</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Pr>
          <w:noProof/>
        </w:rPr>
        <w:fldChar w:fldCharType="begin"/>
      </w:r>
      <w:r>
        <w:rPr>
          <w:noProof/>
        </w:rPr>
        <w:instrText xml:space="preserve"> PAGEREF _Toc117072271 \h </w:instrText>
      </w:r>
      <w:r>
        <w:rPr>
          <w:noProof/>
        </w:rPr>
      </w:r>
      <w:r>
        <w:rPr>
          <w:noProof/>
        </w:rPr>
        <w:fldChar w:fldCharType="separate"/>
      </w:r>
      <w:r>
        <w:rPr>
          <w:noProof/>
        </w:rPr>
        <w:t>24</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IdentifierValue Class</w:t>
      </w:r>
      <w:r>
        <w:rPr>
          <w:noProof/>
        </w:rPr>
        <w:tab/>
      </w:r>
      <w:r>
        <w:rPr>
          <w:noProof/>
        </w:rPr>
        <w:fldChar w:fldCharType="begin"/>
      </w:r>
      <w:r>
        <w:rPr>
          <w:noProof/>
        </w:rPr>
        <w:instrText xml:space="preserve"> PAGEREF _Toc117072272 \h </w:instrText>
      </w:r>
      <w:r>
        <w:rPr>
          <w:noProof/>
        </w:rPr>
      </w:r>
      <w:r>
        <w:rPr>
          <w:noProof/>
        </w:rPr>
        <w:fldChar w:fldCharType="separate"/>
      </w:r>
      <w:r>
        <w:rPr>
          <w:noProof/>
        </w:rPr>
        <w:t>24</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IdentifierValue.hbm.xml</w:t>
      </w:r>
      <w:r>
        <w:rPr>
          <w:noProof/>
        </w:rPr>
        <w:tab/>
      </w:r>
      <w:r>
        <w:rPr>
          <w:noProof/>
        </w:rPr>
        <w:fldChar w:fldCharType="begin"/>
      </w:r>
      <w:r>
        <w:rPr>
          <w:noProof/>
        </w:rPr>
        <w:instrText xml:space="preserve"> PAGEREF _Toc117072273 \h </w:instrText>
      </w:r>
      <w:r>
        <w:rPr>
          <w:noProof/>
        </w:rPr>
      </w:r>
      <w:r>
        <w:rPr>
          <w:noProof/>
        </w:rPr>
        <w:fldChar w:fldCharType="separate"/>
      </w:r>
      <w:r>
        <w:rPr>
          <w:noProof/>
        </w:rPr>
        <w:t>25</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Identifiers.hibernate.cfg.xml</w:t>
      </w:r>
      <w:r>
        <w:rPr>
          <w:noProof/>
        </w:rPr>
        <w:tab/>
      </w:r>
      <w:r>
        <w:rPr>
          <w:noProof/>
        </w:rPr>
        <w:fldChar w:fldCharType="begin"/>
      </w:r>
      <w:r>
        <w:rPr>
          <w:noProof/>
        </w:rPr>
        <w:instrText xml:space="preserve"> PAGEREF _Toc117072274 \h </w:instrText>
      </w:r>
      <w:r>
        <w:rPr>
          <w:noProof/>
        </w:rPr>
      </w:r>
      <w:r>
        <w:rPr>
          <w:noProof/>
        </w:rPr>
        <w:fldChar w:fldCharType="separate"/>
      </w:r>
      <w:r>
        <w:rPr>
          <w:noProof/>
        </w:rPr>
        <w:t>26</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Deploying the Naming Authority</w:t>
      </w:r>
      <w:r>
        <w:rPr>
          <w:noProof/>
        </w:rPr>
        <w:tab/>
      </w:r>
      <w:r>
        <w:rPr>
          <w:noProof/>
        </w:rPr>
        <w:fldChar w:fldCharType="begin"/>
      </w:r>
      <w:r>
        <w:rPr>
          <w:noProof/>
        </w:rPr>
        <w:instrText xml:space="preserve"> PAGEREF _Toc117072275 \h </w:instrText>
      </w:r>
      <w:r>
        <w:rPr>
          <w:noProof/>
        </w:rPr>
      </w:r>
      <w:r>
        <w:rPr>
          <w:noProof/>
        </w:rPr>
        <w:fldChar w:fldCharType="separate"/>
      </w:r>
      <w:r>
        <w:rPr>
          <w:noProof/>
        </w:rPr>
        <w:t>26</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Identifiers-Client</w:t>
      </w:r>
      <w:r>
        <w:rPr>
          <w:noProof/>
        </w:rPr>
        <w:tab/>
      </w:r>
      <w:r>
        <w:rPr>
          <w:noProof/>
        </w:rPr>
        <w:fldChar w:fldCharType="begin"/>
      </w:r>
      <w:r>
        <w:rPr>
          <w:noProof/>
        </w:rPr>
        <w:instrText xml:space="preserve"> PAGEREF _Toc117072276 \h </w:instrText>
      </w:r>
      <w:r>
        <w:rPr>
          <w:noProof/>
        </w:rPr>
      </w:r>
      <w:r>
        <w:rPr>
          <w:noProof/>
        </w:rPr>
        <w:fldChar w:fldCharType="separate"/>
      </w:r>
      <w:r>
        <w:rPr>
          <w:noProof/>
        </w:rPr>
        <w:t>27</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Pr>
          <w:noProof/>
        </w:rPr>
        <w:fldChar w:fldCharType="begin"/>
      </w:r>
      <w:r>
        <w:rPr>
          <w:noProof/>
        </w:rPr>
        <w:instrText xml:space="preserve"> PAGEREF _Toc117072277 \h </w:instrText>
      </w:r>
      <w:r>
        <w:rPr>
          <w:noProof/>
        </w:rPr>
      </w:r>
      <w:r>
        <w:rPr>
          <w:noProof/>
        </w:rPr>
        <w:fldChar w:fldCharType="separate"/>
      </w:r>
      <w:r>
        <w:rPr>
          <w:noProof/>
        </w:rPr>
        <w:t>27</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ResolverUtil Class</w:t>
      </w:r>
      <w:r>
        <w:rPr>
          <w:noProof/>
        </w:rPr>
        <w:tab/>
      </w:r>
      <w:r>
        <w:rPr>
          <w:noProof/>
        </w:rPr>
        <w:fldChar w:fldCharType="begin"/>
      </w:r>
      <w:r>
        <w:rPr>
          <w:noProof/>
        </w:rPr>
        <w:instrText xml:space="preserve"> PAGEREF _Toc117072278 \h </w:instrText>
      </w:r>
      <w:r>
        <w:rPr>
          <w:noProof/>
        </w:rPr>
      </w:r>
      <w:r>
        <w:rPr>
          <w:noProof/>
        </w:rPr>
        <w:fldChar w:fldCharType="separate"/>
      </w:r>
      <w:r>
        <w:rPr>
          <w:noProof/>
        </w:rPr>
        <w:t>27</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Pr>
          <w:noProof/>
        </w:rPr>
        <w:fldChar w:fldCharType="begin"/>
      </w:r>
      <w:r>
        <w:rPr>
          <w:noProof/>
        </w:rPr>
        <w:instrText xml:space="preserve"> PAGEREF _Toc117072279 \h </w:instrText>
      </w:r>
      <w:r>
        <w:rPr>
          <w:noProof/>
        </w:rPr>
      </w:r>
      <w:r>
        <w:rPr>
          <w:noProof/>
        </w:rPr>
        <w:fldChar w:fldCharType="separate"/>
      </w:r>
      <w:r>
        <w:rPr>
          <w:noProof/>
        </w:rPr>
        <w:t>27</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Retriever Class</w:t>
      </w:r>
      <w:r>
        <w:rPr>
          <w:noProof/>
        </w:rPr>
        <w:tab/>
      </w:r>
      <w:r>
        <w:rPr>
          <w:noProof/>
        </w:rPr>
        <w:fldChar w:fldCharType="begin"/>
      </w:r>
      <w:r>
        <w:rPr>
          <w:noProof/>
        </w:rPr>
        <w:instrText xml:space="preserve"> PAGEREF _Toc117072280 \h </w:instrText>
      </w:r>
      <w:r>
        <w:rPr>
          <w:noProof/>
        </w:rPr>
      </w:r>
      <w:r>
        <w:rPr>
          <w:noProof/>
        </w:rPr>
        <w:fldChar w:fldCharType="separate"/>
      </w:r>
      <w:r>
        <w:rPr>
          <w:noProof/>
        </w:rPr>
        <w:t>27</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RetrieverFactory Interface</w:t>
      </w:r>
      <w:r>
        <w:rPr>
          <w:noProof/>
        </w:rPr>
        <w:tab/>
      </w:r>
      <w:r>
        <w:rPr>
          <w:noProof/>
        </w:rPr>
        <w:fldChar w:fldCharType="begin"/>
      </w:r>
      <w:r>
        <w:rPr>
          <w:noProof/>
        </w:rPr>
        <w:instrText xml:space="preserve"> PAGEREF _Toc117072281 \h </w:instrText>
      </w:r>
      <w:r>
        <w:rPr>
          <w:noProof/>
        </w:rPr>
      </w:r>
      <w:r>
        <w:rPr>
          <w:noProof/>
        </w:rPr>
        <w:fldChar w:fldCharType="separate"/>
      </w:r>
      <w:r>
        <w:rPr>
          <w:noProof/>
        </w:rPr>
        <w:t>28</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Pr>
          <w:noProof/>
        </w:rPr>
        <w:fldChar w:fldCharType="begin"/>
      </w:r>
      <w:r>
        <w:rPr>
          <w:noProof/>
        </w:rPr>
        <w:instrText xml:space="preserve"> PAGEREF _Toc117072282 \h </w:instrText>
      </w:r>
      <w:r>
        <w:rPr>
          <w:noProof/>
        </w:rPr>
      </w:r>
      <w:r>
        <w:rPr>
          <w:noProof/>
        </w:rPr>
        <w:fldChar w:fldCharType="separate"/>
      </w:r>
      <w:r>
        <w:rPr>
          <w:noProof/>
        </w:rPr>
        <w:t>28</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DefaultRetrieverFactory Class</w:t>
      </w:r>
      <w:r>
        <w:rPr>
          <w:noProof/>
        </w:rPr>
        <w:tab/>
      </w:r>
      <w:r>
        <w:rPr>
          <w:noProof/>
        </w:rPr>
        <w:fldChar w:fldCharType="begin"/>
      </w:r>
      <w:r>
        <w:rPr>
          <w:noProof/>
        </w:rPr>
        <w:instrText xml:space="preserve"> PAGEREF _Toc117072283 \h </w:instrText>
      </w:r>
      <w:r>
        <w:rPr>
          <w:noProof/>
        </w:rPr>
      </w:r>
      <w:r>
        <w:rPr>
          <w:noProof/>
        </w:rPr>
        <w:fldChar w:fldCharType="separate"/>
      </w:r>
      <w:r>
        <w:rPr>
          <w:noProof/>
        </w:rPr>
        <w:t>28</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RetrieverService Class</w:t>
      </w:r>
      <w:r>
        <w:rPr>
          <w:noProof/>
        </w:rPr>
        <w:tab/>
      </w:r>
      <w:r>
        <w:rPr>
          <w:noProof/>
        </w:rPr>
        <w:fldChar w:fldCharType="begin"/>
      </w:r>
      <w:r>
        <w:rPr>
          <w:noProof/>
        </w:rPr>
        <w:instrText xml:space="preserve"> PAGEREF _Toc117072284 \h </w:instrText>
      </w:r>
      <w:r>
        <w:rPr>
          <w:noProof/>
        </w:rPr>
      </w:r>
      <w:r>
        <w:rPr>
          <w:noProof/>
        </w:rPr>
        <w:fldChar w:fldCharType="separate"/>
      </w:r>
      <w:r>
        <w:rPr>
          <w:noProof/>
        </w:rPr>
        <w:t>28</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CQLRetriever Class</w:t>
      </w:r>
      <w:r>
        <w:rPr>
          <w:noProof/>
        </w:rPr>
        <w:tab/>
      </w:r>
      <w:r>
        <w:rPr>
          <w:noProof/>
        </w:rPr>
        <w:fldChar w:fldCharType="begin"/>
      </w:r>
      <w:r>
        <w:rPr>
          <w:noProof/>
        </w:rPr>
        <w:instrText xml:space="preserve"> PAGEREF _Toc117072285 \h </w:instrText>
      </w:r>
      <w:r>
        <w:rPr>
          <w:noProof/>
        </w:rPr>
      </w:r>
      <w:r>
        <w:rPr>
          <w:noProof/>
        </w:rPr>
        <w:fldChar w:fldCharType="separate"/>
      </w:r>
      <w:r>
        <w:rPr>
          <w:noProof/>
        </w:rPr>
        <w:t>29</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Pr>
          <w:noProof/>
        </w:rPr>
        <w:fldChar w:fldCharType="begin"/>
      </w:r>
      <w:r>
        <w:rPr>
          <w:noProof/>
        </w:rPr>
        <w:instrText xml:space="preserve"> PAGEREF _Toc117072286 \h </w:instrText>
      </w:r>
      <w:r>
        <w:rPr>
          <w:noProof/>
        </w:rPr>
      </w:r>
      <w:r>
        <w:rPr>
          <w:noProof/>
        </w:rPr>
        <w:fldChar w:fldCharType="separate"/>
      </w:r>
      <w:r>
        <w:rPr>
          <w:noProof/>
        </w:rPr>
        <w:t>30</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Identifiers-Client-Context.xml</w:t>
      </w:r>
      <w:r>
        <w:rPr>
          <w:noProof/>
        </w:rPr>
        <w:tab/>
      </w:r>
      <w:r>
        <w:rPr>
          <w:noProof/>
        </w:rPr>
        <w:fldChar w:fldCharType="begin"/>
      </w:r>
      <w:r>
        <w:rPr>
          <w:noProof/>
        </w:rPr>
        <w:instrText xml:space="preserve"> PAGEREF _Toc117072287 \h </w:instrText>
      </w:r>
      <w:r>
        <w:rPr>
          <w:noProof/>
        </w:rPr>
      </w:r>
      <w:r>
        <w:rPr>
          <w:noProof/>
        </w:rPr>
        <w:fldChar w:fldCharType="separate"/>
      </w:r>
      <w:r>
        <w:rPr>
          <w:noProof/>
        </w:rPr>
        <w:t>30</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Pr>
          <w:noProof/>
        </w:rPr>
        <w:fldChar w:fldCharType="begin"/>
      </w:r>
      <w:r>
        <w:rPr>
          <w:noProof/>
        </w:rPr>
        <w:instrText xml:space="preserve"> PAGEREF _Toc117072288 \h </w:instrText>
      </w:r>
      <w:r>
        <w:rPr>
          <w:noProof/>
        </w:rPr>
      </w:r>
      <w:r>
        <w:rPr>
          <w:noProof/>
        </w:rPr>
        <w:fldChar w:fldCharType="separate"/>
      </w:r>
      <w:r>
        <w:rPr>
          <w:noProof/>
        </w:rPr>
        <w:t>31</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Deployment</w:t>
      </w:r>
      <w:r>
        <w:rPr>
          <w:noProof/>
        </w:rPr>
        <w:tab/>
      </w:r>
      <w:r>
        <w:rPr>
          <w:noProof/>
        </w:rPr>
        <w:fldChar w:fldCharType="begin"/>
      </w:r>
      <w:r>
        <w:rPr>
          <w:noProof/>
        </w:rPr>
        <w:instrText xml:space="preserve"> PAGEREF _Toc117072289 \h </w:instrText>
      </w:r>
      <w:r>
        <w:rPr>
          <w:noProof/>
        </w:rPr>
      </w:r>
      <w:r>
        <w:rPr>
          <w:noProof/>
        </w:rPr>
        <w:fldChar w:fldCharType="separate"/>
      </w:r>
      <w:r>
        <w:rPr>
          <w:noProof/>
        </w:rPr>
        <w:t>31</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Schema</w:t>
      </w:r>
      <w:r>
        <w:rPr>
          <w:noProof/>
        </w:rPr>
        <w:tab/>
      </w:r>
      <w:r>
        <w:rPr>
          <w:noProof/>
        </w:rPr>
        <w:fldChar w:fldCharType="begin"/>
      </w:r>
      <w:r>
        <w:rPr>
          <w:noProof/>
        </w:rPr>
        <w:instrText xml:space="preserve"> PAGEREF _Toc117072290 \h </w:instrText>
      </w:r>
      <w:r>
        <w:rPr>
          <w:noProof/>
        </w:rPr>
      </w:r>
      <w:r>
        <w:rPr>
          <w:noProof/>
        </w:rPr>
        <w:fldChar w:fldCharType="separate"/>
      </w:r>
      <w:r>
        <w:rPr>
          <w:noProof/>
        </w:rPr>
        <w:t>31</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API</w:t>
      </w:r>
      <w:r>
        <w:rPr>
          <w:noProof/>
        </w:rPr>
        <w:tab/>
      </w:r>
      <w:r>
        <w:rPr>
          <w:noProof/>
        </w:rPr>
        <w:fldChar w:fldCharType="begin"/>
      </w:r>
      <w:r>
        <w:rPr>
          <w:noProof/>
        </w:rPr>
        <w:instrText xml:space="preserve"> PAGEREF _Toc117072291 \h </w:instrText>
      </w:r>
      <w:r>
        <w:rPr>
          <w:noProof/>
        </w:rPr>
      </w:r>
      <w:r>
        <w:rPr>
          <w:noProof/>
        </w:rPr>
        <w:fldChar w:fldCharType="separate"/>
      </w:r>
      <w:r>
        <w:rPr>
          <w:noProof/>
        </w:rPr>
        <w:t>32</w:t>
      </w:r>
      <w:r>
        <w:rPr>
          <w:noProof/>
        </w:rPr>
        <w:fldChar w:fldCharType="end"/>
      </w:r>
    </w:p>
    <w:p w:rsidR="00192EDD" w:rsidRDefault="00192EDD">
      <w:pPr>
        <w:pStyle w:val="TOC1"/>
        <w:tabs>
          <w:tab w:val="left" w:pos="1341"/>
          <w:tab w:val="right" w:leader="dot" w:pos="9350"/>
        </w:tabs>
        <w:rPr>
          <w:rFonts w:eastAsiaTheme="minorEastAsia" w:cstheme="minorBidi"/>
          <w:b w:val="0"/>
          <w:caps w:val="0"/>
          <w:noProof/>
          <w:sz w:val="24"/>
          <w:szCs w:val="24"/>
        </w:rPr>
      </w:pPr>
      <w:r w:rsidRPr="008256A0">
        <w:rPr>
          <w:b w:val="0"/>
          <w:noProof/>
        </w:rPr>
        <w:t>Chapter 4</w:t>
      </w:r>
      <w:r>
        <w:rPr>
          <w:rFonts w:eastAsiaTheme="minorEastAsia" w:cstheme="minorBidi"/>
          <w:b w:val="0"/>
          <w:caps w:val="0"/>
          <w:noProof/>
          <w:sz w:val="24"/>
          <w:szCs w:val="24"/>
        </w:rPr>
        <w:tab/>
      </w:r>
      <w:r>
        <w:rPr>
          <w:noProof/>
        </w:rPr>
        <w:t>Extending the Framework</w:t>
      </w:r>
      <w:r>
        <w:rPr>
          <w:noProof/>
        </w:rPr>
        <w:tab/>
      </w:r>
      <w:r>
        <w:rPr>
          <w:noProof/>
        </w:rPr>
        <w:fldChar w:fldCharType="begin"/>
      </w:r>
      <w:r>
        <w:rPr>
          <w:noProof/>
        </w:rPr>
        <w:instrText xml:space="preserve"> PAGEREF _Toc117072292 \h </w:instrText>
      </w:r>
      <w:r>
        <w:rPr>
          <w:noProof/>
        </w:rPr>
      </w:r>
      <w:r>
        <w:rPr>
          <w:noProof/>
        </w:rPr>
        <w:fldChar w:fldCharType="separate"/>
      </w:r>
      <w:r>
        <w:rPr>
          <w:noProof/>
        </w:rPr>
        <w:t>33</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Other Naming Authority Implementations</w:t>
      </w:r>
      <w:r>
        <w:rPr>
          <w:noProof/>
        </w:rPr>
        <w:tab/>
      </w:r>
      <w:r>
        <w:rPr>
          <w:noProof/>
        </w:rPr>
        <w:fldChar w:fldCharType="begin"/>
      </w:r>
      <w:r>
        <w:rPr>
          <w:noProof/>
        </w:rPr>
        <w:instrText xml:space="preserve"> PAGEREF _Toc117072293 \h </w:instrText>
      </w:r>
      <w:r>
        <w:rPr>
          <w:noProof/>
        </w:rPr>
      </w:r>
      <w:r>
        <w:rPr>
          <w:noProof/>
        </w:rPr>
        <w:fldChar w:fldCharType="separate"/>
      </w:r>
      <w:r>
        <w:rPr>
          <w:noProof/>
        </w:rPr>
        <w:t>33</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Identifiers-namingauthority-context.xml</w:t>
      </w:r>
      <w:r>
        <w:rPr>
          <w:noProof/>
        </w:rPr>
        <w:tab/>
      </w:r>
      <w:r>
        <w:rPr>
          <w:noProof/>
        </w:rPr>
        <w:fldChar w:fldCharType="begin"/>
      </w:r>
      <w:r>
        <w:rPr>
          <w:noProof/>
        </w:rPr>
        <w:instrText xml:space="preserve"> PAGEREF _Toc117072294 \h </w:instrText>
      </w:r>
      <w:r>
        <w:rPr>
          <w:noProof/>
        </w:rPr>
      </w:r>
      <w:r>
        <w:rPr>
          <w:noProof/>
        </w:rPr>
        <w:fldChar w:fldCharType="separate"/>
      </w:r>
      <w:r>
        <w:rPr>
          <w:noProof/>
        </w:rPr>
        <w:t>33</w:t>
      </w:r>
      <w:r>
        <w:rPr>
          <w:noProof/>
        </w:rPr>
        <w:fldChar w:fldCharType="end"/>
      </w:r>
    </w:p>
    <w:p w:rsidR="00192EDD" w:rsidRDefault="00192EDD">
      <w:pPr>
        <w:pStyle w:val="TOC3"/>
        <w:tabs>
          <w:tab w:val="right" w:leader="dot" w:pos="9350"/>
        </w:tabs>
        <w:rPr>
          <w:rFonts w:eastAsiaTheme="minorEastAsia" w:cstheme="minorBidi"/>
          <w:i w:val="0"/>
          <w:noProof/>
          <w:sz w:val="24"/>
          <w:szCs w:val="24"/>
        </w:rPr>
      </w:pPr>
      <w:r>
        <w:rPr>
          <w:noProof/>
        </w:rPr>
        <w:t>Use Case</w:t>
      </w:r>
      <w:r>
        <w:rPr>
          <w:noProof/>
        </w:rPr>
        <w:tab/>
      </w:r>
      <w:r>
        <w:rPr>
          <w:noProof/>
        </w:rPr>
        <w:fldChar w:fldCharType="begin"/>
      </w:r>
      <w:r>
        <w:rPr>
          <w:noProof/>
        </w:rPr>
        <w:instrText xml:space="preserve"> PAGEREF _Toc117072295 \h </w:instrText>
      </w:r>
      <w:r>
        <w:rPr>
          <w:noProof/>
        </w:rPr>
      </w:r>
      <w:r>
        <w:rPr>
          <w:noProof/>
        </w:rPr>
        <w:fldChar w:fldCharType="separate"/>
      </w:r>
      <w:r>
        <w:rPr>
          <w:noProof/>
        </w:rPr>
        <w:t>34</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Naming Authority Implementation</w:t>
      </w:r>
      <w:r>
        <w:rPr>
          <w:noProof/>
        </w:rPr>
        <w:tab/>
      </w:r>
      <w:r>
        <w:rPr>
          <w:noProof/>
        </w:rPr>
        <w:fldChar w:fldCharType="begin"/>
      </w:r>
      <w:r>
        <w:rPr>
          <w:noProof/>
        </w:rPr>
        <w:instrText xml:space="preserve"> PAGEREF _Toc117072296 \h </w:instrText>
      </w:r>
      <w:r>
        <w:rPr>
          <w:noProof/>
        </w:rPr>
      </w:r>
      <w:r>
        <w:rPr>
          <w:noProof/>
        </w:rPr>
        <w:fldChar w:fldCharType="separate"/>
      </w:r>
      <w:r>
        <w:rPr>
          <w:noProof/>
        </w:rPr>
        <w:t>34</w:t>
      </w:r>
      <w:r>
        <w:rPr>
          <w:noProof/>
        </w:rPr>
        <w:fldChar w:fldCharType="end"/>
      </w:r>
    </w:p>
    <w:p w:rsidR="00192EDD" w:rsidRDefault="00192EDD">
      <w:pPr>
        <w:pStyle w:val="TOC4"/>
        <w:tabs>
          <w:tab w:val="right" w:leader="dot" w:pos="9350"/>
        </w:tabs>
        <w:rPr>
          <w:rFonts w:eastAsiaTheme="minorEastAsia" w:cstheme="minorBidi"/>
          <w:noProof/>
          <w:sz w:val="24"/>
          <w:szCs w:val="24"/>
        </w:rPr>
      </w:pPr>
      <w:r>
        <w:rPr>
          <w:noProof/>
        </w:rPr>
        <w:t>Identifiers-namingauthority-context.xml</w:t>
      </w:r>
      <w:r>
        <w:rPr>
          <w:noProof/>
        </w:rPr>
        <w:tab/>
      </w:r>
      <w:r>
        <w:rPr>
          <w:noProof/>
        </w:rPr>
        <w:fldChar w:fldCharType="begin"/>
      </w:r>
      <w:r>
        <w:rPr>
          <w:noProof/>
        </w:rPr>
        <w:instrText xml:space="preserve"> PAGEREF _Toc117072297 \h </w:instrText>
      </w:r>
      <w:r>
        <w:rPr>
          <w:noProof/>
        </w:rPr>
      </w:r>
      <w:r>
        <w:rPr>
          <w:noProof/>
        </w:rPr>
        <w:fldChar w:fldCharType="separate"/>
      </w:r>
      <w:r>
        <w:rPr>
          <w:noProof/>
        </w:rPr>
        <w:t>35</w:t>
      </w:r>
      <w:r>
        <w:rPr>
          <w:noProof/>
        </w:rPr>
        <w:fldChar w:fldCharType="end"/>
      </w:r>
    </w:p>
    <w:p w:rsidR="00192EDD" w:rsidRDefault="00192EDD">
      <w:pPr>
        <w:pStyle w:val="TOC2"/>
        <w:tabs>
          <w:tab w:val="right" w:leader="dot" w:pos="9350"/>
        </w:tabs>
        <w:rPr>
          <w:rFonts w:eastAsiaTheme="minorEastAsia" w:cstheme="minorBidi"/>
          <w:smallCaps w:val="0"/>
          <w:noProof/>
          <w:sz w:val="24"/>
          <w:szCs w:val="24"/>
        </w:rPr>
      </w:pPr>
      <w:r>
        <w:rPr>
          <w:noProof/>
        </w:rPr>
        <w:t>Extending the Client Toolkit by Adding Profiles</w:t>
      </w:r>
      <w:r>
        <w:rPr>
          <w:noProof/>
        </w:rPr>
        <w:tab/>
      </w:r>
      <w:r>
        <w:rPr>
          <w:noProof/>
        </w:rPr>
        <w:fldChar w:fldCharType="begin"/>
      </w:r>
      <w:r>
        <w:rPr>
          <w:noProof/>
        </w:rPr>
        <w:instrText xml:space="preserve"> PAGEREF _Toc117072298 \h </w:instrText>
      </w:r>
      <w:r>
        <w:rPr>
          <w:noProof/>
        </w:rPr>
      </w:r>
      <w:r>
        <w:rPr>
          <w:noProof/>
        </w:rPr>
        <w:fldChar w:fldCharType="separate"/>
      </w:r>
      <w:r>
        <w:rPr>
          <w:noProof/>
        </w:rPr>
        <w:t>36</w:t>
      </w:r>
      <w:r>
        <w:rPr>
          <w:noProof/>
        </w:rPr>
        <w:fldChar w:fldCharType="end"/>
      </w:r>
    </w:p>
    <w:p w:rsidR="00192EDD" w:rsidRDefault="00192EDD">
      <w:pPr>
        <w:pStyle w:val="TOC1"/>
        <w:tabs>
          <w:tab w:val="left" w:pos="1341"/>
          <w:tab w:val="right" w:leader="dot" w:pos="9350"/>
        </w:tabs>
        <w:rPr>
          <w:rFonts w:eastAsiaTheme="minorEastAsia" w:cstheme="minorBidi"/>
          <w:b w:val="0"/>
          <w:caps w:val="0"/>
          <w:noProof/>
          <w:sz w:val="24"/>
          <w:szCs w:val="24"/>
        </w:rPr>
      </w:pPr>
      <w:r w:rsidRPr="008256A0">
        <w:rPr>
          <w:b w:val="0"/>
          <w:noProof/>
        </w:rPr>
        <w:t>Chapter 5</w:t>
      </w:r>
      <w:r>
        <w:rPr>
          <w:rFonts w:eastAsiaTheme="minorEastAsia" w:cstheme="minorBidi"/>
          <w:b w:val="0"/>
          <w:caps w:val="0"/>
          <w:noProof/>
          <w:sz w:val="24"/>
          <w:szCs w:val="24"/>
        </w:rPr>
        <w:tab/>
      </w:r>
      <w:r>
        <w:rPr>
          <w:noProof/>
        </w:rPr>
        <w:t>Requirements to Design Mapping</w:t>
      </w:r>
      <w:r>
        <w:rPr>
          <w:noProof/>
        </w:rPr>
        <w:tab/>
      </w:r>
      <w:r>
        <w:rPr>
          <w:noProof/>
        </w:rPr>
        <w:fldChar w:fldCharType="begin"/>
      </w:r>
      <w:r>
        <w:rPr>
          <w:noProof/>
        </w:rPr>
        <w:instrText xml:space="preserve"> PAGEREF _Toc117072299 \h </w:instrText>
      </w:r>
      <w:r>
        <w:rPr>
          <w:noProof/>
        </w:rPr>
      </w:r>
      <w:r>
        <w:rPr>
          <w:noProof/>
        </w:rPr>
        <w:fldChar w:fldCharType="separate"/>
      </w:r>
      <w:r>
        <w:rPr>
          <w:noProof/>
        </w:rPr>
        <w:t>37</w:t>
      </w:r>
      <w:r>
        <w:rPr>
          <w:noProof/>
        </w:rPr>
        <w:fldChar w:fldCharType="end"/>
      </w:r>
    </w:p>
    <w:p w:rsidR="00B87506" w:rsidRDefault="00710FC0">
      <w:pPr>
        <w:pStyle w:val="BodyText"/>
        <w:sectPr w:rsidR="00B87506">
          <w:footerReference w:type="even" r:id="rId8"/>
          <w:footerReference w:type="default" r:id="rId9"/>
          <w:footerReference w:type="first" r:id="rId10"/>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398021382"/>
      <w:bookmarkStart w:id="15" w:name="_Toc117072221"/>
      <w:r w:rsidRPr="00B87823">
        <w:rPr>
          <w:rStyle w:val="StyleHeading1Char15pt"/>
        </w:rPr>
        <w:t>Introduction</w:t>
      </w:r>
      <w:bookmarkEnd w:id="5"/>
      <w:bookmarkEnd w:id="6"/>
      <w:bookmarkEnd w:id="7"/>
      <w:bookmarkEnd w:id="8"/>
      <w:bookmarkEnd w:id="9"/>
      <w:bookmarkEnd w:id="10"/>
      <w:bookmarkEnd w:id="11"/>
      <w:bookmarkEnd w:id="12"/>
      <w:bookmarkEnd w:id="13"/>
      <w:bookmarkEnd w:id="15"/>
    </w:p>
    <w:p w:rsidR="00B87506" w:rsidRDefault="00ED1A52" w:rsidP="00B87506">
      <w:pPr>
        <w:pStyle w:val="Heading2"/>
      </w:pPr>
      <w:bookmarkStart w:id="16" w:name="_Toc11687305"/>
      <w:bookmarkStart w:id="17" w:name="_Toc110304704"/>
      <w:bookmarkStart w:id="18" w:name="_Ref98147122"/>
      <w:bookmarkStart w:id="19" w:name="_Ref98147127"/>
      <w:bookmarkStart w:id="20" w:name="_Toc117072222"/>
      <w:bookmarkEnd w:id="14"/>
      <w:r>
        <w:t>Introduction</w:t>
      </w:r>
      <w:bookmarkEnd w:id="16"/>
      <w:bookmarkEnd w:id="17"/>
      <w:bookmarkEnd w:id="20"/>
    </w:p>
    <w:p w:rsidR="00B87506" w:rsidRPr="00AB26A0" w:rsidRDefault="00ED1A52" w:rsidP="00B87506">
      <w:pPr>
        <w:pStyle w:val="Heading3"/>
      </w:pPr>
      <w:bookmarkStart w:id="21" w:name="_Toc11687306"/>
      <w:bookmarkStart w:id="22" w:name="_Toc110304705"/>
      <w:bookmarkStart w:id="23" w:name="_Toc117072223"/>
      <w:r w:rsidRPr="00AB26A0">
        <w:t>Identifier Framework</w:t>
      </w:r>
      <w:bookmarkEnd w:id="21"/>
      <w:bookmarkEnd w:id="22"/>
      <w:bookmarkEnd w:id="23"/>
    </w:p>
    <w:p w:rsidR="00B87506" w:rsidRPr="00AB26A0" w:rsidRDefault="00ED1A52" w:rsidP="00B87506">
      <w:r w:rsidRPr="00AB26A0">
        <w:t xml:space="preserve">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4"/>
      <w:r w:rsidRPr="00AB26A0">
        <w:t>contexts</w:t>
      </w:r>
      <w:commentRangeEnd w:id="24"/>
      <w:r w:rsidR="00481A92">
        <w:rPr>
          <w:rStyle w:val="CommentReference"/>
          <w:vanish/>
        </w:rPr>
        <w:commentReference w:id="24"/>
      </w:r>
      <w:r w:rsidRPr="00AB26A0">
        <w:t>.</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5" w:name="_Toc11687307"/>
    </w:p>
    <w:p w:rsidR="00B87506" w:rsidRPr="00AB26A0" w:rsidRDefault="00ED1A52" w:rsidP="00B87506">
      <w:pPr>
        <w:pStyle w:val="Heading3"/>
      </w:pPr>
      <w:bookmarkStart w:id="26" w:name="_Toc110304706"/>
      <w:bookmarkStart w:id="27" w:name="_Toc117072224"/>
      <w:r w:rsidRPr="00AB26A0">
        <w:t>Globally Unique Identifiers</w:t>
      </w:r>
      <w:bookmarkEnd w:id="25"/>
      <w:bookmarkEnd w:id="26"/>
      <w:bookmarkEnd w:id="27"/>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8" w:name="_Toc11687308"/>
      <w:bookmarkStart w:id="29" w:name="_Toc110304707"/>
      <w:bookmarkStart w:id="30" w:name="_Toc117072225"/>
      <w:r w:rsidRPr="00AB26A0">
        <w:t>Identifier and Data-Object Properties</w:t>
      </w:r>
      <w:bookmarkEnd w:id="28"/>
      <w:bookmarkEnd w:id="29"/>
      <w:bookmarkEnd w:id="30"/>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1" w:name="_Toc110304709"/>
      <w:bookmarkStart w:id="32" w:name="_Toc117072226"/>
      <w:r>
        <w:t>Identifier Values / Metadata</w:t>
      </w:r>
      <w:bookmarkEnd w:id="31"/>
      <w:bookmarkEnd w:id="32"/>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3" w:name="_Toc117072227"/>
      <w:r>
        <w:t>Conceptual Model of Identifier Framework</w:t>
      </w:r>
      <w:bookmarkEnd w:id="33"/>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2"/>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4" w:name="_Ref110670324"/>
      <w:bookmarkStart w:id="35" w:name="_Ref110670303"/>
      <w:r>
        <w:t xml:space="preserve">Figure </w:t>
      </w:r>
      <w:fldSimple w:instr=" SEQ Figure \* ARABIC ">
        <w:r w:rsidR="003F767C">
          <w:rPr>
            <w:noProof/>
          </w:rPr>
          <w:t>1</w:t>
        </w:r>
      </w:fldSimple>
      <w:bookmarkEnd w:id="34"/>
      <w:r>
        <w:t xml:space="preserve"> Conceptual Model of Identifier Framework</w:t>
      </w:r>
      <w:bookmarkEnd w:id="35"/>
    </w:p>
    <w:p w:rsidR="00D51ADC" w:rsidRDefault="00D51ADC" w:rsidP="001B7175">
      <w:r>
        <w:t xml:space="preserve">The conceptual model of the identifier framework is depicted in </w:t>
      </w:r>
      <w:r w:rsidR="00710FC0">
        <w:fldChar w:fldCharType="begin"/>
      </w:r>
      <w:r w:rsidR="00F87A89">
        <w:instrText xml:space="preserve"> REF _Ref110670324 \h </w:instrText>
      </w:r>
      <w:r w:rsidR="00710FC0">
        <w:fldChar w:fldCharType="separate"/>
      </w:r>
      <w:r>
        <w:t xml:space="preserve">Figure </w:t>
      </w:r>
      <w:r>
        <w:rPr>
          <w:noProof/>
        </w:rPr>
        <w:t>1</w:t>
      </w:r>
      <w:r w:rsidR="00710FC0">
        <w:fldChar w:fldCharType="end"/>
      </w:r>
      <w:r>
        <w:t>.</w:t>
      </w:r>
    </w:p>
    <w:p w:rsidR="00ED1506" w:rsidRDefault="00D51ADC" w:rsidP="00D51ADC">
      <w:pPr>
        <w:pStyle w:val="Heading4"/>
      </w:pPr>
      <w:r>
        <w:t xml:space="preserve"> </w:t>
      </w:r>
      <w:bookmarkStart w:id="36" w:name="_Toc110304708"/>
      <w:bookmarkStart w:id="37" w:name="_Toc117072228"/>
      <w:r w:rsidR="00ED1506">
        <w:t>The Data Owner</w:t>
      </w:r>
      <w:bookmarkEnd w:id="36"/>
      <w:bookmarkEnd w:id="37"/>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rsidR="00AD35E5" w:rsidRDefault="00AD35E5" w:rsidP="00D51ADC">
      <w:pPr>
        <w:pStyle w:val="Heading4"/>
      </w:pPr>
      <w:bookmarkStart w:id="38" w:name="_Toc110304710"/>
      <w:bookmarkStart w:id="39" w:name="_Toc117072229"/>
      <w:r>
        <w:t>The Naming Authority</w:t>
      </w:r>
      <w:bookmarkEnd w:id="38"/>
      <w:bookmarkEnd w:id="39"/>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r w:rsidR="003D3504">
        <w:t xml:space="preserve">  It is the authority for identifiers created within its prefix.</w:t>
      </w:r>
    </w:p>
    <w:p w:rsidR="005B0C1D" w:rsidRDefault="005B0C1D" w:rsidP="00A36EAC">
      <w:pPr>
        <w:pStyle w:val="Heading4"/>
      </w:pPr>
      <w:bookmarkStart w:id="40" w:name="_Toc117072230"/>
      <w:r>
        <w:t>The Identifier Curator</w:t>
      </w:r>
      <w:bookmarkEnd w:id="40"/>
    </w:p>
    <w:p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rsidR="00250DFB" w:rsidRDefault="00250DFB" w:rsidP="00250DFB">
      <w:pPr>
        <w:pStyle w:val="Heading4"/>
      </w:pPr>
      <w:bookmarkStart w:id="41" w:name="_Toc117072231"/>
      <w:r>
        <w:t>The User</w:t>
      </w:r>
      <w:bookmarkEnd w:id="41"/>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2" w:name="_Ref111082336"/>
      <w:bookmarkStart w:id="43" w:name="_Ref111082354"/>
      <w:bookmarkStart w:id="44" w:name="_Ref111082361"/>
      <w:bookmarkStart w:id="45" w:name="_Ref111082365"/>
      <w:bookmarkStart w:id="46" w:name="_Ref111082377"/>
      <w:bookmarkStart w:id="47" w:name="_Ref111082387"/>
      <w:bookmarkStart w:id="48" w:name="_Ref111082392"/>
      <w:bookmarkStart w:id="49" w:name="_Ref111082514"/>
      <w:bookmarkStart w:id="50" w:name="_Toc117072232"/>
      <w:r>
        <w:t>The Prefix Authority</w:t>
      </w:r>
      <w:bookmarkEnd w:id="42"/>
      <w:bookmarkEnd w:id="43"/>
      <w:bookmarkEnd w:id="44"/>
      <w:bookmarkEnd w:id="45"/>
      <w:bookmarkEnd w:id="46"/>
      <w:bookmarkEnd w:id="47"/>
      <w:bookmarkEnd w:id="48"/>
      <w:bookmarkEnd w:id="49"/>
      <w:bookmarkEnd w:id="50"/>
    </w:p>
    <w:p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710FC0">
        <w:fldChar w:fldCharType="begin"/>
      </w:r>
      <w:r w:rsidR="00931C0D">
        <w:instrText xml:space="preserve"> REF _Ref110670324 \h </w:instrText>
      </w:r>
      <w:r w:rsidR="00710FC0">
        <w:fldChar w:fldCharType="separate"/>
      </w:r>
      <w:r w:rsidR="00931C0D">
        <w:t xml:space="preserve">Figure </w:t>
      </w:r>
      <w:r w:rsidR="00931C0D">
        <w:rPr>
          <w:noProof/>
        </w:rPr>
        <w:t>1</w:t>
      </w:r>
      <w:r w:rsidR="00710FC0">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r w:rsidR="00931C0D" w:rsidRPr="00931C0D">
        <w:rPr>
          <w:i/>
        </w:rPr>
        <w:t>foo</w:t>
      </w:r>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3"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4" w:history="1">
        <w:r w:rsidR="00931C0D" w:rsidRPr="003D21C2">
          <w:rPr>
            <w:rStyle w:val="Hyperlink"/>
          </w:rPr>
          <w:t>http://na.cagrid.org/foo</w:t>
        </w:r>
      </w:hyperlink>
      <w:r w:rsidR="00931C0D">
        <w:t xml:space="preserve"> to </w:t>
      </w:r>
      <w:hyperlink r:id="rId15" w:history="1">
        <w:r w:rsidR="00931C0D" w:rsidRPr="003D21C2">
          <w:rPr>
            <w:rStyle w:val="Hyperlink"/>
          </w:rPr>
          <w:t>http://foo.osumc.edu</w:t>
        </w:r>
      </w:hyperlink>
      <w:r w:rsidR="00931C0D">
        <w:t>.</w:t>
      </w:r>
    </w:p>
    <w:p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6"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710FC0">
        <w:fldChar w:fldCharType="begin"/>
      </w:r>
      <w:r w:rsidR="00F87A89">
        <w:instrText xml:space="preserve"> REF _Ref110676539 \h </w:instrText>
      </w:r>
      <w:r w:rsidR="00710FC0">
        <w:fldChar w:fldCharType="separate"/>
      </w:r>
      <w:r w:rsidR="00517451">
        <w:t xml:space="preserve">Figure </w:t>
      </w:r>
      <w:r w:rsidR="00517451">
        <w:rPr>
          <w:noProof/>
        </w:rPr>
        <w:t>2</w:t>
      </w:r>
      <w:r w:rsidR="00710FC0">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51" w:name="_Toc117072233"/>
      <w:r>
        <w:t>Putting it all together</w:t>
      </w:r>
      <w:bookmarkEnd w:id="51"/>
    </w:p>
    <w:p w:rsidR="00081492" w:rsidRDefault="00710FC0"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 </w:t>
      </w:r>
      <w:r w:rsidR="00115C21">
        <w:t xml:space="preserve"> via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r w:rsidR="00A422AD" w:rsidRPr="00A422AD">
        <w:rPr>
          <w:i/>
        </w:rPr>
        <w:t>foo</w:t>
      </w:r>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metadata, can be used to retrieve the data object from the </w:t>
      </w:r>
      <w:r w:rsidRPr="00115C21">
        <w:rPr>
          <w:i/>
        </w:rPr>
        <w:t>Data Owner</w:t>
      </w:r>
      <w:r w:rsidR="008A09B8">
        <w:t>.</w:t>
      </w:r>
    </w:p>
    <w:p w:rsidR="00517451" w:rsidRDefault="00517451" w:rsidP="00517451">
      <w:pPr>
        <w:keepNext/>
      </w:pPr>
      <w:r>
        <w:rPr>
          <w:noProof/>
        </w:rPr>
        <w:t xml:space="preserve">               </w:t>
      </w:r>
      <w:r w:rsidR="00695DE5">
        <w:rPr>
          <w:noProof/>
        </w:rPr>
        <w:drawing>
          <wp:inline distT="0" distB="0" distL="0" distR="0">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7"/>
                    <a:stretch>
                      <a:fillRect/>
                    </a:stretch>
                  </pic:blipFill>
                  <pic:spPr>
                    <a:xfrm>
                      <a:off x="0" y="0"/>
                      <a:ext cx="4827324" cy="4416301"/>
                    </a:xfrm>
                    <a:prstGeom prst="rect">
                      <a:avLst/>
                    </a:prstGeom>
                  </pic:spPr>
                </pic:pic>
              </a:graphicData>
            </a:graphic>
          </wp:inline>
        </w:drawing>
      </w:r>
    </w:p>
    <w:p w:rsidR="00250DFB" w:rsidRDefault="00517451" w:rsidP="00517451">
      <w:pPr>
        <w:pStyle w:val="Caption"/>
        <w:jc w:val="center"/>
      </w:pPr>
      <w:bookmarkStart w:id="52" w:name="_Ref110676539"/>
      <w:r>
        <w:t xml:space="preserve">Figure </w:t>
      </w:r>
      <w:fldSimple w:instr=" SEQ Figure \* ARABIC ">
        <w:r w:rsidR="003F767C">
          <w:rPr>
            <w:noProof/>
          </w:rPr>
          <w:t>2</w:t>
        </w:r>
      </w:fldSimple>
      <w:bookmarkEnd w:id="52"/>
      <w:r>
        <w:t xml:space="preserve"> Conceptual Model of Identifier Framework (No Prefix Authority)</w:t>
      </w:r>
    </w:p>
    <w:p w:rsidR="00AC41FF" w:rsidRDefault="00AC41FF" w:rsidP="00B87506"/>
    <w:p w:rsidR="00AC41FF" w:rsidRDefault="00AC41FF" w:rsidP="00AC41FF">
      <w:pPr>
        <w:pStyle w:val="Heading3"/>
      </w:pPr>
      <w:bookmarkStart w:id="53" w:name="_Toc110304711"/>
      <w:bookmarkStart w:id="54" w:name="_Toc117072234"/>
      <w:r>
        <w:t>The Resolution Process</w:t>
      </w:r>
      <w:bookmarkEnd w:id="53"/>
      <w:bookmarkEnd w:id="54"/>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55" w:name="_Toc110304712"/>
      <w:bookmarkStart w:id="56" w:name="_Toc117072235"/>
      <w:r>
        <w:t>The Data Retrieval Process</w:t>
      </w:r>
      <w:bookmarkEnd w:id="55"/>
      <w:bookmarkEnd w:id="56"/>
    </w:p>
    <w:p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57" w:name="_Toc110304713"/>
      <w:bookmarkStart w:id="58" w:name="_Toc11687309"/>
      <w:bookmarkStart w:id="59" w:name="_Toc117072236"/>
      <w:r w:rsidRPr="000C1D4A">
        <w:rPr>
          <w:rStyle w:val="StyleHeading1Char15pt"/>
        </w:rPr>
        <w:t>High Level Design</w:t>
      </w:r>
      <w:bookmarkEnd w:id="57"/>
      <w:bookmarkEnd w:id="59"/>
    </w:p>
    <w:p w:rsidR="00B87506" w:rsidRDefault="00664B0A" w:rsidP="00B87506">
      <w:pPr>
        <w:pStyle w:val="Heading2"/>
      </w:pPr>
      <w:bookmarkStart w:id="60" w:name="_Toc110304714"/>
      <w:bookmarkStart w:id="61" w:name="_Toc117072237"/>
      <w:r>
        <w:t xml:space="preserve">The </w:t>
      </w:r>
      <w:r w:rsidR="00E012C0">
        <w:t>Identifier</w:t>
      </w:r>
      <w:bookmarkEnd w:id="58"/>
      <w:bookmarkEnd w:id="60"/>
      <w:bookmarkEnd w:id="61"/>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184150</wp:posOffset>
            </wp:positionV>
            <wp:extent cx="2666365" cy="657860"/>
            <wp:effectExtent l="25400" t="0" r="635"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tretch>
                      <a:fillRect/>
                    </a:stretch>
                  </pic:blipFill>
                  <pic:spPr bwMode="auto">
                    <a:xfrm>
                      <a:off x="0" y="0"/>
                      <a:ext cx="266636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rsidR="000C1D4A" w:rsidRDefault="000C1D4A" w:rsidP="00E012C0"/>
    <w:p w:rsidR="000C1D4A" w:rsidRDefault="000C1D4A" w:rsidP="000C1D4A">
      <w:pPr>
        <w:pStyle w:val="Heading2"/>
      </w:pPr>
      <w:bookmarkStart w:id="62" w:name="_Toc110304715"/>
      <w:bookmarkStart w:id="63" w:name="_Toc117072238"/>
      <w:r>
        <w:t>The Naming Authority (NA)</w:t>
      </w:r>
      <w:bookmarkEnd w:id="62"/>
      <w:bookmarkEnd w:id="63"/>
    </w:p>
    <w:p w:rsidR="004140BB" w:rsidRDefault="000C1D4A" w:rsidP="00E012C0">
      <w:commentRangeStart w:id="64"/>
      <w:r>
        <w:t xml:space="preserve">The NA maintains a database table of identifiers </w:t>
      </w:r>
      <w:r w:rsidR="004140BB">
        <w:t>and their metadata.</w:t>
      </w:r>
      <w:commentRangeEnd w:id="64"/>
      <w:r w:rsidR="00191E90">
        <w:rPr>
          <w:rStyle w:val="CommentReference"/>
          <w:vanish/>
        </w:rPr>
        <w:commentReference w:id="64"/>
      </w:r>
      <w:r w:rsidR="004140BB">
        <w:t xml:space="preserve"> The conceptual data model can be described as a hash of arrays, where each hash entry key is a “data type”, and the entry value is a list of data values of that particular data type. For example:</w:t>
      </w:r>
    </w:p>
    <w:p w:rsidR="00DC48D0" w:rsidRDefault="004140BB" w:rsidP="00E012C0">
      <w:r>
        <w:t>“URL” =&gt; [“http://osumc.edu/flu.html”, “http://osu.edu/illness.html#flu</w:t>
      </w:r>
      <w:r w:rsidR="00DC48D0">
        <w:t>”]</w:t>
      </w:r>
    </w:p>
    <w:p w:rsidR="00DC48D0" w:rsidRDefault="00DC48D0" w:rsidP="00E012C0">
      <w:r>
        <w:t xml:space="preserve">The example above defines a </w:t>
      </w:r>
      <w:r w:rsidRPr="00DC48D0">
        <w:rPr>
          <w:i/>
        </w:rPr>
        <w:t>URL</w:t>
      </w:r>
      <w:r>
        <w:t xml:space="preserve"> data type that includes two possible values (URLs) where the target resource can be retrieved from.</w:t>
      </w:r>
    </w:p>
    <w:p w:rsidR="00DC48D0" w:rsidRDefault="00DC48D0" w:rsidP="00E012C0">
      <w:r>
        <w:t>Multiple data types, and multiple values within a data type, could be associated with an identifier. The table below shows a potential database (flat) view of this model.</w:t>
      </w:r>
    </w:p>
    <w:p w:rsidR="000C1D4A" w:rsidRDefault="00DC48D0" w:rsidP="00E012C0">
      <w:r>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r w:rsidR="00847E24">
              <w:t>local_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w:t>
            </w:r>
            <w:r w:rsidR="00847E24">
              <w:t>local_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r w:rsidR="00DC48D0" w:rsidRPr="000C1D4A">
        <w:tc>
          <w:tcPr>
            <w:tcW w:w="3312" w:type="dxa"/>
            <w:shd w:val="clear" w:color="auto" w:fill="auto"/>
          </w:tcPr>
          <w:p w:rsidR="00DC48D0" w:rsidRDefault="00DC48D0" w:rsidP="00E012C0">
            <w:r>
              <w:t>&lt;local_identif</w:t>
            </w:r>
            <w:r w:rsidR="003A2273">
              <w:t>i</w:t>
            </w:r>
            <w:r>
              <w:t>er1&gt;</w:t>
            </w:r>
          </w:p>
        </w:tc>
        <w:tc>
          <w:tcPr>
            <w:tcW w:w="3312" w:type="dxa"/>
            <w:shd w:val="clear" w:color="auto" w:fill="auto"/>
          </w:tcPr>
          <w:p w:rsidR="00DC48D0" w:rsidRDefault="00DC48D0" w:rsidP="00E012C0">
            <w:r>
              <w:t>URL</w:t>
            </w:r>
          </w:p>
        </w:tc>
        <w:tc>
          <w:tcPr>
            <w:tcW w:w="3312" w:type="dxa"/>
            <w:shd w:val="clear" w:color="auto" w:fill="auto"/>
          </w:tcPr>
          <w:p w:rsidR="00DC48D0" w:rsidRDefault="00DC48D0" w:rsidP="00E012C0">
            <w:r>
              <w:t>http://osumc.edu/flu.html</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2"/>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ata stored in the value column. This can be used by clients to decide on how data objects should be retrieved from their owners.</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65" w:name="_Toc110304716"/>
    </w:p>
    <w:p w:rsidR="0063668F" w:rsidRDefault="000C5547" w:rsidP="000C5547">
      <w:pPr>
        <w:pStyle w:val="Heading2"/>
      </w:pPr>
      <w:bookmarkStart w:id="66" w:name="_Ref111082460"/>
      <w:bookmarkStart w:id="67" w:name="_Ref111082501"/>
      <w:bookmarkStart w:id="68" w:name="_Toc117072239"/>
      <w:r>
        <w:t xml:space="preserve">The Prefix </w:t>
      </w:r>
      <w:r w:rsidR="0063668F">
        <w:t>Authority</w:t>
      </w:r>
      <w:bookmarkEnd w:id="65"/>
      <w:bookmarkEnd w:id="66"/>
      <w:bookmarkEnd w:id="67"/>
      <w:bookmarkEnd w:id="68"/>
    </w:p>
    <w:p w:rsidR="000C5547" w:rsidRDefault="0063668F" w:rsidP="00055E04">
      <w:r>
        <w:t>A likely use case is the potential move of t</w:t>
      </w:r>
      <w:r w:rsidR="00585432">
        <w:t xml:space="preserve">he NA to a new location, with a different host name, or  different port number. If this host information is used by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rsidR="00160E74" w:rsidRDefault="00585432" w:rsidP="0048798E">
      <w:pPr>
        <w:pStyle w:val="Heading4"/>
      </w:pPr>
      <w:bookmarkStart w:id="69" w:name="_Toc110304717"/>
      <w:bookmarkStart w:id="70" w:name="_Toc117072240"/>
      <w:r>
        <w:t>Persistent U</w:t>
      </w:r>
      <w:r w:rsidR="00160E74">
        <w:t>niform Resource Locator (PURL)</w:t>
      </w:r>
      <w:bookmarkEnd w:id="69"/>
      <w:r w:rsidR="0049241B">
        <w:t xml:space="preserve"> as a Prefix Authority</w:t>
      </w:r>
      <w:bookmarkEnd w:id="70"/>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71" w:name="_Toc110304718"/>
      <w:bookmarkStart w:id="72" w:name="_Toc117072241"/>
      <w:r>
        <w:t>Partial-redirect PURL</w:t>
      </w:r>
      <w:bookmarkEnd w:id="71"/>
      <w:bookmarkEnd w:id="72"/>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to a different location, only one update has to be done in the PURL server.</w:t>
      </w:r>
    </w:p>
    <w:p w:rsidR="00D94951" w:rsidRDefault="00D94951" w:rsidP="00D94951">
      <w:pPr>
        <w:pStyle w:val="Heading4"/>
      </w:pPr>
      <w:bookmarkStart w:id="73" w:name="_Toc110304719"/>
      <w:bookmarkStart w:id="74" w:name="_Toc117072242"/>
      <w:r>
        <w:t>PURL-based Identifiers</w:t>
      </w:r>
      <w:bookmarkEnd w:id="73"/>
      <w:bookmarkEnd w:id="74"/>
    </w:p>
    <w:p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/foo</w:t>
      </w:r>
      <w:r w:rsidR="00D94951">
        <w:t xml:space="preserve"> =&gt; </w:t>
      </w:r>
      <w:r w:rsidRPr="00FD4885">
        <w:rPr>
          <w:i/>
        </w:rPr>
        <w:t>http://foo.osumc.edu</w:t>
      </w:r>
    </w:p>
    <w:p w:rsidR="002F2706" w:rsidRDefault="002F2706" w:rsidP="00417502"/>
    <w:p w:rsidR="00417502" w:rsidRDefault="00417502" w:rsidP="00417502">
      <w:r>
        <w:t xml:space="preserve">Using the setup above, the NA’s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w:t>
      </w:r>
      <w:r w:rsidR="00736DDC">
        <w:rPr>
          <w:i/>
        </w:rPr>
        <w:t>foo</w:t>
      </w:r>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75" w:name="_Toc110304721"/>
      <w:bookmarkStart w:id="76" w:name="_Toc117072243"/>
      <w:r>
        <w:t>The Resolution Process</w:t>
      </w:r>
      <w:bookmarkEnd w:id="75"/>
      <w:bookmarkEnd w:id="76"/>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19"/>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77" w:name="_Ref109969834"/>
      <w:r>
        <w:t xml:space="preserve">Figure </w:t>
      </w:r>
      <w:fldSimple w:instr=" SEQ Figure \* ARABIC ">
        <w:r w:rsidR="003F767C">
          <w:rPr>
            <w:noProof/>
          </w:rPr>
          <w:t>3</w:t>
        </w:r>
      </w:fldSimple>
      <w:bookmarkEnd w:id="77"/>
      <w:r>
        <w:t xml:space="preserve"> HTTP Resolution</w:t>
      </w:r>
    </w:p>
    <w:p w:rsidR="00545052" w:rsidRDefault="00710FC0"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0"/>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78" w:name="_Ref109970607"/>
      <w:bookmarkStart w:id="79" w:name="_Ref110052564"/>
      <w:r>
        <w:t xml:space="preserve">Figure </w:t>
      </w:r>
      <w:r w:rsidR="00710FC0">
        <w:fldChar w:fldCharType="begin"/>
      </w:r>
      <w:r w:rsidR="00664F29">
        <w:instrText xml:space="preserve"> SEQ Figure \* ARABIC </w:instrText>
      </w:r>
      <w:r w:rsidR="00710FC0">
        <w:fldChar w:fldCharType="separate"/>
      </w:r>
      <w:r w:rsidR="003F767C">
        <w:rPr>
          <w:noProof/>
        </w:rPr>
        <w:t>4</w:t>
      </w:r>
      <w:r w:rsidR="00710FC0">
        <w:fldChar w:fldCharType="end"/>
      </w:r>
      <w:bookmarkEnd w:id="78"/>
      <w:r>
        <w:t xml:space="preserve"> HTTP Resolution (Web Browser)</w:t>
      </w:r>
      <w:bookmarkEnd w:id="79"/>
    </w:p>
    <w:p w:rsidR="00607EDD" w:rsidRDefault="00607EDD" w:rsidP="009023B5"/>
    <w:p w:rsidR="003608C7" w:rsidRDefault="00F87B70" w:rsidP="009023B5">
      <w:r>
        <w:t xml:space="preserve">A client could also use the framework’s grid service to resolve an identifier. </w:t>
      </w:r>
      <w:r w:rsidR="00710FC0">
        <w:fldChar w:fldCharType="begin"/>
      </w:r>
      <w:r>
        <w:instrText xml:space="preserve"> REF _Ref109971434 \h </w:instrText>
      </w:r>
      <w:r w:rsidR="00710FC0">
        <w:fldChar w:fldCharType="separate"/>
      </w:r>
      <w:r>
        <w:t xml:space="preserve">Figure </w:t>
      </w:r>
      <w:r>
        <w:rPr>
          <w:noProof/>
        </w:rPr>
        <w:t>5</w:t>
      </w:r>
      <w:r w:rsidR="00710FC0">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1"/>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r>
        <w:t xml:space="preserve"> Grid Resolution</w:t>
      </w:r>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adding </w:t>
      </w:r>
      <w:r w:rsidR="002763B3" w:rsidRPr="002763B3">
        <w:rPr>
          <w:i/>
        </w:rPr>
        <w:t>?config</w:t>
      </w:r>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r w:rsidRPr="002763B3">
        <w:rPr>
          <w:i/>
        </w:rPr>
        <w:t>?config</w:t>
      </w:r>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http://foo.osumc.edu:8080/c2581947?config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534439" w:rsidRDefault="007F03C2" w:rsidP="009023B5">
      <w:r>
        <w:t>In this way, the web (HTTP) is used resolve the identifier to its naming authority, and after the naming authority provides the information about its grid service, the grid is used to actually retrieve 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Default="00534439" w:rsidP="009023B5">
      <w:r>
        <w:t xml:space="preserve"> </w:t>
      </w:r>
    </w:p>
    <w:p w:rsidR="009F4A72" w:rsidRDefault="009F4A72" w:rsidP="009F4A72">
      <w:pPr>
        <w:pStyle w:val="Heading2"/>
      </w:pPr>
      <w:bookmarkStart w:id="80" w:name="_Toc110304722"/>
      <w:bookmarkStart w:id="81" w:name="_Toc117072244"/>
      <w:r>
        <w:t>The Data Retrieval Process</w:t>
      </w:r>
      <w:bookmarkEnd w:id="80"/>
      <w:bookmarkEnd w:id="81"/>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The metadata data types required to exist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w:t>
      </w:r>
      <w:r w:rsidR="000237C9">
        <w:t>n XML string that represents a ws-addressing End Point R</w:t>
      </w:r>
      <w:r>
        <w:t>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w:t>
      </w:r>
      <w:r w:rsidR="007D1322">
        <w:t>n XML</w:t>
      </w:r>
      <w:r>
        <w:t xml:space="preserve"> string that </w:t>
      </w:r>
      <w:r w:rsidR="000237C9">
        <w:t>represents a</w:t>
      </w:r>
      <w:r>
        <w:t xml:space="preserve">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a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82" w:name="_Toc110304723"/>
      <w:bookmarkStart w:id="83" w:name="_Toc117072245"/>
      <w:r>
        <w:t>Use Case</w:t>
      </w:r>
      <w:bookmarkEnd w:id="82"/>
      <w:bookmarkEnd w:id="83"/>
    </w:p>
    <w:p w:rsidR="00A61441" w:rsidRDefault="00710FC0"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exists in a database application. The data owner provides access to the these objects via a grid data service. </w:t>
      </w:r>
    </w:p>
    <w:p w:rsidR="00E85302"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2"/>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84" w:name="_Ref110919532"/>
      <w:r>
        <w:t xml:space="preserve">Figure </w:t>
      </w:r>
      <w:fldSimple w:instr=" SEQ Figure \* ARABIC ">
        <w:r w:rsidR="003F767C">
          <w:rPr>
            <w:noProof/>
          </w:rPr>
          <w:t>6</w:t>
        </w:r>
      </w:fldSimple>
      <w:bookmarkEnd w:id="84"/>
      <w:r>
        <w:t xml:space="preserve"> Use Case: Creating Identifier</w:t>
      </w:r>
    </w:p>
    <w:p w:rsidR="00BD4938" w:rsidRDefault="00BD4938" w:rsidP="00BD4938">
      <w:pPr>
        <w:keepNext/>
      </w:pPr>
    </w:p>
    <w:p w:rsidR="003F767C" w:rsidRDefault="00710FC0"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3"/>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85" w:name="_Ref110921859"/>
      <w:r>
        <w:t xml:space="preserve">Figure </w:t>
      </w:r>
      <w:fldSimple w:instr=" SEQ Figure \* ARABIC ">
        <w:r>
          <w:rPr>
            <w:noProof/>
          </w:rPr>
          <w:t>7</w:t>
        </w:r>
      </w:fldSimple>
      <w:bookmarkEnd w:id="85"/>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86" w:name="_Toc110304724"/>
      <w:bookmarkStart w:id="87" w:name="_Ref116983776"/>
      <w:bookmarkStart w:id="88" w:name="_Ref116983783"/>
      <w:bookmarkStart w:id="89" w:name="_Toc117072246"/>
      <w:commentRangeStart w:id="90"/>
      <w:r>
        <w:t>Toolkit</w:t>
      </w:r>
      <w:bookmarkEnd w:id="86"/>
      <w:bookmarkEnd w:id="87"/>
      <w:bookmarkEnd w:id="88"/>
      <w:bookmarkEnd w:id="89"/>
      <w:commentRangeEnd w:id="90"/>
      <w:r w:rsidR="00B9784E">
        <w:rPr>
          <w:rStyle w:val="CommentReference"/>
          <w:b w:val="0"/>
          <w:snapToGrid/>
          <w:vanish/>
          <w:kern w:val="0"/>
          <w:szCs w:val="24"/>
        </w:rPr>
        <w:commentReference w:id="90"/>
      </w:r>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-namingauthority</w:t>
      </w:r>
      <w:r>
        <w:t xml:space="preserve">, </w:t>
      </w:r>
      <w:r w:rsidR="00B74994">
        <w:rPr>
          <w:i/>
        </w:rPr>
        <w:t>identifiers-</w:t>
      </w:r>
      <w:r w:rsidRPr="007C6DB6">
        <w:rPr>
          <w:i/>
        </w:rPr>
        <w:t>namingauthority-gridsvc</w:t>
      </w:r>
      <w:r>
        <w:t xml:space="preserve">, and </w:t>
      </w:r>
      <w:r w:rsidR="00B74994">
        <w:rPr>
          <w:i/>
        </w:rPr>
        <w:t>identifiers-client</w:t>
      </w:r>
      <w:r>
        <w:t>.</w:t>
      </w:r>
    </w:p>
    <w:p w:rsidR="007C6DB6" w:rsidRDefault="00096B3E" w:rsidP="007C6DB6">
      <w:pPr>
        <w:pStyle w:val="Heading2"/>
      </w:pPr>
      <w:bookmarkStart w:id="91" w:name="_Toc110304725"/>
      <w:bookmarkStart w:id="92" w:name="_Toc117072247"/>
      <w:r>
        <w:t>Identifiers</w:t>
      </w:r>
      <w:r w:rsidR="007C6DB6">
        <w:t>-</w:t>
      </w:r>
      <w:bookmarkEnd w:id="91"/>
      <w:r>
        <w:t>NamingAuthority</w:t>
      </w:r>
      <w:bookmarkEnd w:id="92"/>
    </w:p>
    <w:p w:rsidR="00F068C3" w:rsidRDefault="007C6DB6" w:rsidP="00B44FFE">
      <w:r>
        <w:t xml:space="preserve">This </w:t>
      </w:r>
      <w:r w:rsidR="00096B3E">
        <w:t>is the naming authority source code and run-time components.</w:t>
      </w:r>
    </w:p>
    <w:p w:rsidR="007C6DB6" w:rsidRDefault="007C6DB6" w:rsidP="00B44FFE"/>
    <w:p w:rsidR="003D4D26" w:rsidRDefault="00F068C3" w:rsidP="0092405B">
      <w:pPr>
        <w:pStyle w:val="Heading3"/>
      </w:pPr>
      <w:bookmarkStart w:id="93" w:name="_Toc110304731"/>
      <w:bookmarkStart w:id="94" w:name="_Ref116983750"/>
      <w:bookmarkStart w:id="95" w:name="_Ref116983757"/>
      <w:bookmarkStart w:id="96" w:name="_Ref116983768"/>
      <w:bookmarkStart w:id="97" w:name="_Toc117072248"/>
      <w:r>
        <w:t xml:space="preserve">Package </w:t>
      </w:r>
      <w:r w:rsidR="0092405B">
        <w:t>org.cagrid.identifiers.namingauthority</w:t>
      </w:r>
      <w:r w:rsidR="00702B5A">
        <w:t>.http</w:t>
      </w:r>
      <w:bookmarkEnd w:id="93"/>
      <w:bookmarkEnd w:id="94"/>
      <w:bookmarkEnd w:id="95"/>
      <w:bookmarkEnd w:id="96"/>
      <w:bookmarkEnd w:id="97"/>
    </w:p>
    <w:p w:rsidR="00496C74" w:rsidRDefault="00496C74" w:rsidP="00702B5A">
      <w:pPr>
        <w:pStyle w:val="Heading4"/>
      </w:pPr>
      <w:bookmarkStart w:id="98" w:name="_Toc110304732"/>
      <w:bookmarkStart w:id="99" w:name="_Toc117072249"/>
      <w:r>
        <w:t>HttpProcessor</w:t>
      </w:r>
      <w:r w:rsidR="004D7179">
        <w:t>Impl</w:t>
      </w:r>
      <w:r>
        <w:t xml:space="preserve"> Class</w:t>
      </w:r>
      <w:bookmarkEnd w:id="99"/>
    </w:p>
    <w:p w:rsidR="00496C74" w:rsidRPr="00496C74" w:rsidRDefault="00496C74" w:rsidP="00496C74">
      <w:r>
        <w:t xml:space="preserve">This class </w:t>
      </w:r>
      <w:r w:rsidR="004D7179">
        <w:t xml:space="preserve">provides a default HTTP handler </w:t>
      </w:r>
      <w:r>
        <w:t>f</w:t>
      </w:r>
      <w:r w:rsidR="004D7179">
        <w:t>or client requests</w:t>
      </w:r>
      <w:r>
        <w:t>; including identifier resolution, and configuration.</w:t>
      </w:r>
    </w:p>
    <w:p w:rsidR="00702B5A" w:rsidRDefault="00702B5A" w:rsidP="00702B5A">
      <w:pPr>
        <w:pStyle w:val="Heading5"/>
      </w:pPr>
      <w:bookmarkStart w:id="100" w:name="_Toc110304733"/>
      <w:bookmarkStart w:id="101" w:name="_Toc117072250"/>
      <w:bookmarkEnd w:id="98"/>
      <w:r>
        <w:t>Resolution</w:t>
      </w:r>
      <w:r w:rsidR="009301A9">
        <w:t xml:space="preserve"> Request</w:t>
      </w:r>
      <w:bookmarkEnd w:id="100"/>
      <w:bookmarkEnd w:id="101"/>
    </w:p>
    <w:p w:rsidR="00E94D9F" w:rsidRDefault="00E94D9F" w:rsidP="00E94D9F">
      <w:r>
        <w:t>Resolution is requested by clients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r w:rsidRPr="00E94D9F">
        <w:rPr>
          <w:rFonts w:ascii="Courier" w:hAnsi="Courier"/>
          <w:i/>
          <w:sz w:val="20"/>
        </w:rPr>
        <w:t>na_server_url</w:t>
      </w:r>
      <w:r w:rsidRPr="00E94D9F">
        <w:rPr>
          <w:rFonts w:ascii="Courier" w:hAnsi="Courier"/>
          <w:sz w:val="20"/>
        </w:rPr>
        <w:t>&gt;/&lt;</w:t>
      </w:r>
      <w:r w:rsidRPr="00E94D9F">
        <w:rPr>
          <w:rFonts w:ascii="Courier" w:hAnsi="Courier"/>
          <w:i/>
          <w:sz w:val="20"/>
        </w:rPr>
        <w:t>local_identifier</w:t>
      </w:r>
      <w:r w:rsidRPr="00E94D9F">
        <w:rPr>
          <w:rFonts w:ascii="Courier" w:hAnsi="Courier"/>
          <w:sz w:val="20"/>
        </w:rPr>
        <w:t>&gt;</w:t>
      </w:r>
    </w:p>
    <w:p w:rsidR="00E94D9F" w:rsidRDefault="00E94D9F" w:rsidP="00702B5A">
      <w:r>
        <w:t xml:space="preserve">For example, assuming the NA runs at </w:t>
      </w:r>
      <w:r w:rsidR="00496C74" w:rsidRPr="00496C74">
        <w:rPr>
          <w:i/>
        </w:rPr>
        <w:t>http://foo.osumc.edu:8080</w:t>
      </w:r>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102" w:name="_Toc110304734"/>
      <w:bookmarkStart w:id="103" w:name="_Toc117072251"/>
      <w:r>
        <w:t>Resolution Response</w:t>
      </w:r>
      <w:bookmarkEnd w:id="102"/>
      <w:bookmarkEnd w:id="103"/>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710FC0"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rsidR="00937B8E">
        <w:rPr>
          <w:i/>
        </w:rPr>
        <w:t>Impl</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String response = …;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XMLDecoder(</w:t>
            </w:r>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IdentifierValues</w:t>
            </w:r>
            <w:r w:rsidR="00937B8E">
              <w:rPr>
                <w:rFonts w:ascii="Courier" w:hAnsi="Courier" w:cs="Monaco"/>
                <w:sz w:val="20"/>
              </w:rPr>
              <w:t>Impl</w:t>
            </w:r>
            <w:r>
              <w:rPr>
                <w:rFonts w:ascii="Courier" w:hAnsi="Courier" w:cs="Monaco"/>
                <w:sz w:val="20"/>
              </w:rPr>
              <w:t xml:space="preserve"> </w:t>
            </w:r>
            <w:r w:rsidRPr="007B0E9A">
              <w:rPr>
                <w:rFonts w:ascii="Courier" w:hAnsi="Courier" w:cs="Monaco"/>
                <w:sz w:val="20"/>
              </w:rPr>
              <w:t>ivs = (IdentifierValues</w:t>
            </w:r>
            <w:r w:rsidR="00937B8E">
              <w:rPr>
                <w:rFonts w:ascii="Courier" w:hAnsi="Courier" w:cs="Monaco"/>
                <w:sz w:val="20"/>
              </w:rPr>
              <w:t>Impl</w:t>
            </w:r>
            <w:r w:rsidRPr="007B0E9A">
              <w:rPr>
                <w:rFonts w:ascii="Courier" w:hAnsi="Courier" w:cs="Monaco"/>
                <w:sz w:val="20"/>
              </w:rPr>
              <w:t>)decoder.readObject();</w:t>
            </w:r>
          </w:p>
          <w:p w:rsid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decoder.close();</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commentRangeStart w:id="104"/>
      <w:r w:rsidRPr="009E0C28">
        <w:rPr>
          <w:i/>
        </w:rPr>
        <w:t>HttpProcessor</w:t>
      </w:r>
      <w:r w:rsidR="004D7179">
        <w:rPr>
          <w:i/>
        </w:rPr>
        <w:t>Impl</w:t>
      </w:r>
      <w:r>
        <w:t xml:space="preserve"> </w:t>
      </w:r>
      <w:r w:rsidR="0093697E">
        <w:t xml:space="preserve">also supports a way to force XML response, which could be leveraged by web browser users for debugging purposes. This is accomplished by adding a </w:t>
      </w:r>
      <w:r w:rsidRPr="009E0C28">
        <w:rPr>
          <w:i/>
        </w:rPr>
        <w:t>?</w:t>
      </w:r>
      <w:r w:rsidR="0093697E" w:rsidRPr="009E0C28">
        <w:rPr>
          <w:i/>
        </w:rPr>
        <w:t>xml</w:t>
      </w:r>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http://foo.osumc.edu:8080/c893454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105" w:name="_Toc117072252"/>
      <w:r>
        <w:t>Retrieving Naming Authority Configuration</w:t>
      </w:r>
      <w:bookmarkEnd w:id="105"/>
    </w:p>
    <w:p w:rsidR="00865C20" w:rsidRDefault="00865C20" w:rsidP="009301A9">
      <w:r>
        <w:t>The naming authority public configuration object can be retrieved from the server via HTTP. This is accomplish</w:t>
      </w:r>
      <w:r w:rsidR="004E7AD7">
        <w:t xml:space="preserve">ed by adding a </w:t>
      </w:r>
      <w:r w:rsidR="004E7AD7" w:rsidRPr="004E7AD7">
        <w:rPr>
          <w:i/>
        </w:rPr>
        <w:t>?</w:t>
      </w:r>
      <w:r w:rsidRPr="004E7AD7">
        <w:rPr>
          <w:i/>
        </w:rPr>
        <w:t>config</w:t>
      </w:r>
      <w:r>
        <w:t xml:space="preserve"> parameter to the query string. For example:</w:t>
      </w:r>
    </w:p>
    <w:p w:rsidR="00865C20" w:rsidRPr="004E7AD7" w:rsidRDefault="00865C20" w:rsidP="009301A9">
      <w:pPr>
        <w:rPr>
          <w:i/>
        </w:rPr>
      </w:pPr>
      <w:r>
        <w:tab/>
      </w:r>
      <w:r>
        <w:tab/>
      </w:r>
      <w:r w:rsidR="004E7AD7" w:rsidRPr="004E7AD7">
        <w:rPr>
          <w:i/>
        </w:rPr>
        <w:t>http://foo.osumc.edu</w:t>
      </w:r>
      <w:r w:rsidRPr="004E7AD7">
        <w:rPr>
          <w:i/>
        </w:rPr>
        <w:t>:8080</w:t>
      </w:r>
      <w:r w:rsidRPr="004E7AD7">
        <w:rPr>
          <w:b/>
          <w:i/>
        </w:rPr>
        <w:t>?config</w:t>
      </w:r>
    </w:p>
    <w:commentRangeEnd w:id="104"/>
    <w:p w:rsidR="00865C20" w:rsidRDefault="00D673D5" w:rsidP="009301A9">
      <w:r>
        <w:rPr>
          <w:rStyle w:val="CommentReference"/>
          <w:vanish/>
        </w:rPr>
        <w:commentReference w:id="104"/>
      </w:r>
    </w:p>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import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String response = …;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w:t>
            </w:r>
            <w:commentRangeStart w:id="106"/>
            <w:r w:rsidRPr="000402A9">
              <w:rPr>
                <w:rFonts w:ascii="Courier" w:hAnsi="Courier" w:cs="Monaco"/>
                <w:sz w:val="20"/>
              </w:rPr>
              <w:t>XMLDecoder</w:t>
            </w:r>
            <w:commentRangeEnd w:id="106"/>
            <w:r w:rsidR="00DF554C">
              <w:rPr>
                <w:rStyle w:val="CommentReference"/>
                <w:vanish/>
              </w:rPr>
              <w:commentReference w:id="106"/>
            </w:r>
            <w:r w:rsidRPr="000402A9">
              <w:rPr>
                <w:rFonts w:ascii="Courier" w:hAnsi="Courier" w:cs="Monaco"/>
                <w:sz w:val="20"/>
              </w:rPr>
              <w:t>(</w:t>
            </w:r>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(NamingAuthorityConfig)decoder.readObject();</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decoder.close();</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107" w:name="_Toc110304735"/>
      <w:bookmarkStart w:id="108" w:name="_Toc117072253"/>
      <w:r>
        <w:t>NamingAuthorityConfig Class</w:t>
      </w:r>
      <w:bookmarkEnd w:id="107"/>
      <w:bookmarkEnd w:id="108"/>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String gridSvcUrl;</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r w:rsidRPr="001862E0">
              <w:rPr>
                <w:rFonts w:ascii="Courier" w:hAnsi="Courier"/>
                <w:sz w:val="20"/>
              </w:rPr>
              <w:t>NamingAuthorityConfig()</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NamingAuthorityConfig( org.cagrid.identifiers.namingauthority.NamingAuthorityConfig)</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void setGridSvcUrl( String gridSvcUrl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String getGridSvcUrl()</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109" w:name="_Toc117072254"/>
      <w:r>
        <w:t>HttpServer Class</w:t>
      </w:r>
      <w:bookmarkEnd w:id="109"/>
    </w:p>
    <w:p w:rsidR="00496C74" w:rsidRDefault="00496C74" w:rsidP="00496C74">
      <w:r>
        <w:t>Th</w:t>
      </w:r>
      <w:r w:rsidR="004E7AD7">
        <w:t>is class</w:t>
      </w:r>
      <w:r>
        <w:t xml:space="preserve"> runs a Jetty </w:t>
      </w:r>
      <w:r w:rsidR="004E7AD7">
        <w:t>HTTP</w:t>
      </w:r>
      <w:r>
        <w:t xml:space="preserve"> server to offer resolution service</w:t>
      </w:r>
      <w:r w:rsidR="004E7AD7">
        <w:t>s and configuration information for debugging purposes and development environments, in cases where the naming authority can’t be deployed to servlet container, such as Tomcat.</w:t>
      </w:r>
    </w:p>
    <w:p w:rsidR="00BE2BDC" w:rsidRDefault="00BE2BDC" w:rsidP="00F75AB8">
      <w:pPr>
        <w:pStyle w:val="Heading3"/>
      </w:pPr>
    </w:p>
    <w:p w:rsidR="00FC295C" w:rsidRDefault="00F068C3" w:rsidP="00F75AB8">
      <w:pPr>
        <w:pStyle w:val="Heading3"/>
      </w:pPr>
      <w:bookmarkStart w:id="110" w:name="_Toc110304736"/>
      <w:bookmarkStart w:id="111" w:name="_Toc117072255"/>
      <w:r>
        <w:t xml:space="preserve">Package </w:t>
      </w:r>
      <w:r w:rsidR="00702B5A">
        <w:t>org.cagrid.identifiers.namingauthority</w:t>
      </w:r>
      <w:bookmarkEnd w:id="110"/>
      <w:bookmarkEnd w:id="111"/>
    </w:p>
    <w:p w:rsidR="00FC295C" w:rsidRDefault="00FC295C" w:rsidP="00FC295C">
      <w:pPr>
        <w:pStyle w:val="Heading4"/>
      </w:pPr>
      <w:bookmarkStart w:id="112" w:name="_Toc117072256"/>
      <w:r>
        <w:t>IdentifierValues Interface</w:t>
      </w:r>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r>
              <w:rPr>
                <w:rFonts w:ascii="Courier" w:hAnsi="Courier"/>
                <w:sz w:val="20"/>
              </w:rPr>
              <w:t>interface</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C295C" w:rsidRDefault="00FC295C" w:rsidP="009128B9">
            <w:pPr>
              <w:spacing w:after="0"/>
            </w:pPr>
            <w:r w:rsidRPr="009128B9">
              <w:rPr>
                <w:rFonts w:ascii="Courier" w:hAnsi="Courier"/>
                <w:sz w:val="20"/>
              </w:rPr>
              <w:t>}</w:t>
            </w:r>
          </w:p>
        </w:tc>
      </w:tr>
    </w:tbl>
    <w:p w:rsidR="00FC295C" w:rsidRDefault="00FC295C" w:rsidP="00FC295C"/>
    <w:p w:rsidR="00702B5A" w:rsidRPr="00F068C3" w:rsidRDefault="00F068C3" w:rsidP="00F068C3">
      <w:pPr>
        <w:pStyle w:val="Heading4"/>
      </w:pPr>
      <w:bookmarkStart w:id="113" w:name="_Toc110304737"/>
      <w:bookmarkStart w:id="114" w:name="_Toc117072257"/>
      <w:r>
        <w:t>NamingAuthorityConfig Interface</w:t>
      </w:r>
      <w:bookmarkEnd w:id="113"/>
      <w:bookmarkEnd w:id="11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getPrefix</w:t>
            </w:r>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r w:rsidRPr="005639BF">
              <w:rPr>
                <w:rFonts w:ascii="Courier" w:hAnsi="Courier"/>
                <w:i/>
                <w:sz w:val="20"/>
              </w:rPr>
              <w:t>getGridSvcUrl</w:t>
            </w:r>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115" w:name="_Toc110304738"/>
      <w:bookmarkStart w:id="116" w:name="_Toc117072258"/>
      <w:r>
        <w:t>IdentifierGenerator Interface</w:t>
      </w:r>
      <w:bookmarkEnd w:id="11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IdentifierGenerator</w:t>
            </w:r>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 NamingAuthorityConfig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117" w:name="_Toc117072259"/>
      <w:r>
        <w:t>NamingAuthority Class</w:t>
      </w:r>
      <w:bookmarkEnd w:id="115"/>
      <w:bookmarkEnd w:id="11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r w:rsidRPr="00A106E6">
              <w:rPr>
                <w:rFonts w:ascii="Courier" w:hAnsi="Courier"/>
                <w:sz w:val="20"/>
              </w:rPr>
              <w:t xml:space="preserve">public </w:t>
            </w:r>
            <w:r w:rsidRPr="00F068C3">
              <w:rPr>
                <w:rFonts w:ascii="Courier" w:hAnsi="Courier"/>
                <w:b/>
                <w:sz w:val="20"/>
              </w:rPr>
              <w:t>abstract</w:t>
            </w:r>
            <w:r w:rsidRPr="00A106E6">
              <w:rPr>
                <w:rFonts w:ascii="Courier" w:hAnsi="Courier"/>
                <w:sz w:val="20"/>
              </w:rPr>
              <w:t xml:space="preserve"> class </w:t>
            </w:r>
            <w:r w:rsidRPr="00A106E6">
              <w:rPr>
                <w:rFonts w:ascii="Courier" w:hAnsi="Courier"/>
                <w:b/>
                <w:sz w:val="20"/>
              </w:rPr>
              <w:t>NamingAuthority</w:t>
            </w:r>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r w:rsidRPr="00A106E6">
              <w:rPr>
                <w:rFonts w:ascii="Courier" w:hAnsi="Courier"/>
                <w:sz w:val="20"/>
              </w:rPr>
              <w:t>NamingAuthorityConfig config</w:t>
            </w:r>
            <w:r w:rsidR="005639BF">
              <w:rPr>
                <w:rFonts w:ascii="Courier" w:hAnsi="Courier"/>
                <w:sz w:val="20"/>
              </w:rPr>
              <w:t>uration</w:t>
            </w:r>
            <w:r w:rsidRPr="00A106E6">
              <w:rPr>
                <w:rFonts w:ascii="Courier" w:hAnsi="Courier"/>
                <w:sz w:val="20"/>
              </w:rPr>
              <w:t>;</w:t>
            </w:r>
          </w:p>
          <w:p w:rsidR="00D866CD" w:rsidRDefault="005639BF" w:rsidP="00A106E6">
            <w:pPr>
              <w:spacing w:after="0"/>
              <w:ind w:left="360"/>
              <w:rPr>
                <w:rFonts w:ascii="Courier" w:hAnsi="Courier"/>
                <w:sz w:val="20"/>
              </w:rPr>
            </w:pPr>
            <w:r>
              <w:rPr>
                <w:rFonts w:ascii="Courier" w:hAnsi="Courier"/>
                <w:sz w:val="20"/>
              </w:rPr>
              <w:t>IdentifierGenerator identifierGenerator;</w:t>
            </w:r>
          </w:p>
          <w:p w:rsidR="00A106E6" w:rsidRPr="00A106E6" w:rsidRDefault="00D866CD" w:rsidP="00A106E6">
            <w:pPr>
              <w:spacing w:after="0"/>
              <w:ind w:left="360"/>
              <w:rPr>
                <w:rFonts w:ascii="Courier" w:hAnsi="Courier"/>
                <w:sz w:val="20"/>
              </w:rPr>
            </w:pPr>
            <w:r>
              <w:rPr>
                <w:rFonts w:ascii="Courier" w:hAnsi="Courier"/>
                <w:sz w:val="20"/>
              </w:rPr>
              <w:t>HttpProcessor httpProcessor;</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r w:rsidRPr="00A106E6">
              <w:rPr>
                <w:rFonts w:ascii="Courier" w:hAnsi="Courier"/>
                <w:sz w:val="20"/>
              </w:rPr>
              <w:t>NamingAuthority</w:t>
            </w:r>
            <w:r w:rsidR="005639BF">
              <w:rPr>
                <w:rFonts w:ascii="Courier" w:hAnsi="Courier"/>
                <w:sz w:val="20"/>
              </w:rPr>
              <w:t xml:space="preserve">Config </w:t>
            </w:r>
            <w:r w:rsidR="005639BF" w:rsidRPr="005639BF">
              <w:rPr>
                <w:rFonts w:ascii="Courier" w:hAnsi="Courier"/>
                <w:i/>
                <w:sz w:val="20"/>
              </w:rPr>
              <w:t>getConfiguration</w:t>
            </w:r>
            <w:r w:rsidR="005639BF">
              <w:rPr>
                <w:rFonts w:ascii="Courier" w:hAnsi="Courier"/>
                <w:sz w:val="20"/>
              </w:rPr>
              <w:t>();</w:t>
            </w:r>
          </w:p>
          <w:p w:rsidR="00A106E6" w:rsidRDefault="005639BF" w:rsidP="005639BF">
            <w:pPr>
              <w:spacing w:after="0"/>
              <w:ind w:left="360"/>
              <w:rPr>
                <w:rFonts w:ascii="Courier" w:hAnsi="Courier"/>
                <w:sz w:val="20"/>
              </w:rPr>
            </w:pPr>
            <w:r>
              <w:rPr>
                <w:rFonts w:ascii="Courier" w:hAnsi="Courier"/>
                <w:sz w:val="20"/>
              </w:rPr>
              <w:t xml:space="preserve">void </w:t>
            </w:r>
            <w:r w:rsidRPr="005639BF">
              <w:rPr>
                <w:rFonts w:ascii="Courier" w:hAnsi="Courier"/>
                <w:i/>
                <w:sz w:val="20"/>
              </w:rPr>
              <w:t>setConfiguration</w:t>
            </w:r>
            <w:r>
              <w:rPr>
                <w:rFonts w:ascii="Courier" w:hAnsi="Courier"/>
                <w:sz w:val="20"/>
              </w:rPr>
              <w:t xml:space="preserve">( NamingAuthorityConfig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IdentifierGenerator </w:t>
            </w:r>
            <w:r w:rsidRPr="005639BF">
              <w:rPr>
                <w:rFonts w:ascii="Courier" w:hAnsi="Courier"/>
                <w:i/>
                <w:sz w:val="20"/>
              </w:rPr>
              <w:t>getIdentifierGenerator</w:t>
            </w:r>
            <w:r>
              <w:rPr>
                <w:rFonts w:ascii="Courier" w:hAnsi="Courier"/>
                <w:sz w:val="20"/>
              </w:rPr>
              <w:t>()</w:t>
            </w:r>
            <w:r w:rsidR="00A106E6">
              <w:rPr>
                <w:rFonts w:ascii="Courier" w:hAnsi="Courier"/>
                <w:sz w:val="20"/>
              </w:rPr>
              <w:t>;</w:t>
            </w:r>
          </w:p>
          <w:p w:rsidR="00D866CD" w:rsidRDefault="005639BF" w:rsidP="00A106E6">
            <w:pPr>
              <w:spacing w:after="0"/>
              <w:ind w:left="360"/>
              <w:rPr>
                <w:rFonts w:ascii="Courier" w:hAnsi="Courier"/>
                <w:sz w:val="20"/>
              </w:rPr>
            </w:pPr>
            <w:r>
              <w:rPr>
                <w:rFonts w:ascii="Courier" w:hAnsi="Courier"/>
                <w:sz w:val="20"/>
              </w:rPr>
              <w:t xml:space="preserve">void </w:t>
            </w:r>
            <w:r w:rsidRPr="005639BF">
              <w:rPr>
                <w:rFonts w:ascii="Courier" w:hAnsi="Courier"/>
                <w:i/>
                <w:sz w:val="20"/>
              </w:rPr>
              <w:t>setIdentifierGenerator</w:t>
            </w:r>
            <w:r>
              <w:rPr>
                <w:rFonts w:ascii="Courier" w:hAnsi="Courier"/>
                <w:sz w:val="20"/>
              </w:rPr>
              <w:t>( IdentifierGenerator );</w:t>
            </w:r>
          </w:p>
          <w:p w:rsidR="00D866CD" w:rsidRDefault="00D866CD" w:rsidP="00A106E6">
            <w:pPr>
              <w:spacing w:after="0"/>
              <w:ind w:left="360"/>
              <w:rPr>
                <w:rFonts w:ascii="Courier" w:hAnsi="Courier"/>
                <w:sz w:val="20"/>
              </w:rPr>
            </w:pPr>
          </w:p>
          <w:p w:rsidR="00F10DD7" w:rsidRDefault="00F10DD7" w:rsidP="00A106E6">
            <w:pPr>
              <w:spacing w:after="0"/>
              <w:ind w:left="360"/>
              <w:rPr>
                <w:rFonts w:ascii="Courier" w:hAnsi="Courier"/>
                <w:sz w:val="20"/>
              </w:rPr>
            </w:pPr>
            <w:r>
              <w:rPr>
                <w:rFonts w:ascii="Courier" w:hAnsi="Courier"/>
                <w:sz w:val="20"/>
              </w:rPr>
              <w:t xml:space="preserve">HttpProcessor </w:t>
            </w:r>
            <w:r w:rsidRPr="00F10DD7">
              <w:rPr>
                <w:rFonts w:ascii="Courier" w:hAnsi="Courier"/>
                <w:i/>
                <w:sz w:val="20"/>
              </w:rPr>
              <w:t>getHttpProcessor</w:t>
            </w:r>
            <w:r>
              <w:rPr>
                <w:rFonts w:ascii="Courier" w:hAnsi="Courier"/>
                <w:sz w:val="20"/>
              </w:rPr>
              <w:t>();</w:t>
            </w:r>
          </w:p>
          <w:p w:rsidR="005639BF" w:rsidRDefault="00F10DD7" w:rsidP="00A106E6">
            <w:pPr>
              <w:spacing w:after="0"/>
              <w:ind w:left="360"/>
              <w:rPr>
                <w:rFonts w:ascii="Courier" w:hAnsi="Courier"/>
                <w:sz w:val="20"/>
              </w:rPr>
            </w:pPr>
            <w:r>
              <w:rPr>
                <w:rFonts w:ascii="Courier" w:hAnsi="Courier"/>
                <w:sz w:val="20"/>
              </w:rPr>
              <w:t xml:space="preserve">Void </w:t>
            </w:r>
            <w:r w:rsidRPr="00F10DD7">
              <w:rPr>
                <w:rFonts w:ascii="Courier" w:hAnsi="Courier"/>
                <w:i/>
                <w:sz w:val="20"/>
              </w:rPr>
              <w:t>setHttpProcessor</w:t>
            </w:r>
            <w:r>
              <w:rPr>
                <w:rFonts w:ascii="Courier" w:hAnsi="Courier"/>
                <w:sz w:val="20"/>
              </w:rPr>
              <w:t>( HttpProcessor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r w:rsidRPr="005639BF">
              <w:rPr>
                <w:rFonts w:ascii="Courier" w:hAnsi="Courier"/>
                <w:i/>
                <w:sz w:val="20"/>
              </w:rPr>
              <w:t>generateIdentifier</w:t>
            </w:r>
            <w:r>
              <w:rPr>
                <w:rFonts w:ascii="Courier" w:hAnsi="Courier"/>
                <w:sz w:val="20"/>
              </w:rPr>
              <w:t>();</w:t>
            </w:r>
          </w:p>
          <w:p w:rsidR="005639BF" w:rsidRDefault="005639BF" w:rsidP="00A106E6">
            <w:pPr>
              <w:spacing w:after="0"/>
              <w:ind w:left="360"/>
              <w:rPr>
                <w:rFonts w:ascii="Courier" w:hAnsi="Courier"/>
                <w:sz w:val="20"/>
              </w:rPr>
            </w:pPr>
          </w:p>
          <w:p w:rsidR="00BB1CE2" w:rsidRDefault="005639BF" w:rsidP="00A106E6">
            <w:pPr>
              <w:spacing w:after="0"/>
              <w:ind w:left="360"/>
              <w:rPr>
                <w:rFonts w:ascii="Courier" w:hAnsi="Courier"/>
                <w:sz w:val="20"/>
              </w:rPr>
            </w:pPr>
            <w:r>
              <w:rPr>
                <w:rFonts w:ascii="Courier" w:hAnsi="Courier"/>
                <w:sz w:val="20"/>
              </w:rPr>
              <w:t xml:space="preserve">void </w:t>
            </w:r>
            <w:r w:rsidRPr="005639BF">
              <w:rPr>
                <w:rFonts w:ascii="Courier" w:hAnsi="Courier"/>
                <w:i/>
                <w:sz w:val="20"/>
              </w:rPr>
              <w:t>initialize</w:t>
            </w:r>
            <w:r>
              <w:rPr>
                <w:rFonts w:ascii="Courier" w:hAnsi="Courier"/>
                <w:sz w:val="20"/>
              </w:rPr>
              <w:t>()</w:t>
            </w:r>
            <w:r w:rsidR="00F10DD7">
              <w:rPr>
                <w:rFonts w:ascii="Courier" w:hAnsi="Courier"/>
                <w:sz w:val="20"/>
              </w:rPr>
              <w:t>{}</w:t>
            </w:r>
            <w:r>
              <w:rPr>
                <w:rFonts w:ascii="Courier" w:hAnsi="Courier"/>
                <w:sz w:val="20"/>
              </w:rPr>
              <w:t>;</w:t>
            </w:r>
          </w:p>
          <w:p w:rsidR="00FC295C" w:rsidRDefault="00FC295C" w:rsidP="00A106E6">
            <w:pPr>
              <w:spacing w:after="0"/>
              <w:ind w:left="360"/>
              <w:rPr>
                <w:rFonts w:ascii="Courier" w:hAnsi="Courier"/>
                <w:b/>
                <w:sz w:val="20"/>
              </w:rPr>
            </w:pPr>
            <w:r>
              <w:rPr>
                <w:rFonts w:ascii="Courier" w:hAnsi="Courier"/>
                <w:b/>
                <w:sz w:val="20"/>
              </w:rPr>
              <w:t xml:space="preserve">abstract </w:t>
            </w:r>
            <w:r w:rsidRPr="00FC295C">
              <w:rPr>
                <w:rFonts w:ascii="Courier" w:hAnsi="Courier"/>
                <w:sz w:val="20"/>
              </w:rPr>
              <w:t>IdentifierValues</w:t>
            </w:r>
            <w:r>
              <w:rPr>
                <w:rFonts w:ascii="Courier" w:hAnsi="Courier"/>
                <w:b/>
                <w:sz w:val="20"/>
              </w:rPr>
              <w:t xml:space="preserve"> </w:t>
            </w:r>
            <w:r w:rsidRPr="00FC295C">
              <w:rPr>
                <w:rFonts w:ascii="Courier" w:hAnsi="Courier"/>
                <w:i/>
                <w:sz w:val="20"/>
              </w:rPr>
              <w:t>resolveIdentifier</w:t>
            </w:r>
            <w:r w:rsidRPr="00FC295C">
              <w:rPr>
                <w:rFonts w:ascii="Courier" w:hAnsi="Courier"/>
                <w:sz w:val="20"/>
              </w:rPr>
              <w:t>(Object identifier);</w:t>
            </w:r>
          </w:p>
          <w:p w:rsidR="00A106E6" w:rsidRDefault="00FC295C" w:rsidP="00A106E6">
            <w:pPr>
              <w:spacing w:after="0"/>
              <w:ind w:left="360"/>
              <w:rPr>
                <w:rFonts w:ascii="Courier" w:hAnsi="Courier"/>
                <w:sz w:val="20"/>
              </w:rPr>
            </w:pPr>
            <w:r>
              <w:rPr>
                <w:rFonts w:ascii="Courier" w:hAnsi="Courier"/>
                <w:b/>
                <w:sz w:val="20"/>
              </w:rPr>
              <w:t xml:space="preserve">abstract </w:t>
            </w:r>
            <w:r w:rsidRPr="00FC295C">
              <w:rPr>
                <w:rFonts w:ascii="Courier" w:hAnsi="Courier"/>
                <w:sz w:val="20"/>
              </w:rPr>
              <w:t>Object</w:t>
            </w:r>
            <w:r>
              <w:rPr>
                <w:rFonts w:ascii="Courier" w:hAnsi="Courier"/>
                <w:b/>
                <w:sz w:val="20"/>
              </w:rPr>
              <w:t xml:space="preserve"> </w:t>
            </w:r>
            <w:r w:rsidRPr="00FC295C">
              <w:rPr>
                <w:rFonts w:ascii="Courier" w:hAnsi="Courier"/>
                <w:i/>
                <w:sz w:val="20"/>
              </w:rPr>
              <w:t>createIdentifier</w:t>
            </w:r>
            <w:r w:rsidRPr="00FC295C">
              <w:rPr>
                <w:rFonts w:ascii="Courier" w:hAnsi="Courier"/>
                <w:sz w:val="20"/>
              </w:rPr>
              <w:t>(IdentifierValues);</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118" w:name="_Toc117072260"/>
      <w:r>
        <w:t>NamingAuthorityLoader Class</w:t>
      </w:r>
      <w:bookmarkEnd w:id="118"/>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NamingAuthorityLoader</w:t>
            </w:r>
            <w:r w:rsidRPr="009128B9">
              <w:rPr>
                <w:rFonts w:ascii="Courier" w:hAnsi="Courier"/>
                <w:sz w:val="20"/>
              </w:rPr>
              <w:t xml:space="preserve"> {</w:t>
            </w:r>
          </w:p>
          <w:p w:rsidR="0043781F" w:rsidRDefault="0043781F" w:rsidP="0043781F">
            <w:pPr>
              <w:spacing w:after="0"/>
              <w:ind w:left="360"/>
              <w:rPr>
                <w:rFonts w:ascii="Courier" w:hAnsi="Courier"/>
                <w:sz w:val="20"/>
              </w:rPr>
            </w:pPr>
            <w:r>
              <w:rPr>
                <w:rFonts w:ascii="Courier" w:hAnsi="Courier"/>
                <w:sz w:val="20"/>
              </w:rPr>
              <w:t>ApplicationContext appCtx;</w:t>
            </w:r>
          </w:p>
          <w:p w:rsidR="0043781F" w:rsidRDefault="0043781F" w:rsidP="0043781F">
            <w:pPr>
              <w:spacing w:after="0"/>
              <w:ind w:left="360"/>
              <w:rPr>
                <w:rFonts w:ascii="Courier" w:hAnsi="Courier"/>
                <w:sz w:val="20"/>
              </w:rPr>
            </w:pPr>
            <w:r>
              <w:rPr>
                <w:rFonts w:ascii="Courier" w:hAnsi="Courier"/>
                <w:sz w:val="20"/>
              </w:rPr>
              <w:t>NamingAuthority namingAuthority;</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Pr>
                <w:rFonts w:ascii="Courier" w:hAnsi="Courier"/>
                <w:sz w:val="20"/>
              </w:rPr>
              <w:t>() {</w:t>
            </w:r>
          </w:p>
          <w:p w:rsidR="0043781F" w:rsidRDefault="0043781F" w:rsidP="0043781F">
            <w:pPr>
              <w:spacing w:after="0"/>
              <w:ind w:left="720"/>
              <w:rPr>
                <w:rFonts w:ascii="Courier" w:hAnsi="Courier"/>
                <w:sz w:val="20"/>
              </w:rPr>
            </w:pPr>
            <w:r>
              <w:rPr>
                <w:rFonts w:ascii="Courier" w:hAnsi="Courier"/>
                <w:sz w:val="20"/>
              </w:rPr>
              <w:t>init( new String[] {</w:t>
            </w:r>
          </w:p>
          <w:p w:rsidR="0043781F" w:rsidRDefault="0043781F" w:rsidP="0043781F">
            <w:pPr>
              <w:spacing w:after="0"/>
              <w:ind w:left="1080"/>
              <w:rPr>
                <w:rFonts w:ascii="Courier" w:hAnsi="Courier"/>
                <w:sz w:val="20"/>
              </w:rPr>
            </w:pPr>
            <w:r w:rsidRPr="0043781F">
              <w:rPr>
                <w:rFonts w:ascii="Courier" w:hAnsi="Courier"/>
                <w:sz w:val="20"/>
              </w:rPr>
              <w:t xml:space="preserve">"/resources/spring/identifiers-namingauthority-context.xml"}, </w:t>
            </w:r>
          </w:p>
          <w:p w:rsidR="0043781F" w:rsidRDefault="0043781F" w:rsidP="0043781F">
            <w:pPr>
              <w:spacing w:after="0"/>
              <w:ind w:left="1080"/>
              <w:rPr>
                <w:rFonts w:ascii="Courier" w:hAnsi="Courier"/>
                <w:sz w:val="20"/>
              </w:rPr>
            </w:pPr>
            <w:r w:rsidRPr="0043781F">
              <w:rPr>
                <w:rFonts w:ascii="Courier" w:hAnsi="Courier"/>
                <w:sz w:val="20"/>
              </w:rPr>
              <w:t xml:space="preserve">"NamingAuthority");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sidRPr="0043781F">
              <w:rPr>
                <w:rFonts w:ascii="Courier" w:hAnsi="Courier"/>
                <w:sz w:val="20"/>
              </w:rPr>
              <w:t>( String[] contextList, String authorityName ) {</w:t>
            </w:r>
          </w:p>
          <w:p w:rsidR="0043781F" w:rsidRDefault="0043781F" w:rsidP="0043781F">
            <w:pPr>
              <w:spacing w:after="0"/>
              <w:ind w:left="720"/>
              <w:rPr>
                <w:rFonts w:ascii="Courier" w:hAnsi="Courier"/>
                <w:sz w:val="20"/>
              </w:rPr>
            </w:pPr>
            <w:r w:rsidRPr="0043781F">
              <w:rPr>
                <w:rFonts w:ascii="Courier" w:hAnsi="Courier"/>
                <w:sz w:val="20"/>
              </w:rPr>
              <w:t xml:space="preserve">init( contextList,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sz w:val="20"/>
              </w:rPr>
              <w:t xml:space="preserve">void </w:t>
            </w:r>
            <w:r w:rsidRPr="0043781F">
              <w:rPr>
                <w:rFonts w:ascii="Courier" w:hAnsi="Courier"/>
                <w:i/>
                <w:sz w:val="20"/>
              </w:rPr>
              <w:t>init</w:t>
            </w:r>
            <w:r w:rsidRPr="0043781F">
              <w:rPr>
                <w:rFonts w:ascii="Courier" w:hAnsi="Courier"/>
                <w:sz w:val="20"/>
              </w:rPr>
              <w:t xml:space="preserve">( String[] contextList, String authorityName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r w:rsidRPr="0043781F">
              <w:rPr>
                <w:rFonts w:ascii="Courier" w:hAnsi="Courier"/>
                <w:sz w:val="20"/>
              </w:rPr>
              <w:t xml:space="preserve">appCtx = new ClassPathXmlApplicationContext( contextList ); </w:t>
            </w:r>
          </w:p>
          <w:p w:rsidR="0043781F" w:rsidRDefault="0043781F" w:rsidP="0043781F">
            <w:pPr>
              <w:spacing w:after="0"/>
              <w:ind w:left="720"/>
              <w:rPr>
                <w:rFonts w:ascii="Courier" w:hAnsi="Courier"/>
                <w:sz w:val="20"/>
              </w:rPr>
            </w:pPr>
            <w:r w:rsidRPr="0043781F">
              <w:rPr>
                <w:rFonts w:ascii="Courier" w:hAnsi="Courier"/>
                <w:sz w:val="20"/>
              </w:rPr>
              <w:t xml:space="preserve">namingAuthority = (NamingAuthority) appCtx.getBean(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r>
              <w:rPr>
                <w:rFonts w:ascii="Courier" w:hAnsi="Courier"/>
                <w:sz w:val="20"/>
              </w:rPr>
              <w:t xml:space="preserve">NamingAuthority </w:t>
            </w:r>
            <w:r w:rsidRPr="0043781F">
              <w:rPr>
                <w:rFonts w:ascii="Courier" w:hAnsi="Courier"/>
                <w:i/>
                <w:sz w:val="20"/>
              </w:rPr>
              <w:t>getNamingAuthority</w:t>
            </w:r>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FC295C" w:rsidRDefault="00533E4F" w:rsidP="00582875">
      <w:pPr>
        <w:pStyle w:val="Heading3"/>
      </w:pPr>
      <w:bookmarkStart w:id="119" w:name="_Toc110304739"/>
      <w:bookmarkStart w:id="120" w:name="_Toc117072261"/>
      <w:r>
        <w:t xml:space="preserve">Package </w:t>
      </w:r>
      <w:r w:rsidR="00582875">
        <w:t>org.cagrid.identifiers.namingauthority.impl</w:t>
      </w:r>
      <w:bookmarkEnd w:id="119"/>
      <w:bookmarkEnd w:id="120"/>
    </w:p>
    <w:p w:rsidR="00FC295C" w:rsidRDefault="00FC295C" w:rsidP="00FC295C">
      <w:pPr>
        <w:pStyle w:val="Heading4"/>
      </w:pPr>
      <w:bookmarkStart w:id="121" w:name="_Toc110304729"/>
      <w:bookmarkStart w:id="122" w:name="_Toc117072262"/>
      <w:r>
        <w:t>IdentifierValuesImpl Class</w:t>
      </w:r>
      <w:bookmarkEnd w:id="121"/>
      <w:bookmarkEnd w:id="12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Pr>
                <w:rFonts w:ascii="Courier" w:hAnsi="Courier"/>
                <w:b/>
                <w:sz w:val="20"/>
              </w:rPr>
              <w:t>Impl</w:t>
            </w:r>
            <w:r w:rsidRPr="009128B9">
              <w:rPr>
                <w:rFonts w:ascii="Courier" w:hAnsi="Courier"/>
                <w:sz w:val="20"/>
              </w:rPr>
              <w:t xml:space="preserve"> </w:t>
            </w:r>
            <w:r>
              <w:rPr>
                <w:rFonts w:ascii="Courier" w:hAnsi="Courier"/>
                <w:sz w:val="20"/>
              </w:rPr>
              <w:t xml:space="preserve">implements </w:t>
            </w:r>
            <w:r w:rsidRPr="00FC295C">
              <w:rPr>
                <w:rFonts w:ascii="Courier" w:hAnsi="Courier"/>
                <w:b/>
                <w:sz w:val="20"/>
              </w:rPr>
              <w:t>IdentifierValues</w:t>
            </w:r>
            <w:r>
              <w:rPr>
                <w:rFonts w:ascii="Courier" w:hAnsi="Courier"/>
                <w:sz w:val="20"/>
              </w:rPr>
              <w:t xml:space="preserve"> </w:t>
            </w:r>
            <w:r w:rsidRPr="009128B9">
              <w:rPr>
                <w:rFonts w:ascii="Courier" w:hAnsi="Courier"/>
                <w:sz w:val="20"/>
              </w:rPr>
              <w:t>{</w:t>
            </w:r>
          </w:p>
          <w:p w:rsidR="00FC295C" w:rsidRDefault="00FC295C" w:rsidP="00FD0EB4">
            <w:pPr>
              <w:spacing w:after="0"/>
              <w:ind w:left="360"/>
              <w:rPr>
                <w:rFonts w:ascii="Courier" w:hAnsi="Courier"/>
                <w:sz w:val="20"/>
              </w:rPr>
            </w:pPr>
            <w:r w:rsidRPr="00FD0EB4">
              <w:rPr>
                <w:rFonts w:ascii="Courier" w:hAnsi="Courier"/>
                <w:sz w:val="20"/>
              </w:rPr>
              <w:t>private HashMap&lt;String, ArrayList&lt;String&gt;&gt; values</w:t>
            </w:r>
            <w:r>
              <w:rPr>
                <w:rFonts w:ascii="Courier" w:hAnsi="Courier"/>
                <w:sz w:val="20"/>
              </w:rPr>
              <w:t>;</w:t>
            </w:r>
          </w:p>
          <w:p w:rsidR="00FC295C" w:rsidRPr="00FD0EB4" w:rsidRDefault="00FC295C" w:rsidP="00FD0EB4">
            <w:pPr>
              <w:spacing w:after="0"/>
              <w:ind w:left="360"/>
              <w:rPr>
                <w:rFonts w:ascii="Courier" w:hAnsi="Courier"/>
                <w:sz w:val="20"/>
              </w:rPr>
            </w:pPr>
          </w:p>
          <w:p w:rsidR="00FC295C" w:rsidRDefault="00FC295C" w:rsidP="00FD0EB4">
            <w:pPr>
              <w:spacing w:after="0"/>
              <w:ind w:left="360"/>
              <w:rPr>
                <w:rFonts w:ascii="Courier" w:hAnsi="Courier"/>
                <w:sz w:val="20"/>
              </w:rPr>
            </w:pPr>
            <w:r w:rsidRPr="00FD0EB4">
              <w:rPr>
                <w:rFonts w:ascii="Courier" w:hAnsi="Courier"/>
                <w:sz w:val="20"/>
              </w:rPr>
              <w:t>HashMap&lt;String, ArrayList&lt;String&gt;&gt; getValues()</w:t>
            </w:r>
            <w:r>
              <w:rPr>
                <w:rFonts w:ascii="Courier" w:hAnsi="Courier"/>
                <w:sz w:val="20"/>
              </w:rPr>
              <w:t>;</w:t>
            </w:r>
          </w:p>
          <w:p w:rsidR="00FC295C" w:rsidRDefault="00FC295C" w:rsidP="00FD0EB4">
            <w:pPr>
              <w:spacing w:after="0"/>
              <w:ind w:left="360"/>
              <w:rPr>
                <w:rFonts w:ascii="Courier" w:hAnsi="Courier"/>
                <w:sz w:val="20"/>
              </w:rPr>
            </w:pPr>
          </w:p>
          <w:p w:rsidR="00FC295C" w:rsidRPr="00A24DEE" w:rsidRDefault="00FC295C" w:rsidP="00FD0EB4">
            <w:pPr>
              <w:spacing w:after="0"/>
              <w:ind w:left="360"/>
              <w:rPr>
                <w:rFonts w:ascii="Courier" w:hAnsi="Courier"/>
                <w:sz w:val="20"/>
              </w:rPr>
            </w:pPr>
            <w:r w:rsidRPr="00A24DEE">
              <w:rPr>
                <w:rFonts w:ascii="Courier" w:hAnsi="Courier"/>
                <w:sz w:val="20"/>
              </w:rPr>
              <w:t xml:space="preserve">void </w:t>
            </w:r>
            <w:r w:rsidRPr="005639BF">
              <w:rPr>
                <w:rFonts w:ascii="Courier" w:hAnsi="Courier"/>
                <w:i/>
                <w:sz w:val="20"/>
              </w:rPr>
              <w:t>setValues</w:t>
            </w:r>
            <w:r w:rsidRPr="00A24DEE">
              <w:rPr>
                <w:rFonts w:ascii="Courier" w:hAnsi="Courier"/>
                <w:sz w:val="20"/>
              </w:rPr>
              <w:t>( HashMap&lt;String, ArrayList&lt;String&gt;&gt; values )</w:t>
            </w:r>
            <w:r>
              <w:rPr>
                <w:rFonts w:ascii="Courier" w:hAnsi="Courier"/>
                <w:sz w:val="20"/>
              </w:rPr>
              <w:t>;</w:t>
            </w:r>
          </w:p>
          <w:p w:rsidR="00FC295C" w:rsidRPr="00FD0EB4" w:rsidRDefault="00FC295C" w:rsidP="00FD0EB4">
            <w:pPr>
              <w:spacing w:after="0"/>
              <w:rPr>
                <w:rFonts w:ascii="Courier" w:hAnsi="Courier"/>
                <w:sz w:val="20"/>
              </w:rPr>
            </w:pPr>
            <w:r w:rsidRPr="00FD0EB4">
              <w:rPr>
                <w:rFonts w:ascii="Courier" w:hAnsi="Courier"/>
                <w:sz w:val="20"/>
              </w:rPr>
              <w:t xml:space="preserve">   </w:t>
            </w:r>
          </w:p>
          <w:p w:rsidR="00FC295C" w:rsidRPr="00FD0EB4" w:rsidRDefault="00FC295C" w:rsidP="00FD0EB4">
            <w:pPr>
              <w:spacing w:after="0"/>
              <w:rPr>
                <w:rFonts w:ascii="Courier" w:hAnsi="Courier"/>
                <w:sz w:val="20"/>
              </w:rPr>
            </w:pPr>
            <w:r w:rsidRPr="00FD0EB4">
              <w:rPr>
                <w:rFonts w:ascii="Courier" w:hAnsi="Courier"/>
                <w:sz w:val="20"/>
              </w:rPr>
              <w:t xml:space="preserve">   String[] </w:t>
            </w:r>
            <w:r w:rsidRPr="005639BF">
              <w:rPr>
                <w:rFonts w:ascii="Courier" w:hAnsi="Courier"/>
                <w:i/>
                <w:sz w:val="20"/>
              </w:rPr>
              <w:t>getValues</w:t>
            </w:r>
            <w:r w:rsidRPr="00FD0EB4">
              <w:rPr>
                <w:rFonts w:ascii="Courier" w:hAnsi="Courier"/>
                <w:sz w:val="20"/>
              </w:rPr>
              <w:t>( String type );</w:t>
            </w:r>
          </w:p>
          <w:p w:rsidR="00FC295C" w:rsidRPr="00FD0EB4" w:rsidRDefault="00FC295C" w:rsidP="00FD0EB4">
            <w:pPr>
              <w:spacing w:after="0"/>
              <w:rPr>
                <w:rFonts w:ascii="Courier" w:hAnsi="Courier"/>
                <w:sz w:val="20"/>
              </w:rPr>
            </w:pPr>
            <w:r>
              <w:rPr>
                <w:rFonts w:ascii="Courier" w:hAnsi="Courier"/>
                <w:sz w:val="20"/>
              </w:rPr>
              <w:t xml:space="preserve">   </w:t>
            </w:r>
          </w:p>
          <w:p w:rsidR="00FC295C" w:rsidRPr="00FD0EB4" w:rsidRDefault="00FC295C" w:rsidP="00FD0EB4">
            <w:pPr>
              <w:spacing w:after="0"/>
              <w:ind w:left="360"/>
              <w:rPr>
                <w:rFonts w:ascii="Courier" w:hAnsi="Courier"/>
                <w:sz w:val="20"/>
              </w:rPr>
            </w:pPr>
            <w:r w:rsidRPr="00FD0EB4">
              <w:rPr>
                <w:rFonts w:ascii="Courier" w:hAnsi="Courier"/>
                <w:sz w:val="20"/>
              </w:rPr>
              <w:t xml:space="preserve">String[] </w:t>
            </w:r>
            <w:r w:rsidRPr="005639BF">
              <w:rPr>
                <w:rFonts w:ascii="Courier" w:hAnsi="Courier"/>
                <w:i/>
                <w:sz w:val="20"/>
              </w:rPr>
              <w:t>getTypes</w:t>
            </w:r>
            <w:r w:rsidRPr="00FD0EB4">
              <w:rPr>
                <w:rFonts w:ascii="Courier" w:hAnsi="Courier"/>
                <w:sz w:val="20"/>
              </w:rPr>
              <w:t>()</w:t>
            </w:r>
            <w:r>
              <w:rPr>
                <w:rFonts w:ascii="Courier" w:hAnsi="Courier"/>
                <w:sz w:val="20"/>
              </w:rPr>
              <w:t>;</w:t>
            </w:r>
          </w:p>
          <w:p w:rsidR="00FC295C" w:rsidRPr="00FD0EB4" w:rsidRDefault="00FC295C" w:rsidP="00FD0EB4">
            <w:pPr>
              <w:spacing w:after="0"/>
              <w:rPr>
                <w:rFonts w:ascii="Courier" w:hAnsi="Courier"/>
                <w:sz w:val="20"/>
              </w:rPr>
            </w:pPr>
          </w:p>
          <w:p w:rsidR="00FC295C" w:rsidRPr="00FD0EB4" w:rsidRDefault="00FC295C" w:rsidP="00FD0EB4">
            <w:pPr>
              <w:spacing w:after="0"/>
              <w:rPr>
                <w:rFonts w:ascii="Courier" w:hAnsi="Courier"/>
                <w:sz w:val="20"/>
              </w:rPr>
            </w:pPr>
            <w:r>
              <w:rPr>
                <w:rFonts w:ascii="Courier" w:hAnsi="Courier"/>
                <w:sz w:val="20"/>
              </w:rPr>
              <w:t xml:space="preserve">   </w:t>
            </w:r>
            <w:r w:rsidRPr="00FD0EB4">
              <w:rPr>
                <w:rFonts w:ascii="Courier" w:hAnsi="Courier"/>
                <w:sz w:val="20"/>
              </w:rPr>
              <w:t xml:space="preserve">void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C295C" w:rsidRDefault="00FC295C" w:rsidP="009128B9">
            <w:pPr>
              <w:spacing w:after="0"/>
            </w:pPr>
            <w:r w:rsidRPr="009128B9">
              <w:rPr>
                <w:rFonts w:ascii="Courier" w:hAnsi="Courier"/>
                <w:sz w:val="20"/>
              </w:rPr>
              <w:t>}</w:t>
            </w:r>
          </w:p>
        </w:tc>
      </w:tr>
    </w:tbl>
    <w:p w:rsidR="00FC295C" w:rsidRDefault="00FC295C" w:rsidP="00FC295C"/>
    <w:p w:rsidR="00FC295C" w:rsidRDefault="00FC295C" w:rsidP="00FC295C">
      <w:r w:rsidRPr="00496C74">
        <w:rPr>
          <w:i/>
        </w:rPr>
        <w:t>IdentifierValues</w:t>
      </w:r>
      <w:r>
        <w:rPr>
          <w:i/>
        </w:rPr>
        <w:t>Impl</w:t>
      </w:r>
      <w:r>
        <w:t xml:space="preserve"> maintains a hash map keyed by the data types associated with the identifier. For example, if a given identifier is associated with two end point references (EPR type), a map entry would look like:</w:t>
      </w:r>
    </w:p>
    <w:p w:rsidR="00FC295C" w:rsidRDefault="00FC295C" w:rsidP="00FC295C">
      <w:r>
        <w:tab/>
      </w:r>
      <w:r>
        <w:tab/>
        <w:t>“EPR” -&gt; “EPR1”, “EPR2”</w:t>
      </w:r>
    </w:p>
    <w:p w:rsidR="00FC295C" w:rsidRDefault="00FC295C" w:rsidP="00FC295C">
      <w:r w:rsidRPr="00133B6F">
        <w:rPr>
          <w:i/>
        </w:rPr>
        <w:t>getValues()</w:t>
      </w:r>
      <w:r>
        <w:t xml:space="preserve"> returns the entire map collection.</w:t>
      </w:r>
    </w:p>
    <w:p w:rsidR="00FC295C" w:rsidRDefault="00FC295C" w:rsidP="00FC295C">
      <w:r w:rsidRPr="00133B6F">
        <w:rPr>
          <w:i/>
        </w:rPr>
        <w:t>getValues( type )</w:t>
      </w:r>
      <w:r>
        <w:t xml:space="preserve"> returns the list (map entry value) associated with the input type (map entry key).</w:t>
      </w:r>
    </w:p>
    <w:p w:rsidR="00FC295C" w:rsidRDefault="00FC295C" w:rsidP="00FC295C">
      <w:r w:rsidRPr="00133B6F">
        <w:rPr>
          <w:i/>
        </w:rPr>
        <w:t>getTypes()</w:t>
      </w:r>
      <w:r>
        <w:t xml:space="preserve"> returns all data types associated with the identifier (map keys).</w:t>
      </w:r>
    </w:p>
    <w:p w:rsidR="00FC295C" w:rsidRDefault="00FC295C" w:rsidP="00FC295C">
      <w:r w:rsidRPr="00133B6F">
        <w:rPr>
          <w:i/>
        </w:rPr>
        <w:t>add( type, data )</w:t>
      </w:r>
      <w:r>
        <w:t xml:space="preserve"> adds a new element (data) to the list pointed to by type in the map.</w:t>
      </w:r>
    </w:p>
    <w:p w:rsidR="00C60C50" w:rsidRPr="00FC295C" w:rsidRDefault="00C60C50" w:rsidP="00FC295C"/>
    <w:p w:rsidR="00582875" w:rsidRPr="00C60C50" w:rsidRDefault="00C60C50" w:rsidP="00C60C50">
      <w:pPr>
        <w:pStyle w:val="Heading4"/>
      </w:pPr>
      <w:bookmarkStart w:id="123" w:name="_Toc110304740"/>
      <w:bookmarkStart w:id="124" w:name="_Toc117072263"/>
      <w:r>
        <w:t>NamingAuthorityConfigImpl Class</w:t>
      </w:r>
      <w:bookmarkEnd w:id="123"/>
      <w:bookmarkEnd w:id="12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NamingAuthorityConfig</w:t>
            </w:r>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Integer httpServerPort</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gridSvcUrl</w:t>
            </w:r>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r>
              <w:rPr>
                <w:rFonts w:ascii="Courier" w:hAnsi="Courier"/>
                <w:sz w:val="20"/>
              </w:rPr>
              <w:t xml:space="preserve">void </w:t>
            </w:r>
            <w:r w:rsidRPr="000F5955">
              <w:rPr>
                <w:rFonts w:ascii="Courier" w:hAnsi="Courier"/>
                <w:i/>
                <w:sz w:val="20"/>
              </w:rPr>
              <w:t>setPrefix</w:t>
            </w:r>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getPrefix</w:t>
            </w:r>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setHttpServerPort</w:t>
            </w:r>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r w:rsidRPr="000F5955">
              <w:rPr>
                <w:rFonts w:ascii="Courier" w:hAnsi="Courier"/>
                <w:i/>
                <w:sz w:val="20"/>
              </w:rPr>
              <w:t>getHttpServerPort</w:t>
            </w:r>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setGridSvcUrl</w:t>
            </w:r>
            <w:r w:rsidRPr="00A548E2">
              <w:rPr>
                <w:rFonts w:ascii="Courier" w:hAnsi="Courier"/>
                <w:sz w:val="20"/>
              </w:rPr>
              <w:t>(String gridSvcUrl)</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getGridSvcUrl</w:t>
            </w:r>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25" w:name="_Toc117072264"/>
      <w:r>
        <w:t>IdentifierGeneratorImpl Class</w:t>
      </w:r>
      <w:bookmarkEnd w:id="12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IdentifierGeneratorImpl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IdentifierGenerator</w:t>
            </w:r>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r w:rsidRPr="004B69A1">
              <w:rPr>
                <w:rFonts w:ascii="Courier" w:hAnsi="Courier" w:cs="Monaco"/>
                <w:i/>
                <w:sz w:val="20"/>
              </w:rPr>
              <w:t>generate</w:t>
            </w:r>
            <w:r w:rsidRPr="004B69A1">
              <w:rPr>
                <w:rFonts w:ascii="Courier" w:hAnsi="Courier" w:cs="Monaco"/>
                <w:sz w:val="20"/>
              </w:rPr>
              <w:t>(NamingAuthorityConfig config)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r w:rsidRPr="004B69A1">
              <w:rPr>
                <w:rFonts w:ascii="Courier" w:hAnsi="Courier" w:cs="Monaco"/>
                <w:bCs/>
                <w:sz w:val="20"/>
              </w:rPr>
              <w:t>return</w:t>
            </w:r>
            <w:r w:rsidRPr="004B69A1">
              <w:rPr>
                <w:rFonts w:ascii="Courier" w:hAnsi="Courier" w:cs="Monaco"/>
                <w:sz w:val="20"/>
              </w:rPr>
              <w:t xml:space="preserve"> java.util.UUID.</w:t>
            </w:r>
            <w:r w:rsidRPr="004B69A1">
              <w:rPr>
                <w:rFonts w:ascii="Courier" w:hAnsi="Courier" w:cs="Monaco"/>
                <w:i/>
                <w:iCs/>
                <w:sz w:val="20"/>
              </w:rPr>
              <w:t>randomUUID</w:t>
            </w:r>
            <w:r w:rsidRPr="004B69A1">
              <w:rPr>
                <w:rFonts w:ascii="Courier" w:hAnsi="Courier" w:cs="Monaco"/>
                <w:sz w:val="20"/>
              </w:rPr>
              <w:t>().toString();</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26" w:name="_Toc110304741"/>
      <w:bookmarkStart w:id="127" w:name="_Toc117072265"/>
      <w:r>
        <w:t>NamingAuthorityImpl Class</w:t>
      </w:r>
      <w:bookmarkEnd w:id="126"/>
      <w:bookmarkEnd w:id="12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r>
              <w:rPr>
                <w:rFonts w:ascii="Courier" w:hAnsi="Courier"/>
                <w:sz w:val="20"/>
              </w:rPr>
              <w:t>import org.cagrid.identifiers.namingauthority.http.HttpServer;</w:t>
            </w:r>
          </w:p>
          <w:p w:rsidR="00B363FE" w:rsidRDefault="00B363FE" w:rsidP="00460BCA">
            <w:pPr>
              <w:spacing w:after="0"/>
              <w:rPr>
                <w:rFonts w:ascii="Courier" w:hAnsi="Courier"/>
                <w:sz w:val="20"/>
              </w:rPr>
            </w:pPr>
            <w:r>
              <w:rPr>
                <w:rFonts w:ascii="Courier" w:hAnsi="Courier"/>
                <w:sz w:val="20"/>
              </w:rPr>
              <w:t>import org.cagrid.identifiers.namingauthority.util.Database;</w:t>
            </w:r>
          </w:p>
          <w:p w:rsidR="00B363FE" w:rsidRDefault="00B363FE" w:rsidP="00460BCA">
            <w:pPr>
              <w:spacing w:after="0"/>
              <w:rPr>
                <w:rFonts w:ascii="Courier" w:hAnsi="Courier"/>
                <w:sz w:val="20"/>
              </w:rPr>
            </w:pPr>
            <w:r>
              <w:rPr>
                <w:rFonts w:ascii="Courier" w:hAnsi="Courier"/>
                <w:sz w:val="20"/>
              </w:rPr>
              <w:t>import org.cagrid.identifiers.namingauthority.datatype.DataTypeService;</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r w:rsidRPr="00460BCA">
              <w:rPr>
                <w:rFonts w:ascii="Courier" w:hAnsi="Courier"/>
                <w:sz w:val="20"/>
              </w:rPr>
              <w:t xml:space="preserve">public class </w:t>
            </w:r>
            <w:r w:rsidRPr="00460BCA">
              <w:rPr>
                <w:rFonts w:ascii="Courier" w:hAnsi="Courier"/>
                <w:b/>
                <w:sz w:val="20"/>
              </w:rPr>
              <w:t>NamingAuthorityImpl</w:t>
            </w:r>
            <w:r w:rsidRPr="00460BCA">
              <w:rPr>
                <w:rFonts w:ascii="Courier" w:hAnsi="Courier"/>
                <w:sz w:val="20"/>
              </w:rPr>
              <w:t xml:space="preserve"> extends </w:t>
            </w:r>
            <w:r w:rsidRPr="00460BCA">
              <w:rPr>
                <w:rFonts w:ascii="Courier" w:hAnsi="Courier"/>
                <w:b/>
                <w:sz w:val="20"/>
              </w:rPr>
              <w:t>NamingAuthority</w:t>
            </w:r>
            <w:r w:rsidRPr="00460BCA">
              <w:rPr>
                <w:rFonts w:ascii="Courier" w:hAnsi="Courier"/>
                <w:sz w:val="20"/>
              </w:rPr>
              <w:t xml:space="preserve"> </w:t>
            </w:r>
          </w:p>
          <w:p w:rsidR="00460BCA" w:rsidRPr="00460BCA" w:rsidRDefault="00460BCA" w:rsidP="00460BCA">
            <w:pPr>
              <w:spacing w:after="0"/>
              <w:ind w:left="360"/>
              <w:rPr>
                <w:rFonts w:ascii="Courier" w:hAnsi="Courier"/>
                <w:sz w:val="20"/>
              </w:rPr>
            </w:pPr>
            <w:r w:rsidRPr="00460BCA">
              <w:rPr>
                <w:rFonts w:ascii="Courier" w:hAnsi="Courier"/>
                <w:sz w:val="20"/>
              </w:rPr>
              <w:t>implements IdentifierMaintainer, IdentifierUser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HttpServer httpServer</w:t>
            </w:r>
            <w:r w:rsidRPr="00460BCA">
              <w:rPr>
                <w:rFonts w:ascii="Courier" w:hAnsi="Courier"/>
                <w:sz w:val="20"/>
              </w:rPr>
              <w:t>;</w:t>
            </w:r>
          </w:p>
          <w:p w:rsidR="00BB1CE2"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0F5955" w:rsidRDefault="000F5955" w:rsidP="00BB1CE2">
            <w:pPr>
              <w:spacing w:after="0"/>
              <w:rPr>
                <w:rFonts w:ascii="Courier" w:hAnsi="Courier"/>
                <w:sz w:val="20"/>
              </w:rPr>
            </w:pPr>
          </w:p>
          <w:p w:rsidR="000F5955" w:rsidRDefault="000F5955" w:rsidP="000F5955">
            <w:pPr>
              <w:spacing w:after="0"/>
              <w:ind w:left="360"/>
              <w:rPr>
                <w:rFonts w:ascii="Courier" w:hAnsi="Courier"/>
                <w:sz w:val="20"/>
              </w:rPr>
            </w:pPr>
            <w:r>
              <w:rPr>
                <w:rFonts w:ascii="Courier" w:hAnsi="Courier"/>
                <w:sz w:val="20"/>
              </w:rPr>
              <w:t xml:space="preserve">Database </w:t>
            </w:r>
            <w:r w:rsidRPr="000F5955">
              <w:rPr>
                <w:rFonts w:ascii="Courier" w:hAnsi="Courier"/>
                <w:i/>
                <w:sz w:val="20"/>
              </w:rPr>
              <w:t>getDatabase</w:t>
            </w:r>
            <w:r>
              <w:rPr>
                <w:rFonts w:ascii="Courier" w:hAnsi="Courier"/>
                <w:sz w:val="20"/>
              </w:rPr>
              <w:t>();</w:t>
            </w:r>
          </w:p>
          <w:p w:rsidR="00460BCA" w:rsidRPr="00460BCA" w:rsidRDefault="000F5955" w:rsidP="000F5955">
            <w:pPr>
              <w:spacing w:after="0"/>
              <w:ind w:left="360"/>
              <w:rPr>
                <w:rFonts w:ascii="Courier" w:hAnsi="Courier"/>
                <w:sz w:val="20"/>
              </w:rPr>
            </w:pPr>
            <w:r>
              <w:rPr>
                <w:rFonts w:ascii="Courier" w:hAnsi="Courier"/>
                <w:sz w:val="20"/>
              </w:rPr>
              <w:t xml:space="preserve">void </w:t>
            </w:r>
            <w:r w:rsidRPr="000F5955">
              <w:rPr>
                <w:rFonts w:ascii="Courier" w:hAnsi="Courier"/>
                <w:i/>
                <w:sz w:val="20"/>
              </w:rPr>
              <w:t>setDatabase</w:t>
            </w:r>
            <w:r>
              <w:rPr>
                <w:rFonts w:ascii="Courier" w:hAnsi="Courier"/>
                <w:sz w:val="20"/>
              </w:rPr>
              <w:t>( Database );</w:t>
            </w:r>
          </w:p>
          <w:p w:rsidR="000F5955" w:rsidRDefault="000F5955" w:rsidP="00937B8E">
            <w:pPr>
              <w:spacing w:after="0"/>
              <w:rPr>
                <w:rFonts w:ascii="Courier" w:hAnsi="Courier"/>
                <w:sz w:val="20"/>
              </w:rPr>
            </w:pPr>
          </w:p>
          <w:p w:rsidR="00BB1CE2" w:rsidRDefault="00B363FE" w:rsidP="00B363FE">
            <w:pPr>
              <w:spacing w:after="0"/>
              <w:ind w:left="360"/>
              <w:rPr>
                <w:rFonts w:ascii="Courier" w:hAnsi="Courier"/>
                <w:sz w:val="20"/>
              </w:rPr>
            </w:pPr>
            <w:r w:rsidRPr="00B363FE">
              <w:rPr>
                <w:rFonts w:ascii="Courier" w:hAnsi="Courier"/>
                <w:sz w:val="20"/>
              </w:rPr>
              <w:t>void startHttpServer()</w:t>
            </w:r>
            <w:r>
              <w:rPr>
                <w:rFonts w:ascii="Courier" w:hAnsi="Courier"/>
                <w:sz w:val="20"/>
              </w:rPr>
              <w:t>;</w:t>
            </w:r>
          </w:p>
          <w:p w:rsidR="00BB1CE2" w:rsidRDefault="00BB1CE2" w:rsidP="00B363FE">
            <w:pPr>
              <w:spacing w:after="0"/>
              <w:ind w:left="360"/>
              <w:rPr>
                <w:rFonts w:ascii="Courier" w:hAnsi="Courier"/>
                <w:sz w:val="20"/>
              </w:rPr>
            </w:pPr>
          </w:p>
          <w:p w:rsidR="00BB1CE2" w:rsidRDefault="00BB1CE2" w:rsidP="00B363FE">
            <w:pPr>
              <w:spacing w:after="0"/>
              <w:ind w:left="360"/>
              <w:rPr>
                <w:rFonts w:ascii="Courier" w:hAnsi="Courier"/>
                <w:sz w:val="20"/>
              </w:rPr>
            </w:pPr>
            <w:r>
              <w:rPr>
                <w:rFonts w:ascii="Courier" w:hAnsi="Courier"/>
                <w:sz w:val="20"/>
              </w:rPr>
              <w:t>// Overrides</w:t>
            </w:r>
          </w:p>
          <w:p w:rsidR="00FC295C" w:rsidRPr="00F10DD7" w:rsidRDefault="00BB1CE2" w:rsidP="00F10DD7">
            <w:pPr>
              <w:spacing w:after="0"/>
              <w:ind w:left="360"/>
              <w:rPr>
                <w:rFonts w:ascii="Courier" w:hAnsi="Courier"/>
                <w:sz w:val="20"/>
              </w:rPr>
            </w:pPr>
            <w:r>
              <w:rPr>
                <w:rFonts w:ascii="Courier" w:hAnsi="Courier"/>
                <w:sz w:val="20"/>
              </w:rPr>
              <w:t xml:space="preserve">void </w:t>
            </w:r>
            <w:r w:rsidRPr="000F5955">
              <w:rPr>
                <w:rFonts w:ascii="Courier" w:hAnsi="Courier"/>
                <w:i/>
                <w:sz w:val="20"/>
              </w:rPr>
              <w:t>initialize</w:t>
            </w:r>
            <w:r>
              <w:rPr>
                <w:rFonts w:ascii="Courier" w:hAnsi="Courier"/>
                <w:sz w:val="20"/>
              </w:rPr>
              <w:t>();</w:t>
            </w:r>
          </w:p>
          <w:p w:rsidR="00FC295C" w:rsidRDefault="00FC295C" w:rsidP="00FC295C">
            <w:pPr>
              <w:spacing w:after="0"/>
              <w:ind w:left="360"/>
              <w:rPr>
                <w:rFonts w:ascii="Courier" w:hAnsi="Courier"/>
                <w:b/>
                <w:sz w:val="20"/>
              </w:rPr>
            </w:pPr>
            <w:r w:rsidRPr="00FC295C">
              <w:rPr>
                <w:rFonts w:ascii="Courier" w:hAnsi="Courier"/>
                <w:sz w:val="20"/>
              </w:rPr>
              <w:t>IdentifierValues</w:t>
            </w:r>
            <w:r>
              <w:rPr>
                <w:rFonts w:ascii="Courier" w:hAnsi="Courier"/>
                <w:sz w:val="20"/>
              </w:rPr>
              <w:t>Impl</w:t>
            </w:r>
            <w:r>
              <w:rPr>
                <w:rFonts w:ascii="Courier" w:hAnsi="Courier"/>
                <w:b/>
                <w:sz w:val="20"/>
              </w:rPr>
              <w:t xml:space="preserve"> </w:t>
            </w:r>
            <w:r w:rsidRPr="00FC295C">
              <w:rPr>
                <w:rFonts w:ascii="Courier" w:hAnsi="Courier"/>
                <w:i/>
                <w:sz w:val="20"/>
              </w:rPr>
              <w:t>resolveIdentifier</w:t>
            </w:r>
            <w:r w:rsidRPr="00FC295C">
              <w:rPr>
                <w:rFonts w:ascii="Courier" w:hAnsi="Courier"/>
                <w:sz w:val="20"/>
              </w:rPr>
              <w:t>(Object identifier);</w:t>
            </w:r>
          </w:p>
          <w:p w:rsidR="00B363FE" w:rsidRDefault="00FC295C" w:rsidP="00FC295C">
            <w:pPr>
              <w:spacing w:after="0"/>
              <w:ind w:left="360"/>
              <w:rPr>
                <w:rFonts w:ascii="Courier" w:hAnsi="Courier"/>
                <w:sz w:val="20"/>
              </w:rPr>
            </w:pPr>
            <w:r>
              <w:rPr>
                <w:rFonts w:ascii="Courier" w:hAnsi="Courier"/>
                <w:sz w:val="20"/>
              </w:rPr>
              <w:t>String</w:t>
            </w:r>
            <w:r>
              <w:rPr>
                <w:rFonts w:ascii="Courier" w:hAnsi="Courier"/>
                <w:b/>
                <w:sz w:val="20"/>
              </w:rPr>
              <w:t xml:space="preserve"> </w:t>
            </w:r>
            <w:r w:rsidRPr="00FC295C">
              <w:rPr>
                <w:rFonts w:ascii="Courier" w:hAnsi="Courier"/>
                <w:i/>
                <w:sz w:val="20"/>
              </w:rPr>
              <w:t>createIdentifier</w:t>
            </w:r>
            <w:r w:rsidRPr="00FC295C">
              <w:rPr>
                <w:rFonts w:ascii="Courier" w:hAnsi="Courier"/>
                <w:sz w:val="20"/>
              </w:rPr>
              <w:t>(IdentifierValues);</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28" w:name="_Toc110304742"/>
      <w:bookmarkStart w:id="129" w:name="_Toc117072266"/>
      <w:r>
        <w:t>NamingAuthorityService Class</w:t>
      </w:r>
      <w:bookmarkEnd w:id="128"/>
      <w:bookmarkEnd w:id="129"/>
    </w:p>
    <w:p w:rsidR="00666A16" w:rsidRDefault="000D2B89" w:rsidP="000D2B89">
      <w:r>
        <w:t>This i</w:t>
      </w:r>
      <w:r w:rsidR="000F5955">
        <w:t>s the servlet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30" w:name="_Toc117072267"/>
      <w:r>
        <w:t>Package org.cagrid.identifiers.namingauthority.util</w:t>
      </w:r>
      <w:bookmarkEnd w:id="130"/>
    </w:p>
    <w:p w:rsidR="006F1B63" w:rsidRDefault="00FB35B4" w:rsidP="006F1B63">
      <w:pPr>
        <w:pStyle w:val="Heading4"/>
      </w:pPr>
      <w:bookmarkStart w:id="131" w:name="_Toc117072268"/>
      <w:r>
        <w:t>Database C</w:t>
      </w:r>
      <w:r w:rsidR="006F1B63">
        <w:t>lass</w:t>
      </w:r>
      <w:bookmarkEnd w:id="131"/>
    </w:p>
    <w:p w:rsidR="00FB35B4" w:rsidRDefault="006F1B63" w:rsidP="006F1B63">
      <w:r>
        <w:t xml:space="preserve">The naming authority uses hibernate to manage the identifiers database. A single table </w:t>
      </w:r>
      <w:r w:rsidRPr="006F1B63">
        <w:rPr>
          <w:i/>
        </w:rPr>
        <w:t>identifier_values</w:t>
      </w:r>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r>
              <w:rPr>
                <w:rFonts w:ascii="Courier" w:hAnsi="Courier"/>
                <w:sz w:val="20"/>
              </w:rPr>
              <w:t xml:space="preserve">class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String dbUrl, dbUser, dbPassword;</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getDbUrl</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setDbUrl</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getDbUser</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setDbUser</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getDbPassword</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setDbPassword</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save</w:t>
            </w:r>
            <w:r>
              <w:rPr>
                <w:rFonts w:ascii="Courier" w:hAnsi="Courier"/>
                <w:sz w:val="20"/>
              </w:rPr>
              <w:t>( String identifier, IdentifierValues</w:t>
            </w:r>
            <w:r w:rsidR="00937B8E">
              <w:rPr>
                <w:rFonts w:ascii="Courier" w:hAnsi="Courier"/>
                <w:sz w:val="20"/>
              </w:rPr>
              <w:t>Impl</w:t>
            </w:r>
            <w:r>
              <w:rPr>
                <w:rFonts w:ascii="Courier" w:hAnsi="Courier"/>
                <w:sz w:val="20"/>
              </w:rPr>
              <w:t xml:space="preserve"> values );</w:t>
            </w:r>
          </w:p>
          <w:p w:rsidR="00CC010E" w:rsidRDefault="00CC010E" w:rsidP="00CC010E">
            <w:pPr>
              <w:spacing w:after="0"/>
              <w:ind w:left="360"/>
              <w:rPr>
                <w:rFonts w:ascii="Courier" w:hAnsi="Courier"/>
                <w:sz w:val="20"/>
              </w:rPr>
            </w:pPr>
            <w:r>
              <w:rPr>
                <w:rFonts w:ascii="Courier" w:hAnsi="Courier"/>
                <w:sz w:val="20"/>
              </w:rPr>
              <w:t>IdentifierValues</w:t>
            </w:r>
            <w:r w:rsidR="00937B8E">
              <w:rPr>
                <w:rFonts w:ascii="Courier" w:hAnsi="Courier"/>
                <w:sz w:val="20"/>
              </w:rPr>
              <w:t>Impl</w:t>
            </w:r>
            <w:r>
              <w:rPr>
                <w:rFonts w:ascii="Courier" w:hAnsi="Courier"/>
                <w:sz w:val="20"/>
              </w:rPr>
              <w:t xml:space="preserve"> </w:t>
            </w:r>
            <w:r w:rsidRPr="00CC010E">
              <w:rPr>
                <w:rFonts w:ascii="Courier" w:hAnsi="Courier"/>
                <w:i/>
                <w:sz w:val="20"/>
              </w:rPr>
              <w:t>getValues</w:t>
            </w:r>
            <w:r>
              <w:rPr>
                <w:rFonts w:ascii="Courier" w:hAnsi="Courier"/>
                <w:sz w:val="20"/>
              </w:rPr>
              <w:t>( String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32" w:name="_Toc117072269"/>
      <w:r>
        <w:t>HibernateUtil Class</w:t>
      </w:r>
      <w:bookmarkEnd w:id="132"/>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r>
              <w:rPr>
                <w:rFonts w:ascii="Courier" w:hAnsi="Courier"/>
                <w:sz w:val="20"/>
              </w:rPr>
              <w:t xml:space="preserve">class </w:t>
            </w:r>
            <w:r w:rsidRPr="00DA1619">
              <w:rPr>
                <w:rFonts w:ascii="Courier" w:hAnsi="Courier"/>
                <w:b/>
                <w:sz w:val="20"/>
              </w:rPr>
              <w:t>HibernateUtil</w:t>
            </w:r>
            <w:r>
              <w:rPr>
                <w:rFonts w:ascii="Courier" w:hAnsi="Courier"/>
                <w:sz w:val="20"/>
              </w:rPr>
              <w:t xml:space="preserve"> {</w:t>
            </w:r>
          </w:p>
          <w:p w:rsidR="00FB35B4" w:rsidRPr="00FB35B4" w:rsidRDefault="00FB35B4" w:rsidP="00DA1619">
            <w:pPr>
              <w:spacing w:after="0"/>
              <w:ind w:left="360"/>
              <w:rPr>
                <w:rFonts w:ascii="Courier" w:hAnsi="Courier"/>
                <w:sz w:val="20"/>
              </w:rPr>
            </w:pPr>
            <w:r>
              <w:rPr>
                <w:rFonts w:ascii="Courier" w:hAnsi="Courier"/>
                <w:sz w:val="20"/>
              </w:rPr>
              <w:t>HibernateUtil()</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initFactory</w:t>
            </w:r>
            <w:r w:rsidRPr="00FB35B4">
              <w:rPr>
                <w:rFonts w:ascii="Courier" w:hAnsi="Courier"/>
                <w:sz w:val="20"/>
              </w:rPr>
              <w:t>( String dbUrl, Str</w:t>
            </w:r>
            <w:r>
              <w:rPr>
                <w:rFonts w:ascii="Courier" w:hAnsi="Courier"/>
                <w:sz w:val="20"/>
              </w:rPr>
              <w:t>ing dbUser, String dbPassword );</w:t>
            </w:r>
          </w:p>
          <w:p w:rsidR="00DA1619"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getSessionFactory</w:t>
            </w:r>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33" w:name="_Toc117072270"/>
      <w:r>
        <w:t>IdentifierUtil Class</w:t>
      </w:r>
      <w:bookmarkEnd w:id="133"/>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r>
              <w:rPr>
                <w:rFonts w:ascii="Courier" w:hAnsi="Courier"/>
                <w:sz w:val="20"/>
              </w:rPr>
              <w:t xml:space="preserve">class </w:t>
            </w:r>
            <w:r w:rsidRPr="00DA1619">
              <w:rPr>
                <w:rFonts w:ascii="Courier" w:hAnsi="Courier"/>
                <w:b/>
                <w:sz w:val="20"/>
              </w:rPr>
              <w:t>IdentifierUtil</w:t>
            </w:r>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builds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r w:rsidRPr="0061119B">
              <w:rPr>
                <w:rFonts w:ascii="Courier" w:hAnsi="Courier"/>
                <w:sz w:val="20"/>
              </w:rPr>
              <w:t>( String prefix</w:t>
            </w:r>
            <w:r w:rsidR="00CC010E">
              <w:rPr>
                <w:rFonts w:ascii="Courier" w:hAnsi="Courier"/>
                <w:sz w:val="20"/>
              </w:rPr>
              <w:t>, String localName</w:t>
            </w:r>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extracts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r w:rsidRPr="00DA1619">
              <w:rPr>
                <w:rFonts w:ascii="Courier" w:hAnsi="Courier"/>
                <w:i/>
                <w:sz w:val="20"/>
              </w:rPr>
              <w:t>ge</w:t>
            </w:r>
            <w:r w:rsidR="00CC010E" w:rsidRPr="00DA1619">
              <w:rPr>
                <w:rFonts w:ascii="Courier" w:hAnsi="Courier"/>
                <w:i/>
                <w:sz w:val="20"/>
              </w:rPr>
              <w:t>tLocalName</w:t>
            </w:r>
            <w:r w:rsidRPr="0061119B">
              <w:rPr>
                <w:rFonts w:ascii="Courier" w:hAnsi="Courier"/>
                <w:sz w:val="20"/>
              </w:rPr>
              <w:t xml:space="preserve">( String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34" w:name="_Toc117072271"/>
      <w:r>
        <w:t>Package org.cagrid.identifiers.namingauthority.hibernate</w:t>
      </w:r>
      <w:bookmarkEnd w:id="134"/>
    </w:p>
    <w:p w:rsidR="00CD1CAE" w:rsidRDefault="00CD1CAE" w:rsidP="00CD1CAE">
      <w:r>
        <w:t xml:space="preserve">This packages contains the hibernate bean </w:t>
      </w:r>
      <w:r w:rsidRPr="00CD1CAE">
        <w:rPr>
          <w:i/>
        </w:rPr>
        <w:t>IdentifierValue</w:t>
      </w:r>
      <w:r>
        <w:t xml:space="preserve"> and related configuration files.</w:t>
      </w:r>
    </w:p>
    <w:p w:rsidR="00CD1CAE" w:rsidRDefault="00CD1CAE" w:rsidP="00CD1CAE">
      <w:pPr>
        <w:pStyle w:val="Heading4"/>
      </w:pPr>
      <w:bookmarkStart w:id="135" w:name="_Toc117072272"/>
      <w:r>
        <w:t>IdentifierValue Class</w:t>
      </w:r>
      <w:bookmarkEnd w:id="135"/>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r>
              <w:rPr>
                <w:rFonts w:ascii="Courier" w:hAnsi="Courier"/>
                <w:sz w:val="20"/>
              </w:rPr>
              <w:t xml:space="preserve">class </w:t>
            </w:r>
            <w:r w:rsidRPr="00DA1619">
              <w:rPr>
                <w:rFonts w:ascii="Courier" w:hAnsi="Courier"/>
                <w:b/>
                <w:sz w:val="20"/>
              </w:rPr>
              <w:t>IdentifierValue</w:t>
            </w:r>
            <w:r>
              <w:rPr>
                <w:rFonts w:ascii="Courier" w:hAnsi="Courier"/>
                <w:sz w:val="20"/>
              </w:rPr>
              <w:t xml:space="preserve"> {</w:t>
            </w:r>
          </w:p>
          <w:p w:rsidR="00CD1CAE" w:rsidRPr="00CD1CAE" w:rsidRDefault="00CD1CAE" w:rsidP="00DA1619">
            <w:pPr>
              <w:spacing w:after="0"/>
              <w:ind w:left="360"/>
              <w:rPr>
                <w:rFonts w:ascii="Courier" w:hAnsi="Courier"/>
                <w:sz w:val="20"/>
              </w:rPr>
            </w:pPr>
            <w:r w:rsidRPr="00DA1619">
              <w:rPr>
                <w:rFonts w:ascii="Courier" w:hAnsi="Courier"/>
                <w:i/>
                <w:sz w:val="20"/>
              </w:rPr>
              <w:t>IdentifierValue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r w:rsidRPr="00DA1619">
              <w:rPr>
                <w:rFonts w:ascii="Courier" w:hAnsi="Courier"/>
                <w:i/>
                <w:sz w:val="20"/>
              </w:rPr>
              <w:t>getId</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setId</w:t>
            </w:r>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getName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setName</w:t>
            </w:r>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getType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setType</w:t>
            </w:r>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getData</w:t>
            </w:r>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setData</w:t>
            </w:r>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36" w:name="_Toc117072273"/>
      <w:r>
        <w:t>IdentifierValue.hbm.xml</w:t>
      </w:r>
      <w:bookmarkEnd w:id="136"/>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&lt;?xml version="1.0" encoding="UTF-8"?&gt;</w:t>
            </w:r>
          </w:p>
          <w:p w:rsidR="006103CA" w:rsidRPr="006103CA" w:rsidRDefault="006103CA" w:rsidP="006103CA">
            <w:pPr>
              <w:spacing w:after="0"/>
              <w:rPr>
                <w:rFonts w:ascii="Courier" w:hAnsi="Courier"/>
                <w:sz w:val="20"/>
              </w:rPr>
            </w:pPr>
            <w:r w:rsidRPr="006103CA">
              <w:rPr>
                <w:rFonts w:ascii="Courier" w:hAnsi="Courier"/>
                <w:sz w:val="20"/>
              </w:rPr>
              <w:t>&lt;!DOCTYPE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&lt;hibernate-mapping&gt;</w:t>
            </w:r>
          </w:p>
          <w:p w:rsidR="006103CA" w:rsidRDefault="006103CA" w:rsidP="006103CA">
            <w:pPr>
              <w:spacing w:after="0"/>
              <w:rPr>
                <w:rFonts w:ascii="Courier" w:hAnsi="Courier"/>
                <w:sz w:val="20"/>
              </w:rPr>
            </w:pPr>
            <w:r w:rsidRPr="006103CA">
              <w:rPr>
                <w:rFonts w:ascii="Courier" w:hAnsi="Courier"/>
                <w:sz w:val="20"/>
              </w:rPr>
              <w:t xml:space="preserve">    &lt;class </w:t>
            </w:r>
          </w:p>
          <w:p w:rsidR="006103CA" w:rsidRDefault="006103CA" w:rsidP="006103CA">
            <w:pPr>
              <w:spacing w:after="0"/>
              <w:ind w:left="720"/>
              <w:rPr>
                <w:rFonts w:ascii="Courier" w:hAnsi="Courier"/>
                <w:sz w:val="20"/>
              </w:rPr>
            </w:pPr>
            <w:r w:rsidRPr="006103CA">
              <w:rPr>
                <w:rFonts w:ascii="Courier" w:hAnsi="Courier"/>
                <w:sz w:val="20"/>
              </w:rPr>
              <w:t>name="org.cagrid.identifiers.namingauthority.hibernate.IdentifierValue"</w:t>
            </w:r>
          </w:p>
          <w:p w:rsidR="006103CA" w:rsidRPr="006103CA" w:rsidRDefault="006103CA" w:rsidP="006103CA">
            <w:pPr>
              <w:spacing w:after="0"/>
              <w:ind w:left="720"/>
              <w:rPr>
                <w:rFonts w:ascii="Courier" w:hAnsi="Courier"/>
                <w:sz w:val="20"/>
              </w:rPr>
            </w:pPr>
            <w:r w:rsidRPr="006103CA">
              <w:rPr>
                <w:rFonts w:ascii="Courier" w:hAnsi="Courier"/>
                <w:sz w:val="20"/>
              </w:rPr>
              <w:t>table="IDENTIFIER_VALUES"&gt;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&lt;id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&lt;generator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&lt;property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&lt;property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&lt;property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37" w:name="_Toc117072274"/>
      <w:r>
        <w:t>Identifiers.hibernate.cfg.xml</w:t>
      </w:r>
      <w:bookmarkEnd w:id="137"/>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&lt;?xml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&lt;!DOCTYPE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name="connection.driver_class"&gt;com.mysql.jdbc.Driver&lt;/property&gt;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name="connection.username"&gt;root&lt;/property&gt;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name="connection.password"&gt;</w:t>
            </w:r>
            <w:r>
              <w:rPr>
                <w:rFonts w:ascii="Courier" w:hAnsi="Courier" w:cs="Monaco"/>
                <w:sz w:val="20"/>
                <w:szCs w:val="22"/>
              </w:rPr>
              <w:t>rtwertwert</w:t>
            </w:r>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name="connection.pool_size"&gt;1&lt;/property&gt;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name="dialect"&gt;org.hibernate.dialect.MySQLDialect&lt;/property&gt;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Enable Hibernate's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name="current_session_context_class"&gt;thread&lt;/property&gt;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Echo all executed SQL to stdout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name="show_sql"&gt;true&lt;/property&gt;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&lt;mapping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38" w:name="_Toc110304745"/>
      <w:bookmarkStart w:id="139" w:name="_Toc117072275"/>
      <w:r>
        <w:t>Deploying the Naming Authority</w:t>
      </w:r>
      <w:bookmarkEnd w:id="138"/>
      <w:bookmarkEnd w:id="139"/>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cd &lt;project_home&gt;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ant deployTomcat</w:t>
      </w:r>
    </w:p>
    <w:p w:rsidR="007C6DB6" w:rsidRPr="007E0400" w:rsidRDefault="007C6DB6" w:rsidP="00666A16"/>
    <w:p w:rsidR="007C6DB6" w:rsidRDefault="00DA1619" w:rsidP="007C6DB6">
      <w:pPr>
        <w:pStyle w:val="Heading2"/>
      </w:pPr>
      <w:bookmarkStart w:id="140" w:name="_Toc110304746"/>
      <w:bookmarkStart w:id="141" w:name="_Toc117072276"/>
      <w:r>
        <w:t>Identifiers</w:t>
      </w:r>
      <w:r w:rsidR="007C6DB6">
        <w:t>-</w:t>
      </w:r>
      <w:r>
        <w:t>Client</w:t>
      </w:r>
      <w:bookmarkEnd w:id="140"/>
      <w:bookmarkEnd w:id="141"/>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42" w:name="_Toc117072277"/>
      <w:r>
        <w:t>Package org.cagrid.identifiers.resolver</w:t>
      </w:r>
      <w:bookmarkEnd w:id="142"/>
    </w:p>
    <w:p w:rsidR="009E671D" w:rsidRDefault="009E671D" w:rsidP="009E671D">
      <w:pPr>
        <w:pStyle w:val="Heading4"/>
      </w:pPr>
      <w:bookmarkStart w:id="143" w:name="_Toc117072278"/>
      <w:r>
        <w:t>ResolverUtil Class</w:t>
      </w:r>
      <w:bookmarkEnd w:id="143"/>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r w:rsidR="00E712B8" w:rsidRPr="0042143F">
        <w:rPr>
          <w:i/>
        </w:rPr>
        <w:t>resolveHttp</w:t>
      </w:r>
      <w:r w:rsidR="00E712B8">
        <w:t>), or Grid-based resolution (</w:t>
      </w:r>
      <w:r w:rsidR="00E712B8" w:rsidRPr="0042143F">
        <w:rPr>
          <w:i/>
        </w:rPr>
        <w:t>resolveGrid</w:t>
      </w:r>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r>
              <w:rPr>
                <w:rFonts w:ascii="Courier" w:hAnsi="Courier"/>
                <w:sz w:val="20"/>
              </w:rPr>
              <w:t xml:space="preserve">class </w:t>
            </w:r>
            <w:r w:rsidRPr="00726257">
              <w:rPr>
                <w:rFonts w:ascii="Courier" w:hAnsi="Courier"/>
                <w:b/>
                <w:sz w:val="20"/>
              </w:rPr>
              <w:t>ResolverUtil</w:t>
            </w:r>
            <w:r>
              <w:rPr>
                <w:rFonts w:ascii="Courier" w:hAnsi="Courier"/>
                <w:sz w:val="20"/>
              </w:rPr>
              <w:t xml:space="preserve"> {</w:t>
            </w:r>
          </w:p>
          <w:p w:rsidR="00E712B8" w:rsidRDefault="00E712B8" w:rsidP="00726257">
            <w:pPr>
              <w:spacing w:after="0"/>
              <w:ind w:left="360"/>
              <w:rPr>
                <w:rFonts w:ascii="Courier" w:hAnsi="Courier"/>
                <w:sz w:val="20"/>
              </w:rPr>
            </w:pPr>
            <w:r w:rsidRPr="00E712B8">
              <w:rPr>
                <w:rFonts w:ascii="Courier" w:hAnsi="Courier"/>
                <w:sz w:val="20"/>
              </w:rPr>
              <w:t>IdentifierValues</w:t>
            </w:r>
            <w:r w:rsidR="00937B8E">
              <w:rPr>
                <w:rFonts w:ascii="Courier" w:hAnsi="Courier"/>
                <w:sz w:val="20"/>
              </w:rPr>
              <w:t>Impl</w:t>
            </w:r>
            <w:r w:rsidRPr="00E712B8">
              <w:rPr>
                <w:rFonts w:ascii="Courier" w:hAnsi="Courier"/>
                <w:sz w:val="20"/>
              </w:rPr>
              <w:t xml:space="preserve"> </w:t>
            </w:r>
            <w:r w:rsidRPr="00726257">
              <w:rPr>
                <w:rFonts w:ascii="Courier" w:hAnsi="Courier"/>
                <w:i/>
                <w:sz w:val="20"/>
              </w:rPr>
              <w:t>resolveGrid</w:t>
            </w:r>
            <w:r w:rsidRPr="00E712B8">
              <w:rPr>
                <w:rFonts w:ascii="Courier" w:hAnsi="Courier"/>
                <w:sz w:val="20"/>
              </w:rPr>
              <w:t>( String identifier )</w:t>
            </w:r>
            <w:r>
              <w:rPr>
                <w:rFonts w:ascii="Courier" w:hAnsi="Courier"/>
                <w:sz w:val="20"/>
              </w:rPr>
              <w:t>;</w:t>
            </w:r>
          </w:p>
          <w:p w:rsidR="00726257" w:rsidRDefault="00E712B8" w:rsidP="00726257">
            <w:pPr>
              <w:spacing w:after="0"/>
              <w:ind w:left="360"/>
              <w:rPr>
                <w:rFonts w:ascii="Courier" w:hAnsi="Courier"/>
                <w:sz w:val="20"/>
              </w:rPr>
            </w:pPr>
            <w:r w:rsidRPr="00E712B8">
              <w:rPr>
                <w:rFonts w:ascii="Courier" w:hAnsi="Courier"/>
                <w:sz w:val="20"/>
              </w:rPr>
              <w:t>IdentifierValues</w:t>
            </w:r>
            <w:r w:rsidR="00937B8E">
              <w:rPr>
                <w:rFonts w:ascii="Courier" w:hAnsi="Courier"/>
                <w:sz w:val="20"/>
              </w:rPr>
              <w:t>Impl</w:t>
            </w:r>
            <w:r w:rsidRPr="00E712B8">
              <w:rPr>
                <w:rFonts w:ascii="Courier" w:hAnsi="Courier"/>
                <w:sz w:val="20"/>
              </w:rPr>
              <w:t xml:space="preserve"> </w:t>
            </w:r>
            <w:r w:rsidRPr="00726257">
              <w:rPr>
                <w:rFonts w:ascii="Courier" w:hAnsi="Courier"/>
                <w:i/>
                <w:sz w:val="20"/>
              </w:rPr>
              <w:t>resolveHttp</w:t>
            </w:r>
            <w:r w:rsidRPr="00E712B8">
              <w:rPr>
                <w:rFonts w:ascii="Courier" w:hAnsi="Courier"/>
                <w:sz w:val="20"/>
              </w:rPr>
              <w:t>( String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r>
              <w:rPr>
                <w:rFonts w:ascii="Courier" w:hAnsi="Courier"/>
                <w:sz w:val="20"/>
              </w:rPr>
              <w:t xml:space="preserve">NamingAuthorityConfig </w:t>
            </w:r>
            <w:r w:rsidRPr="00726257">
              <w:rPr>
                <w:rFonts w:ascii="Courier" w:hAnsi="Courier"/>
                <w:i/>
                <w:sz w:val="20"/>
              </w:rPr>
              <w:t>getNamingAuthorityConfig</w:t>
            </w:r>
            <w:r>
              <w:rPr>
                <w:rFonts w:ascii="Courier" w:hAnsi="Courier"/>
                <w:sz w:val="20"/>
              </w:rPr>
              <w:t>( String url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r w:rsidRPr="00E712B8">
        <w:rPr>
          <w:i/>
        </w:rPr>
        <w:t>resolveGrid</w:t>
      </w:r>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r w:rsidRPr="00CB4380">
        <w:rPr>
          <w:i/>
        </w:rPr>
        <w:t>getValues()</w:t>
      </w:r>
      <w:r>
        <w:t xml:space="preserve"> </w:t>
      </w:r>
      <w:r w:rsidR="00CB4380">
        <w:t>call</w:t>
      </w:r>
      <w:r>
        <w:t xml:space="preserve"> exposed by that service.</w:t>
      </w:r>
    </w:p>
    <w:p w:rsidR="00CB4380" w:rsidRDefault="00726257" w:rsidP="00B44FFE">
      <w:r>
        <w:rPr>
          <w:i/>
        </w:rPr>
        <w:t xml:space="preserve">getNamingAuthorityConfig </w:t>
      </w:r>
      <w:r>
        <w:t xml:space="preserve">retrieves the configuration object from the naming authority, which is necessary to determine the grid service URL. </w:t>
      </w:r>
      <w:r w:rsidRPr="00DE6BF1">
        <w:rPr>
          <w:i/>
        </w:rPr>
        <w:t>getNamingAuthorityConfig</w:t>
      </w:r>
      <w:r>
        <w:t xml:space="preserve"> simply adds </w:t>
      </w:r>
      <w:r w:rsidRPr="00DE6BF1">
        <w:rPr>
          <w:i/>
        </w:rPr>
        <w:t>?config</w:t>
      </w:r>
      <w:r>
        <w:t xml:space="preserve"> to the identifier and “follows” it.</w:t>
      </w:r>
    </w:p>
    <w:p w:rsidR="00E712B8" w:rsidRDefault="00E712B8" w:rsidP="00AA72A2"/>
    <w:p w:rsidR="00AA72A2" w:rsidRDefault="00AA72A2" w:rsidP="00AA72A2">
      <w:pPr>
        <w:pStyle w:val="Heading3"/>
      </w:pPr>
      <w:bookmarkStart w:id="144" w:name="_Toc117072279"/>
      <w:r>
        <w:t>Package org.cagrid.identifiers.retriever</w:t>
      </w:r>
      <w:bookmarkEnd w:id="144"/>
    </w:p>
    <w:p w:rsidR="00AA72A2" w:rsidRDefault="00AA72A2" w:rsidP="00AA72A2">
      <w:pPr>
        <w:pStyle w:val="Heading4"/>
      </w:pPr>
      <w:bookmarkStart w:id="145" w:name="_Toc117072280"/>
      <w:r w:rsidRPr="00AA72A2">
        <w:t>Retriever Class</w:t>
      </w:r>
      <w:bookmarkEnd w:id="145"/>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types which are requi</w:t>
      </w:r>
      <w:r w:rsidR="00052356">
        <w:t>red to be associated with the i</w:t>
      </w:r>
      <w:r>
        <w:t xml:space="preserve">dentifier in order to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r w:rsidRPr="00AA72A2">
              <w:rPr>
                <w:rFonts w:ascii="Courier" w:hAnsi="Courier"/>
                <w:b/>
                <w:sz w:val="20"/>
              </w:rPr>
              <w:t>abstract</w:t>
            </w:r>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String[] requiredTypes;</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r w:rsidRPr="00AA72A2">
              <w:rPr>
                <w:rFonts w:ascii="Courier" w:hAnsi="Courier"/>
                <w:b/>
                <w:sz w:val="20"/>
              </w:rPr>
              <w:t>abstract</w:t>
            </w:r>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Identif</w:t>
            </w:r>
            <w:r>
              <w:rPr>
                <w:rFonts w:ascii="Courier" w:hAnsi="Courier"/>
                <w:sz w:val="20"/>
              </w:rPr>
              <w:t>ierValues</w:t>
            </w:r>
            <w:r w:rsidR="00937B8E">
              <w:rPr>
                <w:rFonts w:ascii="Courier" w:hAnsi="Courier"/>
                <w:sz w:val="20"/>
              </w:rPr>
              <w:t>Impl</w:t>
            </w:r>
            <w:r>
              <w:rPr>
                <w:rFonts w:ascii="Courier" w:hAnsi="Courier"/>
                <w:sz w:val="20"/>
              </w:rPr>
              <w:t xml:space="preserve"> ivs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String[] </w:t>
            </w:r>
            <w:r w:rsidRPr="00052356">
              <w:rPr>
                <w:rFonts w:ascii="Courier" w:hAnsi="Courier"/>
                <w:i/>
                <w:sz w:val="20"/>
              </w:rPr>
              <w:t>getRequiredTypes</w:t>
            </w:r>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setRequiredTypes</w:t>
            </w:r>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validateTypes</w:t>
            </w:r>
            <w:r>
              <w:rPr>
                <w:rFonts w:ascii="Courier" w:hAnsi="Courier"/>
                <w:sz w:val="20"/>
              </w:rPr>
              <w:t>( IdentifierValues</w:t>
            </w:r>
            <w:r w:rsidR="00937B8E">
              <w:rPr>
                <w:rFonts w:ascii="Courier" w:hAnsi="Courier"/>
                <w:sz w:val="20"/>
              </w:rPr>
              <w:t>Impl</w:t>
            </w:r>
            <w:r>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46" w:name="_Toc117072281"/>
      <w:r>
        <w:t>RetrieverFactory Interface</w:t>
      </w:r>
      <w:bookmarkEnd w:id="146"/>
    </w:p>
    <w:p w:rsidR="00AA72A2" w:rsidRPr="007D1239" w:rsidRDefault="00C2544A" w:rsidP="007D1239">
      <w:r>
        <w:t xml:space="preserve">Retriever factories must implement this interface in order to be used by the framework. One method allows the factory to pick the retriever that best matches the input </w:t>
      </w:r>
      <w:r w:rsidRPr="00C2544A">
        <w:rPr>
          <w:i/>
        </w:rPr>
        <w:t>IdentifierValues</w:t>
      </w:r>
      <w:r w:rsidR="00937B8E">
        <w:rPr>
          <w:i/>
        </w:rPr>
        <w:t>Impl</w:t>
      </w:r>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r w:rsidRPr="007D1239">
              <w:rPr>
                <w:rFonts w:ascii="Courier" w:hAnsi="Courier"/>
                <w:sz w:val="20"/>
              </w:rPr>
              <w:t xml:space="preserve">interface </w:t>
            </w:r>
            <w:r w:rsidRPr="00052356">
              <w:rPr>
                <w:rFonts w:ascii="Courier" w:hAnsi="Courier"/>
                <w:b/>
                <w:sz w:val="20"/>
              </w:rPr>
              <w:t>RetrieverFactory</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IdentifierValues</w:t>
            </w:r>
            <w:r w:rsidR="00937B8E">
              <w:rPr>
                <w:rFonts w:ascii="Courier" w:hAnsi="Courier"/>
                <w:sz w:val="20"/>
              </w:rPr>
              <w:t>Impl</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xml:space="preserve">( String </w:t>
            </w:r>
            <w:r w:rsidR="00052356">
              <w:rPr>
                <w:rFonts w:ascii="Courier" w:hAnsi="Courier"/>
                <w:sz w:val="20"/>
              </w:rPr>
              <w:t>retrieverName</w:t>
            </w:r>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47" w:name="_Toc117072282"/>
      <w:r>
        <w:t>Package org.cagrid.identifiers.retriever.impl</w:t>
      </w:r>
      <w:bookmarkEnd w:id="147"/>
    </w:p>
    <w:p w:rsidR="00664FE7" w:rsidRDefault="00664FE7" w:rsidP="00664FE7">
      <w:pPr>
        <w:pStyle w:val="Heading4"/>
      </w:pPr>
      <w:bookmarkStart w:id="148" w:name="_Toc117072283"/>
      <w:r>
        <w:t>DefaultRetrieverFactory Class</w:t>
      </w:r>
      <w:bookmarkEnd w:id="148"/>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r w:rsidRPr="00664FE7">
              <w:rPr>
                <w:rFonts w:ascii="Courier" w:hAnsi="Courier"/>
                <w:sz w:val="20"/>
              </w:rPr>
              <w:t xml:space="preserve">class </w:t>
            </w:r>
            <w:r w:rsidRPr="00664FE7">
              <w:rPr>
                <w:rFonts w:ascii="Courier" w:hAnsi="Courier"/>
                <w:b/>
                <w:sz w:val="20"/>
              </w:rPr>
              <w:t>DefaultRetrieverFactory</w:t>
            </w:r>
            <w:r w:rsidRPr="00664FE7">
              <w:rPr>
                <w:rFonts w:ascii="Courier" w:hAnsi="Courier"/>
                <w:sz w:val="20"/>
              </w:rPr>
              <w:t xml:space="preserve"> implements </w:t>
            </w:r>
            <w:r w:rsidRPr="00664FE7">
              <w:rPr>
                <w:rFonts w:ascii="Courier" w:hAnsi="Courier"/>
                <w:b/>
                <w:sz w:val="20"/>
              </w:rPr>
              <w:t>RetrieverFactory</w:t>
            </w:r>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r w:rsidRPr="00052356">
              <w:rPr>
                <w:rFonts w:ascii="Courier" w:hAnsi="Courier"/>
                <w:i/>
                <w:sz w:val="20"/>
              </w:rPr>
              <w:t>DefaultRetrieverFactory</w:t>
            </w:r>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IdentifierValues</w:t>
            </w:r>
            <w:r w:rsidR="00937B8E">
              <w:rPr>
                <w:rFonts w:ascii="Courier" w:hAnsi="Courier"/>
                <w:sz w:val="20"/>
              </w:rPr>
              <w:t>Impl</w:t>
            </w:r>
            <w:r w:rsidRPr="00664FE7">
              <w:rPr>
                <w:rFonts w:ascii="Courier" w:hAnsi="Courier"/>
                <w:sz w:val="20"/>
              </w:rPr>
              <w:t xml:space="preserve"> ivs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String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retriever = retrievers.get(name);</w:t>
            </w:r>
          </w:p>
          <w:p w:rsidR="00664FE7" w:rsidRPr="00664FE7" w:rsidRDefault="00664FE7" w:rsidP="00664FE7">
            <w:pPr>
              <w:spacing w:after="0"/>
              <w:rPr>
                <w:rFonts w:ascii="Courier" w:hAnsi="Courier"/>
                <w:sz w:val="20"/>
              </w:rPr>
            </w:pPr>
            <w:r w:rsidRPr="00664FE7">
              <w:rPr>
                <w:rFonts w:ascii="Courier" w:hAnsi="Courier"/>
                <w:sz w:val="20"/>
              </w:rPr>
              <w:t xml:space="preserve">      if (retriever == null)</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return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49" w:name="_Toc117072284"/>
      <w:r>
        <w:t>RetrieverService Class</w:t>
      </w:r>
      <w:bookmarkEnd w:id="149"/>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r w:rsidRPr="002C5018">
              <w:rPr>
                <w:rFonts w:ascii="Courier" w:hAnsi="Courier"/>
                <w:sz w:val="20"/>
              </w:rPr>
              <w:t xml:space="preserve">class </w:t>
            </w:r>
            <w:r w:rsidRPr="00E831EB">
              <w:rPr>
                <w:rFonts w:ascii="Courier" w:hAnsi="Courier"/>
                <w:b/>
                <w:sz w:val="20"/>
              </w:rPr>
              <w:t>RetrieverService</w:t>
            </w: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ApplicationContext appCtx;</w:t>
            </w:r>
          </w:p>
          <w:p w:rsidR="002C5018" w:rsidRPr="002C5018" w:rsidRDefault="002C5018" w:rsidP="002C5018">
            <w:pPr>
              <w:spacing w:after="0"/>
              <w:rPr>
                <w:rFonts w:ascii="Courier" w:hAnsi="Courier"/>
                <w:sz w:val="20"/>
              </w:rPr>
            </w:pPr>
            <w:r w:rsidRPr="002C5018">
              <w:rPr>
                <w:rFonts w:ascii="Courier" w:hAnsi="Courier"/>
                <w:sz w:val="20"/>
              </w:rPr>
              <w:t xml:space="preserve">   RetrieverFactory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init(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w:t>
            </w:r>
            <w:r w:rsidR="00E60EC7">
              <w:rPr>
                <w:rFonts w:ascii="Courier" w:hAnsi="Courier"/>
                <w:b/>
                <w:sz w:val="20"/>
              </w:rPr>
              <w:t>identifiers</w:t>
            </w:r>
            <w:r w:rsidRPr="00E831EB">
              <w:rPr>
                <w:rFonts w:ascii="Courier" w:hAnsi="Courier"/>
                <w:b/>
                <w:sz w:val="20"/>
              </w:rPr>
              <w:t>-</w:t>
            </w:r>
            <w:r w:rsidR="004B03CF">
              <w:rPr>
                <w:rFonts w:ascii="Courier" w:hAnsi="Courier"/>
                <w:b/>
                <w:sz w:val="20"/>
              </w:rPr>
              <w:t>client</w:t>
            </w:r>
            <w:r w:rsidRPr="00E831EB">
              <w:rPr>
                <w:rFonts w:ascii="Courier" w:hAnsi="Courier"/>
                <w:b/>
                <w:sz w:val="20"/>
              </w:rPr>
              <w:t>-context.xml"</w:t>
            </w:r>
            <w:r w:rsidR="00E60EC7">
              <w:rPr>
                <w:rFonts w:ascii="Courier" w:hAnsi="Courier"/>
                <w:b/>
                <w:sz w:val="20"/>
              </w:rPr>
              <w:t>}</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RetrieverFactory</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init( contextList,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void </w:t>
            </w:r>
            <w:r w:rsidRPr="00052356">
              <w:rPr>
                <w:rFonts w:ascii="Courier" w:hAnsi="Courier"/>
                <w:i/>
                <w:sz w:val="20"/>
              </w:rPr>
              <w:t>init</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appCtx = new ClassPathXmlApplicationContext( contextList );</w:t>
            </w:r>
          </w:p>
          <w:p w:rsidR="002C5018" w:rsidRPr="002C5018" w:rsidRDefault="002C5018" w:rsidP="002C5018">
            <w:pPr>
              <w:spacing w:after="0"/>
              <w:rPr>
                <w:rFonts w:ascii="Courier" w:hAnsi="Courier"/>
                <w:sz w:val="20"/>
              </w:rPr>
            </w:pPr>
            <w:r w:rsidRPr="002C5018">
              <w:rPr>
                <w:rFonts w:ascii="Courier" w:hAnsi="Courier"/>
                <w:sz w:val="20"/>
              </w:rPr>
              <w:t xml:space="preserve">      factory = (RetrieverFactory) appCtx.getBean(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RetrieverFactory </w:t>
            </w:r>
            <w:r w:rsidRPr="00052356">
              <w:rPr>
                <w:rFonts w:ascii="Courier" w:hAnsi="Courier"/>
                <w:i/>
                <w:sz w:val="20"/>
              </w:rPr>
              <w:t>getFactory</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return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String retrieverName, IdentifierValues</w:t>
            </w:r>
            <w:r w:rsidR="00937B8E">
              <w:rPr>
                <w:rFonts w:ascii="Courier" w:hAnsi="Courier"/>
                <w:sz w:val="20"/>
              </w:rPr>
              <w:t>Impl</w:t>
            </w:r>
            <w:r w:rsidRPr="002C5018">
              <w:rPr>
                <w:rFonts w:ascii="Courier" w:hAnsi="Courier"/>
                <w:sz w:val="20"/>
              </w:rPr>
              <w:t xml:space="preserve"> ivs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 retrieverName );</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IdentifierValues</w:t>
            </w:r>
            <w:r w:rsidR="00937B8E">
              <w:rPr>
                <w:rFonts w:ascii="Courier" w:hAnsi="Courier"/>
                <w:sz w:val="20"/>
              </w:rPr>
              <w:t>Impl</w:t>
            </w:r>
            <w:r w:rsidRPr="002C5018">
              <w:rPr>
                <w:rFonts w:ascii="Courier" w:hAnsi="Courier"/>
                <w:sz w:val="20"/>
              </w:rPr>
              <w:t xml:space="preserve"> ivs ) {</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factory.getRetriever(ivs);</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50" w:name="_Toc117072285"/>
      <w:r>
        <w:t>CQLRetriever Class</w:t>
      </w:r>
      <w:bookmarkEnd w:id="150"/>
    </w:p>
    <w:p w:rsidR="00E831EB" w:rsidRDefault="00E831EB" w:rsidP="00E831EB">
      <w:r>
        <w:t xml:space="preserve">This is currently the only retriever built-in with the framework. It allows to query a grid data service and return a </w:t>
      </w:r>
      <w:r w:rsidRPr="00E831EB">
        <w:rPr>
          <w:i/>
        </w:rPr>
        <w:t>CQLResultSet</w:t>
      </w:r>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r w:rsidRPr="00E831EB">
              <w:rPr>
                <w:rFonts w:ascii="Courier" w:hAnsi="Courier"/>
                <w:sz w:val="20"/>
              </w:rPr>
              <w:t xml:space="preserve">class </w:t>
            </w:r>
            <w:r w:rsidRPr="00E831EB">
              <w:rPr>
                <w:rFonts w:ascii="Courier" w:hAnsi="Courier"/>
                <w:b/>
                <w:sz w:val="20"/>
              </w:rPr>
              <w:t>CQLRetriever</w:t>
            </w:r>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 IdentifierValues</w:t>
            </w:r>
            <w:r w:rsidR="00937B8E">
              <w:rPr>
                <w:rFonts w:ascii="Courier" w:hAnsi="Courier"/>
                <w:sz w:val="20"/>
              </w:rPr>
              <w:t>Impl</w:t>
            </w:r>
            <w:r w:rsidRPr="00E831EB">
              <w:rPr>
                <w:rFonts w:ascii="Courier" w:hAnsi="Courier"/>
                <w:sz w:val="20"/>
              </w:rPr>
              <w:t xml:space="preserve"> ivs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r w:rsidRPr="00E831EB">
              <w:rPr>
                <w:rFonts w:ascii="Courier" w:hAnsi="Courier"/>
                <w:sz w:val="20"/>
              </w:rPr>
              <w:t>gov.nih.nci.cagrid.cqlresultset.CQLQueryResults</w:t>
            </w:r>
          </w:p>
          <w:p w:rsidR="00E831EB" w:rsidRDefault="00E831EB" w:rsidP="00E831EB">
            <w:pPr>
              <w:spacing w:after="0"/>
              <w:rPr>
                <w:rFonts w:ascii="Courier" w:hAnsi="Courier"/>
                <w:sz w:val="20"/>
              </w:rPr>
            </w:pPr>
            <w:r w:rsidRPr="00E831EB">
              <w:rPr>
                <w:rFonts w:ascii="Courier" w:hAnsi="Courier"/>
                <w:sz w:val="20"/>
              </w:rPr>
              <w:t xml:space="preserve">      query(gov.nih.nci.cagrid.cqlquery.CQLQuery cqlQuery, String url, </w:t>
            </w:r>
          </w:p>
          <w:p w:rsidR="00E831EB" w:rsidRPr="00E831EB" w:rsidRDefault="00E831EB" w:rsidP="00E831EB">
            <w:pPr>
              <w:spacing w:after="0"/>
              <w:ind w:left="1080"/>
              <w:rPr>
                <w:rFonts w:ascii="Courier" w:hAnsi="Courier"/>
                <w:sz w:val="20"/>
              </w:rPr>
            </w:pPr>
            <w:r w:rsidRPr="00E831EB">
              <w:rPr>
                <w:rFonts w:ascii="Courier" w:hAnsi="Courier"/>
                <w:sz w:val="20"/>
              </w:rPr>
              <w:t>String portName)</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51" w:name="_Toc117072286"/>
      <w:r>
        <w:t xml:space="preserve">Using </w:t>
      </w:r>
      <w:r w:rsidR="00052356">
        <w:t>Identifiers</w:t>
      </w:r>
      <w:r>
        <w:t>-</w:t>
      </w:r>
      <w:r w:rsidR="00052356">
        <w:t>Client</w:t>
      </w:r>
      <w:r>
        <w:t xml:space="preserve"> to Resolve and Retrieve </w:t>
      </w:r>
      <w:r w:rsidR="001F2F12">
        <w:t xml:space="preserve">a </w:t>
      </w:r>
      <w:r>
        <w:t>Data Object</w:t>
      </w:r>
      <w:bookmarkEnd w:id="151"/>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w:t>
            </w:r>
            <w:r w:rsidR="00937B8E">
              <w:rPr>
                <w:rFonts w:ascii="Courier" w:hAnsi="Courier"/>
                <w:sz w:val="20"/>
              </w:rPr>
              <w:t>Impl</w:t>
            </w:r>
            <w:r w:rsidRPr="00EC2772">
              <w:rPr>
                <w:rFonts w:ascii="Courier" w:hAnsi="Courier"/>
                <w:sz w:val="20"/>
              </w:rPr>
              <w:t xml:space="preserve"> ivs = ResolverUtil.resolveHttp(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w:t>
            </w:r>
            <w:r w:rsidR="00937B8E">
              <w:rPr>
                <w:rFonts w:ascii="Courier" w:hAnsi="Courier"/>
                <w:sz w:val="20"/>
              </w:rPr>
              <w:t>Impl</w:t>
            </w:r>
            <w:r w:rsidRPr="0042143F">
              <w:rPr>
                <w:rFonts w:ascii="Courier" w:hAnsi="Courier"/>
                <w:sz w:val="20"/>
              </w:rPr>
              <w:t xml:space="preserve"> ivs = ResolverUtil.resolveHttp(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default spring configuration files. Other </w:t>
      </w:r>
      <w:r w:rsidR="003F517C">
        <w:t xml:space="preserve">spring </w:t>
      </w:r>
      <w:r>
        <w:t xml:space="preserve">files can be used by using the specialized </w:t>
      </w:r>
      <w:r w:rsidRPr="003F517C">
        <w:rPr>
          <w:i/>
        </w:rPr>
        <w:t>RetrieverService</w:t>
      </w:r>
      <w:r>
        <w:t xml:space="preserve"> constructor.</w:t>
      </w:r>
    </w:p>
    <w:p w:rsidR="003F517C" w:rsidRDefault="001B7540" w:rsidP="00B44FFE">
      <w:r>
        <w:t xml:space="preserve">Currently, a retriever name has to provided to the </w:t>
      </w:r>
      <w:r w:rsidRPr="003F517C">
        <w:rPr>
          <w:i/>
        </w:rPr>
        <w:t>getRetriever</w:t>
      </w:r>
      <w:r>
        <w:t xml:space="preserve"> method. The example requests </w:t>
      </w:r>
      <w:r w:rsidRPr="003F517C">
        <w:rPr>
          <w:i/>
        </w:rPr>
        <w:t>CQLRetriever</w:t>
      </w:r>
      <w:r>
        <w:t xml:space="preserve">. There are plans to implement a </w:t>
      </w:r>
      <w:r w:rsidRPr="003F517C">
        <w:rPr>
          <w:i/>
        </w:rPr>
        <w:t>getRetriever</w:t>
      </w:r>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p w:rsidR="001649E9" w:rsidRDefault="00052356" w:rsidP="001649E9">
      <w:pPr>
        <w:pStyle w:val="Heading3"/>
      </w:pPr>
      <w:bookmarkStart w:id="152" w:name="_Toc117072287"/>
      <w:r>
        <w:t>Identifiers-</w:t>
      </w:r>
      <w:r w:rsidR="004B03CF">
        <w:t>Client</w:t>
      </w:r>
      <w:r>
        <w:t>-C</w:t>
      </w:r>
      <w:r w:rsidR="001649E9">
        <w:t>ontext.xml</w:t>
      </w:r>
      <w:bookmarkEnd w:id="152"/>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r w:rsidRPr="00E330DF">
        <w:rPr>
          <w:i/>
        </w:rPr>
        <w:t>DefaultRetrieverFactory</w:t>
      </w:r>
      <w:r>
        <w:t xml:space="preserve"> is initialized with a map of retrievers it supports. Currently, </w:t>
      </w:r>
      <w:r w:rsidR="00E330DF">
        <w:t>it only has an entry for the CQLRetriever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&lt;property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r w:rsidR="00052356">
              <w:rPr>
                <w:rFonts w:ascii="Courier" w:hAnsi="Courier" w:cs="Monaco"/>
                <w:sz w:val="20"/>
              </w:rPr>
              <w:t>value&gt;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&lt;value&gt;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&lt;/util:map&gt;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53" w:name="_Toc110304747"/>
      <w:bookmarkStart w:id="154" w:name="_Toc117072288"/>
      <w:r>
        <w:t>Identifiers</w:t>
      </w:r>
      <w:r w:rsidR="007C6DB6">
        <w:t>-NamingAuthority-GridSvc</w:t>
      </w:r>
      <w:bookmarkEnd w:id="153"/>
      <w:bookmarkEnd w:id="154"/>
    </w:p>
    <w:p w:rsidR="00574637" w:rsidRDefault="0069001C" w:rsidP="00B44FFE">
      <w:r>
        <w:t xml:space="preserve">The framework implements a standard analytical grid service that runs the naming authority implementation described above. </w:t>
      </w:r>
      <w:r w:rsidR="00574637">
        <w:t>Even though deployment of this grid service is not required by the framework,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55" w:name="_Toc117072289"/>
      <w:r>
        <w:t>Deployment</w:t>
      </w:r>
      <w:bookmarkEnd w:id="155"/>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w:t>
      </w:r>
      <w:r w:rsidR="00E60EC7">
        <w:rPr>
          <w:i/>
        </w:rPr>
        <w:t>ring/i</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r w:rsidRPr="007A06BF">
        <w:rPr>
          <w:i/>
        </w:rPr>
        <w:t>caGrid</w:t>
      </w:r>
      <w:r>
        <w:t xml:space="preserve"> so that project dependencies are updated (</w:t>
      </w:r>
      <w:r w:rsidRPr="007A06BF">
        <w:rPr>
          <w:i/>
        </w:rPr>
        <w:t>cd caGrid;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r>
        <w:rPr>
          <w:rFonts w:ascii="Courier" w:hAnsi="Courier"/>
          <w:sz w:val="20"/>
        </w:rPr>
        <w:t>cd caGrid/projects/identifiers-namingauthority-gridsvc</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r w:rsidRPr="0069001C">
        <w:rPr>
          <w:rFonts w:ascii="Courier" w:hAnsi="Courier"/>
          <w:sz w:val="20"/>
        </w:rPr>
        <w:t>ant deployTomcat</w:t>
      </w:r>
    </w:p>
    <w:p w:rsidR="0069001C" w:rsidRPr="0069001C" w:rsidRDefault="0069001C" w:rsidP="0069001C">
      <w:pPr>
        <w:rPr>
          <w:rFonts w:ascii="Courier" w:hAnsi="Courier"/>
          <w:sz w:val="20"/>
        </w:rPr>
      </w:pPr>
    </w:p>
    <w:p w:rsidR="0069001C" w:rsidRPr="001649E9" w:rsidRDefault="0069001C" w:rsidP="0069001C">
      <w:pPr>
        <w:pStyle w:val="Heading3"/>
      </w:pPr>
      <w:bookmarkStart w:id="156" w:name="_Toc117072290"/>
      <w:r>
        <w:t>Schema</w:t>
      </w:r>
      <w:bookmarkEnd w:id="156"/>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&lt;?xml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&lt;schema </w:t>
            </w:r>
          </w:p>
          <w:p w:rsidR="0069001C" w:rsidRDefault="0069001C" w:rsidP="00C15F43">
            <w:pPr>
              <w:autoSpaceDE w:val="0"/>
              <w:autoSpaceDN w:val="0"/>
              <w:spacing w:after="0" w:line="240" w:lineRule="auto"/>
              <w:ind w:left="360"/>
              <w:textAlignment w:val="auto"/>
              <w:rPr>
                <w:rFonts w:ascii="Courier" w:hAnsi="Courier" w:cs="Monaco"/>
                <w:sz w:val="20"/>
              </w:rPr>
            </w:pPr>
            <w:r w:rsidRPr="0069001C">
              <w:rPr>
                <w:rFonts w:ascii="Courier" w:hAnsi="Courier" w:cs="Monaco"/>
                <w:sz w:val="20"/>
              </w:rPr>
              <w:t>targetNamespace="http://types.identifers-na.cagrid.org/IdentifiersNAService"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xmlns:tns="http://types.identifers-na.cagrid.org/IdentifiersNAService"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 type="string" minOccurs="1" </w:t>
            </w:r>
          </w:p>
          <w:p w:rsidR="0069001C" w:rsidRPr="0069001C" w:rsidRDefault="0069001C" w:rsidP="00C15F43">
            <w:pPr>
              <w:autoSpaceDE w:val="0"/>
              <w:autoSpaceDN w:val="0"/>
              <w:spacing w:after="0" w:line="240" w:lineRule="auto"/>
              <w:ind w:left="1440"/>
              <w:textAlignment w:val="auto"/>
              <w:rPr>
                <w:rFonts w:ascii="Courier" w:hAnsi="Courier" w:cs="Monaco"/>
                <w:sz w:val="20"/>
              </w:rPr>
            </w:pPr>
            <w:r w:rsidRPr="0069001C">
              <w:rPr>
                <w:rFonts w:ascii="Courier" w:hAnsi="Courier" w:cs="Monaco"/>
                <w:sz w:val="20"/>
              </w:rPr>
              <w:t>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name="Values" type="tns:Values"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ref="tns:Values"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 type="tns:TypeValues"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name="TypeValuesMap"&gt;</w:t>
            </w:r>
          </w:p>
          <w:p w:rsidR="0069001C" w:rsidRPr="0069001C" w:rsidRDefault="00C15F43" w:rsidP="00C15F43">
            <w:pPr>
              <w:autoSpaceDE w:val="0"/>
              <w:autoSpaceDN w:val="0"/>
              <w:spacing w:after="0" w:line="240" w:lineRule="auto"/>
              <w:ind w:left="720"/>
              <w:textAlignment w:val="auto"/>
              <w:rPr>
                <w:rFonts w:ascii="Courier" w:hAnsi="Courier" w:cs="Monaco"/>
                <w:sz w:val="20"/>
              </w:rPr>
            </w:pPr>
            <w:r>
              <w:rPr>
                <w:rFonts w:ascii="Courier" w:hAnsi="Courier" w:cs="Monaco"/>
                <w:sz w:val="20"/>
              </w:rPr>
              <w:t>a</w:t>
            </w:r>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 minOccurs="0" 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name="TypeValuesMap" type="tns:TypeValuesMap"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ref="tns:TypeValuesMap"/&gt;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name="Identifier" type="tns:Identifier"/&gt;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57" w:name="_Toc117072291"/>
      <w:r>
        <w:t>API</w:t>
      </w:r>
      <w:bookmarkEnd w:id="157"/>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String createIdentifier(gov.nih.nci.cagrid.identifiers.TypeValuesMap);</w:t>
            </w:r>
          </w:p>
          <w:p w:rsidR="00E259AE" w:rsidRPr="00E259AE" w:rsidRDefault="00E259AE" w:rsidP="00E259AE">
            <w:pPr>
              <w:rPr>
                <w:rFonts w:ascii="Courier" w:hAnsi="Courier"/>
                <w:sz w:val="20"/>
              </w:rPr>
            </w:pPr>
            <w:r w:rsidRPr="00E259AE">
              <w:rPr>
                <w:rFonts w:ascii="Courier" w:hAnsi="Courier"/>
                <w:sz w:val="20"/>
              </w:rPr>
              <w:t>gov.nih.nci.cagrid.identifiers.TypeVa</w:t>
            </w:r>
            <w:r>
              <w:rPr>
                <w:rFonts w:ascii="Courier" w:hAnsi="Courier"/>
                <w:sz w:val="20"/>
              </w:rPr>
              <w:t>luesMap getTypeValues(</w:t>
            </w:r>
            <w:r w:rsidRPr="00E259AE">
              <w:rPr>
                <w:rFonts w:ascii="Courier" w:hAnsi="Courier"/>
                <w:sz w:val="20"/>
              </w:rPr>
              <w:t>String identifier)</w:t>
            </w:r>
            <w:r>
              <w:rPr>
                <w:rFonts w:ascii="Courier" w:hAnsi="Courier"/>
                <w:sz w:val="20"/>
              </w:rPr>
              <w:t>;</w:t>
            </w:r>
          </w:p>
        </w:tc>
      </w:tr>
      <w:bookmarkEnd w:id="18"/>
      <w:bookmarkEnd w:id="19"/>
    </w:tbl>
    <w:p w:rsidR="004D7179" w:rsidRDefault="004D7179" w:rsidP="00B44FFE"/>
    <w:p w:rsidR="004D7179" w:rsidRDefault="004D7179" w:rsidP="004D7179">
      <w:pPr>
        <w:pStyle w:val="Heading1"/>
      </w:pPr>
      <w:bookmarkStart w:id="158" w:name="_Toc117072292"/>
      <w:r>
        <w:t>Extending the Framework</w:t>
      </w:r>
      <w:bookmarkEnd w:id="158"/>
    </w:p>
    <w:p w:rsidR="004D7179" w:rsidRDefault="00E60120" w:rsidP="004D7179">
      <w:pPr>
        <w:pStyle w:val="Heading2"/>
      </w:pPr>
      <w:bookmarkStart w:id="159" w:name="_Toc117072293"/>
      <w:r>
        <w:t>Other</w:t>
      </w:r>
      <w:r w:rsidR="004D7179">
        <w:t xml:space="preserve"> Naming Authority Implementations</w:t>
      </w:r>
      <w:bookmarkEnd w:id="159"/>
    </w:p>
    <w:p w:rsidR="005F7F85" w:rsidRDefault="005F7F85" w:rsidP="00B44FFE">
      <w:r>
        <w:t>The default naming authority implementation provided by the framework (</w:t>
      </w:r>
      <w:r w:rsidRPr="005F7F85">
        <w:rPr>
          <w:i/>
        </w:rPr>
        <w:t>org.cagrid.identifiers.namingauthority.impl.NamingAuthority</w:t>
      </w:r>
      <w:r>
        <w:t>) may not exactly match all use cases and deployment scenarios required by identifiers adopters. Therefore, the framework could be configured to use a different naming authority implementation.</w:t>
      </w:r>
    </w:p>
    <w:p w:rsidR="005F7F85" w:rsidRDefault="005F7F85" w:rsidP="00B44FFE"/>
    <w:p w:rsidR="005F7F85" w:rsidRDefault="005F7F85" w:rsidP="005F7F85">
      <w:pPr>
        <w:pStyle w:val="Heading3"/>
      </w:pPr>
      <w:bookmarkStart w:id="160" w:name="_Toc117072294"/>
      <w:r>
        <w:t>Identifiers-namingauthority-context.xml</w:t>
      </w:r>
      <w:bookmarkEnd w:id="160"/>
    </w:p>
    <w:p w:rsidR="005F7F85" w:rsidRDefault="005F7F85" w:rsidP="00B44FFE">
      <w:r>
        <w:t>This resource</w:t>
      </w:r>
      <w:r>
        <w:rPr>
          <w:rStyle w:val="FootnoteReference"/>
        </w:rPr>
        <w:footnoteReference w:id="3"/>
      </w:r>
      <w:r>
        <w:t xml:space="preserve"> sets up the desired naming authority implementation. The default configuration is shown below.</w:t>
      </w:r>
    </w:p>
    <w:tbl>
      <w:tblPr>
        <w:tblStyle w:val="TableGrid"/>
        <w:tblW w:w="0" w:type="auto"/>
        <w:tblLook w:val="00BF"/>
      </w:tblPr>
      <w:tblGrid>
        <w:gridCol w:w="9936"/>
      </w:tblGrid>
      <w:tr w:rsidR="005F7F85">
        <w:tc>
          <w:tcPr>
            <w:tcW w:w="9936" w:type="dxa"/>
          </w:tcPr>
          <w:p w:rsidR="005F7F85" w:rsidRDefault="005F7F85" w:rsidP="005F7F85">
            <w:pPr>
              <w:autoSpaceDE w:val="0"/>
              <w:autoSpaceDN w:val="0"/>
              <w:spacing w:after="0" w:line="240" w:lineRule="auto"/>
              <w:textAlignment w:val="auto"/>
              <w:rPr>
                <w:rFonts w:ascii="Courier" w:hAnsi="Courier" w:cs="Monaco"/>
                <w:sz w:val="20"/>
              </w:rPr>
            </w:pP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&lt;bean id="NamingAuthority" </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class="</w:t>
            </w:r>
            <w:r w:rsidRPr="005F7F85">
              <w:rPr>
                <w:rFonts w:ascii="Courier" w:hAnsi="Courier" w:cs="Monaco"/>
                <w:b/>
                <w:sz w:val="20"/>
              </w:rPr>
              <w:t>org.cagrid.identifiers.namingauthority.impl.NamingAuthorityImpl</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 NamingAuthority Properties --&gt;</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sidRPr="005F7F85">
              <w:rPr>
                <w:rFonts w:ascii="Courier" w:hAnsi="Courier" w:cs="Monaco"/>
                <w:b/>
                <w:sz w:val="20"/>
              </w:rPr>
              <w:t>configuration</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&lt;bean </w:t>
            </w:r>
            <w:r w:rsidRPr="005F7F85">
              <w:rPr>
                <w:rFonts w:ascii="Courier" w:hAnsi="Courier" w:cs="Monaco"/>
                <w:sz w:val="20"/>
              </w:rPr>
              <w:t>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"org.cagrid.identifiers.namingauthority.impl.NamingAuthorityConfigImpl"&gt;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name="prefix" value="http://purlz.cagrid.org:8080/</w:t>
            </w:r>
            <w:r>
              <w:rPr>
                <w:rFonts w:ascii="Courier" w:hAnsi="Courier" w:cs="Monaco"/>
                <w:sz w:val="20"/>
              </w:rPr>
              <w:t>osumc</w:t>
            </w:r>
            <w:r w:rsidRPr="005F7F85">
              <w:rPr>
                <w:rFonts w:ascii="Courier" w:hAnsi="Courier" w:cs="Monaco"/>
                <w:sz w:val="20"/>
              </w:rPr>
              <w:t>" /&gt;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&lt;property name="g</w:t>
            </w:r>
            <w:r>
              <w:rPr>
                <w:rFonts w:ascii="Courier" w:hAnsi="Courier" w:cs="Monaco"/>
                <w:sz w:val="20"/>
              </w:rPr>
              <w:t xml:space="preserve">ridSvcUrl" </w:t>
            </w:r>
            <w:r w:rsidRPr="005F7F85">
              <w:rPr>
                <w:rFonts w:ascii="Courier" w:hAnsi="Courier" w:cs="Monaco"/>
                <w:sz w:val="20"/>
              </w:rPr>
              <w:t>value=</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"http://localhost:8081/wsrf/services/cagrid/IdentifiersNAService" /&gt;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sidRPr="005F7F85">
              <w:rPr>
                <w:rFonts w:ascii="Courier" w:hAnsi="Courier" w:cs="Monaco"/>
                <w:b/>
                <w:sz w:val="20"/>
              </w:rPr>
              <w:t>identifierGenerator</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t>&lt;bean 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"org.cagrid.identifiers.namingauthority.impl.IdentifierGeneratorImpl"/&gt;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&lt;/property&gt;</w:t>
            </w:r>
          </w:p>
          <w:p w:rsidR="005F7F85" w:rsidRPr="005F7F85" w:rsidRDefault="005F7F85" w:rsidP="005F7F85">
            <w:pPr>
              <w:autoSpaceDE w:val="0"/>
              <w:autoSpaceDN w:val="0"/>
              <w:spacing w:after="0" w:line="240" w:lineRule="auto"/>
              <w:textAlignment w:val="auto"/>
              <w:rPr>
                <w:rFonts w:ascii="Courier" w:hAnsi="Courier" w:cs="Monaco"/>
                <w:sz w:val="20"/>
              </w:rPr>
            </w:pP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&lt;property name="</w:t>
            </w:r>
            <w:r w:rsidRPr="005F7F85">
              <w:rPr>
                <w:rFonts w:ascii="Courier" w:hAnsi="Courier" w:cs="Monaco"/>
                <w:b/>
                <w:sz w:val="20"/>
              </w:rPr>
              <w:t>httpProcessor</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&lt;bean 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"org.cagrid.identifiers.namingauthority.http.HttpProcessorImpl"/&gt;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 NamingAuthorityImpl Properties --&gt;</w:t>
            </w:r>
            <w:r w:rsidRPr="005F7F85">
              <w:rPr>
                <w:rFonts w:ascii="Courier" w:hAnsi="Courier" w:cs="Monaco"/>
                <w:sz w:val="20"/>
              </w:rPr>
              <w:t xml:space="preserve"> </w:t>
            </w:r>
            <w:r w:rsidRPr="005F7F85">
              <w:rPr>
                <w:rFonts w:ascii="Courier" w:hAnsi="Courier" w:cs="Monaco"/>
                <w:sz w:val="20"/>
              </w:rPr>
              <w:tab/>
              <w:t xml:space="preserve">    </w:t>
            </w:r>
            <w:r w:rsidRPr="005F7F85">
              <w:rPr>
                <w:rFonts w:ascii="Courier" w:hAnsi="Courier" w:cs="Monaco"/>
                <w:sz w:val="20"/>
              </w:rPr>
              <w:tab/>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sidRPr="005F7F85">
              <w:rPr>
                <w:rFonts w:ascii="Courier" w:hAnsi="Courier" w:cs="Monaco"/>
                <w:b/>
                <w:sz w:val="20"/>
              </w:rPr>
              <w:t>database</w:t>
            </w:r>
            <w:r w:rsidRPr="005F7F85">
              <w:rPr>
                <w:rFonts w:ascii="Courier" w:hAnsi="Courier" w:cs="Monaco"/>
                <w:sz w:val="20"/>
              </w:rPr>
              <w:t>"&gt;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&lt;bean class="org.cagrid.identifiers.namingauthority.util.Database"&gt;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Pr>
                <w:rFonts w:ascii="Courier" w:hAnsi="Courier" w:cs="Monaco"/>
                <w:sz w:val="20"/>
              </w:rPr>
              <w:t xml:space="preserve">   </w:t>
            </w:r>
            <w:r w:rsidRPr="005F7F85">
              <w:rPr>
                <w:rFonts w:ascii="Courier" w:hAnsi="Courier" w:cs="Monaco"/>
                <w:sz w:val="20"/>
              </w:rPr>
              <w:t>&lt;property name="dbUrl" value="jdbc:mysql://localhost/identifiers" /&gt;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&lt;property name="dbUser" value="root" /&gt;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&lt;property name="dbPassword" value="</w:t>
            </w:r>
            <w:r>
              <w:rPr>
                <w:rFonts w:ascii="Courier" w:hAnsi="Courier" w:cs="Monaco"/>
                <w:sz w:val="20"/>
              </w:rPr>
              <w:t>changeit</w:t>
            </w:r>
            <w:r w:rsidRPr="005F7F85">
              <w:rPr>
                <w:rFonts w:ascii="Courier" w:hAnsi="Courier" w:cs="Monaco"/>
                <w:sz w:val="20"/>
              </w:rPr>
              <w:t>" /&gt;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Pr="00121D21" w:rsidRDefault="005F7F85" w:rsidP="00774148">
            <w:pPr>
              <w:autoSpaceDE w:val="0"/>
              <w:autoSpaceDN w:val="0"/>
              <w:spacing w:after="0" w:line="240" w:lineRule="auto"/>
              <w:textAlignment w:val="auto"/>
              <w:rPr>
                <w:rFonts w:ascii="Courier" w:hAnsi="Courier" w:cs="Monaco"/>
                <w:sz w:val="20"/>
              </w:rPr>
            </w:pPr>
            <w:r w:rsidRPr="005F7F85">
              <w:rPr>
                <w:rFonts w:ascii="Courier" w:hAnsi="Courier" w:cs="Monaco"/>
                <w:sz w:val="20"/>
              </w:rPr>
              <w:t>&lt;/bean&gt;</w:t>
            </w:r>
          </w:p>
        </w:tc>
      </w:tr>
    </w:tbl>
    <w:p w:rsidR="005F7F85" w:rsidRDefault="005F7F85" w:rsidP="005F7F85"/>
    <w:p w:rsidR="005F7F85" w:rsidRDefault="00DB1403" w:rsidP="005F7F85">
      <w:r>
        <w:t>Providing a different naming authority implementation involves the following general steps:</w:t>
      </w:r>
    </w:p>
    <w:p w:rsidR="00B63426" w:rsidRDefault="00B63426" w:rsidP="00DB1403">
      <w:pPr>
        <w:pStyle w:val="ListParagraph"/>
        <w:numPr>
          <w:ilvl w:val="0"/>
          <w:numId w:val="33"/>
        </w:numPr>
      </w:pPr>
      <w:r>
        <w:t>Extend (subclass) the toolkit’s abstract class</w:t>
      </w:r>
      <w:r w:rsidR="001363A1">
        <w:t xml:space="preserve"> </w:t>
      </w:r>
      <w:r w:rsidRPr="00B63426">
        <w:rPr>
          <w:rFonts w:ascii="Courier" w:hAnsi="Courier"/>
          <w:i/>
          <w:sz w:val="20"/>
        </w:rPr>
        <w:t>NamingAuthority</w:t>
      </w:r>
    </w:p>
    <w:p w:rsidR="00B63426" w:rsidRPr="00B63426" w:rsidRDefault="00B63426" w:rsidP="00DB1403">
      <w:pPr>
        <w:pStyle w:val="ListParagraph"/>
        <w:numPr>
          <w:ilvl w:val="0"/>
          <w:numId w:val="33"/>
        </w:numPr>
      </w:pPr>
      <w:r>
        <w:t xml:space="preserve">Implement abstract methods </w:t>
      </w:r>
      <w:r w:rsidRPr="00B63426">
        <w:rPr>
          <w:i/>
        </w:rPr>
        <w:t>resolveIdentifier</w:t>
      </w:r>
      <w:r>
        <w:rPr>
          <w:i/>
        </w:rPr>
        <w:t>()</w:t>
      </w:r>
      <w:r>
        <w:t xml:space="preserve"> and </w:t>
      </w:r>
      <w:r w:rsidRPr="00B63426">
        <w:rPr>
          <w:i/>
        </w:rPr>
        <w:t>createIdentifier</w:t>
      </w:r>
      <w:r>
        <w:rPr>
          <w:i/>
        </w:rPr>
        <w:t>()</w:t>
      </w:r>
    </w:p>
    <w:p w:rsidR="00B63426" w:rsidRDefault="00B63426" w:rsidP="00DB1403">
      <w:pPr>
        <w:pStyle w:val="ListParagraph"/>
        <w:numPr>
          <w:ilvl w:val="0"/>
          <w:numId w:val="33"/>
        </w:numPr>
      </w:pPr>
      <w:r>
        <w:t xml:space="preserve">Override </w:t>
      </w:r>
      <w:r w:rsidRPr="00B63426">
        <w:rPr>
          <w:i/>
        </w:rPr>
        <w:t>initialize</w:t>
      </w:r>
      <w:r>
        <w:rPr>
          <w:i/>
        </w:rPr>
        <w:t>()</w:t>
      </w:r>
      <w:r>
        <w:t xml:space="preserve"> method (if needed)</w:t>
      </w:r>
    </w:p>
    <w:p w:rsidR="00B63426" w:rsidRDefault="00B63426" w:rsidP="00DB1403">
      <w:pPr>
        <w:pStyle w:val="ListParagraph"/>
        <w:numPr>
          <w:ilvl w:val="0"/>
          <w:numId w:val="33"/>
        </w:numPr>
      </w:pPr>
      <w:r>
        <w:t xml:space="preserve">Configure </w:t>
      </w:r>
      <w:r w:rsidRPr="00B63426">
        <w:rPr>
          <w:i/>
        </w:rPr>
        <w:t>identifiers-namingauthority-context.xml</w:t>
      </w:r>
      <w:r>
        <w:t xml:space="preserve"> accordingly</w:t>
      </w:r>
    </w:p>
    <w:p w:rsidR="00B63426" w:rsidRDefault="00B63426" w:rsidP="00B63426">
      <w:pPr>
        <w:pStyle w:val="ListParagraph"/>
        <w:numPr>
          <w:ilvl w:val="1"/>
          <w:numId w:val="33"/>
        </w:numPr>
      </w:pPr>
      <w:r>
        <w:t xml:space="preserve">Set the </w:t>
      </w:r>
      <w:r w:rsidRPr="00B63426">
        <w:rPr>
          <w:i/>
        </w:rPr>
        <w:t>NamingAuthority</w:t>
      </w:r>
      <w:r>
        <w:t xml:space="preserve"> bean to point to the new implementation class</w:t>
      </w:r>
    </w:p>
    <w:p w:rsidR="001363A1" w:rsidRDefault="00B63426" w:rsidP="00B63426">
      <w:pPr>
        <w:pStyle w:val="ListParagraph"/>
        <w:numPr>
          <w:ilvl w:val="1"/>
          <w:numId w:val="33"/>
        </w:numPr>
      </w:pPr>
      <w:r>
        <w:t xml:space="preserve">Set the </w:t>
      </w:r>
      <w:r w:rsidRPr="001363A1">
        <w:rPr>
          <w:i/>
        </w:rPr>
        <w:t>configuration</w:t>
      </w:r>
      <w:r>
        <w:t xml:space="preserve"> property. If the default configuration implementation is not desired, a new configuration class can be provided. This </w:t>
      </w:r>
      <w:r w:rsidR="001363A1">
        <w:t xml:space="preserve">class must implement the </w:t>
      </w:r>
      <w:r w:rsidR="001363A1" w:rsidRPr="001363A1">
        <w:rPr>
          <w:i/>
        </w:rPr>
        <w:t>NamingAuthorityConfig</w:t>
      </w:r>
      <w:r w:rsidR="001363A1">
        <w:t xml:space="preserve"> interface.</w:t>
      </w:r>
    </w:p>
    <w:p w:rsidR="001363A1" w:rsidRDefault="001363A1" w:rsidP="00B63426">
      <w:pPr>
        <w:pStyle w:val="ListParagraph"/>
        <w:numPr>
          <w:ilvl w:val="1"/>
          <w:numId w:val="33"/>
        </w:numPr>
      </w:pPr>
      <w:r>
        <w:t xml:space="preserve">Set the </w:t>
      </w:r>
      <w:r w:rsidRPr="001363A1">
        <w:rPr>
          <w:i/>
        </w:rPr>
        <w:t>identifierGenerator</w:t>
      </w:r>
      <w:r>
        <w:t xml:space="preserve"> property. This is only necessary if the naming authority will be creating/generating identifiers. Note this class must implement the </w:t>
      </w:r>
      <w:r w:rsidRPr="001363A1">
        <w:rPr>
          <w:i/>
        </w:rPr>
        <w:t>IdentifierGenerator</w:t>
      </w:r>
      <w:r>
        <w:t xml:space="preserve"> interface.</w:t>
      </w:r>
    </w:p>
    <w:p w:rsidR="00C95160" w:rsidRDefault="001363A1" w:rsidP="00B63426">
      <w:pPr>
        <w:pStyle w:val="ListParagraph"/>
        <w:numPr>
          <w:ilvl w:val="1"/>
          <w:numId w:val="33"/>
        </w:numPr>
      </w:pPr>
      <w:r>
        <w:t xml:space="preserve">Set the </w:t>
      </w:r>
      <w:r w:rsidRPr="001363A1">
        <w:rPr>
          <w:i/>
        </w:rPr>
        <w:t>httpProcessor</w:t>
      </w:r>
      <w:r>
        <w:t xml:space="preserve"> property. A different HTTP processor can be provided here. This class must implement the </w:t>
      </w:r>
      <w:r w:rsidRPr="001363A1">
        <w:rPr>
          <w:i/>
        </w:rPr>
        <w:t>HttpProcessor</w:t>
      </w:r>
      <w:r>
        <w:t xml:space="preserve"> interface.</w:t>
      </w:r>
    </w:p>
    <w:p w:rsidR="005F7F85" w:rsidRDefault="005F7F85" w:rsidP="00C95160">
      <w:pPr>
        <w:pStyle w:val="ListParagraph"/>
        <w:ind w:left="1440"/>
      </w:pPr>
    </w:p>
    <w:p w:rsidR="00C95160" w:rsidRDefault="00C95160" w:rsidP="00C95160">
      <w:pPr>
        <w:pStyle w:val="Heading3"/>
      </w:pPr>
      <w:bookmarkStart w:id="161" w:name="_Toc117072295"/>
      <w:r>
        <w:t>Use Case</w:t>
      </w:r>
      <w:bookmarkEnd w:id="161"/>
    </w:p>
    <w:p w:rsidR="00C95160" w:rsidRDefault="005F7F85" w:rsidP="00B44FFE">
      <w:r>
        <w:t>A</w:t>
      </w:r>
      <w:r w:rsidR="00C95160">
        <w:t>n organization wishes to deploy an identifiers framework instance with the following characteristics:</w:t>
      </w:r>
    </w:p>
    <w:p w:rsidR="0030484C" w:rsidRDefault="00764EB9" w:rsidP="00764EB9">
      <w:pPr>
        <w:pStyle w:val="ListParagraph"/>
        <w:numPr>
          <w:ilvl w:val="0"/>
          <w:numId w:val="34"/>
        </w:numPr>
      </w:pPr>
      <w:r>
        <w:t>Naming author</w:t>
      </w:r>
      <w:r w:rsidR="0030484C">
        <w:t>ity does not generate identifiers</w:t>
      </w:r>
    </w:p>
    <w:p w:rsidR="0030484C" w:rsidRDefault="0030484C" w:rsidP="00764EB9">
      <w:pPr>
        <w:pStyle w:val="ListParagraph"/>
        <w:numPr>
          <w:ilvl w:val="0"/>
          <w:numId w:val="34"/>
        </w:numPr>
      </w:pPr>
      <w:r>
        <w:t>Naming authority “forwards” identifier resolution requests to a remote system</w:t>
      </w:r>
    </w:p>
    <w:p w:rsidR="00B7316A" w:rsidRDefault="00B7316A" w:rsidP="00B7316A">
      <w:pPr>
        <w:pStyle w:val="ListParagraph"/>
        <w:numPr>
          <w:ilvl w:val="0"/>
          <w:numId w:val="34"/>
        </w:numPr>
      </w:pPr>
      <w:r>
        <w:t>Remote system uses the identifier to lookup its associated metadata and returns it to the naming authority</w:t>
      </w:r>
    </w:p>
    <w:p w:rsidR="00B7316A" w:rsidRDefault="00B7316A" w:rsidP="00B7316A">
      <w:pPr>
        <w:pStyle w:val="ListParagraph"/>
        <w:numPr>
          <w:ilvl w:val="0"/>
          <w:numId w:val="34"/>
        </w:numPr>
      </w:pPr>
      <w:r>
        <w:t>Naming authority stores neither identifiers nor metadata</w:t>
      </w:r>
    </w:p>
    <w:p w:rsidR="00B7316A" w:rsidRDefault="00B7316A" w:rsidP="00B7316A">
      <w:pPr>
        <w:pStyle w:val="ListParagraph"/>
        <w:numPr>
          <w:ilvl w:val="0"/>
          <w:numId w:val="34"/>
        </w:numPr>
      </w:pPr>
      <w:r>
        <w:t xml:space="preserve">Naming authority uses the default </w:t>
      </w:r>
      <w:r w:rsidRPr="00B7316A">
        <w:rPr>
          <w:i/>
        </w:rPr>
        <w:t>HttpProcessor</w:t>
      </w:r>
      <w:r>
        <w:rPr>
          <w:i/>
        </w:rPr>
        <w:t>Impl</w:t>
      </w:r>
      <w:r>
        <w:t xml:space="preserve"> as described in </w:t>
      </w:r>
      <w:r w:rsidR="00710FC0">
        <w:fldChar w:fldCharType="begin"/>
      </w:r>
      <w:r w:rsidR="004F4A5B">
        <w:instrText xml:space="preserve"> REF _Ref116983783 \r \h </w:instrText>
      </w:r>
      <w:r w:rsidR="00710FC0">
        <w:fldChar w:fldCharType="separate"/>
      </w:r>
      <w:r>
        <w:t>Chapter 3</w:t>
      </w:r>
      <w:r w:rsidR="00710FC0">
        <w:fldChar w:fldCharType="end"/>
      </w:r>
    </w:p>
    <w:p w:rsidR="008514FF" w:rsidRDefault="00B7316A" w:rsidP="008514FF">
      <w:pPr>
        <w:pStyle w:val="ListParagraph"/>
        <w:numPr>
          <w:ilvl w:val="0"/>
          <w:numId w:val="34"/>
        </w:numPr>
      </w:pPr>
      <w:r>
        <w:t xml:space="preserve">Naming authority uses the default </w:t>
      </w:r>
      <w:r w:rsidRPr="00B7316A">
        <w:rPr>
          <w:i/>
        </w:rPr>
        <w:t>NamingAuthorityConfigImpl</w:t>
      </w:r>
      <w:r>
        <w:t xml:space="preserve"> as described in Chapter 3</w:t>
      </w:r>
    </w:p>
    <w:p w:rsidR="0030484C" w:rsidRDefault="008514FF" w:rsidP="008514FF">
      <w:pPr>
        <w:pStyle w:val="Heading4"/>
      </w:pPr>
      <w:bookmarkStart w:id="162" w:name="_Toc117072296"/>
      <w:r>
        <w:t>Naming Authority Implementation</w:t>
      </w:r>
      <w:bookmarkEnd w:id="162"/>
    </w:p>
    <w:p w:rsidR="008514FF" w:rsidRDefault="008514FF" w:rsidP="008514FF"/>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514FF" w:rsidRPr="00EC2772">
        <w:tc>
          <w:tcPr>
            <w:tcW w:w="9936" w:type="dxa"/>
            <w:shd w:val="clear" w:color="auto" w:fill="auto"/>
          </w:tcPr>
          <w:p w:rsidR="009C6342" w:rsidRDefault="008514FF" w:rsidP="0042143F">
            <w:pPr>
              <w:spacing w:after="0"/>
              <w:rPr>
                <w:rFonts w:ascii="Courier" w:hAnsi="Courier"/>
                <w:sz w:val="20"/>
              </w:rPr>
            </w:pPr>
            <w:r>
              <w:rPr>
                <w:rFonts w:ascii="Courier" w:hAnsi="Courier"/>
                <w:sz w:val="20"/>
              </w:rPr>
              <w:t>import org.cagrid.identifiers.namingauthority.NamingAuthority;</w:t>
            </w:r>
          </w:p>
          <w:p w:rsidR="009C6342" w:rsidRDefault="009C6342" w:rsidP="0042143F">
            <w:pPr>
              <w:spacing w:after="0"/>
              <w:rPr>
                <w:rFonts w:ascii="Courier" w:hAnsi="Courier"/>
                <w:sz w:val="20"/>
              </w:rPr>
            </w:pPr>
            <w:r>
              <w:rPr>
                <w:rFonts w:ascii="Courier" w:hAnsi="Courier"/>
                <w:sz w:val="20"/>
              </w:rPr>
              <w:t>import org.cagrid.identifiers.namingauthority.IdentifierValues;</w:t>
            </w:r>
          </w:p>
          <w:p w:rsidR="008514FF" w:rsidRDefault="009C6342" w:rsidP="0042143F">
            <w:pPr>
              <w:spacing w:after="0"/>
              <w:rPr>
                <w:rFonts w:ascii="Courier" w:hAnsi="Courier"/>
                <w:sz w:val="20"/>
              </w:rPr>
            </w:pPr>
            <w:r>
              <w:rPr>
                <w:rFonts w:ascii="Courier" w:hAnsi="Courier"/>
                <w:sz w:val="20"/>
              </w:rPr>
              <w:t>import org.cagrid.identifiers.namingauthority.impl.IdentifierValuesImpl;</w:t>
            </w:r>
          </w:p>
          <w:p w:rsidR="008514FF" w:rsidRDefault="008514FF" w:rsidP="0042143F">
            <w:pPr>
              <w:spacing w:after="0"/>
              <w:rPr>
                <w:rFonts w:ascii="Courier" w:hAnsi="Courier"/>
                <w:sz w:val="20"/>
              </w:rPr>
            </w:pPr>
          </w:p>
          <w:p w:rsidR="00667E7D" w:rsidRDefault="008514FF" w:rsidP="0042143F">
            <w:pPr>
              <w:spacing w:after="0"/>
              <w:rPr>
                <w:rFonts w:ascii="Courier" w:hAnsi="Courier"/>
                <w:sz w:val="20"/>
              </w:rPr>
            </w:pPr>
            <w:r>
              <w:rPr>
                <w:rFonts w:ascii="Courier" w:hAnsi="Courier"/>
                <w:sz w:val="20"/>
              </w:rPr>
              <w:t xml:space="preserve">public class CustomNamingAuthority extends </w:t>
            </w:r>
            <w:r w:rsidRPr="00667E7D">
              <w:rPr>
                <w:rFonts w:ascii="Courier" w:hAnsi="Courier"/>
                <w:b/>
                <w:sz w:val="20"/>
              </w:rPr>
              <w:t>NamingAuthority</w:t>
            </w:r>
            <w:r>
              <w:rPr>
                <w:rFonts w:ascii="Courier" w:hAnsi="Courier"/>
                <w:sz w:val="20"/>
              </w:rPr>
              <w:t xml:space="preserve"> {</w:t>
            </w:r>
          </w:p>
          <w:p w:rsidR="00667E7D" w:rsidRDefault="00667E7D" w:rsidP="0042143F">
            <w:pPr>
              <w:spacing w:after="0"/>
              <w:rPr>
                <w:rFonts w:ascii="Courier" w:hAnsi="Courier"/>
                <w:sz w:val="20"/>
              </w:rPr>
            </w:pPr>
          </w:p>
          <w:p w:rsidR="00667E7D" w:rsidRDefault="00667E7D" w:rsidP="0042143F">
            <w:pPr>
              <w:spacing w:after="0"/>
              <w:rPr>
                <w:rFonts w:ascii="Courier" w:hAnsi="Courier"/>
                <w:sz w:val="20"/>
              </w:rPr>
            </w:pPr>
            <w:r>
              <w:rPr>
                <w:rFonts w:ascii="Courier" w:hAnsi="Courier"/>
                <w:sz w:val="20"/>
              </w:rPr>
              <w:t xml:space="preserve">   private String remoteSystemURL;</w:t>
            </w:r>
          </w:p>
          <w:p w:rsidR="00667E7D" w:rsidRDefault="00667E7D" w:rsidP="0042143F">
            <w:pPr>
              <w:spacing w:after="0"/>
              <w:rPr>
                <w:rFonts w:ascii="Courier" w:hAnsi="Courier"/>
                <w:sz w:val="20"/>
              </w:rPr>
            </w:pPr>
          </w:p>
          <w:p w:rsidR="00667E7D" w:rsidRDefault="00667E7D" w:rsidP="0042143F">
            <w:pPr>
              <w:spacing w:after="0"/>
              <w:rPr>
                <w:rFonts w:ascii="Courier" w:hAnsi="Courier"/>
                <w:sz w:val="20"/>
              </w:rPr>
            </w:pPr>
            <w:r>
              <w:rPr>
                <w:rFonts w:ascii="Courier" w:hAnsi="Courier"/>
                <w:sz w:val="20"/>
              </w:rPr>
              <w:t xml:space="preserve">   String </w:t>
            </w:r>
            <w:r w:rsidRPr="00667E7D">
              <w:rPr>
                <w:rFonts w:ascii="Courier" w:hAnsi="Courier"/>
                <w:i/>
                <w:sz w:val="20"/>
              </w:rPr>
              <w:t>getRemoteSystemURL</w:t>
            </w:r>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return this.remoteSystemURL; </w:t>
            </w:r>
          </w:p>
          <w:p w:rsidR="00667E7D" w:rsidRDefault="00667E7D" w:rsidP="0042143F">
            <w:pPr>
              <w:spacing w:after="0"/>
              <w:rPr>
                <w:rFonts w:ascii="Courier" w:hAnsi="Courier"/>
                <w:sz w:val="20"/>
              </w:rPr>
            </w:pPr>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void </w:t>
            </w:r>
            <w:r w:rsidRPr="00667E7D">
              <w:rPr>
                <w:rFonts w:ascii="Courier" w:hAnsi="Courier"/>
                <w:i/>
                <w:sz w:val="20"/>
              </w:rPr>
              <w:t>setRemoteSystemURL</w:t>
            </w:r>
            <w:r>
              <w:rPr>
                <w:rFonts w:ascii="Courier" w:hAnsi="Courier"/>
                <w:sz w:val="20"/>
              </w:rPr>
              <w:t>( String url ) {</w:t>
            </w:r>
          </w:p>
          <w:p w:rsidR="00667E7D" w:rsidRDefault="00667E7D" w:rsidP="0042143F">
            <w:pPr>
              <w:spacing w:after="0"/>
              <w:rPr>
                <w:rFonts w:ascii="Courier" w:hAnsi="Courier"/>
                <w:sz w:val="20"/>
              </w:rPr>
            </w:pPr>
            <w:r>
              <w:rPr>
                <w:rFonts w:ascii="Courier" w:hAnsi="Courier"/>
                <w:sz w:val="20"/>
              </w:rPr>
              <w:t xml:space="preserve">      this.remoteSystemURL = url;</w:t>
            </w:r>
          </w:p>
          <w:p w:rsidR="008514FF" w:rsidRDefault="00667E7D" w:rsidP="0042143F">
            <w:pPr>
              <w:spacing w:after="0"/>
              <w:rPr>
                <w:rFonts w:ascii="Courier" w:hAnsi="Courier"/>
                <w:sz w:val="20"/>
              </w:rPr>
            </w:pPr>
            <w:r>
              <w:rPr>
                <w:rFonts w:ascii="Courier" w:hAnsi="Courier"/>
                <w:sz w:val="20"/>
              </w:rPr>
              <w:t xml:space="preserve">   }</w:t>
            </w:r>
          </w:p>
          <w:p w:rsidR="008514FF" w:rsidRDefault="008514FF" w:rsidP="008514FF">
            <w:pPr>
              <w:autoSpaceDE w:val="0"/>
              <w:autoSpaceDN w:val="0"/>
              <w:spacing w:after="0" w:line="240" w:lineRule="auto"/>
              <w:textAlignment w:val="auto"/>
              <w:rPr>
                <w:rFonts w:ascii="Courier" w:hAnsi="Courier" w:cs="Monaco"/>
                <w:sz w:val="20"/>
              </w:rPr>
            </w:pPr>
          </w:p>
          <w:p w:rsidR="008514FF" w:rsidRPr="008514FF" w:rsidRDefault="008514FF" w:rsidP="008514FF">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8514FF">
              <w:rPr>
                <w:rFonts w:ascii="Courier" w:hAnsi="Courier" w:cs="Monaco"/>
                <w:sz w:val="20"/>
              </w:rPr>
              <w:t>@Override</w:t>
            </w:r>
          </w:p>
          <w:p w:rsidR="008514FF" w:rsidRPr="008514FF" w:rsidRDefault="008514FF" w:rsidP="008514FF">
            <w:pPr>
              <w:autoSpaceDE w:val="0"/>
              <w:autoSpaceDN w:val="0"/>
              <w:spacing w:after="0" w:line="240" w:lineRule="auto"/>
              <w:textAlignment w:val="auto"/>
              <w:rPr>
                <w:rFonts w:ascii="Courier" w:hAnsi="Courier" w:cs="Monaco"/>
                <w:sz w:val="20"/>
              </w:rPr>
            </w:pPr>
            <w:r w:rsidRPr="008514FF">
              <w:rPr>
                <w:rFonts w:ascii="Courier" w:hAnsi="Courier" w:cs="Monaco"/>
                <w:sz w:val="20"/>
              </w:rPr>
              <w:tab/>
            </w:r>
            <w:r w:rsidRPr="008514FF">
              <w:rPr>
                <w:rFonts w:ascii="Courier" w:hAnsi="Courier" w:cs="Monaco"/>
                <w:bCs/>
                <w:sz w:val="20"/>
              </w:rPr>
              <w:t>public</w:t>
            </w:r>
            <w:r w:rsidRPr="008514FF">
              <w:rPr>
                <w:rFonts w:ascii="Courier" w:hAnsi="Courier" w:cs="Monaco"/>
                <w:sz w:val="20"/>
              </w:rPr>
              <w:t xml:space="preserve"> Object </w:t>
            </w:r>
            <w:r w:rsidRPr="00774148">
              <w:rPr>
                <w:rFonts w:ascii="Courier" w:hAnsi="Courier" w:cs="Monaco"/>
                <w:b/>
                <w:i/>
                <w:sz w:val="20"/>
              </w:rPr>
              <w:t>createIdentifier</w:t>
            </w:r>
            <w:r w:rsidRPr="009C6342">
              <w:rPr>
                <w:rFonts w:ascii="Courier" w:hAnsi="Courier" w:cs="Monaco"/>
                <w:sz w:val="20"/>
              </w:rPr>
              <w:t xml:space="preserve">(IdentifierValues </w:t>
            </w:r>
            <w:r w:rsidR="009C6342" w:rsidRPr="009C6342">
              <w:rPr>
                <w:rFonts w:ascii="Courier" w:hAnsi="Courier" w:cs="Monaco"/>
                <w:sz w:val="20"/>
              </w:rPr>
              <w:t>ivs</w:t>
            </w:r>
            <w:r w:rsidRPr="009C6342">
              <w:rPr>
                <w:rFonts w:ascii="Courier" w:hAnsi="Courier" w:cs="Monaco"/>
                <w:sz w:val="20"/>
              </w:rPr>
              <w:t xml:space="preserve">) </w:t>
            </w:r>
            <w:r w:rsidRPr="009C6342">
              <w:rPr>
                <w:rFonts w:ascii="Courier" w:hAnsi="Courier" w:cs="Monaco"/>
                <w:bCs/>
                <w:sz w:val="20"/>
              </w:rPr>
              <w:t>throws</w:t>
            </w:r>
            <w:r w:rsidRPr="009C6342">
              <w:rPr>
                <w:rFonts w:ascii="Courier" w:hAnsi="Courier" w:cs="Monaco"/>
                <w:sz w:val="20"/>
              </w:rPr>
              <w:t xml:space="preserve"> Exception</w:t>
            </w:r>
            <w:r w:rsidRPr="008514FF">
              <w:rPr>
                <w:rFonts w:ascii="Courier" w:hAnsi="Courier" w:cs="Monaco"/>
                <w:sz w:val="20"/>
              </w:rPr>
              <w:t xml:space="preserve"> {</w:t>
            </w:r>
          </w:p>
          <w:p w:rsidR="008514FF" w:rsidRPr="008514FF" w:rsidRDefault="008514FF" w:rsidP="008514FF">
            <w:pPr>
              <w:autoSpaceDE w:val="0"/>
              <w:autoSpaceDN w:val="0"/>
              <w:spacing w:after="0" w:line="240" w:lineRule="auto"/>
              <w:textAlignment w:val="auto"/>
              <w:rPr>
                <w:rFonts w:ascii="Courier" w:hAnsi="Courier" w:cs="Monaco"/>
                <w:sz w:val="20"/>
              </w:rPr>
            </w:pPr>
            <w:r w:rsidRPr="008514FF">
              <w:rPr>
                <w:rFonts w:ascii="Courier" w:hAnsi="Courier" w:cs="Monaco"/>
                <w:sz w:val="20"/>
              </w:rPr>
              <w:tab/>
            </w:r>
            <w:r w:rsidRPr="008514FF">
              <w:rPr>
                <w:rFonts w:ascii="Courier" w:hAnsi="Courier" w:cs="Monaco"/>
                <w:sz w:val="20"/>
              </w:rPr>
              <w:tab/>
            </w:r>
            <w:r w:rsidRPr="009C6342">
              <w:rPr>
                <w:rFonts w:ascii="Courier" w:hAnsi="Courier" w:cs="Monaco"/>
                <w:bCs/>
                <w:sz w:val="20"/>
              </w:rPr>
              <w:t>throw</w:t>
            </w:r>
            <w:r w:rsidRPr="008514FF">
              <w:rPr>
                <w:rFonts w:ascii="Courier" w:hAnsi="Courier" w:cs="Monaco"/>
                <w:sz w:val="20"/>
              </w:rPr>
              <w:t xml:space="preserve"> </w:t>
            </w:r>
            <w:r w:rsidRPr="009C6342">
              <w:rPr>
                <w:rFonts w:ascii="Courier" w:hAnsi="Courier" w:cs="Monaco"/>
                <w:bCs/>
                <w:sz w:val="20"/>
              </w:rPr>
              <w:t>new</w:t>
            </w:r>
            <w:r w:rsidRPr="008514FF">
              <w:rPr>
                <w:rFonts w:ascii="Courier" w:hAnsi="Courier" w:cs="Monaco"/>
                <w:sz w:val="20"/>
              </w:rPr>
              <w:t xml:space="preserve"> Exception("</w:t>
            </w:r>
            <w:r w:rsidR="009C6342">
              <w:rPr>
                <w:rFonts w:ascii="Courier" w:hAnsi="Courier" w:cs="Monaco"/>
                <w:sz w:val="20"/>
              </w:rPr>
              <w:t>Operation not supported</w:t>
            </w:r>
            <w:r w:rsidRPr="008514FF">
              <w:rPr>
                <w:rFonts w:ascii="Courier" w:hAnsi="Courier" w:cs="Monaco"/>
                <w:sz w:val="20"/>
              </w:rPr>
              <w:t>");</w:t>
            </w:r>
          </w:p>
          <w:p w:rsidR="009C6342" w:rsidRDefault="008514FF" w:rsidP="008514FF">
            <w:pPr>
              <w:spacing w:after="0"/>
              <w:rPr>
                <w:rFonts w:ascii="Courier" w:hAnsi="Courier" w:cs="Monaco"/>
                <w:sz w:val="20"/>
              </w:rPr>
            </w:pPr>
            <w:r w:rsidRPr="008514FF">
              <w:rPr>
                <w:rFonts w:ascii="Courier" w:hAnsi="Courier" w:cs="Monaco"/>
                <w:sz w:val="20"/>
              </w:rPr>
              <w:tab/>
              <w:t>}</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@Override</w:t>
            </w:r>
          </w:p>
          <w:p w:rsidR="009C6342" w:rsidRDefault="009C6342" w:rsidP="008514FF">
            <w:pPr>
              <w:spacing w:after="0"/>
              <w:rPr>
                <w:rFonts w:ascii="Courier" w:hAnsi="Courier" w:cs="Monaco"/>
                <w:sz w:val="20"/>
              </w:rPr>
            </w:pPr>
            <w:r>
              <w:rPr>
                <w:rFonts w:ascii="Courier" w:hAnsi="Courier" w:cs="Monaco"/>
                <w:sz w:val="20"/>
              </w:rPr>
              <w:t xml:space="preserve">   public IdentifierValues </w:t>
            </w:r>
            <w:r w:rsidRPr="00774148">
              <w:rPr>
                <w:rFonts w:ascii="Courier" w:hAnsi="Courier" w:cs="Monaco"/>
                <w:b/>
                <w:i/>
                <w:sz w:val="20"/>
              </w:rPr>
              <w:t>resolveIdentifier</w:t>
            </w:r>
            <w:r>
              <w:rPr>
                <w:rFonts w:ascii="Courier" w:hAnsi="Courier" w:cs="Monaco"/>
                <w:sz w:val="20"/>
              </w:rPr>
              <w:t>(Object identifier) {</w:t>
            </w:r>
          </w:p>
          <w:p w:rsidR="009C6342" w:rsidRDefault="009C6342" w:rsidP="008514FF">
            <w:pPr>
              <w:spacing w:after="0"/>
              <w:rPr>
                <w:rFonts w:ascii="Courier" w:hAnsi="Courier" w:cs="Monaco"/>
                <w:sz w:val="20"/>
              </w:rPr>
            </w:pPr>
            <w:r>
              <w:rPr>
                <w:rFonts w:ascii="Courier" w:hAnsi="Courier" w:cs="Monaco"/>
                <w:sz w:val="20"/>
              </w:rPr>
              <w:t xml:space="preserve">      </w:t>
            </w:r>
          </w:p>
          <w:p w:rsidR="00667E7D" w:rsidRDefault="009C6342" w:rsidP="008514FF">
            <w:pPr>
              <w:spacing w:after="0"/>
              <w:rPr>
                <w:rFonts w:ascii="Courier" w:hAnsi="Courier" w:cs="Monaco"/>
                <w:sz w:val="20"/>
              </w:rPr>
            </w:pPr>
            <w:r>
              <w:rPr>
                <w:rFonts w:ascii="Courier" w:hAnsi="Courier" w:cs="Monaco"/>
                <w:sz w:val="20"/>
              </w:rPr>
              <w:t xml:space="preserve">      IdentifierValuesImpl ivs = new IdentifierValuesImpl();</w:t>
            </w:r>
          </w:p>
          <w:p w:rsidR="009C6342" w:rsidRDefault="00667E7D" w:rsidP="008514FF">
            <w:pPr>
              <w:spacing w:after="0"/>
              <w:rPr>
                <w:rFonts w:ascii="Courier" w:hAnsi="Courier" w:cs="Monaco"/>
                <w:sz w:val="20"/>
              </w:rPr>
            </w:pPr>
            <w:r>
              <w:rPr>
                <w:rFonts w:ascii="Courier" w:hAnsi="Courier" w:cs="Monaco"/>
                <w:sz w:val="20"/>
              </w:rPr>
              <w:t xml:space="preserve">      String identifierStr = (String)identifier;</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w:t>
            </w:r>
          </w:p>
          <w:p w:rsidR="009C6342" w:rsidRDefault="009C6342" w:rsidP="008514FF">
            <w:pPr>
              <w:spacing w:after="0"/>
              <w:rPr>
                <w:rFonts w:ascii="Courier" w:hAnsi="Courier" w:cs="Monaco"/>
                <w:sz w:val="20"/>
              </w:rPr>
            </w:pPr>
            <w:r>
              <w:rPr>
                <w:rFonts w:ascii="Courier" w:hAnsi="Courier" w:cs="Monaco"/>
                <w:sz w:val="20"/>
              </w:rPr>
              <w:t xml:space="preserve">      // </w:t>
            </w:r>
            <w:r w:rsidR="00667E7D">
              <w:rPr>
                <w:rFonts w:ascii="Courier" w:hAnsi="Courier" w:cs="Monaco"/>
                <w:sz w:val="20"/>
              </w:rPr>
              <w:t xml:space="preserve">Insert </w:t>
            </w:r>
            <w:r w:rsidR="00774148">
              <w:rPr>
                <w:rFonts w:ascii="Courier" w:hAnsi="Courier" w:cs="Monaco"/>
                <w:sz w:val="20"/>
              </w:rPr>
              <w:t>code</w:t>
            </w:r>
            <w:r w:rsidR="00667E7D">
              <w:rPr>
                <w:rFonts w:ascii="Courier" w:hAnsi="Courier" w:cs="Monaco"/>
                <w:sz w:val="20"/>
              </w:rPr>
              <w:t xml:space="preserve"> here to ob</w:t>
            </w:r>
            <w:r w:rsidR="00774148">
              <w:rPr>
                <w:rFonts w:ascii="Courier" w:hAnsi="Courier" w:cs="Monaco"/>
                <w:sz w:val="20"/>
              </w:rPr>
              <w:t>tain metadata from remoteSystemURLc</w:t>
            </w:r>
          </w:p>
          <w:p w:rsidR="009C6342" w:rsidRDefault="009C6342" w:rsidP="008514FF">
            <w:pPr>
              <w:spacing w:after="0"/>
              <w:rPr>
                <w:rFonts w:ascii="Courier" w:hAnsi="Courier" w:cs="Monaco"/>
                <w:sz w:val="20"/>
              </w:rPr>
            </w:pPr>
            <w:r>
              <w:rPr>
                <w:rFonts w:ascii="Courier" w:hAnsi="Courier" w:cs="Monaco"/>
                <w:sz w:val="20"/>
              </w:rPr>
              <w:t xml:space="preserve">      //</w:t>
            </w:r>
            <w:r w:rsidR="00667E7D">
              <w:rPr>
                <w:rFonts w:ascii="Courier" w:hAnsi="Courier" w:cs="Monaco"/>
                <w:sz w:val="20"/>
              </w:rPr>
              <w:t xml:space="preserve"> </w:t>
            </w:r>
          </w:p>
          <w:p w:rsidR="00667E7D" w:rsidRDefault="009C6342" w:rsidP="008514FF">
            <w:pPr>
              <w:spacing w:after="0"/>
              <w:rPr>
                <w:rFonts w:ascii="Courier" w:hAnsi="Courier" w:cs="Monaco"/>
                <w:sz w:val="20"/>
              </w:rPr>
            </w:pPr>
            <w:r>
              <w:rPr>
                <w:rFonts w:ascii="Courier" w:hAnsi="Courier" w:cs="Monaco"/>
                <w:sz w:val="20"/>
              </w:rPr>
              <w:t xml:space="preserve">      //</w:t>
            </w:r>
            <w:r w:rsidR="00667E7D">
              <w:rPr>
                <w:rFonts w:ascii="Courier" w:hAnsi="Courier" w:cs="Monaco"/>
                <w:sz w:val="20"/>
              </w:rPr>
              <w:t xml:space="preserve"> Populate ivs with relevant metadata</w:t>
            </w:r>
            <w:r w:rsidR="00774148">
              <w:rPr>
                <w:rFonts w:ascii="Courier" w:hAnsi="Courier" w:cs="Monaco"/>
                <w:sz w:val="20"/>
              </w:rPr>
              <w:t>, for example:</w:t>
            </w:r>
          </w:p>
          <w:p w:rsidR="00667E7D" w:rsidRDefault="00667E7D" w:rsidP="008514FF">
            <w:pPr>
              <w:spacing w:after="0"/>
              <w:rPr>
                <w:rFonts w:ascii="Courier" w:hAnsi="Courier" w:cs="Monaco"/>
                <w:sz w:val="20"/>
              </w:rPr>
            </w:pPr>
            <w:r>
              <w:rPr>
                <w:rFonts w:ascii="Courier" w:hAnsi="Courier" w:cs="Monaco"/>
                <w:sz w:val="20"/>
              </w:rPr>
              <w:t xml:space="preserve">      //   ivs.add(“URL”, “http://lexevs.nci.org/C009822”);</w:t>
            </w:r>
          </w:p>
          <w:p w:rsidR="00667E7D" w:rsidRDefault="00667E7D" w:rsidP="008514FF">
            <w:pPr>
              <w:spacing w:after="0"/>
              <w:rPr>
                <w:rFonts w:ascii="Courier" w:hAnsi="Courier" w:cs="Monaco"/>
                <w:sz w:val="20"/>
              </w:rPr>
            </w:pPr>
            <w:r>
              <w:rPr>
                <w:rFonts w:ascii="Courier" w:hAnsi="Courier" w:cs="Monaco"/>
                <w:sz w:val="20"/>
              </w:rPr>
              <w:t xml:space="preserve">      //   ivs.add(“CODE”, “C009822”);</w:t>
            </w:r>
          </w:p>
          <w:p w:rsidR="009C6342" w:rsidRDefault="00667E7D" w:rsidP="008514FF">
            <w:pPr>
              <w:spacing w:after="0"/>
              <w:rPr>
                <w:rFonts w:ascii="Courier" w:hAnsi="Courier" w:cs="Monaco"/>
                <w:sz w:val="20"/>
              </w:rPr>
            </w:pPr>
            <w:r>
              <w:rPr>
                <w:rFonts w:ascii="Courier" w:hAnsi="Courier" w:cs="Monaco"/>
                <w:sz w:val="20"/>
              </w:rPr>
              <w:t xml:space="preserve">      //</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return ivs;</w:t>
            </w:r>
          </w:p>
          <w:p w:rsidR="008514FF" w:rsidRPr="008514FF" w:rsidRDefault="009C6342" w:rsidP="008514FF">
            <w:pPr>
              <w:spacing w:after="0"/>
              <w:rPr>
                <w:rFonts w:ascii="Courier" w:hAnsi="Courier"/>
                <w:sz w:val="20"/>
              </w:rPr>
            </w:pPr>
            <w:r>
              <w:rPr>
                <w:rFonts w:ascii="Courier" w:hAnsi="Courier"/>
                <w:sz w:val="20"/>
              </w:rPr>
              <w:t xml:space="preserve">   }</w:t>
            </w:r>
          </w:p>
          <w:p w:rsidR="008514FF" w:rsidRDefault="008514FF" w:rsidP="008514FF">
            <w:pPr>
              <w:spacing w:after="0"/>
              <w:rPr>
                <w:rFonts w:ascii="Courier" w:hAnsi="Courier"/>
                <w:sz w:val="20"/>
              </w:rPr>
            </w:pPr>
            <w:r>
              <w:rPr>
                <w:rFonts w:ascii="Courier" w:hAnsi="Courier"/>
                <w:sz w:val="20"/>
              </w:rPr>
              <w:t>}</w:t>
            </w:r>
          </w:p>
          <w:p w:rsidR="008514FF" w:rsidRPr="00EC2772" w:rsidRDefault="008514FF" w:rsidP="0042143F">
            <w:pPr>
              <w:spacing w:after="0"/>
              <w:ind w:left="360"/>
            </w:pPr>
          </w:p>
        </w:tc>
      </w:tr>
    </w:tbl>
    <w:p w:rsidR="008514FF" w:rsidRDefault="008514FF" w:rsidP="008514FF"/>
    <w:p w:rsidR="00774148" w:rsidRDefault="00774148" w:rsidP="00774148">
      <w:pPr>
        <w:pStyle w:val="Heading4"/>
      </w:pPr>
      <w:bookmarkStart w:id="163" w:name="_Toc117072297"/>
      <w:r>
        <w:t>Identifiers-namingauthority-context.xml</w:t>
      </w:r>
      <w:bookmarkEnd w:id="163"/>
    </w:p>
    <w:tbl>
      <w:tblPr>
        <w:tblStyle w:val="TableGrid"/>
        <w:tblW w:w="0" w:type="auto"/>
        <w:tblLook w:val="00BF"/>
      </w:tblPr>
      <w:tblGrid>
        <w:gridCol w:w="9936"/>
      </w:tblGrid>
      <w:tr w:rsidR="00774148">
        <w:tc>
          <w:tcPr>
            <w:tcW w:w="9936" w:type="dxa"/>
          </w:tcPr>
          <w:p w:rsidR="00774148" w:rsidRDefault="00774148" w:rsidP="005F7F85">
            <w:pPr>
              <w:autoSpaceDE w:val="0"/>
              <w:autoSpaceDN w:val="0"/>
              <w:spacing w:after="0" w:line="240" w:lineRule="auto"/>
              <w:textAlignment w:val="auto"/>
              <w:rPr>
                <w:rFonts w:ascii="Courier" w:hAnsi="Courier" w:cs="Monaco"/>
                <w:sz w:val="20"/>
              </w:rPr>
            </w:pP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&lt;bean id="NamingAuthority" class="</w:t>
            </w:r>
            <w:r>
              <w:rPr>
                <w:rFonts w:ascii="Courier" w:hAnsi="Courier" w:cs="Monaco"/>
                <w:b/>
                <w:sz w:val="20"/>
              </w:rPr>
              <w:t>Custom</w:t>
            </w:r>
            <w:r w:rsidRPr="005F7F85">
              <w:rPr>
                <w:rFonts w:ascii="Courier" w:hAnsi="Courier" w:cs="Monaco"/>
                <w:b/>
                <w:sz w:val="20"/>
              </w:rPr>
              <w:t>NamingAuthorityImpl</w:t>
            </w:r>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 NamingAuthority Properties --&gt;</w:t>
            </w: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sidRPr="005F7F85">
              <w:rPr>
                <w:rFonts w:ascii="Courier" w:hAnsi="Courier" w:cs="Monaco"/>
                <w:b/>
                <w:sz w:val="20"/>
              </w:rPr>
              <w:t>configuration</w:t>
            </w:r>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&lt;bean </w:t>
            </w:r>
            <w:r w:rsidRPr="005F7F85">
              <w:rPr>
                <w:rFonts w:ascii="Courier" w:hAnsi="Courier" w:cs="Monaco"/>
                <w:sz w:val="20"/>
              </w:rPr>
              <w:t>class=</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"org.cagrid.identifiers.namingauthority.impl.NamingAuthorityConfigImpl"&gt;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name="prefix" value="http://purlz.</w:t>
            </w:r>
            <w:r>
              <w:rPr>
                <w:rFonts w:ascii="Courier" w:hAnsi="Courier" w:cs="Monaco"/>
                <w:sz w:val="20"/>
              </w:rPr>
              <w:t>nci</w:t>
            </w:r>
            <w:r w:rsidRPr="005F7F85">
              <w:rPr>
                <w:rFonts w:ascii="Courier" w:hAnsi="Courier" w:cs="Monaco"/>
                <w:sz w:val="20"/>
              </w:rPr>
              <w:t>.org:8080/</w:t>
            </w:r>
            <w:r>
              <w:rPr>
                <w:rFonts w:ascii="Courier" w:hAnsi="Courier" w:cs="Monaco"/>
                <w:sz w:val="20"/>
              </w:rPr>
              <w:t>osumc</w:t>
            </w:r>
            <w:r w:rsidRPr="005F7F85">
              <w:rPr>
                <w:rFonts w:ascii="Courier" w:hAnsi="Courier" w:cs="Monaco"/>
                <w:sz w:val="20"/>
              </w:rPr>
              <w:t>" /&gt;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&lt;property name="g</w:t>
            </w:r>
            <w:r>
              <w:rPr>
                <w:rFonts w:ascii="Courier" w:hAnsi="Courier" w:cs="Monaco"/>
                <w:sz w:val="20"/>
              </w:rPr>
              <w:t xml:space="preserve">ridSvcUrl" </w:t>
            </w:r>
            <w:r w:rsidRPr="005F7F85">
              <w:rPr>
                <w:rFonts w:ascii="Courier" w:hAnsi="Courier" w:cs="Monaco"/>
                <w:sz w:val="20"/>
              </w:rPr>
              <w:t>value=</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"http://localhost:8081/wsrf/services/cagrid/IdentifiersNAService" /&gt;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774148" w:rsidRPr="005F7F85"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r>
          </w:p>
          <w:p w:rsidR="00774148" w:rsidRPr="005F7F85"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&lt;property name="</w:t>
            </w:r>
            <w:r w:rsidRPr="005F7F85">
              <w:rPr>
                <w:rFonts w:ascii="Courier" w:hAnsi="Courier" w:cs="Monaco"/>
                <w:b/>
                <w:sz w:val="20"/>
              </w:rPr>
              <w:t>httpProcessor</w:t>
            </w:r>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&lt;bean class=</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"org.cagrid.identifiers.namingauthority.http.HttpProcessorImpl"/&gt;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 CustomNamingAuthority Properties --&gt;</w:t>
            </w:r>
            <w:r w:rsidRPr="005F7F85">
              <w:rPr>
                <w:rFonts w:ascii="Courier" w:hAnsi="Courier" w:cs="Monaco"/>
                <w:sz w:val="20"/>
              </w:rPr>
              <w:t xml:space="preserve"> </w:t>
            </w:r>
            <w:r w:rsidRPr="005F7F85">
              <w:rPr>
                <w:rFonts w:ascii="Courier" w:hAnsi="Courier" w:cs="Monaco"/>
                <w:sz w:val="20"/>
              </w:rPr>
              <w:tab/>
              <w:t xml:space="preserve">    </w:t>
            </w:r>
            <w:r w:rsidRPr="005F7F85">
              <w:rPr>
                <w:rFonts w:ascii="Courier" w:hAnsi="Courier" w:cs="Monaco"/>
                <w:sz w:val="20"/>
              </w:rPr>
              <w:tab/>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Pr>
                <w:rFonts w:ascii="Courier" w:hAnsi="Courier" w:cs="Monaco"/>
                <w:b/>
                <w:sz w:val="20"/>
              </w:rPr>
              <w:t>remoteSystemURL</w:t>
            </w:r>
            <w:r w:rsidRPr="005F7F85">
              <w:rPr>
                <w:rFonts w:ascii="Courier" w:hAnsi="Courier" w:cs="Monaco"/>
                <w:sz w:val="20"/>
              </w:rPr>
              <w:t>"</w:t>
            </w:r>
            <w:r>
              <w:rPr>
                <w:rFonts w:ascii="Courier" w:hAnsi="Courier" w:cs="Monaco"/>
                <w:sz w:val="20"/>
              </w:rPr>
              <w:t xml:space="preserve"> value=”http://www.nci.org/metainfo” /</w:t>
            </w:r>
            <w:r w:rsidRPr="005F7F85">
              <w:rPr>
                <w:rFonts w:ascii="Courier" w:hAnsi="Courier" w:cs="Monaco"/>
                <w:sz w:val="20"/>
              </w:rPr>
              <w:t>&gt;</w:t>
            </w:r>
          </w:p>
          <w:p w:rsidR="00774148" w:rsidRPr="00121D21" w:rsidRDefault="00774148" w:rsidP="005F7F85">
            <w:pPr>
              <w:rPr>
                <w:rFonts w:ascii="Courier" w:hAnsi="Courier" w:cs="Monaco"/>
                <w:sz w:val="20"/>
              </w:rPr>
            </w:pPr>
            <w:r w:rsidRPr="005F7F85">
              <w:rPr>
                <w:rFonts w:ascii="Courier" w:hAnsi="Courier" w:cs="Monaco"/>
                <w:sz w:val="20"/>
              </w:rPr>
              <w:t>&lt;/bean&gt;</w:t>
            </w:r>
          </w:p>
        </w:tc>
      </w:tr>
    </w:tbl>
    <w:p w:rsidR="00774148" w:rsidRDefault="00774148" w:rsidP="00774148"/>
    <w:p w:rsidR="000C17C6" w:rsidRDefault="00774148" w:rsidP="000C17C6">
      <w:pPr>
        <w:pStyle w:val="Heading2"/>
      </w:pPr>
      <w:bookmarkStart w:id="164" w:name="_Toc117072298"/>
      <w:r>
        <w:t>Extending the Client Toolkit by Adding Profiles</w:t>
      </w:r>
      <w:bookmarkEnd w:id="164"/>
    </w:p>
    <w:p w:rsidR="000C17C6" w:rsidRDefault="000C17C6" w:rsidP="000C17C6">
      <w:pPr>
        <w:pStyle w:val="BodyText"/>
      </w:pPr>
    </w:p>
    <w:p w:rsidR="000C17C6" w:rsidRDefault="000C17C6" w:rsidP="000C17C6">
      <w:r>
        <w:t>The framework’s client toolkit (</w:t>
      </w:r>
      <w:r w:rsidRPr="00192EDD">
        <w:rPr>
          <w:i/>
        </w:rPr>
        <w:t>identifiers-client</w:t>
      </w:r>
      <w:r>
        <w:t xml:space="preserve"> project) includes a retrieval profile (</w:t>
      </w:r>
      <w:r w:rsidRPr="000C17C6">
        <w:rPr>
          <w:i/>
        </w:rPr>
        <w:t>CQLRetriever</w:t>
      </w:r>
      <w:r>
        <w:t>) that shows how identifier metadata would be used to retrieve the referenced data object from caGrid data service using CQL.</w:t>
      </w:r>
    </w:p>
    <w:p w:rsidR="00C03060" w:rsidRDefault="000C17C6" w:rsidP="000C17C6">
      <w:r>
        <w:t xml:space="preserve">In order to enable processing of different types of metadata and </w:t>
      </w:r>
      <w:r w:rsidR="00167717">
        <w:t xml:space="preserve">enable </w:t>
      </w:r>
      <w:r>
        <w:t xml:space="preserve">access </w:t>
      </w:r>
      <w:r w:rsidR="00167717">
        <w:t xml:space="preserve"> data retrieval from the corresponding</w:t>
      </w:r>
      <w:r>
        <w:t xml:space="preserve"> </w:t>
      </w:r>
      <w:r w:rsidR="00167717">
        <w:t>d</w:t>
      </w:r>
      <w:r>
        <w:t>ata sources</w:t>
      </w:r>
      <w:r w:rsidR="00167717">
        <w:t xml:space="preserve">, </w:t>
      </w:r>
      <w:r w:rsidR="00C03060">
        <w:t>new profiles can be defined. This involves the following general steps:</w:t>
      </w:r>
    </w:p>
    <w:p w:rsidR="00256A07" w:rsidRDefault="00C03060" w:rsidP="00C03060">
      <w:pPr>
        <w:pStyle w:val="ListParagraph"/>
        <w:numPr>
          <w:ilvl w:val="0"/>
          <w:numId w:val="35"/>
        </w:numPr>
      </w:pPr>
      <w:r>
        <w:t>Implement the new data retrieval class by extending (sub-classing)</w:t>
      </w:r>
      <w:r w:rsidR="00256A07">
        <w:t xml:space="preserve"> the abstract class </w:t>
      </w:r>
      <w:r>
        <w:t xml:space="preserve"> </w:t>
      </w:r>
      <w:r w:rsidR="00256A07" w:rsidRPr="004B03CF">
        <w:rPr>
          <w:i/>
        </w:rPr>
        <w:t>org.cagrid.identifiers.retriever.Retriever</w:t>
      </w:r>
    </w:p>
    <w:p w:rsidR="0031322A" w:rsidRDefault="00256A07" w:rsidP="00C03060">
      <w:pPr>
        <w:pStyle w:val="ListParagraph"/>
        <w:numPr>
          <w:ilvl w:val="0"/>
          <w:numId w:val="35"/>
        </w:numPr>
      </w:pPr>
      <w:r>
        <w:t xml:space="preserve">Implement the </w:t>
      </w:r>
      <w:r w:rsidRPr="00256A07">
        <w:rPr>
          <w:b/>
          <w:i/>
        </w:rPr>
        <w:t>retrieve</w:t>
      </w:r>
      <w:r w:rsidR="00192EDD">
        <w:rPr>
          <w:b/>
          <w:i/>
        </w:rPr>
        <w:t>()</w:t>
      </w:r>
      <w:r>
        <w:t xml:space="preserve"> method.</w:t>
      </w:r>
      <w:r w:rsidR="00865953">
        <w:t xml:space="preserve"> This method</w:t>
      </w:r>
      <w:r w:rsidR="0031322A">
        <w:t xml:space="preserve"> expects the metadata as input and returns the target data object.</w:t>
      </w:r>
    </w:p>
    <w:p w:rsidR="00271EF1" w:rsidRDefault="0031322A" w:rsidP="00271EF1">
      <w:pPr>
        <w:pStyle w:val="ListParagraph"/>
        <w:numPr>
          <w:ilvl w:val="0"/>
          <w:numId w:val="35"/>
        </w:numPr>
      </w:pPr>
      <w:r>
        <w:t xml:space="preserve">Add the new implementation to </w:t>
      </w:r>
      <w:r w:rsidRPr="004B03CF">
        <w:rPr>
          <w:i/>
        </w:rPr>
        <w:t>identifiers-</w:t>
      </w:r>
      <w:r w:rsidR="004B03CF" w:rsidRPr="004B03CF">
        <w:rPr>
          <w:i/>
        </w:rPr>
        <w:t>client</w:t>
      </w:r>
      <w:r w:rsidRPr="004B03CF">
        <w:rPr>
          <w:i/>
        </w:rPr>
        <w:t>-context.xml</w:t>
      </w:r>
      <w:r>
        <w:rPr>
          <w:rStyle w:val="FootnoteReference"/>
        </w:rPr>
        <w:footnoteReference w:id="4"/>
      </w:r>
      <w:r w:rsidR="004B03CF">
        <w:rPr>
          <w:i/>
        </w:rPr>
        <w:t xml:space="preserve">. </w:t>
      </w:r>
      <w:r w:rsidR="00BE2FB6">
        <w:t>F</w:t>
      </w:r>
      <w:r w:rsidR="004B03CF">
        <w:t>or example:</w:t>
      </w:r>
    </w:p>
    <w:p w:rsidR="004B03CF" w:rsidRPr="001649E9" w:rsidRDefault="004B03CF" w:rsidP="00271EF1">
      <w:pPr>
        <w:pStyle w:val="ListParagraph"/>
      </w:pPr>
    </w:p>
    <w:tbl>
      <w:tblPr>
        <w:tblStyle w:val="TableGrid"/>
        <w:tblW w:w="0" w:type="auto"/>
        <w:tblLook w:val="00BF"/>
      </w:tblPr>
      <w:tblGrid>
        <w:gridCol w:w="9936"/>
      </w:tblGrid>
      <w:tr w:rsidR="004B03CF">
        <w:tc>
          <w:tcPr>
            <w:tcW w:w="9936" w:type="dxa"/>
          </w:tcPr>
          <w:p w:rsidR="00BE2FB6" w:rsidRDefault="00BE2FB6" w:rsidP="00BE2FB6">
            <w:pPr>
              <w:autoSpaceDE w:val="0"/>
              <w:autoSpaceDN w:val="0"/>
              <w:spacing w:after="0" w:line="240" w:lineRule="auto"/>
              <w:textAlignment w:val="auto"/>
              <w:rPr>
                <w:rFonts w:ascii="Courier" w:hAnsi="Courier" w:cs="Monaco"/>
                <w:sz w:val="20"/>
              </w:rPr>
            </w:pPr>
          </w:p>
          <w:p w:rsidR="00BE2FB6" w:rsidRDefault="004B03CF" w:rsidP="00BE2FB6">
            <w:pPr>
              <w:autoSpaceDE w:val="0"/>
              <w:autoSpaceDN w:val="0"/>
              <w:spacing w:after="0" w:line="240" w:lineRule="auto"/>
              <w:textAlignment w:val="auto"/>
              <w:rPr>
                <w:rFonts w:ascii="Courier" w:hAnsi="Courier" w:cs="Monaco"/>
                <w:sz w:val="20"/>
              </w:rPr>
            </w:pPr>
            <w:r>
              <w:rPr>
                <w:rFonts w:ascii="Courier" w:hAnsi="Courier" w:cs="Monaco"/>
                <w:sz w:val="20"/>
              </w:rPr>
              <w:t>&lt;bean id="</w:t>
            </w:r>
            <w:r w:rsidR="00BE2FB6">
              <w:rPr>
                <w:rFonts w:ascii="Courier" w:hAnsi="Courier" w:cs="Monaco"/>
                <w:b/>
                <w:sz w:val="20"/>
              </w:rPr>
              <w:t>LexEVSRetriever</w:t>
            </w:r>
            <w:r w:rsidR="00BE2FB6">
              <w:rPr>
                <w:rFonts w:ascii="Courier" w:hAnsi="Courier" w:cs="Monaco"/>
                <w:sz w:val="20"/>
              </w:rPr>
              <w:t xml:space="preserve"> </w:t>
            </w:r>
            <w:r>
              <w:rPr>
                <w:rFonts w:ascii="Courier" w:hAnsi="Courier" w:cs="Monaco"/>
                <w:sz w:val="20"/>
              </w:rPr>
              <w:t>"</w:t>
            </w:r>
            <w:r w:rsidR="00BE2FB6">
              <w:rPr>
                <w:rFonts w:ascii="Courier" w:hAnsi="Courier" w:cs="Monaco"/>
                <w:sz w:val="20"/>
              </w:rPr>
              <w:t xml:space="preserve"> </w:t>
            </w:r>
            <w:r w:rsidRPr="006C6798">
              <w:rPr>
                <w:rFonts w:ascii="Courier" w:hAnsi="Courier" w:cs="Monaco"/>
                <w:sz w:val="20"/>
              </w:rPr>
              <w:t>class="</w:t>
            </w:r>
            <w:r w:rsidR="00BE2FB6">
              <w:rPr>
                <w:rFonts w:ascii="Courier" w:hAnsi="Courier" w:cs="Monaco"/>
                <w:b/>
                <w:sz w:val="20"/>
              </w:rPr>
              <w:t>org.nci.LexEVSRetriever</w:t>
            </w:r>
            <w:r w:rsidRPr="006C6798">
              <w:rPr>
                <w:rFonts w:ascii="Courier" w:hAnsi="Courier" w:cs="Monaco"/>
                <w:sz w:val="20"/>
              </w:rPr>
              <w:t>"&gt;</w:t>
            </w:r>
          </w:p>
          <w:p w:rsidR="004B03CF" w:rsidRPr="006C6798" w:rsidRDefault="00BE2FB6"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4B03CF" w:rsidRPr="006C6798">
              <w:rPr>
                <w:rFonts w:ascii="Courier" w:hAnsi="Courier" w:cs="Monaco"/>
                <w:sz w:val="20"/>
              </w:rPr>
              <w:t>&lt;property name="</w:t>
            </w:r>
            <w:r w:rsidR="004B03CF" w:rsidRPr="00BE2FB6">
              <w:rPr>
                <w:rFonts w:ascii="Courier" w:hAnsi="Courier" w:cs="Monaco"/>
                <w:sz w:val="20"/>
              </w:rPr>
              <w:t>requiredTypes</w:t>
            </w:r>
            <w:r w:rsidR="004B03CF"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00BE2FB6">
              <w:rPr>
                <w:rFonts w:ascii="Courier" w:hAnsi="Courier" w:cs="Monaco"/>
                <w:sz w:val="20"/>
              </w:rPr>
              <w:t xml:space="preserve">   </w:t>
            </w:r>
            <w:r w:rsidRPr="006C6798">
              <w:rPr>
                <w:rFonts w:ascii="Courier" w:hAnsi="Courier" w:cs="Monaco"/>
                <w:sz w:val="20"/>
              </w:rPr>
              <w:t>&lt;util:list&gt;</w:t>
            </w:r>
          </w:p>
          <w:p w:rsidR="004B03CF"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r>
            <w:r w:rsidR="00BE2FB6">
              <w:rPr>
                <w:rFonts w:ascii="Courier" w:hAnsi="Courier" w:cs="Monaco"/>
                <w:sz w:val="20"/>
              </w:rPr>
              <w:t xml:space="preserve">   </w:t>
            </w:r>
            <w:r w:rsidRPr="006C6798">
              <w:rPr>
                <w:rFonts w:ascii="Courier" w:hAnsi="Courier" w:cs="Monaco"/>
                <w:sz w:val="20"/>
              </w:rPr>
              <w:t>&lt;</w:t>
            </w:r>
            <w:r>
              <w:rPr>
                <w:rFonts w:ascii="Courier" w:hAnsi="Courier" w:cs="Monaco"/>
                <w:sz w:val="20"/>
              </w:rPr>
              <w:t>value&gt;</w:t>
            </w:r>
            <w:r w:rsidRPr="00121D21">
              <w:rPr>
                <w:rFonts w:ascii="Courier" w:hAnsi="Courier" w:cs="Monaco"/>
                <w:b/>
                <w:sz w:val="20"/>
              </w:rPr>
              <w:t>C</w:t>
            </w:r>
            <w:r w:rsidR="00BE2FB6">
              <w:rPr>
                <w:rFonts w:ascii="Courier" w:hAnsi="Courier" w:cs="Monaco"/>
                <w:b/>
                <w:sz w:val="20"/>
              </w:rPr>
              <w:t>ODE</w:t>
            </w:r>
            <w:r>
              <w:rPr>
                <w:rFonts w:ascii="Courier" w:hAnsi="Courier" w:cs="Monaco"/>
                <w:sz w:val="20"/>
              </w:rPr>
              <w:t>&lt;/value&gt;</w:t>
            </w:r>
          </w:p>
          <w:p w:rsidR="004B03CF" w:rsidRPr="006C6798"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4B03CF">
              <w:rPr>
                <w:rFonts w:ascii="Courier" w:hAnsi="Courier" w:cs="Monaco"/>
                <w:sz w:val="20"/>
              </w:rPr>
              <w:t>&lt;value&gt;</w:t>
            </w:r>
            <w:r>
              <w:rPr>
                <w:rFonts w:ascii="Courier" w:hAnsi="Courier" w:cs="Monaco"/>
                <w:b/>
                <w:sz w:val="20"/>
              </w:rPr>
              <w:t>URL</w:t>
            </w:r>
            <w:r w:rsidR="004B03CF">
              <w:rPr>
                <w:rFonts w:ascii="Courier" w:hAnsi="Courier" w:cs="Monaco"/>
                <w:sz w:val="20"/>
              </w:rPr>
              <w:t>&lt;/value&gt;</w:t>
            </w:r>
          </w:p>
          <w:p w:rsidR="004B03CF" w:rsidRPr="006C6798" w:rsidRDefault="00BE2FB6" w:rsidP="006C6798">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004B03CF" w:rsidRPr="006C6798">
              <w:rPr>
                <w:rFonts w:ascii="Courier" w:hAnsi="Courier" w:cs="Monaco"/>
                <w:sz w:val="20"/>
              </w:rPr>
              <w:t>&lt;/util:list&gt;</w:t>
            </w:r>
          </w:p>
          <w:p w:rsidR="004B03CF" w:rsidRPr="006C6798" w:rsidRDefault="004B03CF"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4B03CF"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4B03CF" w:rsidRPr="006C6798" w:rsidRDefault="004B03CF" w:rsidP="006C6798">
            <w:pPr>
              <w:autoSpaceDE w:val="0"/>
              <w:autoSpaceDN w:val="0"/>
              <w:spacing w:after="0" w:line="240" w:lineRule="auto"/>
              <w:textAlignment w:val="auto"/>
              <w:rPr>
                <w:rFonts w:ascii="Courier" w:hAnsi="Courier" w:cs="Monaco"/>
                <w:sz w:val="20"/>
              </w:rPr>
            </w:pPr>
          </w:p>
          <w:p w:rsidR="004B03CF"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BE2FB6">
              <w:rPr>
                <w:rFonts w:ascii="Courier" w:hAnsi="Courier" w:cs="Monaco"/>
                <w:sz w:val="20"/>
              </w:rPr>
              <w:t>RetrieverFactory</w:t>
            </w:r>
            <w:r>
              <w:rPr>
                <w:rFonts w:ascii="Courier" w:hAnsi="Courier" w:cs="Monaco"/>
                <w:sz w:val="20"/>
              </w:rPr>
              <w:t>"</w:t>
            </w:r>
          </w:p>
          <w:p w:rsidR="004B03CF" w:rsidRPr="006C6798" w:rsidRDefault="004B03CF"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BE2FB6">
              <w:rPr>
                <w:rFonts w:ascii="Courier" w:hAnsi="Courier" w:cs="Monaco"/>
                <w:sz w:val="20"/>
              </w:rPr>
              <w:t>org.cagrid.identifiers.retriever.impl.DefaultRetrieverFactory</w:t>
            </w:r>
            <w:r w:rsidRPr="006C6798">
              <w:rPr>
                <w:rFonts w:ascii="Courier" w:hAnsi="Courier" w:cs="Monaco"/>
                <w:sz w:val="20"/>
              </w:rPr>
              <w:t>"&gt;</w:t>
            </w:r>
          </w:p>
          <w:p w:rsidR="004B03CF" w:rsidRPr="006C6798" w:rsidRDefault="004B03CF"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BE2FB6" w:rsidRDefault="004B03CF"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BE2FB6" w:rsidRPr="006C6798" w:rsidRDefault="00BE2FB6" w:rsidP="00BE2FB6">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Pr>
                <w:rFonts w:ascii="Courier" w:hAnsi="Courier" w:cs="Monaco"/>
                <w:b/>
                <w:sz w:val="20"/>
              </w:rPr>
              <w:t>LexEVSRetriever</w:t>
            </w:r>
            <w:r w:rsidRPr="006C6798">
              <w:rPr>
                <w:rFonts w:ascii="Courier" w:hAnsi="Courier" w:cs="Monaco"/>
                <w:sz w:val="20"/>
              </w:rPr>
              <w:t>"&gt;</w:t>
            </w:r>
          </w:p>
          <w:p w:rsidR="00BE2FB6" w:rsidRPr="006C6798" w:rsidRDefault="00BE2FB6" w:rsidP="00BE2FB6">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Pr>
                <w:rFonts w:ascii="Courier" w:hAnsi="Courier" w:cs="Monaco"/>
                <w:b/>
                <w:sz w:val="20"/>
              </w:rPr>
              <w:t xml:space="preserve"> LexEVSRetriever</w:t>
            </w:r>
            <w:r w:rsidRPr="006C6798">
              <w:rPr>
                <w:rFonts w:ascii="Courier" w:hAnsi="Courier" w:cs="Monaco"/>
                <w:sz w:val="20"/>
              </w:rPr>
              <w:t xml:space="preserve"> "/&gt;</w:t>
            </w:r>
          </w:p>
          <w:p w:rsidR="00BE2FB6"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&lt;/entry&gt;</w:t>
            </w:r>
          </w:p>
          <w:p w:rsidR="00BE2FB6" w:rsidRPr="006C6798"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p>
          <w:p w:rsidR="004B03CF" w:rsidRPr="006C6798" w:rsidRDefault="004B03CF"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BE2FB6">
              <w:rPr>
                <w:rFonts w:ascii="Courier" w:hAnsi="Courier" w:cs="Monaco"/>
                <w:sz w:val="20"/>
              </w:rPr>
              <w:t>CQLRetriever</w:t>
            </w:r>
            <w:r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BE2FB6">
              <w:rPr>
                <w:rFonts w:ascii="Courier" w:hAnsi="Courier" w:cs="Monaco"/>
                <w:sz w:val="20"/>
              </w:rPr>
              <w:t>CQLRetriever</w:t>
            </w:r>
            <w:r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&lt;/entry&gt;</w:t>
            </w:r>
          </w:p>
          <w:p w:rsidR="004B03CF" w:rsidRPr="006C6798"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&lt;/util:map&gt;</w:t>
            </w:r>
          </w:p>
          <w:p w:rsidR="004B03CF" w:rsidRPr="006C6798" w:rsidRDefault="004B03CF"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BE2FB6" w:rsidRDefault="004B03CF" w:rsidP="006C6798">
            <w:pPr>
              <w:rPr>
                <w:rFonts w:ascii="Courier" w:hAnsi="Courier" w:cs="Monaco"/>
                <w:sz w:val="20"/>
              </w:rPr>
            </w:pPr>
            <w:r w:rsidRPr="006C6798">
              <w:rPr>
                <w:rFonts w:ascii="Courier" w:hAnsi="Courier" w:cs="Monaco"/>
                <w:sz w:val="20"/>
              </w:rPr>
              <w:t>&lt;/bean&gt;</w:t>
            </w:r>
          </w:p>
          <w:p w:rsidR="004B03CF" w:rsidRPr="00121D21" w:rsidRDefault="004B03CF" w:rsidP="006C6798">
            <w:pPr>
              <w:rPr>
                <w:rFonts w:ascii="Courier" w:hAnsi="Courier" w:cs="Monaco"/>
                <w:sz w:val="20"/>
              </w:rPr>
            </w:pPr>
          </w:p>
        </w:tc>
      </w:tr>
    </w:tbl>
    <w:p w:rsidR="00BE2FB6" w:rsidRDefault="00BE2FB6" w:rsidP="00BE2FB6"/>
    <w:p w:rsidR="004B03CF" w:rsidRDefault="00271EF1" w:rsidP="00271EF1">
      <w:pPr>
        <w:pStyle w:val="ListParagraph"/>
        <w:numPr>
          <w:ilvl w:val="0"/>
          <w:numId w:val="35"/>
        </w:numPr>
      </w:pPr>
      <w:r>
        <w:t>Rebuild caGrid.</w:t>
      </w:r>
    </w:p>
    <w:p w:rsidR="008514FF" w:rsidRPr="000C17C6" w:rsidRDefault="008514FF" w:rsidP="000C17C6"/>
    <w:p w:rsidR="00486BF6" w:rsidRDefault="00486BF6" w:rsidP="008514FF">
      <w:r>
        <w:t xml:space="preserve">Notice that a list of required metadata types can be configured by using the </w:t>
      </w:r>
      <w:r w:rsidRPr="00486BF6">
        <w:rPr>
          <w:i/>
        </w:rPr>
        <w:t>requiredTypes</w:t>
      </w:r>
      <w:r>
        <w:t xml:space="preserve"> property. Even though the toolkit does not enforce this, the implementation class (e.g. </w:t>
      </w:r>
      <w:r w:rsidRPr="00486BF6">
        <w:rPr>
          <w:i/>
        </w:rPr>
        <w:t>LexEVSRetriever</w:t>
      </w:r>
      <w:r>
        <w:t xml:space="preserve">) can make use of it by calling the parent method </w:t>
      </w:r>
      <w:r w:rsidRPr="00486BF6">
        <w:rPr>
          <w:i/>
        </w:rPr>
        <w:t>validateTypes</w:t>
      </w:r>
      <w:r>
        <w:t xml:space="preserve">() from the implemented </w:t>
      </w:r>
      <w:r w:rsidRPr="00486BF6">
        <w:rPr>
          <w:i/>
        </w:rPr>
        <w:t>retrieve</w:t>
      </w:r>
      <w:r>
        <w:t xml:space="preserve">() method. </w:t>
      </w:r>
      <w:r w:rsidRPr="00486BF6">
        <w:rPr>
          <w:i/>
        </w:rPr>
        <w:t>ValidateTypes</w:t>
      </w:r>
      <w:r>
        <w:t>() throws an exception if the metadata does not have at least one value for all of the required types.</w:t>
      </w:r>
    </w:p>
    <w:p w:rsidR="00736DDC" w:rsidRDefault="00736DDC" w:rsidP="008514FF"/>
    <w:p w:rsidR="00736DDC" w:rsidRDefault="00736DDC" w:rsidP="00736DDC">
      <w:pPr>
        <w:pStyle w:val="Heading1"/>
      </w:pPr>
      <w:bookmarkStart w:id="165" w:name="_Toc117072299"/>
      <w:r>
        <w:t>Requirements to Design Mapping</w:t>
      </w:r>
      <w:bookmarkEnd w:id="165"/>
    </w:p>
    <w:tbl>
      <w:tblPr>
        <w:tblStyle w:val="TableGrid"/>
        <w:tblW w:w="0" w:type="auto"/>
        <w:tblLook w:val="00BF"/>
      </w:tblPr>
      <w:tblGrid>
        <w:gridCol w:w="4968"/>
        <w:gridCol w:w="4968"/>
      </w:tblGrid>
      <w:tr w:rsidR="00736DDC">
        <w:tc>
          <w:tcPr>
            <w:tcW w:w="4968" w:type="dxa"/>
          </w:tcPr>
          <w:p w:rsidR="00736DDC" w:rsidRPr="00736DDC" w:rsidRDefault="00736DDC" w:rsidP="00736DDC">
            <w:pPr>
              <w:jc w:val="center"/>
              <w:rPr>
                <w:b/>
              </w:rPr>
            </w:pPr>
            <w:r w:rsidRPr="00736DDC">
              <w:rPr>
                <w:b/>
              </w:rPr>
              <w:t>Requirement</w:t>
            </w:r>
          </w:p>
        </w:tc>
        <w:tc>
          <w:tcPr>
            <w:tcW w:w="4968" w:type="dxa"/>
          </w:tcPr>
          <w:p w:rsidR="00736DDC" w:rsidRPr="00736DDC" w:rsidRDefault="00736DDC" w:rsidP="00736DDC">
            <w:pPr>
              <w:jc w:val="center"/>
              <w:rPr>
                <w:b/>
              </w:rPr>
            </w:pPr>
            <w:r w:rsidRPr="00736DDC">
              <w:rPr>
                <w:b/>
              </w:rPr>
              <w:t>Design</w:t>
            </w:r>
          </w:p>
        </w:tc>
      </w:tr>
      <w:tr w:rsidR="00736DDC">
        <w:tc>
          <w:tcPr>
            <w:tcW w:w="4968" w:type="dxa"/>
          </w:tcPr>
          <w:p w:rsidR="00736DDC" w:rsidRPr="00616FFF" w:rsidRDefault="00736DDC" w:rsidP="00736DDC">
            <w:r w:rsidRPr="00616FFF">
              <w:rPr>
                <w:rFonts w:cs="Helvetica"/>
                <w:b/>
                <w:bCs/>
              </w:rPr>
              <w:t>CAGRID-IDS-030</w:t>
            </w:r>
          </w:p>
        </w:tc>
        <w:tc>
          <w:tcPr>
            <w:tcW w:w="4968" w:type="dxa"/>
          </w:tcPr>
          <w:p w:rsidR="00736DDC" w:rsidRDefault="00710FC0" w:rsidP="00736DDC">
            <w:r>
              <w:fldChar w:fldCharType="begin"/>
            </w:r>
            <w:r w:rsidR="005A5C69">
              <w:instrText xml:space="preserve"> REF _Ref111082336 \h </w:instrText>
            </w:r>
            <w:r>
              <w:fldChar w:fldCharType="separate"/>
            </w:r>
            <w:r w:rsidR="00736DDC">
              <w:t>The Prefix Authority</w:t>
            </w:r>
            <w:r>
              <w:fldChar w:fldCharType="end"/>
            </w:r>
            <w:r w:rsidR="00736DDC">
              <w:t xml:space="preserve"> (</w:t>
            </w:r>
            <w:r>
              <w:fldChar w:fldCharType="begin"/>
            </w:r>
            <w:r w:rsidR="005A5C69">
              <w:instrText xml:space="preserve"> PAGEREF _Ref111082514 \h </w:instrText>
            </w:r>
            <w:r>
              <w:fldChar w:fldCharType="separate"/>
            </w:r>
            <w:r w:rsidR="00736DDC">
              <w:rPr>
                <w:noProof/>
              </w:rPr>
              <w:t>7</w:t>
            </w:r>
            <w:r>
              <w:fldChar w:fldCharType="end"/>
            </w:r>
            <w:r w:rsidR="00736DDC">
              <w:t xml:space="preserve">), </w:t>
            </w:r>
            <w:r>
              <w:fldChar w:fldCharType="begin"/>
            </w:r>
            <w:r w:rsidR="005A5C69">
              <w:instrText xml:space="preserve"> REF _Ref111082460 \h </w:instrText>
            </w:r>
            <w:r>
              <w:fldChar w:fldCharType="separate"/>
            </w:r>
            <w:r w:rsidR="00736DDC">
              <w:t>The Prefix Authority</w:t>
            </w:r>
            <w:r>
              <w:fldChar w:fldCharType="end"/>
            </w:r>
            <w:r w:rsidR="00736DDC">
              <w:t xml:space="preserve"> (</w:t>
            </w:r>
            <w:r>
              <w:fldChar w:fldCharType="begin"/>
            </w:r>
            <w:r w:rsidR="005A5C69">
              <w:instrText xml:space="preserve"> PAGEREF _Ref111082501 \h </w:instrText>
            </w:r>
            <w:r>
              <w:fldChar w:fldCharType="separate"/>
            </w:r>
            <w:r w:rsidR="00736DDC">
              <w:rPr>
                <w:noProof/>
              </w:rPr>
              <w:t>10</w:t>
            </w:r>
            <w:r>
              <w:fldChar w:fldCharType="end"/>
            </w:r>
            <w:r w:rsidR="00736DDC">
              <w:t>)</w:t>
            </w:r>
          </w:p>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bl>
    <w:p w:rsidR="00746994" w:rsidRDefault="00746994" w:rsidP="00736DDC"/>
    <w:p w:rsidR="00746994" w:rsidRDefault="00746994" w:rsidP="00746994">
      <w:pPr>
        <w:pStyle w:val="Appendix1"/>
      </w:pPr>
      <w:r>
        <w:t>References</w:t>
      </w:r>
    </w:p>
    <w:p w:rsidR="00746994" w:rsidRDefault="00746994" w:rsidP="00746994">
      <w:pPr>
        <w:pStyle w:val="ListParagraph"/>
        <w:numPr>
          <w:ilvl w:val="0"/>
          <w:numId w:val="32"/>
        </w:numPr>
      </w:pPr>
      <w:r w:rsidRPr="00746994">
        <w:rPr>
          <w:i/>
        </w:rPr>
        <w:t>caGrid Identifiers Framework Requirements</w:t>
      </w:r>
      <w:r>
        <w:t xml:space="preserve">, </w:t>
      </w:r>
      <w:hyperlink r:id="rId24" w:history="1">
        <w:r w:rsidRPr="00756AAA">
          <w:rPr>
            <w:rStyle w:val="Hyperlink"/>
          </w:rPr>
          <w:t>https://cagrid.org/display/identifiers/Requirements</w:t>
        </w:r>
      </w:hyperlink>
    </w:p>
    <w:p w:rsidR="00746994" w:rsidRDefault="00746994" w:rsidP="00746994">
      <w:pPr>
        <w:pStyle w:val="ListParagraph"/>
      </w:pPr>
    </w:p>
    <w:p w:rsidR="00E259AE" w:rsidRPr="00746994" w:rsidRDefault="00E259AE" w:rsidP="00746994">
      <w:pPr>
        <w:pStyle w:val="ListParagraph"/>
      </w:pPr>
    </w:p>
    <w:sectPr w:rsidR="00E259AE" w:rsidRPr="00746994" w:rsidSect="00616997">
      <w:type w:val="oddPage"/>
      <w:pgSz w:w="12240" w:h="15840" w:code="1"/>
      <w:pgMar w:top="1440" w:right="108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Scott Oster" w:date="2009-08-04T16:31:00Z" w:initials="SO">
    <w:p w:rsidR="00486BF6" w:rsidRDefault="00486BF6">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4" w:author="Scott Oster" w:date="2009-08-04T16:25:00Z" w:initials="SO">
    <w:p w:rsidR="00486BF6" w:rsidRDefault="00486BF6">
      <w:pPr>
        <w:pStyle w:val="CommentText"/>
      </w:pPr>
      <w:r>
        <w:rPr>
          <w:rStyle w:val="CommentReference"/>
        </w:rPr>
        <w:annotationRef/>
      </w:r>
      <w:r>
        <w:t>We need a little more details on the conceptual data model for identifiers (hash of arrays), before we get into how a naming authority stores them</w:t>
      </w:r>
    </w:p>
  </w:comment>
  <w:comment w:id="90" w:author="Scott Oster" w:date="2009-08-04T17:02:00Z" w:initials="SO">
    <w:p w:rsidR="00486BF6" w:rsidRDefault="00486BF6">
      <w:pPr>
        <w:pStyle w:val="CommentText"/>
      </w:pPr>
      <w:r>
        <w:rPr>
          <w:rStyle w:val="CommentReference"/>
        </w:rPr>
        <w:annotationRef/>
      </w:r>
      <w:r>
        <w:t>This section really turns into an implementation guide (which is fine, and we will probably need), but we should focus on the preceding chapters level of details, as the individual classes/operations are likely to change in development.  I’d like to see some of the client side stuff, and identifier data model in here addressed at a conceptual level outside of this detail.</w:t>
      </w:r>
    </w:p>
  </w:comment>
  <w:comment w:id="104" w:author="Scott Oster" w:date="2009-08-04T16:48:00Z" w:initials="SO">
    <w:p w:rsidR="00486BF6" w:rsidRDefault="00486BF6">
      <w:pPr>
        <w:pStyle w:val="CommentText"/>
      </w:pPr>
      <w:r>
        <w:rPr>
          <w:rStyle w:val="CommentReference"/>
        </w:rPr>
        <w:annotationRef/>
      </w:r>
      <w:r>
        <w:t>We should verify it is acceptable to “reserve” these query parameters from use in identifiers.  We might want to just disallow any query params for identifiers.</w:t>
      </w:r>
    </w:p>
  </w:comment>
  <w:comment w:id="106" w:author="Scott Oster" w:date="2009-08-04T16:49:00Z" w:initials="SO">
    <w:p w:rsidR="00486BF6" w:rsidRDefault="00486BF6">
      <w:pPr>
        <w:pStyle w:val="CommentText"/>
      </w:pPr>
      <w:r>
        <w:rPr>
          <w:rStyle w:val="CommentReference"/>
        </w:rPr>
        <w:annotationRef/>
      </w:r>
      <w:r>
        <w:t>What’s this?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BF6" w:rsidRDefault="00486BF6">
      <w:r>
        <w:separator/>
      </w:r>
    </w:p>
  </w:endnote>
  <w:endnote w:type="continuationSeparator" w:id="0">
    <w:p w:rsidR="00486BF6" w:rsidRDefault="00486BF6">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F6" w:rsidRDefault="00710FC0">
    <w:pPr>
      <w:pStyle w:val="Footer"/>
    </w:pPr>
    <w:r>
      <w:rPr>
        <w:rStyle w:val="PageNumber"/>
      </w:rPr>
      <w:fldChar w:fldCharType="begin"/>
    </w:r>
    <w:r w:rsidR="00486BF6">
      <w:rPr>
        <w:rStyle w:val="PageNumber"/>
      </w:rPr>
      <w:instrText xml:space="preserve"> PAGE </w:instrText>
    </w:r>
    <w:r>
      <w:rPr>
        <w:rStyle w:val="PageNumber"/>
      </w:rPr>
      <w:fldChar w:fldCharType="separate"/>
    </w:r>
    <w:r w:rsidR="00192EDD">
      <w:rPr>
        <w:rStyle w:val="PageNumber"/>
        <w:noProof/>
      </w:rPr>
      <w:t>36</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F6" w:rsidRDefault="00486BF6">
    <w:pPr>
      <w:pStyle w:val="Footer"/>
    </w:pPr>
    <w:r>
      <w:tab/>
    </w:r>
    <w:r>
      <w:tab/>
    </w:r>
    <w:r>
      <w:tab/>
    </w:r>
    <w:r w:rsidR="00710FC0">
      <w:rPr>
        <w:rStyle w:val="PageNumber"/>
      </w:rPr>
      <w:fldChar w:fldCharType="begin"/>
    </w:r>
    <w:r>
      <w:rPr>
        <w:rStyle w:val="PageNumber"/>
      </w:rPr>
      <w:instrText xml:space="preserve"> PAGE </w:instrText>
    </w:r>
    <w:r w:rsidR="00710FC0">
      <w:rPr>
        <w:rStyle w:val="PageNumber"/>
      </w:rPr>
      <w:fldChar w:fldCharType="separate"/>
    </w:r>
    <w:r w:rsidR="00192EDD">
      <w:rPr>
        <w:rStyle w:val="PageNumber"/>
        <w:noProof/>
      </w:rPr>
      <w:t>37</w:t>
    </w:r>
    <w:r w:rsidR="00710FC0">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F6" w:rsidRDefault="00486BF6">
    <w:pPr>
      <w:pStyle w:val="Footer"/>
    </w:pPr>
    <w:r>
      <w:tab/>
    </w:r>
    <w:r>
      <w:tab/>
    </w:r>
    <w:r w:rsidR="00710FC0">
      <w:rPr>
        <w:rStyle w:val="PageNumber"/>
      </w:rPr>
      <w:fldChar w:fldCharType="begin"/>
    </w:r>
    <w:r>
      <w:rPr>
        <w:rStyle w:val="PageNumber"/>
      </w:rPr>
      <w:instrText xml:space="preserve"> PAGE </w:instrText>
    </w:r>
    <w:r w:rsidR="00710FC0">
      <w:rPr>
        <w:rStyle w:val="PageNumber"/>
      </w:rPr>
      <w:fldChar w:fldCharType="separate"/>
    </w:r>
    <w:r w:rsidR="00192EDD">
      <w:rPr>
        <w:rStyle w:val="PageNumber"/>
        <w:noProof/>
      </w:rPr>
      <w:t>i</w:t>
    </w:r>
    <w:r w:rsidR="00710FC0">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BF6" w:rsidRDefault="00486BF6">
      <w:r>
        <w:separator/>
      </w:r>
    </w:p>
  </w:footnote>
  <w:footnote w:type="continuationSeparator" w:id="0">
    <w:p w:rsidR="00486BF6" w:rsidRDefault="00486BF6">
      <w:r>
        <w:separator/>
      </w:r>
    </w:p>
  </w:footnote>
  <w:footnote w:type="continuationNotice" w:id="1">
    <w:p w:rsidR="00486BF6" w:rsidRDefault="00486BF6">
      <w:pPr>
        <w:pStyle w:val="Footer"/>
        <w:rPr>
          <w:sz w:val="18"/>
        </w:rPr>
      </w:pPr>
    </w:p>
  </w:footnote>
  <w:footnote w:id="2">
    <w:p w:rsidR="00486BF6" w:rsidRDefault="00486BF6">
      <w:pPr>
        <w:pStyle w:val="FootnoteText"/>
      </w:pPr>
      <w:r>
        <w:rPr>
          <w:rStyle w:val="FootnoteReference"/>
        </w:rPr>
        <w:footnoteRef/>
      </w:r>
      <w:r>
        <w:t xml:space="preserve"> The NA does not store the full identifier name; only the local name.</w:t>
      </w:r>
    </w:p>
  </w:footnote>
  <w:footnote w:id="3">
    <w:p w:rsidR="00486BF6" w:rsidRDefault="00486BF6">
      <w:pPr>
        <w:pStyle w:val="FootnoteText"/>
      </w:pPr>
      <w:r>
        <w:rPr>
          <w:rStyle w:val="FootnoteReference"/>
        </w:rPr>
        <w:footnoteRef/>
      </w:r>
      <w:r>
        <w:t xml:space="preserve"> caGrid/projects/identifiers-namingauthority/resources/spring/identifiers-namingauthority-context.xml</w:t>
      </w:r>
    </w:p>
  </w:footnote>
  <w:footnote w:id="4">
    <w:p w:rsidR="00486BF6" w:rsidRDefault="00486BF6">
      <w:pPr>
        <w:pStyle w:val="FootnoteText"/>
      </w:pPr>
      <w:r>
        <w:rPr>
          <w:rStyle w:val="FootnoteReference"/>
        </w:rPr>
        <w:footnoteRef/>
      </w:r>
      <w:r>
        <w:t xml:space="preserve"> caGrid/projects/identifiers-client/resources/spring/identifiers-client-context.xml</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Wingdings"/>
        <w:sz w:val="18"/>
        <w:szCs w:val="18"/>
      </w:rPr>
    </w:lvl>
    <w:lvl w:ilvl="1">
      <w:start w:val="1"/>
      <w:numFmt w:val="bullet"/>
      <w:lvlText w:val="–"/>
      <w:lvlJc w:val="left"/>
      <w:pPr>
        <w:tabs>
          <w:tab w:val="num" w:pos="566"/>
        </w:tabs>
      </w:pPr>
      <w:rPr>
        <w:rFonts w:ascii="StarSymbol" w:hAnsi="StarSymbol" w:cs="Wingdings"/>
        <w:sz w:val="18"/>
        <w:szCs w:val="18"/>
      </w:rPr>
    </w:lvl>
    <w:lvl w:ilvl="2">
      <w:start w:val="1"/>
      <w:numFmt w:val="bullet"/>
      <w:lvlText w:val="–"/>
      <w:lvlJc w:val="left"/>
      <w:pPr>
        <w:tabs>
          <w:tab w:val="num" w:pos="849"/>
        </w:tabs>
      </w:pPr>
      <w:rPr>
        <w:rFonts w:ascii="StarSymbol" w:hAnsi="StarSymbol" w:cs="Wingdings"/>
        <w:sz w:val="18"/>
        <w:szCs w:val="18"/>
      </w:rPr>
    </w:lvl>
    <w:lvl w:ilvl="3">
      <w:start w:val="1"/>
      <w:numFmt w:val="bullet"/>
      <w:lvlText w:val="–"/>
      <w:lvlJc w:val="left"/>
      <w:pPr>
        <w:tabs>
          <w:tab w:val="num" w:pos="1132"/>
        </w:tabs>
      </w:pPr>
      <w:rPr>
        <w:rFonts w:ascii="StarSymbol" w:hAnsi="StarSymbol" w:cs="Wingdings"/>
        <w:sz w:val="18"/>
        <w:szCs w:val="18"/>
      </w:rPr>
    </w:lvl>
    <w:lvl w:ilvl="4">
      <w:start w:val="1"/>
      <w:numFmt w:val="bullet"/>
      <w:lvlText w:val="–"/>
      <w:lvlJc w:val="left"/>
      <w:pPr>
        <w:tabs>
          <w:tab w:val="num" w:pos="1415"/>
        </w:tabs>
      </w:pPr>
      <w:rPr>
        <w:rFonts w:ascii="StarSymbol" w:hAnsi="StarSymbol" w:cs="Wingdings"/>
        <w:sz w:val="18"/>
        <w:szCs w:val="18"/>
      </w:rPr>
    </w:lvl>
    <w:lvl w:ilvl="5">
      <w:start w:val="1"/>
      <w:numFmt w:val="bullet"/>
      <w:lvlText w:val="–"/>
      <w:lvlJc w:val="left"/>
      <w:pPr>
        <w:tabs>
          <w:tab w:val="num" w:pos="1698"/>
        </w:tabs>
      </w:pPr>
      <w:rPr>
        <w:rFonts w:ascii="StarSymbol" w:hAnsi="StarSymbol" w:cs="Wingdings"/>
        <w:sz w:val="18"/>
        <w:szCs w:val="18"/>
      </w:rPr>
    </w:lvl>
    <w:lvl w:ilvl="6">
      <w:start w:val="1"/>
      <w:numFmt w:val="bullet"/>
      <w:lvlText w:val="–"/>
      <w:lvlJc w:val="left"/>
      <w:pPr>
        <w:tabs>
          <w:tab w:val="num" w:pos="1981"/>
        </w:tabs>
      </w:pPr>
      <w:rPr>
        <w:rFonts w:ascii="StarSymbol" w:hAnsi="StarSymbol" w:cs="Wingdings"/>
        <w:sz w:val="18"/>
        <w:szCs w:val="18"/>
      </w:rPr>
    </w:lvl>
    <w:lvl w:ilvl="7">
      <w:start w:val="1"/>
      <w:numFmt w:val="bullet"/>
      <w:lvlText w:val="–"/>
      <w:lvlJc w:val="left"/>
      <w:pPr>
        <w:tabs>
          <w:tab w:val="num" w:pos="2264"/>
        </w:tabs>
      </w:pPr>
      <w:rPr>
        <w:rFonts w:ascii="StarSymbol" w:hAnsi="StarSymbol" w:cs="Wingdings"/>
        <w:sz w:val="18"/>
        <w:szCs w:val="18"/>
      </w:rPr>
    </w:lvl>
    <w:lvl w:ilvl="8">
      <w:start w:val="1"/>
      <w:numFmt w:val="bullet"/>
      <w:lvlText w:val="–"/>
      <w:lvlJc w:val="left"/>
      <w:pPr>
        <w:tabs>
          <w:tab w:val="num" w:pos="2547"/>
        </w:tabs>
      </w:pPr>
      <w:rPr>
        <w:rFonts w:ascii="StarSymbol" w:hAnsi="StarSymbol" w:cs="Wingdings"/>
        <w:sz w:val="18"/>
        <w:szCs w:val="18"/>
      </w:rPr>
    </w:lvl>
  </w:abstractNum>
  <w:abstractNum w:abstractNumId="3">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26270"/>
    <w:multiLevelType w:val="hybridMultilevel"/>
    <w:tmpl w:val="51F23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0">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5">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7">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2">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3">
    <w:nsid w:val="7CDA01C5"/>
    <w:multiLevelType w:val="hybridMultilevel"/>
    <w:tmpl w:val="2E1C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1"/>
  </w:num>
  <w:num w:numId="3">
    <w:abstractNumId w:val="19"/>
  </w:num>
  <w:num w:numId="4">
    <w:abstractNumId w:val="0"/>
  </w:num>
  <w:num w:numId="5">
    <w:abstractNumId w:val="0"/>
  </w:num>
  <w:num w:numId="6">
    <w:abstractNumId w:val="0"/>
  </w:num>
  <w:num w:numId="7">
    <w:abstractNumId w:val="16"/>
  </w:num>
  <w:num w:numId="8">
    <w:abstractNumId w:val="13"/>
  </w:num>
  <w:num w:numId="9">
    <w:abstractNumId w:val="14"/>
  </w:num>
  <w:num w:numId="10">
    <w:abstractNumId w:val="8"/>
  </w:num>
  <w:num w:numId="11">
    <w:abstractNumId w:val="12"/>
  </w:num>
  <w:num w:numId="12">
    <w:abstractNumId w:val="22"/>
  </w:num>
  <w:num w:numId="13">
    <w:abstractNumId w:val="24"/>
  </w:num>
  <w:num w:numId="14">
    <w:abstractNumId w:val="6"/>
  </w:num>
  <w:num w:numId="15">
    <w:abstractNumId w:val="26"/>
  </w:num>
  <w:num w:numId="16">
    <w:abstractNumId w:val="32"/>
  </w:num>
  <w:num w:numId="17">
    <w:abstractNumId w:val="30"/>
  </w:num>
  <w:num w:numId="18">
    <w:abstractNumId w:val="9"/>
  </w:num>
  <w:num w:numId="19">
    <w:abstractNumId w:val="5"/>
  </w:num>
  <w:num w:numId="20">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23"/>
  </w:num>
  <w:num w:numId="23">
    <w:abstractNumId w:val="11"/>
  </w:num>
  <w:num w:numId="24">
    <w:abstractNumId w:val="15"/>
  </w:num>
  <w:num w:numId="25">
    <w:abstractNumId w:val="21"/>
  </w:num>
  <w:num w:numId="26">
    <w:abstractNumId w:val="20"/>
  </w:num>
  <w:num w:numId="27">
    <w:abstractNumId w:val="25"/>
  </w:num>
  <w:num w:numId="28">
    <w:abstractNumId w:val="7"/>
  </w:num>
  <w:num w:numId="29">
    <w:abstractNumId w:val="10"/>
  </w:num>
  <w:num w:numId="30">
    <w:abstractNumId w:val="17"/>
  </w:num>
  <w:num w:numId="31">
    <w:abstractNumId w:val="28"/>
  </w:num>
  <w:num w:numId="32">
    <w:abstractNumId w:val="3"/>
  </w:num>
  <w:num w:numId="33">
    <w:abstractNumId w:val="27"/>
  </w:num>
  <w:num w:numId="34">
    <w:abstractNumId w:val="18"/>
  </w:num>
  <w:num w:numId="35">
    <w:abstractNumId w:val="4"/>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attachedTemplate r:id="rId1"/>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1"/>
    <w:footnote w:id="0"/>
    <w:footnote w:id="1"/>
  </w:footnotePr>
  <w:endnotePr>
    <w:endnote w:id="-1"/>
    <w:endnote w:id="0"/>
  </w:endnotePr>
  <w:compat/>
  <w:rsids>
    <w:rsidRoot w:val="00575674"/>
    <w:rsid w:val="000103BC"/>
    <w:rsid w:val="000237C9"/>
    <w:rsid w:val="000402A9"/>
    <w:rsid w:val="00042039"/>
    <w:rsid w:val="00052356"/>
    <w:rsid w:val="00052C3F"/>
    <w:rsid w:val="00054B9A"/>
    <w:rsid w:val="00055E04"/>
    <w:rsid w:val="00065378"/>
    <w:rsid w:val="000710EA"/>
    <w:rsid w:val="00081492"/>
    <w:rsid w:val="000863A9"/>
    <w:rsid w:val="00090E1B"/>
    <w:rsid w:val="00096B3E"/>
    <w:rsid w:val="000C1387"/>
    <w:rsid w:val="000C16E5"/>
    <w:rsid w:val="000C17C6"/>
    <w:rsid w:val="000C1D4A"/>
    <w:rsid w:val="000C5547"/>
    <w:rsid w:val="000D2B89"/>
    <w:rsid w:val="000E3BCD"/>
    <w:rsid w:val="000F178E"/>
    <w:rsid w:val="000F5955"/>
    <w:rsid w:val="00113B59"/>
    <w:rsid w:val="00115C21"/>
    <w:rsid w:val="0011772B"/>
    <w:rsid w:val="00120245"/>
    <w:rsid w:val="00121D21"/>
    <w:rsid w:val="00133B6F"/>
    <w:rsid w:val="001363A1"/>
    <w:rsid w:val="00160462"/>
    <w:rsid w:val="00160E74"/>
    <w:rsid w:val="001649E9"/>
    <w:rsid w:val="00167717"/>
    <w:rsid w:val="00177861"/>
    <w:rsid w:val="001862E0"/>
    <w:rsid w:val="00191E90"/>
    <w:rsid w:val="00192EDD"/>
    <w:rsid w:val="001A50A1"/>
    <w:rsid w:val="001B475C"/>
    <w:rsid w:val="001B7175"/>
    <w:rsid w:val="001B7540"/>
    <w:rsid w:val="001E3F13"/>
    <w:rsid w:val="001F2F12"/>
    <w:rsid w:val="00210A0C"/>
    <w:rsid w:val="00211CF0"/>
    <w:rsid w:val="00241F50"/>
    <w:rsid w:val="002466D7"/>
    <w:rsid w:val="00250DFB"/>
    <w:rsid w:val="00255739"/>
    <w:rsid w:val="00256A07"/>
    <w:rsid w:val="0026429A"/>
    <w:rsid w:val="00271EF1"/>
    <w:rsid w:val="002763B3"/>
    <w:rsid w:val="002B6C3F"/>
    <w:rsid w:val="002C43E2"/>
    <w:rsid w:val="002C5018"/>
    <w:rsid w:val="002D35B0"/>
    <w:rsid w:val="002F2706"/>
    <w:rsid w:val="00300877"/>
    <w:rsid w:val="0030484C"/>
    <w:rsid w:val="00307C3B"/>
    <w:rsid w:val="0031322A"/>
    <w:rsid w:val="00331689"/>
    <w:rsid w:val="003608C7"/>
    <w:rsid w:val="00386F56"/>
    <w:rsid w:val="0038721D"/>
    <w:rsid w:val="003A2273"/>
    <w:rsid w:val="003A6035"/>
    <w:rsid w:val="003B3916"/>
    <w:rsid w:val="003B4696"/>
    <w:rsid w:val="003D3504"/>
    <w:rsid w:val="003D4D26"/>
    <w:rsid w:val="003D7D1E"/>
    <w:rsid w:val="003F00F9"/>
    <w:rsid w:val="003F3E02"/>
    <w:rsid w:val="003F517C"/>
    <w:rsid w:val="003F767C"/>
    <w:rsid w:val="004140BB"/>
    <w:rsid w:val="00417502"/>
    <w:rsid w:val="0042143F"/>
    <w:rsid w:val="0043781F"/>
    <w:rsid w:val="0044425C"/>
    <w:rsid w:val="0044549F"/>
    <w:rsid w:val="004501D4"/>
    <w:rsid w:val="00460BCA"/>
    <w:rsid w:val="00481A92"/>
    <w:rsid w:val="00486BF6"/>
    <w:rsid w:val="0048798E"/>
    <w:rsid w:val="0049241B"/>
    <w:rsid w:val="0049538B"/>
    <w:rsid w:val="00496C74"/>
    <w:rsid w:val="004A6CBD"/>
    <w:rsid w:val="004B03CF"/>
    <w:rsid w:val="004B69A1"/>
    <w:rsid w:val="004B7D44"/>
    <w:rsid w:val="004C0484"/>
    <w:rsid w:val="004D7179"/>
    <w:rsid w:val="004E10A2"/>
    <w:rsid w:val="004E515C"/>
    <w:rsid w:val="004E7AD7"/>
    <w:rsid w:val="004F4A5B"/>
    <w:rsid w:val="00501535"/>
    <w:rsid w:val="00512C1B"/>
    <w:rsid w:val="00517451"/>
    <w:rsid w:val="00524DE6"/>
    <w:rsid w:val="00533E4F"/>
    <w:rsid w:val="00534439"/>
    <w:rsid w:val="00545052"/>
    <w:rsid w:val="005567B8"/>
    <w:rsid w:val="00560BE1"/>
    <w:rsid w:val="005639BF"/>
    <w:rsid w:val="00574637"/>
    <w:rsid w:val="00575674"/>
    <w:rsid w:val="00582875"/>
    <w:rsid w:val="00585432"/>
    <w:rsid w:val="005A5C69"/>
    <w:rsid w:val="005B0C1D"/>
    <w:rsid w:val="005B3A49"/>
    <w:rsid w:val="005D1B88"/>
    <w:rsid w:val="005E5EE7"/>
    <w:rsid w:val="005F7F85"/>
    <w:rsid w:val="00607EDD"/>
    <w:rsid w:val="006103CA"/>
    <w:rsid w:val="0061119B"/>
    <w:rsid w:val="00616997"/>
    <w:rsid w:val="00616FFF"/>
    <w:rsid w:val="00635691"/>
    <w:rsid w:val="0063668F"/>
    <w:rsid w:val="00637F30"/>
    <w:rsid w:val="00650A01"/>
    <w:rsid w:val="00664B0A"/>
    <w:rsid w:val="00664F29"/>
    <w:rsid w:val="00664FE7"/>
    <w:rsid w:val="00666A16"/>
    <w:rsid w:val="00667E7D"/>
    <w:rsid w:val="0069001C"/>
    <w:rsid w:val="00693053"/>
    <w:rsid w:val="00695DE5"/>
    <w:rsid w:val="006B56F1"/>
    <w:rsid w:val="006C1AE8"/>
    <w:rsid w:val="006C6798"/>
    <w:rsid w:val="006F1B63"/>
    <w:rsid w:val="00702929"/>
    <w:rsid w:val="00702B5A"/>
    <w:rsid w:val="00710FC0"/>
    <w:rsid w:val="00726257"/>
    <w:rsid w:val="00736DDC"/>
    <w:rsid w:val="007404B2"/>
    <w:rsid w:val="00744120"/>
    <w:rsid w:val="00746994"/>
    <w:rsid w:val="00764EB9"/>
    <w:rsid w:val="00774148"/>
    <w:rsid w:val="00774368"/>
    <w:rsid w:val="007870FC"/>
    <w:rsid w:val="00787CA7"/>
    <w:rsid w:val="007A06BF"/>
    <w:rsid w:val="007A683E"/>
    <w:rsid w:val="007A68E0"/>
    <w:rsid w:val="007B0E9A"/>
    <w:rsid w:val="007B0FC7"/>
    <w:rsid w:val="007B3461"/>
    <w:rsid w:val="007B7622"/>
    <w:rsid w:val="007C6DB6"/>
    <w:rsid w:val="007C7809"/>
    <w:rsid w:val="007D1239"/>
    <w:rsid w:val="007D1322"/>
    <w:rsid w:val="007D6BDB"/>
    <w:rsid w:val="007E0400"/>
    <w:rsid w:val="007F03C2"/>
    <w:rsid w:val="00816FC9"/>
    <w:rsid w:val="008215E7"/>
    <w:rsid w:val="00832E6E"/>
    <w:rsid w:val="00836035"/>
    <w:rsid w:val="00841327"/>
    <w:rsid w:val="00844318"/>
    <w:rsid w:val="00845D5C"/>
    <w:rsid w:val="00847E24"/>
    <w:rsid w:val="008514FF"/>
    <w:rsid w:val="00851AF1"/>
    <w:rsid w:val="00865953"/>
    <w:rsid w:val="00865C20"/>
    <w:rsid w:val="00883604"/>
    <w:rsid w:val="00886835"/>
    <w:rsid w:val="00890333"/>
    <w:rsid w:val="0089072B"/>
    <w:rsid w:val="008A09B8"/>
    <w:rsid w:val="008B57D5"/>
    <w:rsid w:val="008C408E"/>
    <w:rsid w:val="008D1342"/>
    <w:rsid w:val="008F2D59"/>
    <w:rsid w:val="009023B5"/>
    <w:rsid w:val="009128B9"/>
    <w:rsid w:val="009161BC"/>
    <w:rsid w:val="0092405B"/>
    <w:rsid w:val="009301A9"/>
    <w:rsid w:val="00931C0D"/>
    <w:rsid w:val="009346B6"/>
    <w:rsid w:val="0093697E"/>
    <w:rsid w:val="00937B8E"/>
    <w:rsid w:val="00942360"/>
    <w:rsid w:val="0096348F"/>
    <w:rsid w:val="00965065"/>
    <w:rsid w:val="0097619B"/>
    <w:rsid w:val="00986A9F"/>
    <w:rsid w:val="00987D95"/>
    <w:rsid w:val="009904DB"/>
    <w:rsid w:val="009C0CE7"/>
    <w:rsid w:val="009C597B"/>
    <w:rsid w:val="009C6342"/>
    <w:rsid w:val="009E0C28"/>
    <w:rsid w:val="009E671D"/>
    <w:rsid w:val="009F4A72"/>
    <w:rsid w:val="00A05C5B"/>
    <w:rsid w:val="00A106E6"/>
    <w:rsid w:val="00A2326B"/>
    <w:rsid w:val="00A24DEE"/>
    <w:rsid w:val="00A36EAC"/>
    <w:rsid w:val="00A422AD"/>
    <w:rsid w:val="00A4723C"/>
    <w:rsid w:val="00A548E2"/>
    <w:rsid w:val="00A61441"/>
    <w:rsid w:val="00A74E7E"/>
    <w:rsid w:val="00A8400B"/>
    <w:rsid w:val="00AA264E"/>
    <w:rsid w:val="00AA72A2"/>
    <w:rsid w:val="00AB3E94"/>
    <w:rsid w:val="00AC41FF"/>
    <w:rsid w:val="00AD35E5"/>
    <w:rsid w:val="00AD4B87"/>
    <w:rsid w:val="00AD6F0F"/>
    <w:rsid w:val="00AD7D1C"/>
    <w:rsid w:val="00AF1952"/>
    <w:rsid w:val="00B036EE"/>
    <w:rsid w:val="00B20B66"/>
    <w:rsid w:val="00B313EE"/>
    <w:rsid w:val="00B363FE"/>
    <w:rsid w:val="00B4359C"/>
    <w:rsid w:val="00B43A75"/>
    <w:rsid w:val="00B44FFE"/>
    <w:rsid w:val="00B5102C"/>
    <w:rsid w:val="00B63426"/>
    <w:rsid w:val="00B7316A"/>
    <w:rsid w:val="00B74994"/>
    <w:rsid w:val="00B80C9F"/>
    <w:rsid w:val="00B87506"/>
    <w:rsid w:val="00B9784E"/>
    <w:rsid w:val="00BA2F13"/>
    <w:rsid w:val="00BB1CE2"/>
    <w:rsid w:val="00BC4FF3"/>
    <w:rsid w:val="00BD3EB4"/>
    <w:rsid w:val="00BD4938"/>
    <w:rsid w:val="00BE2BDC"/>
    <w:rsid w:val="00BE2FB6"/>
    <w:rsid w:val="00BF1F28"/>
    <w:rsid w:val="00C03060"/>
    <w:rsid w:val="00C15F43"/>
    <w:rsid w:val="00C2544A"/>
    <w:rsid w:val="00C34775"/>
    <w:rsid w:val="00C55D73"/>
    <w:rsid w:val="00C60C50"/>
    <w:rsid w:val="00C61613"/>
    <w:rsid w:val="00C95160"/>
    <w:rsid w:val="00CB4380"/>
    <w:rsid w:val="00CC010E"/>
    <w:rsid w:val="00CD1CAE"/>
    <w:rsid w:val="00CF1401"/>
    <w:rsid w:val="00CF3C72"/>
    <w:rsid w:val="00D35158"/>
    <w:rsid w:val="00D41019"/>
    <w:rsid w:val="00D414B0"/>
    <w:rsid w:val="00D45F16"/>
    <w:rsid w:val="00D51ADC"/>
    <w:rsid w:val="00D619A8"/>
    <w:rsid w:val="00D673D5"/>
    <w:rsid w:val="00D743AD"/>
    <w:rsid w:val="00D83343"/>
    <w:rsid w:val="00D866CD"/>
    <w:rsid w:val="00D94951"/>
    <w:rsid w:val="00DA1619"/>
    <w:rsid w:val="00DA2F4B"/>
    <w:rsid w:val="00DB1403"/>
    <w:rsid w:val="00DC48D0"/>
    <w:rsid w:val="00DC49B8"/>
    <w:rsid w:val="00DE6BF1"/>
    <w:rsid w:val="00DF554C"/>
    <w:rsid w:val="00DF5B40"/>
    <w:rsid w:val="00E012C0"/>
    <w:rsid w:val="00E259AE"/>
    <w:rsid w:val="00E330DF"/>
    <w:rsid w:val="00E414DB"/>
    <w:rsid w:val="00E4451D"/>
    <w:rsid w:val="00E60120"/>
    <w:rsid w:val="00E60EC7"/>
    <w:rsid w:val="00E712B8"/>
    <w:rsid w:val="00E726F3"/>
    <w:rsid w:val="00E831EB"/>
    <w:rsid w:val="00E85302"/>
    <w:rsid w:val="00E8718C"/>
    <w:rsid w:val="00E94D9F"/>
    <w:rsid w:val="00EC2772"/>
    <w:rsid w:val="00ED1506"/>
    <w:rsid w:val="00ED1A52"/>
    <w:rsid w:val="00EE1E72"/>
    <w:rsid w:val="00F03B86"/>
    <w:rsid w:val="00F068C3"/>
    <w:rsid w:val="00F10DD7"/>
    <w:rsid w:val="00F12818"/>
    <w:rsid w:val="00F51357"/>
    <w:rsid w:val="00F550EC"/>
    <w:rsid w:val="00F75AA6"/>
    <w:rsid w:val="00F75AB8"/>
    <w:rsid w:val="00F87A89"/>
    <w:rsid w:val="00F87B70"/>
    <w:rsid w:val="00FA2425"/>
    <w:rsid w:val="00FB35B4"/>
    <w:rsid w:val="00FB707B"/>
    <w:rsid w:val="00FB7C0F"/>
    <w:rsid w:val="00FC295C"/>
    <w:rsid w:val="00FC758D"/>
    <w:rsid w:val="00FD0EB4"/>
    <w:rsid w:val="00FD4885"/>
  </w:rsids>
  <m:mathPr>
    <m:mathFont m:val="Palatino Lino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link w:val="BalloonTex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s://cagrid.org/display/identifiers/Requirement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hyperlink" Target="http://foo.osumc.edu" TargetMode="External"/><Relationship Id="rId14" Type="http://schemas.openxmlformats.org/officeDocument/2006/relationships/hyperlink" Target="http://na.cagrid.org/foo" TargetMode="External"/><Relationship Id="rId15" Type="http://schemas.openxmlformats.org/officeDocument/2006/relationships/hyperlink" Target="http://foo.osumc.edu" TargetMode="External"/><Relationship Id="rId16" Type="http://schemas.openxmlformats.org/officeDocument/2006/relationships/hyperlink" Target="http://bar.osumc.edu"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1523</TotalTime>
  <Pages>37</Pages>
  <Words>7469</Words>
  <Characters>42578</Characters>
  <Application>Microsoft Macintosh Word</Application>
  <DocSecurity>0</DocSecurity>
  <Lines>354</Lines>
  <Paragraphs>85</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52288</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Calixto Melean</cp:lastModifiedBy>
  <cp:revision>3</cp:revision>
  <cp:lastPrinted>2009-07-27T14:35:00Z</cp:lastPrinted>
  <dcterms:created xsi:type="dcterms:W3CDTF">2009-07-21T16:09:00Z</dcterms:created>
  <dcterms:modified xsi:type="dcterms:W3CDTF">2009-10-13T20:56:00Z</dcterms:modified>
  <cp:category/>
</cp:coreProperties>
</file>