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26808" w14:textId="77777777" w:rsidR="004E56FD" w:rsidRDefault="00C8649C" w:rsidP="00C8649C">
      <w:pPr>
        <w:pStyle w:val="Title"/>
      </w:pPr>
      <w:proofErr w:type="spellStart"/>
      <w:proofErr w:type="gramStart"/>
      <w:r>
        <w:t>caGrid</w:t>
      </w:r>
      <w:proofErr w:type="spellEnd"/>
      <w:proofErr w:type="gramEnd"/>
      <w:r>
        <w:t xml:space="preserve"> Risks</w:t>
      </w:r>
    </w:p>
    <w:p w14:paraId="211DC829" w14:textId="77777777" w:rsidR="00C8649C" w:rsidRDefault="00C8649C" w:rsidP="00C8649C">
      <w:pPr>
        <w:pStyle w:val="Heading1"/>
      </w:pPr>
      <w:r>
        <w:t>SHA 2 support release</w:t>
      </w:r>
    </w:p>
    <w:p w14:paraId="0E948ACA" w14:textId="77777777" w:rsidR="00C8649C" w:rsidRDefault="00C8649C" w:rsidP="00C8649C">
      <w:pPr>
        <w:pStyle w:val="ListParagraph"/>
        <w:numPr>
          <w:ilvl w:val="0"/>
          <w:numId w:val="1"/>
        </w:numPr>
      </w:pPr>
      <w:r>
        <w:t xml:space="preserve">Downstream products will be required to upgrade to adopt the changes to </w:t>
      </w:r>
      <w:proofErr w:type="spellStart"/>
      <w:proofErr w:type="gramStart"/>
      <w:r>
        <w:t>caGrid</w:t>
      </w:r>
      <w:proofErr w:type="spellEnd"/>
      <w:r>
        <w:t xml:space="preserve"> which</w:t>
      </w:r>
      <w:proofErr w:type="gramEnd"/>
      <w:r>
        <w:t xml:space="preserve"> support SHA 2 certificates.  Since most of the </w:t>
      </w:r>
      <w:proofErr w:type="spellStart"/>
      <w:r>
        <w:t>caBIG</w:t>
      </w:r>
      <w:proofErr w:type="spellEnd"/>
      <w:r>
        <w:t xml:space="preserve"> development teams are shut down, and are unable to upgrade, the SHA 2 support release cannot be published or deployed to production.</w:t>
      </w:r>
    </w:p>
    <w:p w14:paraId="739D1C34" w14:textId="77777777" w:rsidR="00C8649C" w:rsidRDefault="00C8649C" w:rsidP="00C8649C">
      <w:pPr>
        <w:pStyle w:val="ListParagraph"/>
        <w:numPr>
          <w:ilvl w:val="0"/>
          <w:numId w:val="1"/>
        </w:numPr>
      </w:pPr>
      <w:r>
        <w:t>Weeks reported: 18 (at least since July 2011 status report)</w:t>
      </w:r>
    </w:p>
    <w:p w14:paraId="6D4FF943" w14:textId="77777777" w:rsidR="00C8649C" w:rsidRDefault="00C8649C" w:rsidP="00C8649C">
      <w:pPr>
        <w:pStyle w:val="ListParagraph"/>
        <w:numPr>
          <w:ilvl w:val="0"/>
          <w:numId w:val="1"/>
        </w:numPr>
      </w:pPr>
      <w:r>
        <w:t>Assigned to: NCI</w:t>
      </w:r>
    </w:p>
    <w:p w14:paraId="301A81A4" w14:textId="77777777" w:rsidR="00C8649C" w:rsidRDefault="00C8649C" w:rsidP="00C8649C">
      <w:pPr>
        <w:pStyle w:val="ListParagraph"/>
        <w:numPr>
          <w:ilvl w:val="0"/>
          <w:numId w:val="1"/>
        </w:numPr>
      </w:pPr>
      <w:r>
        <w:t>Assessment</w:t>
      </w:r>
    </w:p>
    <w:p w14:paraId="03EC45A0" w14:textId="77777777" w:rsidR="00C8649C" w:rsidRDefault="00C8649C" w:rsidP="00C8649C">
      <w:pPr>
        <w:pStyle w:val="ListParagraph"/>
        <w:numPr>
          <w:ilvl w:val="1"/>
          <w:numId w:val="1"/>
        </w:numPr>
      </w:pPr>
      <w:r>
        <w:t>Likelihood: (4 – High)</w:t>
      </w:r>
    </w:p>
    <w:p w14:paraId="1A37C4D3" w14:textId="77777777" w:rsidR="00C8649C" w:rsidRDefault="00C8649C" w:rsidP="00C8649C">
      <w:pPr>
        <w:pStyle w:val="ListParagraph"/>
        <w:numPr>
          <w:ilvl w:val="2"/>
          <w:numId w:val="1"/>
        </w:numPr>
      </w:pPr>
      <w:r>
        <w:t>There does not appear to be significant movement toward bringing other product development teams back on line</w:t>
      </w:r>
    </w:p>
    <w:p w14:paraId="688680E2" w14:textId="77777777" w:rsidR="00C8649C" w:rsidRDefault="00C8649C" w:rsidP="00C8649C">
      <w:pPr>
        <w:pStyle w:val="ListParagraph"/>
        <w:numPr>
          <w:ilvl w:val="1"/>
          <w:numId w:val="1"/>
        </w:numPr>
      </w:pPr>
      <w:r>
        <w:t>Consequence: (4 – High)</w:t>
      </w:r>
    </w:p>
    <w:p w14:paraId="0B0B3AB7" w14:textId="77777777" w:rsidR="00C8649C" w:rsidRDefault="00C8649C" w:rsidP="00C8649C">
      <w:pPr>
        <w:pStyle w:val="ListParagraph"/>
        <w:numPr>
          <w:ilvl w:val="2"/>
          <w:numId w:val="1"/>
        </w:numPr>
      </w:pPr>
      <w:r>
        <w:t>Technical: (2 – Low)</w:t>
      </w:r>
    </w:p>
    <w:p w14:paraId="48D84570" w14:textId="77777777" w:rsidR="00C8649C" w:rsidRDefault="00C8649C" w:rsidP="00C8649C">
      <w:pPr>
        <w:pStyle w:val="ListParagraph"/>
        <w:numPr>
          <w:ilvl w:val="3"/>
          <w:numId w:val="1"/>
        </w:numPr>
      </w:pPr>
      <w:r>
        <w:t>Development of the SHA 2 support is code complete and a development grid instance has been deployed at OSU.  Better product support and performance would be facilitated by interaction with active adopters.</w:t>
      </w:r>
    </w:p>
    <w:p w14:paraId="2BECB40D" w14:textId="77777777" w:rsidR="00C8649C" w:rsidRDefault="00C8649C" w:rsidP="00C8649C">
      <w:pPr>
        <w:pStyle w:val="ListParagraph"/>
        <w:numPr>
          <w:ilvl w:val="2"/>
          <w:numId w:val="1"/>
        </w:numPr>
      </w:pPr>
      <w:r>
        <w:t>Schedule: (4 – High)</w:t>
      </w:r>
    </w:p>
    <w:p w14:paraId="32C432D0" w14:textId="77777777" w:rsidR="00C8649C" w:rsidRDefault="00C8649C" w:rsidP="00C8649C">
      <w:pPr>
        <w:pStyle w:val="ListParagraph"/>
        <w:numPr>
          <w:ilvl w:val="3"/>
          <w:numId w:val="1"/>
        </w:numPr>
      </w:pPr>
      <w:r>
        <w:t>The release and deployment of the SHA 2 support cannot be made until the other development teams are reactivated, a decision is made to support a parallel grid instance, or the downstream impact is deemed to be acceptable.</w:t>
      </w:r>
    </w:p>
    <w:p w14:paraId="2BDE121B" w14:textId="77777777" w:rsidR="00C8649C" w:rsidRDefault="00C8649C" w:rsidP="00C8649C">
      <w:pPr>
        <w:pStyle w:val="ListParagraph"/>
        <w:numPr>
          <w:ilvl w:val="2"/>
          <w:numId w:val="1"/>
        </w:numPr>
      </w:pPr>
      <w:r>
        <w:t>Cost: (Uncertain)</w:t>
      </w:r>
    </w:p>
    <w:p w14:paraId="016966A9" w14:textId="77777777" w:rsidR="00C8649C" w:rsidRDefault="00C8649C" w:rsidP="00C8649C">
      <w:pPr>
        <w:pStyle w:val="ListParagraph"/>
        <w:numPr>
          <w:ilvl w:val="0"/>
          <w:numId w:val="1"/>
        </w:numPr>
      </w:pPr>
      <w:r>
        <w:t>Risk Handling Plan</w:t>
      </w:r>
    </w:p>
    <w:p w14:paraId="4394147F" w14:textId="77777777" w:rsidR="00C8649C" w:rsidRDefault="00C8649C" w:rsidP="00C8649C">
      <w:pPr>
        <w:pStyle w:val="ListParagraph"/>
        <w:numPr>
          <w:ilvl w:val="1"/>
          <w:numId w:val="1"/>
        </w:numPr>
      </w:pPr>
      <w:r>
        <w:t xml:space="preserve">Mitigation: The </w:t>
      </w:r>
      <w:proofErr w:type="spellStart"/>
      <w:r>
        <w:t>dev</w:t>
      </w:r>
      <w:proofErr w:type="spellEnd"/>
      <w:r>
        <w:t xml:space="preserve"> team proposes rolling out a parallel grid instance with SHA 2 support and bringing product development teams back on to perform their own migration and testing.</w:t>
      </w:r>
    </w:p>
    <w:p w14:paraId="22E32155" w14:textId="77777777" w:rsidR="00C8649C" w:rsidRDefault="00C8649C" w:rsidP="00C8649C"/>
    <w:p w14:paraId="7E828CF9" w14:textId="77777777" w:rsidR="00C8649C" w:rsidRDefault="00C8649C" w:rsidP="00C8649C">
      <w:pPr>
        <w:pStyle w:val="Heading1"/>
      </w:pPr>
      <w:r>
        <w:t>De</w:t>
      </w:r>
      <w:r w:rsidR="00DC7421">
        <w:t>-</w:t>
      </w:r>
      <w:r>
        <w:t>scoped and scaled-back development</w:t>
      </w:r>
    </w:p>
    <w:p w14:paraId="71671727" w14:textId="77777777" w:rsidR="00C8649C" w:rsidRDefault="00C8649C" w:rsidP="00C8649C">
      <w:pPr>
        <w:pStyle w:val="ListParagraph"/>
        <w:numPr>
          <w:ilvl w:val="0"/>
          <w:numId w:val="2"/>
        </w:numPr>
      </w:pPr>
      <w:r>
        <w:t xml:space="preserve">The de-scoped and scaled down development model being applied to </w:t>
      </w:r>
      <w:proofErr w:type="spellStart"/>
      <w:r>
        <w:t>caGrid</w:t>
      </w:r>
      <w:proofErr w:type="spellEnd"/>
      <w:r>
        <w:t xml:space="preserve"> will make it difficult to deliver new features that customers and users have requested in a timely manner.</w:t>
      </w:r>
    </w:p>
    <w:p w14:paraId="1AF0262F" w14:textId="77777777" w:rsidR="00C8649C" w:rsidRDefault="008E64D4" w:rsidP="00C8649C">
      <w:pPr>
        <w:pStyle w:val="ListParagraph"/>
        <w:numPr>
          <w:ilvl w:val="0"/>
          <w:numId w:val="2"/>
        </w:numPr>
      </w:pPr>
      <w:r>
        <w:t>Weeks reported: 18 (At least since July 2011 status report)</w:t>
      </w:r>
    </w:p>
    <w:p w14:paraId="09F5AC06" w14:textId="77777777" w:rsidR="008E64D4" w:rsidRDefault="008E64D4" w:rsidP="00C8649C">
      <w:pPr>
        <w:pStyle w:val="ListParagraph"/>
        <w:numPr>
          <w:ilvl w:val="0"/>
          <w:numId w:val="2"/>
        </w:numPr>
      </w:pPr>
      <w:r>
        <w:t>Assigned to: NCI</w:t>
      </w:r>
    </w:p>
    <w:p w14:paraId="30D51894" w14:textId="77777777" w:rsidR="008E64D4" w:rsidRDefault="008E64D4" w:rsidP="00C8649C">
      <w:pPr>
        <w:pStyle w:val="ListParagraph"/>
        <w:numPr>
          <w:ilvl w:val="0"/>
          <w:numId w:val="2"/>
        </w:numPr>
      </w:pPr>
      <w:r>
        <w:t>Assessment</w:t>
      </w:r>
    </w:p>
    <w:p w14:paraId="7A1CBAA8" w14:textId="77777777" w:rsidR="008E64D4" w:rsidRDefault="008E64D4" w:rsidP="008E64D4">
      <w:pPr>
        <w:pStyle w:val="ListParagraph"/>
        <w:numPr>
          <w:ilvl w:val="1"/>
          <w:numId w:val="2"/>
        </w:numPr>
      </w:pPr>
      <w:r>
        <w:t>Likelihood: (5 – Certainty)</w:t>
      </w:r>
    </w:p>
    <w:p w14:paraId="3B31B784" w14:textId="77777777" w:rsidR="008E64D4" w:rsidRDefault="008E64D4" w:rsidP="008E64D4">
      <w:pPr>
        <w:pStyle w:val="ListParagraph"/>
        <w:numPr>
          <w:ilvl w:val="2"/>
          <w:numId w:val="2"/>
        </w:numPr>
      </w:pPr>
      <w:r>
        <w:lastRenderedPageBreak/>
        <w:t xml:space="preserve">The number of developers and their allocation to the </w:t>
      </w:r>
      <w:proofErr w:type="spellStart"/>
      <w:r>
        <w:t>caGrid</w:t>
      </w:r>
      <w:proofErr w:type="spellEnd"/>
      <w:r>
        <w:t xml:space="preserve"> project has been significantly reduced.</w:t>
      </w:r>
    </w:p>
    <w:p w14:paraId="7D5A1FC9" w14:textId="77777777" w:rsidR="008E64D4" w:rsidRDefault="008E64D4" w:rsidP="008E64D4">
      <w:pPr>
        <w:pStyle w:val="ListParagraph"/>
        <w:numPr>
          <w:ilvl w:val="2"/>
          <w:numId w:val="2"/>
        </w:numPr>
      </w:pPr>
      <w:r>
        <w:t>The scope of the project has been significantly narrowed.</w:t>
      </w:r>
    </w:p>
    <w:p w14:paraId="05826440" w14:textId="77777777" w:rsidR="008E64D4" w:rsidRDefault="008E64D4" w:rsidP="008E64D4">
      <w:pPr>
        <w:pStyle w:val="ListParagraph"/>
        <w:numPr>
          <w:ilvl w:val="1"/>
          <w:numId w:val="2"/>
        </w:numPr>
      </w:pPr>
      <w:r>
        <w:t>Consequence: (3 – Moderate)</w:t>
      </w:r>
    </w:p>
    <w:p w14:paraId="764C9309" w14:textId="77777777" w:rsidR="008E64D4" w:rsidRDefault="008E64D4" w:rsidP="008E64D4">
      <w:pPr>
        <w:pStyle w:val="ListParagraph"/>
        <w:numPr>
          <w:ilvl w:val="2"/>
          <w:numId w:val="2"/>
        </w:numPr>
      </w:pPr>
      <w:r>
        <w:t>Technical: (3 – Moderate)</w:t>
      </w:r>
    </w:p>
    <w:p w14:paraId="72B1AB6A" w14:textId="77777777" w:rsidR="008E64D4" w:rsidRDefault="008E64D4" w:rsidP="008E64D4">
      <w:pPr>
        <w:pStyle w:val="ListParagraph"/>
        <w:numPr>
          <w:ilvl w:val="3"/>
          <w:numId w:val="2"/>
        </w:numPr>
      </w:pPr>
      <w:r>
        <w:t>New feature requests are delayed or dropped from consideration.</w:t>
      </w:r>
    </w:p>
    <w:p w14:paraId="2509F81F" w14:textId="77777777" w:rsidR="008E64D4" w:rsidRDefault="008E64D4" w:rsidP="008E64D4">
      <w:pPr>
        <w:pStyle w:val="ListParagraph"/>
        <w:numPr>
          <w:ilvl w:val="2"/>
          <w:numId w:val="2"/>
        </w:numPr>
      </w:pPr>
      <w:r>
        <w:t>Schedule: (3 – Moderate)</w:t>
      </w:r>
    </w:p>
    <w:p w14:paraId="0A80856C" w14:textId="77777777" w:rsidR="008E64D4" w:rsidRDefault="00FB5EDC" w:rsidP="008E64D4">
      <w:pPr>
        <w:pStyle w:val="ListParagraph"/>
        <w:numPr>
          <w:ilvl w:val="3"/>
          <w:numId w:val="2"/>
        </w:numPr>
      </w:pPr>
      <w:r>
        <w:t xml:space="preserve">Features which are selected for inclusion in </w:t>
      </w:r>
      <w:proofErr w:type="spellStart"/>
      <w:r>
        <w:t>caGrid</w:t>
      </w:r>
      <w:proofErr w:type="spellEnd"/>
      <w:r>
        <w:t xml:space="preserve"> will take longer to implement than was previously possible.</w:t>
      </w:r>
    </w:p>
    <w:p w14:paraId="7F8B30A2" w14:textId="77777777" w:rsidR="00FB5EDC" w:rsidRDefault="00FB5EDC" w:rsidP="008E64D4">
      <w:pPr>
        <w:pStyle w:val="ListParagraph"/>
        <w:numPr>
          <w:ilvl w:val="3"/>
          <w:numId w:val="2"/>
        </w:numPr>
      </w:pPr>
      <w:r>
        <w:t xml:space="preserve">External adopters considering adopting </w:t>
      </w:r>
      <w:proofErr w:type="spellStart"/>
      <w:r>
        <w:t>caGrid</w:t>
      </w:r>
      <w:proofErr w:type="spellEnd"/>
      <w:r>
        <w:t xml:space="preserve"> may choose other technology that can more quickly be adapted to their needs.</w:t>
      </w:r>
    </w:p>
    <w:p w14:paraId="19D5C418" w14:textId="77777777" w:rsidR="00FB5EDC" w:rsidRDefault="00FB5EDC" w:rsidP="00FB5EDC">
      <w:pPr>
        <w:pStyle w:val="ListParagraph"/>
        <w:numPr>
          <w:ilvl w:val="2"/>
          <w:numId w:val="2"/>
        </w:numPr>
      </w:pPr>
      <w:r>
        <w:t>Cost: (2 – Low)</w:t>
      </w:r>
    </w:p>
    <w:p w14:paraId="38D08F55" w14:textId="77777777" w:rsidR="00FB5EDC" w:rsidRDefault="00FB5EDC" w:rsidP="00FB5EDC">
      <w:pPr>
        <w:pStyle w:val="ListParagraph"/>
        <w:numPr>
          <w:ilvl w:val="3"/>
          <w:numId w:val="2"/>
        </w:numPr>
      </w:pPr>
      <w:r>
        <w:t>Potential funding from external adopters may not be forthcoming since the inclusion of new features may be delayed.</w:t>
      </w:r>
    </w:p>
    <w:p w14:paraId="341775B7" w14:textId="77777777" w:rsidR="00DC7421" w:rsidRDefault="00DC7421" w:rsidP="00DC7421">
      <w:pPr>
        <w:pStyle w:val="ListParagraph"/>
        <w:numPr>
          <w:ilvl w:val="1"/>
          <w:numId w:val="2"/>
        </w:numPr>
      </w:pPr>
      <w:r>
        <w:t>Risk Handling Plan:</w:t>
      </w:r>
    </w:p>
    <w:p w14:paraId="030BAC0D" w14:textId="77777777" w:rsidR="00DC7421" w:rsidRDefault="00DC7421" w:rsidP="00DC7421">
      <w:pPr>
        <w:pStyle w:val="ListParagraph"/>
        <w:numPr>
          <w:ilvl w:val="2"/>
          <w:numId w:val="2"/>
        </w:numPr>
      </w:pPr>
      <w:r>
        <w:t>TBD</w:t>
      </w:r>
    </w:p>
    <w:p w14:paraId="71D41588" w14:textId="77777777" w:rsidR="00DC7421" w:rsidRDefault="00DC7421" w:rsidP="00DC7421">
      <w:pPr>
        <w:pStyle w:val="Heading1"/>
      </w:pPr>
      <w:r>
        <w:t>Tech Stack changes</w:t>
      </w:r>
    </w:p>
    <w:p w14:paraId="704B060E" w14:textId="77777777" w:rsidR="00DC7421" w:rsidRDefault="00DC7421" w:rsidP="00DC7421">
      <w:pPr>
        <w:pStyle w:val="ListParagraph"/>
        <w:numPr>
          <w:ilvl w:val="0"/>
          <w:numId w:val="3"/>
        </w:numPr>
      </w:pPr>
      <w:r>
        <w:t>The NCI tech stack calls for specific vers</w:t>
      </w:r>
      <w:r w:rsidR="00F82F74">
        <w:t xml:space="preserve">ions of tools such as Hibernate, </w:t>
      </w:r>
      <w:proofErr w:type="gramStart"/>
      <w:r>
        <w:t>Spring</w:t>
      </w:r>
      <w:proofErr w:type="gramEnd"/>
      <w:r w:rsidR="00F82F74">
        <w:t xml:space="preserve">, </w:t>
      </w:r>
      <w:proofErr w:type="spellStart"/>
      <w:r w:rsidR="00F82F74">
        <w:t>JBoss</w:t>
      </w:r>
      <w:proofErr w:type="spellEnd"/>
      <w:r w:rsidR="00F82F74">
        <w:t>, and Tomcat</w:t>
      </w:r>
      <w:r>
        <w:t xml:space="preserve">.  </w:t>
      </w:r>
      <w:proofErr w:type="spellStart"/>
      <w:proofErr w:type="gramStart"/>
      <w:r>
        <w:t>caGrid</w:t>
      </w:r>
      <w:proofErr w:type="spellEnd"/>
      <w:proofErr w:type="gramEnd"/>
      <w:r>
        <w:t xml:space="preserve"> cannot always move to the </w:t>
      </w:r>
      <w:r w:rsidR="00F82F74">
        <w:t>approved / supported versions of those technologies due to external dependencies which themselves do not support the newer tech stack.</w:t>
      </w:r>
    </w:p>
    <w:p w14:paraId="09343D67" w14:textId="77777777" w:rsidR="00F82F74" w:rsidRDefault="00F82F74" w:rsidP="00F82F74">
      <w:pPr>
        <w:pStyle w:val="ListParagraph"/>
        <w:numPr>
          <w:ilvl w:val="0"/>
          <w:numId w:val="3"/>
        </w:numPr>
      </w:pPr>
      <w:r>
        <w:t>Weeks reported: 2</w:t>
      </w:r>
    </w:p>
    <w:p w14:paraId="342444B4" w14:textId="77777777" w:rsidR="00F82F74" w:rsidRDefault="00F82F74" w:rsidP="00F82F74">
      <w:pPr>
        <w:pStyle w:val="ListParagraph"/>
        <w:numPr>
          <w:ilvl w:val="0"/>
          <w:numId w:val="3"/>
        </w:numPr>
      </w:pPr>
      <w:r>
        <w:t>Assignment: TBD</w:t>
      </w:r>
    </w:p>
    <w:p w14:paraId="6E6C6E47" w14:textId="77777777" w:rsidR="00F82F74" w:rsidRDefault="00F82F74" w:rsidP="00F82F74">
      <w:pPr>
        <w:pStyle w:val="ListParagraph"/>
        <w:numPr>
          <w:ilvl w:val="0"/>
          <w:numId w:val="3"/>
        </w:numPr>
      </w:pPr>
      <w:r>
        <w:t>Assessment:</w:t>
      </w:r>
    </w:p>
    <w:p w14:paraId="50CF7F2C" w14:textId="77777777" w:rsidR="00F82F74" w:rsidRDefault="00F82F74" w:rsidP="00F82F74">
      <w:pPr>
        <w:pStyle w:val="ListParagraph"/>
        <w:numPr>
          <w:ilvl w:val="1"/>
          <w:numId w:val="3"/>
        </w:numPr>
      </w:pPr>
      <w:r>
        <w:t>Likelihood: (3 – Likely)</w:t>
      </w:r>
    </w:p>
    <w:p w14:paraId="434E8BAF" w14:textId="77777777" w:rsidR="00F82F74" w:rsidRDefault="00F82F74" w:rsidP="00F82F74">
      <w:pPr>
        <w:pStyle w:val="ListParagraph"/>
        <w:numPr>
          <w:ilvl w:val="2"/>
          <w:numId w:val="3"/>
        </w:numPr>
      </w:pPr>
      <w:r>
        <w:t xml:space="preserve">The tech stack specifies versions of Tomcat and </w:t>
      </w:r>
      <w:proofErr w:type="spellStart"/>
      <w:proofErr w:type="gramStart"/>
      <w:r>
        <w:t>JBoss</w:t>
      </w:r>
      <w:proofErr w:type="spellEnd"/>
      <w:r>
        <w:t xml:space="preserve"> which</w:t>
      </w:r>
      <w:proofErr w:type="gramEnd"/>
      <w:r>
        <w:t xml:space="preserve"> are not currently supported, but work is under way to support them.</w:t>
      </w:r>
    </w:p>
    <w:p w14:paraId="3751841A" w14:textId="77777777" w:rsidR="00F82F74" w:rsidRDefault="00F82F74" w:rsidP="00F82F74">
      <w:pPr>
        <w:pStyle w:val="ListParagraph"/>
        <w:numPr>
          <w:ilvl w:val="2"/>
          <w:numId w:val="3"/>
        </w:numPr>
      </w:pPr>
      <w:r>
        <w:t xml:space="preserve">The tech stack specifies versions of </w:t>
      </w:r>
      <w:proofErr w:type="gramStart"/>
      <w:r>
        <w:t>Spring</w:t>
      </w:r>
      <w:proofErr w:type="gramEnd"/>
      <w:r>
        <w:t xml:space="preserve"> and Hibernate which external dependencies like Grouper and the </w:t>
      </w:r>
      <w:proofErr w:type="spellStart"/>
      <w:r>
        <w:t>caCORE</w:t>
      </w:r>
      <w:proofErr w:type="spellEnd"/>
      <w:r>
        <w:t xml:space="preserve"> SDK do not work with.</w:t>
      </w:r>
    </w:p>
    <w:p w14:paraId="4D45B6E1" w14:textId="77777777" w:rsidR="00F82F74" w:rsidRDefault="00F82F74" w:rsidP="00F82F74">
      <w:pPr>
        <w:pStyle w:val="ListParagraph"/>
        <w:numPr>
          <w:ilvl w:val="1"/>
          <w:numId w:val="3"/>
        </w:numPr>
      </w:pPr>
      <w:r>
        <w:t>Consequence:</w:t>
      </w:r>
      <w:r w:rsidR="003909F6">
        <w:t xml:space="preserve"> (3 – Minor)</w:t>
      </w:r>
    </w:p>
    <w:p w14:paraId="0685C2FD" w14:textId="77777777" w:rsidR="00F82F74" w:rsidRDefault="00F82F74" w:rsidP="00F82F74">
      <w:pPr>
        <w:pStyle w:val="ListParagraph"/>
        <w:numPr>
          <w:ilvl w:val="2"/>
          <w:numId w:val="3"/>
        </w:numPr>
      </w:pPr>
      <w:r>
        <w:t>Technical: (3 – Minor)</w:t>
      </w:r>
    </w:p>
    <w:p w14:paraId="549610F1" w14:textId="77777777" w:rsidR="00F82F74" w:rsidRDefault="00F82F74" w:rsidP="00F82F74">
      <w:pPr>
        <w:pStyle w:val="ListParagraph"/>
        <w:numPr>
          <w:ilvl w:val="3"/>
          <w:numId w:val="3"/>
        </w:numPr>
      </w:pPr>
      <w:r>
        <w:t xml:space="preserve">If it is determined that in order to support the continued interoperation with external tools that the currently used versions of Spring, Hibernate, and a few other APIs is acceptable, then these particular instances are of little technical consequence. </w:t>
      </w:r>
    </w:p>
    <w:p w14:paraId="1C14CDC3" w14:textId="77777777" w:rsidR="00F82F74" w:rsidRDefault="00F82F74" w:rsidP="00F82F74">
      <w:pPr>
        <w:pStyle w:val="ListParagraph"/>
        <w:numPr>
          <w:ilvl w:val="3"/>
          <w:numId w:val="3"/>
        </w:numPr>
      </w:pPr>
      <w:r>
        <w:t xml:space="preserve">Migration to the supported versions of Tomcat and </w:t>
      </w:r>
      <w:proofErr w:type="spellStart"/>
      <w:r>
        <w:t>JBoss</w:t>
      </w:r>
      <w:proofErr w:type="spellEnd"/>
      <w:r>
        <w:t xml:space="preserve"> is proving to be a technical hurdle</w:t>
      </w:r>
    </w:p>
    <w:p w14:paraId="65266E01" w14:textId="77777777" w:rsidR="00F82F74" w:rsidRDefault="00F82F74" w:rsidP="00F82F74">
      <w:pPr>
        <w:pStyle w:val="ListParagraph"/>
        <w:numPr>
          <w:ilvl w:val="2"/>
          <w:numId w:val="3"/>
        </w:numPr>
      </w:pPr>
      <w:r>
        <w:t>Schedule: (3 – Minor)</w:t>
      </w:r>
    </w:p>
    <w:p w14:paraId="0E571719" w14:textId="77777777" w:rsidR="00F82F74" w:rsidRDefault="00F82F74" w:rsidP="00F82F74">
      <w:pPr>
        <w:pStyle w:val="ListParagraph"/>
        <w:numPr>
          <w:ilvl w:val="3"/>
          <w:numId w:val="3"/>
        </w:numPr>
      </w:pPr>
      <w:r>
        <w:t xml:space="preserve">Support for </w:t>
      </w:r>
      <w:proofErr w:type="spellStart"/>
      <w:r>
        <w:t>JBoss</w:t>
      </w:r>
      <w:proofErr w:type="spellEnd"/>
      <w:r>
        <w:t xml:space="preserve"> may take some time to get right, as the tech stack version is dramatically different than the currently supported version.  This could lead to delays in producing a release of </w:t>
      </w:r>
      <w:proofErr w:type="spellStart"/>
      <w:proofErr w:type="gramStart"/>
      <w:r>
        <w:t>caGrid</w:t>
      </w:r>
      <w:proofErr w:type="spellEnd"/>
      <w:r>
        <w:t xml:space="preserve"> which</w:t>
      </w:r>
      <w:proofErr w:type="gramEnd"/>
      <w:r>
        <w:t xml:space="preserve"> supports the tech stack version of </w:t>
      </w:r>
      <w:proofErr w:type="spellStart"/>
      <w:r>
        <w:t>JBoss</w:t>
      </w:r>
      <w:proofErr w:type="spellEnd"/>
      <w:r>
        <w:t>.</w:t>
      </w:r>
    </w:p>
    <w:p w14:paraId="3E1DE1CA" w14:textId="77777777" w:rsidR="00F82F74" w:rsidRDefault="003909F6" w:rsidP="00F82F74">
      <w:pPr>
        <w:pStyle w:val="ListParagraph"/>
        <w:numPr>
          <w:ilvl w:val="2"/>
          <w:numId w:val="3"/>
        </w:numPr>
      </w:pPr>
      <w:r>
        <w:t>Cost: (3 – Minor)</w:t>
      </w:r>
    </w:p>
    <w:p w14:paraId="1B6BD5B5" w14:textId="77777777" w:rsidR="003909F6" w:rsidRDefault="003909F6" w:rsidP="003909F6">
      <w:pPr>
        <w:pStyle w:val="ListParagraph"/>
        <w:numPr>
          <w:ilvl w:val="3"/>
          <w:numId w:val="3"/>
        </w:numPr>
      </w:pPr>
      <w:r>
        <w:t>Continuing to use the older, currently supported versions of tools simplifies the development process at the cost of training administrators and adopters to utilize the software.</w:t>
      </w:r>
    </w:p>
    <w:p w14:paraId="12F233A2" w14:textId="77777777" w:rsidR="003909F6" w:rsidRDefault="003909F6" w:rsidP="003909F6">
      <w:pPr>
        <w:pStyle w:val="ListParagraph"/>
        <w:numPr>
          <w:ilvl w:val="3"/>
          <w:numId w:val="3"/>
        </w:numPr>
      </w:pPr>
      <w:r>
        <w:t xml:space="preserve">Conversely, updating </w:t>
      </w:r>
      <w:proofErr w:type="spellStart"/>
      <w:r>
        <w:t>caGrid</w:t>
      </w:r>
      <w:proofErr w:type="spellEnd"/>
      <w:r>
        <w:t xml:space="preserve"> to use the new tech stack will cost time and money, but at the somewhat reduced level of effort for adopters and systems administrators.</w:t>
      </w:r>
    </w:p>
    <w:p w14:paraId="0AE6D23A" w14:textId="42DC1B5D" w:rsidR="0037648F" w:rsidRDefault="0037648F" w:rsidP="0037648F">
      <w:pPr>
        <w:pStyle w:val="ListParagraph"/>
        <w:numPr>
          <w:ilvl w:val="1"/>
          <w:numId w:val="3"/>
        </w:numPr>
      </w:pPr>
      <w:r>
        <w:t>Risk Handling Plan:</w:t>
      </w:r>
    </w:p>
    <w:p w14:paraId="541BA029" w14:textId="4F84B643" w:rsidR="0037648F" w:rsidRDefault="0037648F" w:rsidP="0037648F">
      <w:pPr>
        <w:pStyle w:val="ListParagraph"/>
        <w:numPr>
          <w:ilvl w:val="2"/>
          <w:numId w:val="3"/>
        </w:numPr>
      </w:pPr>
      <w:r>
        <w:t xml:space="preserve">The </w:t>
      </w:r>
      <w:proofErr w:type="spellStart"/>
      <w:r>
        <w:t>caGrid</w:t>
      </w:r>
      <w:proofErr w:type="spellEnd"/>
      <w:r>
        <w:t xml:space="preserve"> development team is proceeding under the assumption that the tech stack should be supported to the greatest reasonable extent.</w:t>
      </w:r>
    </w:p>
    <w:p w14:paraId="00528C0B" w14:textId="77777777" w:rsidR="00B67695" w:rsidRDefault="00B67695" w:rsidP="00B67695"/>
    <w:p w14:paraId="7FAD2D80" w14:textId="77777777" w:rsidR="00B67695" w:rsidRPr="00DC7421" w:rsidRDefault="00B67695" w:rsidP="00B67695">
      <w:bookmarkStart w:id="0" w:name="_GoBack"/>
      <w:bookmarkEnd w:id="0"/>
    </w:p>
    <w:p w14:paraId="70B38E23" w14:textId="77777777" w:rsidR="00DC7421" w:rsidRPr="00C8649C" w:rsidRDefault="00DC7421" w:rsidP="00DC7421">
      <w:pPr>
        <w:ind w:left="2520"/>
      </w:pPr>
    </w:p>
    <w:sectPr w:rsidR="00DC7421" w:rsidRPr="00C8649C" w:rsidSect="004E56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B7A01"/>
    <w:multiLevelType w:val="hybridMultilevel"/>
    <w:tmpl w:val="A074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7099C"/>
    <w:multiLevelType w:val="hybridMultilevel"/>
    <w:tmpl w:val="A77E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44A4B"/>
    <w:multiLevelType w:val="hybridMultilevel"/>
    <w:tmpl w:val="B7F4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9C"/>
    <w:rsid w:val="0037648F"/>
    <w:rsid w:val="003909F6"/>
    <w:rsid w:val="004E56FD"/>
    <w:rsid w:val="008E64D4"/>
    <w:rsid w:val="00B67695"/>
    <w:rsid w:val="00C8649C"/>
    <w:rsid w:val="00DC7421"/>
    <w:rsid w:val="00F82F74"/>
    <w:rsid w:val="00F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4D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4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4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64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64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4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6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4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4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64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64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4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608</Words>
  <Characters>3472</Characters>
  <Application>Microsoft Macintosh Word</Application>
  <DocSecurity>0</DocSecurity>
  <Lines>28</Lines>
  <Paragraphs>8</Paragraphs>
  <ScaleCrop>false</ScaleCrop>
  <Company>The Ohio State University</Company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Ervin</dc:creator>
  <cp:keywords/>
  <dc:description/>
  <cp:lastModifiedBy>David Ervin</cp:lastModifiedBy>
  <cp:revision>4</cp:revision>
  <dcterms:created xsi:type="dcterms:W3CDTF">2011-11-02T15:21:00Z</dcterms:created>
  <dcterms:modified xsi:type="dcterms:W3CDTF">2011-11-02T17:22:00Z</dcterms:modified>
</cp:coreProperties>
</file>