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BD" w:rsidRDefault="000D6DBD">
      <w:pPr>
        <w:rPr>
          <w:rFonts w:ascii="Times" w:cs="Times"/>
        </w:rPr>
      </w:pPr>
      <w:proofErr w:type="spellStart"/>
      <w:proofErr w:type="gramStart"/>
      <w:r>
        <w:rPr>
          <w:rFonts w:ascii="Times" w:cs="Times"/>
        </w:rPr>
        <w:t>caInterator</w:t>
      </w:r>
      <w:proofErr w:type="spellEnd"/>
      <w:proofErr w:type="gramEnd"/>
      <w:r>
        <w:rPr>
          <w:rFonts w:ascii="Times" w:cs="Times"/>
        </w:rPr>
        <w:t xml:space="preserve"> Disable Study</w:t>
      </w:r>
    </w:p>
    <w:p w:rsidR="001D515C" w:rsidRDefault="001D515C"/>
    <w:p w:rsidR="000D6DBD" w:rsidRDefault="000D6DBD">
      <w:pPr>
        <w:rPr>
          <w:rFonts w:ascii="Times" w:cs="Times"/>
        </w:rPr>
      </w:pPr>
      <w:r>
        <w:rPr>
          <w:rFonts w:ascii="Times" w:cs="Times"/>
        </w:rPr>
        <w:t>HOW TO TEST</w:t>
      </w:r>
    </w:p>
    <w:p w:rsidR="001D515C" w:rsidRDefault="001D515C"/>
    <w:p w:rsidR="001D515C" w:rsidRDefault="000D6DBD">
      <w:r>
        <w:rPr>
          <w:rFonts w:ascii="Times" w:cs="Times"/>
        </w:rPr>
        <w:t>April 30, 2012</w:t>
      </w:r>
    </w:p>
    <w:p w:rsidR="001D515C" w:rsidRDefault="001D515C"/>
    <w:p w:rsidR="001D515C" w:rsidRDefault="000D6DBD">
      <w:r>
        <w:rPr>
          <w:rFonts w:ascii="Times" w:cs="Times"/>
        </w:rPr>
        <w:t>Description of the Feature:</w:t>
      </w:r>
    </w:p>
    <w:p w:rsidR="001D515C" w:rsidRDefault="000D6DBD">
      <w:r>
        <w:rPr>
          <w:rFonts w:ascii="Times" w:cs="Times"/>
        </w:rPr>
        <w:t xml:space="preserve">As a Study Manager role, a user has the ability to disable a study such that it will not be available to Study Investigators.  When disabled, a study will not appear under the </w:t>
      </w:r>
      <w:r>
        <w:rPr>
          <w:rFonts w:ascii="Times" w:cs="Times"/>
        </w:rPr>
        <w:t>“</w:t>
      </w:r>
      <w:r>
        <w:rPr>
          <w:rFonts w:ascii="Times" w:cs="Times"/>
        </w:rPr>
        <w:t>My Studies</w:t>
      </w:r>
      <w:r>
        <w:rPr>
          <w:rFonts w:ascii="Times" w:cs="Times"/>
        </w:rPr>
        <w:t>”</w:t>
      </w:r>
      <w:r>
        <w:rPr>
          <w:rFonts w:ascii="Times" w:cs="Times"/>
        </w:rPr>
        <w:t xml:space="preserve"> section.</w:t>
      </w:r>
    </w:p>
    <w:p w:rsidR="001D515C" w:rsidRDefault="001D515C"/>
    <w:p w:rsidR="001D515C" w:rsidRDefault="000D6DBD">
      <w:r>
        <w:rPr>
          <w:rFonts w:ascii="Times" w:cs="Times"/>
        </w:rPr>
        <w:t>F</w:t>
      </w:r>
      <w:r>
        <w:rPr>
          <w:rFonts w:ascii="Times" w:cs="Times"/>
        </w:rPr>
        <w:t xml:space="preserve">irst time users should follow the instructions below for </w:t>
      </w:r>
      <w:r>
        <w:rPr>
          <w:rFonts w:ascii="Times" w:cs="Times"/>
        </w:rPr>
        <w:t>“</w:t>
      </w:r>
      <w:r>
        <w:rPr>
          <w:rFonts w:ascii="Times" w:cs="Times"/>
        </w:rPr>
        <w:t>Deploy a New Study</w:t>
      </w:r>
      <w:r>
        <w:rPr>
          <w:rFonts w:ascii="Times" w:cs="Times"/>
        </w:rPr>
        <w:t>”</w:t>
      </w:r>
      <w:r>
        <w:rPr>
          <w:rFonts w:ascii="Times" w:cs="Times"/>
        </w:rPr>
        <w:t xml:space="preserve"> to deploy </w:t>
      </w:r>
      <w:proofErr w:type="gramStart"/>
      <w:r>
        <w:rPr>
          <w:rFonts w:ascii="Times" w:cs="Times"/>
        </w:rPr>
        <w:t>their</w:t>
      </w:r>
      <w:proofErr w:type="gramEnd"/>
      <w:r>
        <w:rPr>
          <w:rFonts w:ascii="Times" w:cs="Times"/>
        </w:rPr>
        <w:t xml:space="preserve"> first study.  After the first study has been created, testers can skip to the section below for </w:t>
      </w:r>
      <w:r>
        <w:rPr>
          <w:rFonts w:ascii="Times" w:cs="Times"/>
        </w:rPr>
        <w:t>“</w:t>
      </w:r>
      <w:r>
        <w:rPr>
          <w:rFonts w:ascii="Times" w:cs="Times"/>
        </w:rPr>
        <w:t>Disable an Existing Study</w:t>
      </w:r>
      <w:r>
        <w:rPr>
          <w:rFonts w:ascii="Times" w:cs="Times"/>
        </w:rPr>
        <w:t>”</w:t>
      </w:r>
      <w:r>
        <w:rPr>
          <w:rFonts w:ascii="Times" w:cs="Times"/>
        </w:rPr>
        <w:t>.</w:t>
      </w:r>
    </w:p>
    <w:p w:rsidR="001D515C" w:rsidRDefault="001D515C"/>
    <w:p w:rsidR="001D515C" w:rsidRDefault="000D6DBD">
      <w:r>
        <w:rPr>
          <w:rFonts w:ascii="Times" w:cs="Times"/>
        </w:rPr>
        <w:t>Steps to Test (Deploy a New Study):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Navigate to the </w:t>
      </w:r>
      <w:proofErr w:type="spellStart"/>
      <w:r w:rsidRPr="000D683F">
        <w:rPr>
          <w:rFonts w:ascii="Times" w:cs="Times"/>
        </w:rPr>
        <w:t>caIntegrator</w:t>
      </w:r>
      <w:proofErr w:type="spellEnd"/>
      <w:r w:rsidRPr="000D683F">
        <w:rPr>
          <w:rFonts w:ascii="Times" w:cs="Times"/>
        </w:rPr>
        <w:t xml:space="preserve"> Staging server at http://caintegrator-stage.nci.nih.gov.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Log in using </w:t>
      </w:r>
      <w:proofErr w:type="spellStart"/>
      <w:r w:rsidRPr="000D683F">
        <w:rPr>
          <w:rFonts w:ascii="Times" w:cs="Times"/>
        </w:rPr>
        <w:t>ncimanager</w:t>
      </w:r>
      <w:proofErr w:type="spellEnd"/>
      <w:r w:rsidRPr="000D683F">
        <w:rPr>
          <w:rFonts w:ascii="Times" w:cs="Times"/>
        </w:rPr>
        <w:t xml:space="preserve"> / </w:t>
      </w:r>
      <w:proofErr w:type="spellStart"/>
      <w:r w:rsidRPr="000D683F">
        <w:rPr>
          <w:rFonts w:ascii="Times" w:cs="Times"/>
        </w:rPr>
        <w:t>changeme</w:t>
      </w:r>
      <w:proofErr w:type="spellEnd"/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In the left menu, select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Create New Study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On the resulting page, give the study a new name and 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Save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the page refreshes, you should see the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Edit Study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screen, with the name of your new study.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Find the heading named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Subject Annotation Data Sources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, and to the right 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Add New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The page will reveal a small form for uploading a file.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Fi</w:t>
      </w:r>
      <w:r w:rsidRPr="000D683F">
        <w:rPr>
          <w:rFonts w:ascii="Times" w:cs="Times"/>
        </w:rPr>
        <w:t>nd the field labeled</w:t>
      </w:r>
      <w:r w:rsidRPr="000D683F">
        <w:rPr>
          <w:rFonts w:ascii="Times" w:cs="Times"/>
        </w:rPr>
        <w:t xml:space="preserve">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Add New Subject Annotation Data Source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To the right, click the Browse button and locate the subject annotation file on your local workstation.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After selecting your local annotation file, on the Edit Study screen, find the field</w:t>
      </w:r>
      <w:r w:rsidRPr="000D683F">
        <w:rPr>
          <w:rFonts w:ascii="Times" w:cs="Times"/>
        </w:rPr>
        <w:t xml:space="preserve"> labeled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Create a new Annotation Definition if one is not found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Be sure this field is checked.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Directly below the checkbox, click the button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Upload Now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proofErr w:type="gramStart"/>
      <w:r w:rsidRPr="000D683F">
        <w:rPr>
          <w:rFonts w:ascii="Times" w:cs="Times"/>
        </w:rPr>
        <w:t xml:space="preserve">After the page refreshes, you should see the screen for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Define Field for Subject Data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  <w:proofErr w:type="gramEnd"/>
      <w:r w:rsidRPr="000D683F">
        <w:rPr>
          <w:rFonts w:ascii="Times" w:cs="Times"/>
        </w:rPr>
        <w:t xml:space="preserve">  I</w:t>
      </w:r>
      <w:r w:rsidRPr="000D683F">
        <w:rPr>
          <w:rFonts w:ascii="Times" w:cs="Times"/>
        </w:rPr>
        <w:t xml:space="preserve">n the list of annotation there, find the annotation name for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 xml:space="preserve"> </w:t>
      </w:r>
      <w:r w:rsidRPr="000D683F">
        <w:rPr>
          <w:rFonts w:ascii="Times" w:cs="Times"/>
          <w:color w:val="000000"/>
        </w:rPr>
        <w:t>I-SPY ID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and 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Change Assignment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directly under this name.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On the ensuing page, find the drop down next to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Field Descriptor Type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and select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Identifier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You will see a popup messa</w:t>
      </w:r>
      <w:r w:rsidRPr="000D683F">
        <w:rPr>
          <w:rFonts w:ascii="Times" w:cs="Times"/>
        </w:rPr>
        <w:t xml:space="preserve">ge warning </w:t>
      </w:r>
      <w:r w:rsidRPr="000D683F">
        <w:rPr>
          <w:rFonts w:ascii="Times" w:cs="Times"/>
          <w:i/>
        </w:rPr>
        <w:t>“</w:t>
      </w:r>
      <w:r w:rsidRPr="000D683F">
        <w:rPr>
          <w:rFonts w:ascii="Times" w:cs="Times"/>
          <w:i/>
        </w:rPr>
        <w:t>You are about to set this field descriptor to be an Identifier which will set the annotation definition of the previous Identifier column to null.  All sample/imaging mapping will be deleted and the study will need to be deployed.</w:t>
      </w:r>
      <w:r w:rsidRPr="000D683F">
        <w:rPr>
          <w:rFonts w:ascii="Times" w:cs="Times"/>
          <w:i/>
        </w:rPr>
        <w:t>”</w:t>
      </w:r>
      <w:r w:rsidRPr="000D683F">
        <w:rPr>
          <w:rFonts w:ascii="Times" w:cs="Times"/>
          <w:i/>
        </w:rPr>
        <w:t xml:space="preserve">  </w:t>
      </w:r>
      <w:r w:rsidRPr="000D683F">
        <w:rPr>
          <w:rFonts w:ascii="Times" w:cs="Times"/>
        </w:rPr>
        <w:t xml:space="preserve">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OK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</w:t>
      </w:r>
      <w:r w:rsidRPr="000D683F">
        <w:rPr>
          <w:rFonts w:ascii="Times" w:cs="Times"/>
        </w:rPr>
        <w:t>on this warning.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the page refreshes you should again see the screen for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Define Field for Subject Data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.  Scroll to the bottom and 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Save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the page refreshes, you should once again see the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Edit Study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screen.  This time, there shou</w:t>
      </w:r>
      <w:r w:rsidRPr="000D683F">
        <w:rPr>
          <w:rFonts w:ascii="Times" w:cs="Times"/>
        </w:rPr>
        <w:t xml:space="preserve">ld be a new data source named under the heading Subject Annotation Data Sources.  To the right of the name, under the Action column, select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Load Subject Annotation Source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It may take several minutes for the page to refresh.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the page refreshes </w:t>
      </w:r>
      <w:r w:rsidRPr="000D683F">
        <w:rPr>
          <w:rFonts w:ascii="Times" w:cs="Times"/>
        </w:rPr>
        <w:t xml:space="preserve">you should again see the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Edit Study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screen. Scroll to the bottom of the screen and click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Deploy Study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.  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On the resulting page, you will see the Manage Studies screen, containing the recently deployed study.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several minutes, the deployment </w:t>
      </w:r>
      <w:r w:rsidRPr="000D683F">
        <w:rPr>
          <w:rFonts w:ascii="Times" w:cs="Times"/>
        </w:rPr>
        <w:t xml:space="preserve">will complete and the deployment status will change to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Deployed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In the upper right of the screen, find a dropdown box next to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My Studies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  Select the study by the name you provided above.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After the page refreshes, you should see the Study Summar</w:t>
      </w:r>
      <w:r w:rsidRPr="000D683F">
        <w:rPr>
          <w:rFonts w:ascii="Times" w:cs="Times"/>
        </w:rPr>
        <w:t>y page for the study you have just depl</w:t>
      </w:r>
      <w:r w:rsidRPr="000D683F">
        <w:rPr>
          <w:rFonts w:ascii="Times" w:cs="Times"/>
        </w:rPr>
        <w:t>oyed.</w:t>
      </w:r>
    </w:p>
    <w:p w:rsidR="001D515C" w:rsidRDefault="001D515C"/>
    <w:p w:rsidR="001D515C" w:rsidRDefault="000D6DBD">
      <w:r>
        <w:rPr>
          <w:rFonts w:ascii="Times" w:cs="Times"/>
        </w:rPr>
        <w:t>Steps to Test (Disable an Existing Study):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Navigate to the </w:t>
      </w:r>
      <w:proofErr w:type="spellStart"/>
      <w:r w:rsidRPr="000D683F">
        <w:rPr>
          <w:rFonts w:ascii="Times" w:cs="Times"/>
        </w:rPr>
        <w:t>caIntegrator</w:t>
      </w:r>
      <w:proofErr w:type="spellEnd"/>
      <w:r w:rsidRPr="000D683F">
        <w:rPr>
          <w:rFonts w:ascii="Times" w:cs="Times"/>
        </w:rPr>
        <w:t xml:space="preserve"> Staging server at http://caintegrator-stage.nci.nih.gov.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Log in using </w:t>
      </w:r>
      <w:proofErr w:type="spellStart"/>
      <w:r w:rsidRPr="000D683F">
        <w:rPr>
          <w:rFonts w:ascii="Times" w:cs="Times"/>
        </w:rPr>
        <w:t>ncimanager</w:t>
      </w:r>
      <w:proofErr w:type="spellEnd"/>
      <w:r w:rsidRPr="000D683F">
        <w:rPr>
          <w:rFonts w:ascii="Times" w:cs="Times"/>
        </w:rPr>
        <w:t xml:space="preserve"> / </w:t>
      </w:r>
      <w:proofErr w:type="spellStart"/>
      <w:r w:rsidRPr="000D683F">
        <w:rPr>
          <w:rFonts w:ascii="Times" w:cs="Times"/>
        </w:rPr>
        <w:t>changeme</w:t>
      </w:r>
      <w:proofErr w:type="spellEnd"/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In the left menu, select Manage Stud</w:t>
      </w:r>
      <w:r w:rsidRPr="000D683F">
        <w:rPr>
          <w:rFonts w:ascii="Times" w:cs="Times"/>
        </w:rPr>
        <w:t>ies.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On the resulting page, find the study name that you wish to </w:t>
      </w:r>
      <w:proofErr w:type="gramStart"/>
      <w:r w:rsidRPr="000D683F">
        <w:rPr>
          <w:rFonts w:ascii="Times" w:cs="Times"/>
        </w:rPr>
        <w:t>Disable</w:t>
      </w:r>
      <w:proofErr w:type="gramEnd"/>
      <w:r w:rsidRPr="000D683F">
        <w:rPr>
          <w:rFonts w:ascii="Times" w:cs="Times"/>
        </w:rPr>
        <w:t xml:space="preserve">.  To the right of the study name, under the Action column, select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Disable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 xml:space="preserve">After the page refreshes, you should again see the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Manage Studies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screen.  Find the name of the study and under the Action column, the links named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Edit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and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Copy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should be </w:t>
      </w:r>
      <w:proofErr w:type="spellStart"/>
      <w:r w:rsidRPr="000D683F">
        <w:rPr>
          <w:rFonts w:ascii="Times" w:cs="Times"/>
        </w:rPr>
        <w:t>unselectable</w:t>
      </w:r>
      <w:proofErr w:type="spellEnd"/>
      <w:r w:rsidRPr="000D683F">
        <w:rPr>
          <w:rFonts w:ascii="Times" w:cs="Times"/>
        </w:rPr>
        <w:t xml:space="preserve"> and gray.  In the upper right, find the selector next to My Studie</w:t>
      </w:r>
      <w:r w:rsidRPr="000D683F">
        <w:rPr>
          <w:rFonts w:ascii="Times" w:cs="Times"/>
        </w:rPr>
        <w:t>s.  In the drop down list, you should not see the name of the study that has been disabled.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r w:rsidRPr="000D683F">
        <w:rPr>
          <w:rFonts w:ascii="Times" w:cs="Times"/>
        </w:rPr>
        <w:t>In the table below the Manage Studies heading</w:t>
      </w:r>
      <w:proofErr w:type="gramStart"/>
      <w:r w:rsidRPr="000D683F">
        <w:rPr>
          <w:rFonts w:ascii="Times" w:cs="Times"/>
        </w:rPr>
        <w:t xml:space="preserve">,  </w:t>
      </w:r>
      <w:proofErr w:type="spellStart"/>
      <w:r w:rsidRPr="000D683F">
        <w:rPr>
          <w:rFonts w:ascii="Times" w:cs="Times"/>
        </w:rPr>
        <w:t>again,find</w:t>
      </w:r>
      <w:proofErr w:type="spellEnd"/>
      <w:proofErr w:type="gramEnd"/>
      <w:r w:rsidRPr="000D683F">
        <w:rPr>
          <w:rFonts w:ascii="Times" w:cs="Times"/>
        </w:rPr>
        <w:t xml:space="preserve"> the study name that you have disabled.  To the right of the study name, under the Action column, selec</w:t>
      </w:r>
      <w:r w:rsidRPr="000D683F">
        <w:rPr>
          <w:rFonts w:ascii="Times" w:cs="Times"/>
        </w:rPr>
        <w:t xml:space="preserve">t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Enable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>.</w:t>
      </w:r>
    </w:p>
    <w:p w:rsidR="001D515C" w:rsidRDefault="000D6DBD" w:rsidP="000D683F">
      <w:pPr>
        <w:pStyle w:val="ListParagraph"/>
        <w:numPr>
          <w:ilvl w:val="0"/>
          <w:numId w:val="2"/>
        </w:numPr>
      </w:pPr>
      <w:proofErr w:type="gramStart"/>
      <w:r w:rsidRPr="000D683F">
        <w:rPr>
          <w:rFonts w:ascii="Times" w:cs="Times"/>
        </w:rPr>
        <w:t xml:space="preserve">After the page refreshes, you should again see the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Manage Studies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screen.</w:t>
      </w:r>
      <w:proofErr w:type="gramEnd"/>
      <w:r w:rsidRPr="000D683F">
        <w:rPr>
          <w:rFonts w:ascii="Times" w:cs="Times"/>
        </w:rPr>
        <w:t xml:space="preserve">  Find the name of the study and under the Action column, the links named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Edit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and </w:t>
      </w:r>
      <w:r w:rsidRPr="000D683F">
        <w:rPr>
          <w:rFonts w:ascii="Times" w:cs="Times"/>
        </w:rPr>
        <w:t>“</w:t>
      </w:r>
      <w:r w:rsidRPr="000D683F">
        <w:rPr>
          <w:rFonts w:ascii="Times" w:cs="Times"/>
        </w:rPr>
        <w:t>Copy</w:t>
      </w:r>
      <w:r w:rsidRPr="000D683F">
        <w:rPr>
          <w:rFonts w:ascii="Times" w:cs="Times"/>
        </w:rPr>
        <w:t>”</w:t>
      </w:r>
      <w:r w:rsidRPr="000D683F">
        <w:rPr>
          <w:rFonts w:ascii="Times" w:cs="Times"/>
        </w:rPr>
        <w:t xml:space="preserve"> should be selectable.  In the upper right, find the selector next to My St</w:t>
      </w:r>
      <w:r w:rsidRPr="000D683F">
        <w:rPr>
          <w:rFonts w:ascii="Times" w:cs="Times"/>
        </w:rPr>
        <w:t>udies.  In the drop down list, you should see the name of the study that has been enabled.</w:t>
      </w:r>
    </w:p>
    <w:p w:rsidR="001D515C" w:rsidRDefault="001D515C"/>
    <w:p w:rsidR="001D515C" w:rsidRDefault="001D515C"/>
    <w:p w:rsidR="001D515C" w:rsidRDefault="000D6DBD">
      <w:r>
        <w:rPr>
          <w:rFonts w:ascii="Times" w:cs="Times"/>
        </w:rPr>
        <w:t>Notes:</w:t>
      </w:r>
    </w:p>
    <w:p w:rsidR="001D515C" w:rsidRDefault="000D6DBD">
      <w:r>
        <w:rPr>
          <w:rFonts w:ascii="Times" w:cs="Times"/>
        </w:rPr>
        <w:t xml:space="preserve">* The complete </w:t>
      </w:r>
      <w:proofErr w:type="spellStart"/>
      <w:r>
        <w:rPr>
          <w:rFonts w:ascii="Times" w:cs="Times"/>
        </w:rPr>
        <w:t>caIntegrator</w:t>
      </w:r>
      <w:proofErr w:type="spellEnd"/>
      <w:r>
        <w:rPr>
          <w:rFonts w:ascii="Times" w:cs="Times"/>
        </w:rPr>
        <w:t xml:space="preserve"> Users Guide is located at https://wiki.nci.nih.gov/x/mwPTAg</w:t>
      </w:r>
      <w:proofErr w:type="gramStart"/>
      <w:r>
        <w:rPr>
          <w:rFonts w:ascii="Times" w:cs="Times"/>
        </w:rPr>
        <w:t xml:space="preserve"> .</w:t>
      </w:r>
      <w:proofErr w:type="gramEnd"/>
    </w:p>
    <w:p w:rsidR="001D515C" w:rsidRDefault="001D515C"/>
    <w:p w:rsidR="001D515C" w:rsidRDefault="001D515C"/>
    <w:p w:rsidR="001D515C" w:rsidRDefault="001D515C"/>
    <w:sectPr w:rsidR="001D515C" w:rsidSect="001D515C">
      <w:pgSz w:w="12240" w:h="15840"/>
      <w:pgMar w:top="1440" w:right="1079" w:bottom="1440" w:left="107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4D9D"/>
    <w:multiLevelType w:val="hybridMultilevel"/>
    <w:tmpl w:val="AD784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8D376F"/>
    <w:multiLevelType w:val="hybridMultilevel"/>
    <w:tmpl w:val="B7000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0669A4"/>
    <w:multiLevelType w:val="hybridMultilevel"/>
    <w:tmpl w:val="873EC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7F49E5"/>
    <w:multiLevelType w:val="hybridMultilevel"/>
    <w:tmpl w:val="59520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FELayout/>
  </w:compat>
  <w:rsids>
    <w:rsidRoot w:val="001D515C"/>
    <w:rsid w:val="000D683F"/>
    <w:rsid w:val="000D6DBD"/>
    <w:rsid w:val="001D515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D6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DF0B74AA-8152-6C48-BF30-DE0580EC6D9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3619</Characters>
  <Application>Microsoft Macintosh Word</Application>
  <DocSecurity>0</DocSecurity>
  <Lines>30</Lines>
  <Paragraphs>7</Paragraphs>
  <ScaleCrop>false</ScaleCrop>
  <Company>5AM Solutions, Inc.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Srinivasa</dc:creator>
  <cp:lastModifiedBy>JP Marple</cp:lastModifiedBy>
  <cp:revision>3</cp:revision>
  <dcterms:created xsi:type="dcterms:W3CDTF">2012-04-30T19:13:00Z</dcterms:created>
  <dcterms:modified xsi:type="dcterms:W3CDTF">2012-04-30T19:15:00Z</dcterms:modified>
</cp:coreProperties>
</file>