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6F406C">
        <w:rPr>
          <w:rFonts w:ascii="Verdana" w:hAnsi="Verdana"/>
          <w:b/>
          <w:sz w:val="20"/>
          <w:szCs w:val="20"/>
        </w:rPr>
        <w:t>Specimen</w:t>
      </w:r>
      <w:r>
        <w:rPr>
          <w:rFonts w:ascii="Verdana" w:hAnsi="Verdana"/>
          <w:b/>
          <w:sz w:val="20"/>
          <w:szCs w:val="20"/>
        </w:rPr>
        <w:t xml:space="preserve"> 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B7394">
        <w:rPr>
          <w:rFonts w:ascii="Verdana" w:hAnsi="Verdana"/>
          <w:b/>
          <w:sz w:val="20"/>
          <w:szCs w:val="20"/>
        </w:rPr>
        <w:t>72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 w:rsidR="0014303F">
        <w:rPr>
          <w:rFonts w:ascii="Verdana" w:hAnsi="Verdana"/>
          <w:b/>
          <w:sz w:val="20"/>
          <w:szCs w:val="20"/>
        </w:rPr>
        <w:t>Specimen</w:t>
      </w: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Purpose: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To ensure that specimen consent can be set to withdrawn whether the participant / specimen collection group consent are propagated and still the specimens can be distributed.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Pre-requisites: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0A2656" w:rsidRDefault="000A2656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Procedure: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Login into the application as a Superadministrator with the login ID as </w:t>
      </w:r>
      <w:hyperlink r:id="rId5" w:history="1">
        <w:r w:rsidRPr="0080326A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80326A">
        <w:rPr>
          <w:rFonts w:ascii="Verdana" w:hAnsi="Verdana"/>
          <w:sz w:val="20"/>
          <w:szCs w:val="20"/>
        </w:rPr>
        <w:t xml:space="preserve"> with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password: Test123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Navigate to Collection Protocol Based view select “</w:t>
      </w:r>
      <w:r w:rsidRPr="0080326A">
        <w:rPr>
          <w:rFonts w:ascii="Verdana" w:hAnsi="Verdana"/>
          <w:b/>
          <w:sz w:val="20"/>
          <w:szCs w:val="20"/>
        </w:rPr>
        <w:t>Z6041</w:t>
      </w:r>
      <w:r w:rsidRPr="0080326A">
        <w:rPr>
          <w:rFonts w:ascii="Verdana" w:hAnsi="Verdana"/>
          <w:sz w:val="20"/>
          <w:szCs w:val="20"/>
        </w:rPr>
        <w:t>” protocol from the Collection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Participant “</w:t>
      </w:r>
      <w:r w:rsidR="00371003">
        <w:rPr>
          <w:rFonts w:ascii="Verdana" w:hAnsi="Verdana"/>
          <w:b/>
          <w:sz w:val="20"/>
          <w:szCs w:val="20"/>
        </w:rPr>
        <w:t>Jack</w:t>
      </w:r>
      <w:r w:rsidRPr="0080326A">
        <w:rPr>
          <w:rFonts w:ascii="Verdana" w:hAnsi="Verdana"/>
          <w:b/>
          <w:sz w:val="20"/>
          <w:szCs w:val="20"/>
        </w:rPr>
        <w:t xml:space="preserve"> ,</w:t>
      </w:r>
      <w:r w:rsidR="00371003">
        <w:rPr>
          <w:rFonts w:ascii="Verdana" w:hAnsi="Verdana"/>
          <w:b/>
          <w:sz w:val="20"/>
          <w:szCs w:val="20"/>
        </w:rPr>
        <w:t>Jil</w:t>
      </w:r>
      <w:r w:rsidRPr="0080326A">
        <w:rPr>
          <w:rFonts w:ascii="Verdana" w:hAnsi="Verdana"/>
          <w:b/>
          <w:sz w:val="20"/>
          <w:szCs w:val="20"/>
        </w:rPr>
        <w:t>l</w:t>
      </w:r>
      <w:r w:rsidRPr="0080326A">
        <w:rPr>
          <w:rFonts w:ascii="Verdana" w:hAnsi="Verdana"/>
          <w:sz w:val="20"/>
          <w:szCs w:val="20"/>
        </w:rPr>
        <w:t xml:space="preserve"> ” from the participant protocol Id section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80326A">
        <w:rPr>
          <w:rFonts w:ascii="Verdana" w:hAnsi="Verdana"/>
          <w:b/>
          <w:sz w:val="20"/>
          <w:szCs w:val="20"/>
        </w:rPr>
        <w:t>T1.0: Pre-CRT.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</w:t>
      </w:r>
      <w:r w:rsidRPr="0080326A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80326A">
        <w:rPr>
          <w:rFonts w:ascii="Verdana" w:hAnsi="Verdana"/>
          <w:sz w:val="20"/>
          <w:szCs w:val="20"/>
        </w:rPr>
        <w:t xml:space="preserve">enter the following details 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Specimen Group Name: </w:t>
      </w:r>
      <w:r w:rsidRPr="0080326A">
        <w:rPr>
          <w:rFonts w:ascii="Verdana" w:hAnsi="Verdana"/>
          <w:b/>
          <w:sz w:val="20"/>
          <w:szCs w:val="20"/>
        </w:rPr>
        <w:t>Z6041_SCG_AJ_1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Site: 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Status: </w:t>
      </w:r>
      <w:r w:rsidRPr="0080326A">
        <w:rPr>
          <w:rFonts w:ascii="Verdana" w:hAnsi="Verdana"/>
          <w:b/>
          <w:sz w:val="20"/>
          <w:szCs w:val="20"/>
        </w:rPr>
        <w:t>Complete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. 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Specimen Details section check the Coll? Check boxes and specify the labels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 xml:space="preserve"> for parent and for the child’s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>FT_AP_1_2</w:t>
      </w:r>
      <w:r w:rsidRPr="0080326A">
        <w:rPr>
          <w:rFonts w:ascii="Verdana" w:hAnsi="Verdana"/>
          <w:sz w:val="20"/>
          <w:szCs w:val="20"/>
        </w:rPr>
        <w:t>. 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 tab</w:t>
      </w:r>
      <w:r w:rsidRPr="0080326A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Click on the</w:t>
      </w:r>
      <w:r w:rsidRPr="0080326A">
        <w:rPr>
          <w:rFonts w:ascii="Verdana" w:hAnsi="Verdana"/>
          <w:b/>
          <w:sz w:val="20"/>
          <w:szCs w:val="20"/>
        </w:rPr>
        <w:t xml:space="preserve"> FT_AP_1 </w:t>
      </w:r>
      <w:r w:rsidRPr="0080326A">
        <w:rPr>
          <w:rFonts w:ascii="Verdana" w:hAnsi="Verdana"/>
          <w:sz w:val="20"/>
          <w:szCs w:val="20"/>
        </w:rPr>
        <w:t>specimen from specimen details section. 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</w:t>
      </w:r>
      <w:r w:rsidRPr="0080326A">
        <w:rPr>
          <w:rFonts w:ascii="Verdana" w:hAnsi="Verdana"/>
          <w:sz w:val="20"/>
          <w:szCs w:val="20"/>
        </w:rPr>
        <w:t xml:space="preserve"> tab.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Edit the following consents as follows :</w:t>
      </w:r>
    </w:p>
    <w:p w:rsidR="0080326A" w:rsidRPr="0080326A" w:rsidRDefault="0080326A" w:rsidP="0080326A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845"/>
        <w:gridCol w:w="1780"/>
        <w:gridCol w:w="1561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Add to my list.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Reset</w:t>
      </w:r>
      <w:r w:rsidRPr="0080326A">
        <w:rPr>
          <w:rFonts w:ascii="Verdana" w:hAnsi="Verdana"/>
          <w:sz w:val="20"/>
          <w:szCs w:val="20"/>
        </w:rPr>
        <w:t xml:space="preserve"> Button.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Button.</w:t>
      </w:r>
      <w:r w:rsidR="00A66BD4">
        <w:rPr>
          <w:rFonts w:ascii="Verdana" w:hAnsi="Verdana"/>
          <w:sz w:val="20"/>
          <w:szCs w:val="20"/>
        </w:rPr>
        <w:t xml:space="preserve"> (Refer expected output)</w:t>
      </w:r>
    </w:p>
    <w:p w:rsid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Click on </w:t>
      </w:r>
      <w:r w:rsidRPr="0080326A">
        <w:rPr>
          <w:rFonts w:ascii="Verdana" w:hAnsi="Verdana"/>
          <w:b/>
          <w:sz w:val="20"/>
          <w:szCs w:val="20"/>
        </w:rPr>
        <w:t>Add to My List Button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B43A0D" w:rsidRPr="00B43A0D" w:rsidRDefault="00B43A0D" w:rsidP="00B43A0D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Specimen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from the LHS. Select Consents tab of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43A0D">
        <w:rPr>
          <w:rFonts w:ascii="Verdana" w:hAnsi="Verdana"/>
          <w:sz w:val="20"/>
          <w:szCs w:val="20"/>
        </w:rPr>
        <w:t>specimen</w:t>
      </w:r>
      <w:r>
        <w:rPr>
          <w:rFonts w:ascii="Verdana" w:hAnsi="Verdana"/>
          <w:sz w:val="20"/>
          <w:szCs w:val="20"/>
        </w:rPr>
        <w:t xml:space="preserve"> from RHS</w:t>
      </w:r>
      <w:r w:rsidR="00C46029">
        <w:rPr>
          <w:rFonts w:ascii="Verdana" w:hAnsi="Verdana"/>
          <w:sz w:val="20"/>
          <w:szCs w:val="20"/>
        </w:rPr>
        <w:t xml:space="preserve">. </w:t>
      </w:r>
      <w:r w:rsidR="000B025E">
        <w:rPr>
          <w:rFonts w:ascii="Verdana" w:hAnsi="Verdana"/>
          <w:sz w:val="20"/>
          <w:szCs w:val="20"/>
        </w:rPr>
        <w:t>Select drop down for any withdraw</w:t>
      </w:r>
      <w:r w:rsidR="00123944">
        <w:rPr>
          <w:rFonts w:ascii="Verdana" w:hAnsi="Verdana"/>
          <w:sz w:val="20"/>
          <w:szCs w:val="20"/>
        </w:rPr>
        <w:t>n</w:t>
      </w:r>
      <w:r w:rsidR="000B025E">
        <w:rPr>
          <w:rFonts w:ascii="Verdana" w:hAnsi="Verdana"/>
          <w:sz w:val="20"/>
          <w:szCs w:val="20"/>
        </w:rPr>
        <w:t xml:space="preserve"> consent. </w:t>
      </w:r>
      <w:r w:rsidR="00C46029">
        <w:rPr>
          <w:rFonts w:ascii="Verdana" w:hAnsi="Verdana"/>
          <w:sz w:val="20"/>
          <w:szCs w:val="20"/>
        </w:rPr>
        <w:t>(Refer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</w:t>
      </w:r>
      <w:r w:rsidRPr="0080326A">
        <w:rPr>
          <w:rFonts w:ascii="Verdana" w:hAnsi="Verdana"/>
          <w:b/>
          <w:sz w:val="20"/>
          <w:szCs w:val="20"/>
        </w:rPr>
        <w:t>Search &gt;&gt; My List View</w:t>
      </w:r>
      <w:r w:rsidRPr="0080326A">
        <w:rPr>
          <w:rStyle w:val="bluearb"/>
          <w:rFonts w:ascii="Verdana" w:hAnsi="Verdana"/>
          <w:sz w:val="20"/>
          <w:szCs w:val="20"/>
        </w:rPr>
        <w:t>. (</w:t>
      </w:r>
      <w:r w:rsidRPr="0080326A">
        <w:rPr>
          <w:rFonts w:ascii="Verdana" w:hAnsi="Verdana"/>
          <w:sz w:val="20"/>
          <w:szCs w:val="20"/>
        </w:rPr>
        <w:t>Refer the expected output</w:t>
      </w:r>
      <w:r w:rsidRPr="0080326A">
        <w:rPr>
          <w:rStyle w:val="bluearb"/>
          <w:rFonts w:ascii="Verdana" w:hAnsi="Verdana"/>
          <w:sz w:val="20"/>
          <w:szCs w:val="20"/>
        </w:rPr>
        <w:t>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80326A">
        <w:rPr>
          <w:rStyle w:val="bluearb"/>
          <w:rFonts w:ascii="Verdana" w:hAnsi="Verdana"/>
          <w:b/>
          <w:sz w:val="20"/>
          <w:szCs w:val="20"/>
        </w:rPr>
        <w:t>Distribute</w:t>
      </w:r>
      <w:r w:rsidRPr="0080326A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</w:t>
      </w:r>
      <w:r w:rsidRPr="0080326A">
        <w:rPr>
          <w:rStyle w:val="bluearb"/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On the “Order” page enter “</w:t>
      </w:r>
      <w:r w:rsidRPr="0080326A">
        <w:rPr>
          <w:rFonts w:ascii="Verdana" w:hAnsi="Verdana"/>
          <w:b/>
          <w:sz w:val="20"/>
          <w:szCs w:val="20"/>
        </w:rPr>
        <w:t>Order_for_Specimen_Withdraw”</w:t>
      </w:r>
      <w:r w:rsidRPr="0080326A">
        <w:rPr>
          <w:rFonts w:ascii="Verdana" w:hAnsi="Verdana"/>
          <w:sz w:val="20"/>
          <w:szCs w:val="20"/>
        </w:rPr>
        <w:t xml:space="preserve"> in the Order Name.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DP_Consent_Specimen</w:t>
      </w:r>
      <w:r w:rsidRPr="0080326A">
        <w:rPr>
          <w:rFonts w:ascii="Verdana" w:hAnsi="Verdana"/>
          <w:sz w:val="20"/>
          <w:szCs w:val="20"/>
        </w:rPr>
        <w:t>” from the Distribution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  <w:r w:rsidRPr="0080326A">
        <w:rPr>
          <w:rFonts w:ascii="Verdana" w:hAnsi="Verdana"/>
          <w:b/>
          <w:bCs/>
          <w:sz w:val="20"/>
          <w:szCs w:val="20"/>
        </w:rPr>
        <w:t>”</w:t>
      </w:r>
      <w:r w:rsidRPr="0080326A">
        <w:rPr>
          <w:rFonts w:ascii="Verdana" w:hAnsi="Verdana"/>
          <w:sz w:val="20"/>
          <w:szCs w:val="20"/>
        </w:rPr>
        <w:t xml:space="preserve"> from </w:t>
      </w:r>
      <w:r w:rsidRPr="0080326A">
        <w:rPr>
          <w:rFonts w:ascii="Verdana" w:hAnsi="Verdana"/>
          <w:bCs/>
          <w:sz w:val="20"/>
          <w:szCs w:val="20"/>
        </w:rPr>
        <w:t>Distribution Site dropdown</w:t>
      </w:r>
      <w:r w:rsidRPr="0080326A">
        <w:rPr>
          <w:rFonts w:ascii="Verdana" w:hAnsi="Verdana"/>
          <w:b/>
          <w:bCs/>
          <w:sz w:val="20"/>
          <w:szCs w:val="20"/>
        </w:rPr>
        <w:t>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Cs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bCs/>
          <w:sz w:val="20"/>
          <w:szCs w:val="20"/>
        </w:rPr>
        <w:t>Verify all the consent</w:t>
      </w:r>
      <w:r w:rsidRPr="0080326A">
        <w:rPr>
          <w:rFonts w:ascii="Verdana" w:hAnsi="Verdana"/>
          <w:bCs/>
          <w:sz w:val="20"/>
          <w:szCs w:val="20"/>
        </w:rPr>
        <w:t xml:space="preserve"> from the Specimen Requests Tab. 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the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 and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 xml:space="preserve">2 and </w:t>
      </w:r>
      <w:r w:rsidRPr="0080326A">
        <w:rPr>
          <w:rFonts w:ascii="Verdana" w:hAnsi="Verdana"/>
          <w:sz w:val="20"/>
          <w:szCs w:val="20"/>
        </w:rPr>
        <w:t xml:space="preserve">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2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From the </w:t>
      </w:r>
      <w:r w:rsidRPr="0080326A">
        <w:rPr>
          <w:rFonts w:ascii="Verdana" w:hAnsi="Verdana"/>
          <w:b/>
          <w:sz w:val="20"/>
          <w:szCs w:val="20"/>
        </w:rPr>
        <w:t>Status</w:t>
      </w:r>
      <w:r w:rsidRPr="0080326A">
        <w:rPr>
          <w:rFonts w:ascii="Verdana" w:hAnsi="Verdana"/>
          <w:sz w:val="20"/>
          <w:szCs w:val="20"/>
        </w:rPr>
        <w:t xml:space="preserve"> Dropdown from </w:t>
      </w:r>
      <w:r w:rsidRPr="0080326A">
        <w:rPr>
          <w:rFonts w:ascii="Verdana" w:hAnsi="Verdana"/>
          <w:b/>
          <w:sz w:val="20"/>
          <w:szCs w:val="20"/>
        </w:rPr>
        <w:t xml:space="preserve">Specimen Request </w:t>
      </w:r>
      <w:r w:rsidRPr="0080326A">
        <w:rPr>
          <w:rFonts w:ascii="Verdana" w:hAnsi="Verdana"/>
          <w:sz w:val="20"/>
          <w:szCs w:val="20"/>
        </w:rPr>
        <w:t>change the status to “</w:t>
      </w:r>
      <w:r w:rsidRPr="0080326A">
        <w:rPr>
          <w:rFonts w:ascii="Verdana" w:hAnsi="Verdana"/>
          <w:b/>
          <w:sz w:val="20"/>
          <w:szCs w:val="20"/>
        </w:rPr>
        <w:t>Distributed and Close</w:t>
      </w:r>
      <w:r w:rsidRPr="0080326A">
        <w:rPr>
          <w:rFonts w:ascii="Verdana" w:hAnsi="Verdana"/>
          <w:sz w:val="20"/>
          <w:szCs w:val="20"/>
        </w:rPr>
        <w:t>”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Expected Output: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7)</w:t>
      </w:r>
      <w:r w:rsidRPr="0080326A">
        <w:rPr>
          <w:rFonts w:ascii="Verdana" w:hAnsi="Verdana"/>
          <w:b/>
          <w:sz w:val="20"/>
          <w:szCs w:val="20"/>
        </w:rPr>
        <w:t xml:space="preserve"> Edit Specimen Collection Group Page should be displayed.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8)</w:t>
      </w:r>
      <w:r w:rsidRPr="0080326A">
        <w:rPr>
          <w:rFonts w:ascii="Verdana" w:hAnsi="Verdana"/>
          <w:b/>
          <w:sz w:val="20"/>
          <w:szCs w:val="20"/>
        </w:rPr>
        <w:t xml:space="preserve"> Consent Form</w:t>
      </w:r>
      <w:r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1"/>
        <w:gridCol w:w="5876"/>
        <w:gridCol w:w="1782"/>
        <w:gridCol w:w="1527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9) </w:t>
      </w: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page should be displayed on the RHS.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12) </w:t>
      </w:r>
      <w:r w:rsidRPr="0080326A">
        <w:rPr>
          <w:rFonts w:ascii="Verdana" w:hAnsi="Verdana"/>
          <w:b/>
          <w:sz w:val="20"/>
          <w:szCs w:val="20"/>
        </w:rPr>
        <w:t>Withdraw Consent Tier</w:t>
      </w:r>
      <w:r w:rsidRPr="0080326A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To return the specimen to the Collection Site, click 'Return'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To take no action on the specimens, click 'Reset'</w:t>
      </w:r>
    </w:p>
    <w:p w:rsidR="0080326A" w:rsidRPr="0080326A" w:rsidRDefault="0080326A" w:rsidP="0080326A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3 Buttons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Discard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Return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Reset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13) “Are you sure you do not want to perform any action on the specimen? “ Pop up should be displayed with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 xml:space="preserve">and </w:t>
      </w:r>
      <w:r w:rsidRPr="0080326A">
        <w:rPr>
          <w:rFonts w:ascii="Verdana" w:hAnsi="Verdana"/>
          <w:b/>
          <w:sz w:val="20"/>
          <w:szCs w:val="20"/>
        </w:rPr>
        <w:t>Cancel</w:t>
      </w:r>
      <w:r w:rsidRPr="0080326A">
        <w:rPr>
          <w:rFonts w:ascii="Verdana" w:hAnsi="Verdana"/>
          <w:sz w:val="20"/>
          <w:szCs w:val="20"/>
        </w:rPr>
        <w:t xml:space="preserve"> buttons.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Reset </w:t>
      </w:r>
      <w:r w:rsidRPr="0080326A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14) The pop up should be closed and the RHS should display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>page should be displayed with page re-fresh.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</w:t>
      </w:r>
      <w:r w:rsidRPr="0080326A">
        <w:rPr>
          <w:rFonts w:ascii="Verdana" w:hAnsi="Verdana"/>
          <w:sz w:val="20"/>
          <w:szCs w:val="20"/>
        </w:rPr>
        <w:t xml:space="preserve">If </w:t>
      </w:r>
      <w:r w:rsidRPr="0080326A">
        <w:rPr>
          <w:rFonts w:ascii="Verdana" w:hAnsi="Verdana"/>
          <w:b/>
          <w:sz w:val="20"/>
          <w:szCs w:val="20"/>
        </w:rPr>
        <w:t xml:space="preserve">Cancel button </w:t>
      </w:r>
      <w:r w:rsidRPr="0080326A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364DEC" w:rsidRDefault="00A66BD4" w:rsidP="0080326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The Specimen will be updated successfully and </w:t>
      </w:r>
      <w:r w:rsidR="00963394">
        <w:rPr>
          <w:rFonts w:ascii="Verdana" w:hAnsi="Verdana"/>
          <w:sz w:val="20"/>
          <w:szCs w:val="20"/>
        </w:rPr>
        <w:t>added to My List View. T</w:t>
      </w:r>
      <w:r>
        <w:rPr>
          <w:rFonts w:ascii="Verdana" w:hAnsi="Verdana"/>
          <w:sz w:val="20"/>
          <w:szCs w:val="20"/>
        </w:rPr>
        <w:t xml:space="preserve">he response will be propagated down the hierarchy to its child specimens. </w:t>
      </w:r>
    </w:p>
    <w:p w:rsidR="00A66BD4" w:rsidRPr="0080326A" w:rsidRDefault="00364DEC" w:rsidP="0080326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16) The c</w:t>
      </w:r>
      <w:r w:rsidR="00C65672">
        <w:rPr>
          <w:rFonts w:ascii="Verdana" w:hAnsi="Verdana"/>
          <w:sz w:val="20"/>
          <w:szCs w:val="20"/>
        </w:rPr>
        <w:t>onsents</w:t>
      </w:r>
      <w:r>
        <w:rPr>
          <w:rFonts w:ascii="Verdana" w:hAnsi="Verdana"/>
          <w:sz w:val="20"/>
          <w:szCs w:val="20"/>
        </w:rPr>
        <w:t xml:space="preserve"> will be same as parent specimen. The withdrawn consent cannot be restored to “Yes, No or Not Specified” once set to Withdrawn.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1</w:t>
      </w:r>
      <w:r w:rsidR="00364DEC">
        <w:rPr>
          <w:rFonts w:ascii="Verdana" w:hAnsi="Verdana"/>
          <w:sz w:val="20"/>
          <w:szCs w:val="20"/>
        </w:rPr>
        <w:t>9</w:t>
      </w:r>
      <w:r w:rsidRPr="0080326A">
        <w:rPr>
          <w:rFonts w:ascii="Verdana" w:hAnsi="Verdana"/>
          <w:sz w:val="20"/>
          <w:szCs w:val="20"/>
        </w:rPr>
        <w:t>)</w:t>
      </w:r>
      <w:r w:rsidRPr="0080326A">
        <w:rPr>
          <w:rFonts w:ascii="Verdana" w:hAnsi="Verdana"/>
          <w:b/>
          <w:sz w:val="20"/>
          <w:szCs w:val="20"/>
        </w:rPr>
        <w:t xml:space="preserve"> My List View</w:t>
      </w:r>
      <w:r w:rsidRPr="0080326A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The specimen details grid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Delete and Export Buttons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Order Biospecimen (Default Selected)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Multiple Specimen Page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Specimen Event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Request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Create New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Distribute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Print Labels</w:t>
      </w:r>
    </w:p>
    <w:p w:rsidR="0080326A" w:rsidRPr="0080326A" w:rsidRDefault="00364DEC" w:rsidP="0080326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80326A" w:rsidRPr="0080326A">
        <w:rPr>
          <w:rFonts w:ascii="Verdana" w:hAnsi="Verdana"/>
          <w:sz w:val="20"/>
          <w:szCs w:val="20"/>
        </w:rPr>
        <w:t>)</w:t>
      </w:r>
      <w:r w:rsidR="0080326A" w:rsidRPr="0080326A">
        <w:rPr>
          <w:rFonts w:ascii="Verdana" w:hAnsi="Verdana"/>
          <w:b/>
          <w:sz w:val="20"/>
          <w:szCs w:val="20"/>
        </w:rPr>
        <w:t xml:space="preserve"> Order</w:t>
      </w:r>
      <w:r w:rsidR="0080326A" w:rsidRPr="0080326A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Order Details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*Order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*Distribution Protocol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Requestor's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Requested Date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Distribution Site</w:t>
      </w: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Request and Array Request</w:t>
      </w:r>
      <w:r w:rsidRPr="0080326A">
        <w:rPr>
          <w:rFonts w:ascii="Verdana" w:hAnsi="Verdana"/>
          <w:sz w:val="20"/>
          <w:szCs w:val="20"/>
        </w:rPr>
        <w:t xml:space="preserve"> tabs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With the following table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80326A" w:rsidRPr="0080326A" w:rsidTr="00A12EB1">
        <w:tc>
          <w:tcPr>
            <w:tcW w:w="2844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 xml:space="preserve">Ordered Specimen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Details</w:t>
            </w:r>
          </w:p>
        </w:tc>
        <w:tc>
          <w:tcPr>
            <w:tcW w:w="2809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 xml:space="preserve">Requested Specimen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Details</w:t>
            </w:r>
          </w:p>
        </w:tc>
        <w:tc>
          <w:tcPr>
            <w:tcW w:w="1437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 xml:space="preserve">Consent </w:t>
            </w: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for Specimen</w:t>
            </w:r>
          </w:p>
        </w:tc>
        <w:tc>
          <w:tcPr>
            <w:tcW w:w="1334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80326A" w:rsidRPr="0080326A" w:rsidTr="00A12EB1">
        <w:tc>
          <w:tcPr>
            <w:tcW w:w="1431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lastRenderedPageBreak/>
              <w:t>Specimen</w:t>
            </w:r>
          </w:p>
        </w:tc>
        <w:tc>
          <w:tcPr>
            <w:tcW w:w="141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Comment Text Area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 Buttons: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 and Notify Button</w:t>
      </w:r>
    </w:p>
    <w:p w:rsidR="0080326A" w:rsidRPr="0080326A" w:rsidRDefault="00364DEC" w:rsidP="0080326A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21</w:t>
      </w:r>
      <w:r w:rsidR="0080326A" w:rsidRPr="0080326A">
        <w:rPr>
          <w:rFonts w:ascii="Verdana" w:hAnsi="Verdana"/>
          <w:sz w:val="20"/>
          <w:szCs w:val="20"/>
        </w:rPr>
        <w:t xml:space="preserve">) The Order Name should be auto populated with a system generated name as Order_66 which is successfully edited with the user defined name as </w:t>
      </w:r>
      <w:r w:rsidR="0080326A" w:rsidRPr="0080326A">
        <w:rPr>
          <w:rFonts w:ascii="Verdana" w:hAnsi="Verdana"/>
          <w:b/>
          <w:sz w:val="20"/>
          <w:szCs w:val="20"/>
        </w:rPr>
        <w:t>Order for Specimen_Withdraw.</w:t>
      </w:r>
    </w:p>
    <w:p w:rsidR="0080326A" w:rsidRPr="0080326A" w:rsidRDefault="00364DEC" w:rsidP="0080326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80326A" w:rsidRPr="0080326A">
        <w:rPr>
          <w:rFonts w:ascii="Verdana" w:hAnsi="Verdana"/>
          <w:sz w:val="20"/>
          <w:szCs w:val="20"/>
        </w:rPr>
        <w:t>)</w:t>
      </w:r>
      <w:r w:rsidR="0080326A" w:rsidRPr="0080326A">
        <w:rPr>
          <w:rFonts w:ascii="Verdana" w:hAnsi="Verdana"/>
          <w:b/>
          <w:sz w:val="20"/>
          <w:szCs w:val="20"/>
        </w:rPr>
        <w:t xml:space="preserve"> Consent Form</w:t>
      </w:r>
      <w:r w:rsidR="0080326A"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box: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Note</w:t>
      </w:r>
      <w:r w:rsidRPr="0080326A">
        <w:rPr>
          <w:rFonts w:ascii="Verdana" w:hAnsi="Verdana"/>
          <w:sz w:val="20"/>
          <w:szCs w:val="20"/>
        </w:rPr>
        <w:t xml:space="preserve">: Please note that the </w:t>
      </w:r>
      <w:r w:rsidRPr="0080326A">
        <w:rPr>
          <w:rFonts w:ascii="Verdana" w:hAnsi="Verdana"/>
          <w:b/>
          <w:sz w:val="20"/>
          <w:szCs w:val="20"/>
        </w:rPr>
        <w:t>Participant Responses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 xml:space="preserve">Verify Consent Status </w:t>
      </w:r>
      <w:r w:rsidRPr="0080326A">
        <w:rPr>
          <w:rFonts w:ascii="Verdana" w:hAnsi="Verdana"/>
          <w:sz w:val="20"/>
          <w:szCs w:val="20"/>
        </w:rPr>
        <w:t>should be identical in the response.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24) The Consent Form pop up should disappear and View link now should be a </w:t>
      </w:r>
      <w:r w:rsidRPr="0080326A">
        <w:rPr>
          <w:rFonts w:ascii="Verdana" w:hAnsi="Verdana"/>
          <w:b/>
          <w:sz w:val="20"/>
          <w:szCs w:val="20"/>
        </w:rPr>
        <w:t xml:space="preserve">Verified </w:t>
      </w:r>
      <w:r w:rsidRPr="0080326A">
        <w:rPr>
          <w:rFonts w:ascii="Verdana" w:hAnsi="Verdana"/>
          <w:sz w:val="20"/>
          <w:szCs w:val="20"/>
        </w:rPr>
        <w:t>Link.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25)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26)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27) For the specimen the status should change to “</w:t>
      </w:r>
      <w:r w:rsidRPr="0080326A">
        <w:rPr>
          <w:rFonts w:ascii="Verdana" w:hAnsi="Verdana"/>
          <w:b/>
          <w:sz w:val="20"/>
          <w:szCs w:val="20"/>
        </w:rPr>
        <w:t>Distributed and Close”.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28) </w:t>
      </w:r>
      <w:r w:rsidRPr="0080326A">
        <w:rPr>
          <w:rFonts w:ascii="Verdana" w:hAnsi="Verdana"/>
          <w:b/>
          <w:sz w:val="20"/>
          <w:szCs w:val="20"/>
        </w:rPr>
        <w:t>Distribution Event</w:t>
      </w:r>
      <w:r w:rsidRPr="0080326A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lastRenderedPageBreak/>
        <w:t>Following changes should be reflected in below tables: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UPDATE.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2)In CATISSUE_DATA_AUDIT_EVENT_LOG table Object_Name should contain CATISSUE_PARTICIPANT, CATISSUE_RACE, CATISSUE_COLL_PROT_REG and CATISSUE_PART_MEDICAL_ID. Object_ID is the unique ID of the object inserted. Parent_ID will be null for the main object. Containment or reference type objects getting added will have a parent_id equal to the ID of the main Object being inserted. This table refers to CATISSUE_AUDIT_EVENT_LOG table which relates to the CATISSUE_AUDIT_EVENT table.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3)In CATISSUE_AUDIT_EVENT_DETAILS table Element_name contains the list of attributes that are in CATISSUE_PARTICIPANT, CATISSUE_COLL_PROT_REG CATISSUE_RACE and CATISSUE_PART_MEDICAL_ID tables. Previous_value will be values before update and Current_value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edu.wustl.catissuecore.domain.&lt;attribute_name&gt;_PREV_CURR_IDS_LIST. In this case following gets added: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edu.wustl.catissuecore.domain.Site_PREV_CURR_IDS_LIST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edu.wustl.catissuecore.domain.Race_PREV_CURR_IDS_LIST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Execute each of the individual queries and verify that the same consents are reflected in the advance query also .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i)  Participant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 Response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lastRenderedPageBreak/>
              <w:t>Participant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Andrew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Phil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Response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80326A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AP_1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sectPr w:rsidR="0080326A" w:rsidRPr="0080326A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C2C9D"/>
    <w:multiLevelType w:val="hybridMultilevel"/>
    <w:tmpl w:val="0F5458D2"/>
    <w:lvl w:ilvl="0" w:tplc="C89A679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B0B23"/>
    <w:multiLevelType w:val="hybridMultilevel"/>
    <w:tmpl w:val="C6B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49F1"/>
    <w:multiLevelType w:val="hybridMultilevel"/>
    <w:tmpl w:val="B07E45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703731B"/>
    <w:multiLevelType w:val="hybridMultilevel"/>
    <w:tmpl w:val="4748275A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2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26A"/>
    <w:rsid w:val="00016A55"/>
    <w:rsid w:val="000A2656"/>
    <w:rsid w:val="000B025E"/>
    <w:rsid w:val="00123944"/>
    <w:rsid w:val="0014303F"/>
    <w:rsid w:val="00225A90"/>
    <w:rsid w:val="00364DEC"/>
    <w:rsid w:val="00371003"/>
    <w:rsid w:val="005A400B"/>
    <w:rsid w:val="005E459A"/>
    <w:rsid w:val="00672742"/>
    <w:rsid w:val="006F406C"/>
    <w:rsid w:val="00733427"/>
    <w:rsid w:val="007872EF"/>
    <w:rsid w:val="0080326A"/>
    <w:rsid w:val="00921363"/>
    <w:rsid w:val="00963394"/>
    <w:rsid w:val="00990DDA"/>
    <w:rsid w:val="00A66BD4"/>
    <w:rsid w:val="00B43A0D"/>
    <w:rsid w:val="00C46029"/>
    <w:rsid w:val="00C65672"/>
    <w:rsid w:val="00CB7394"/>
    <w:rsid w:val="00F3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3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80326A"/>
  </w:style>
  <w:style w:type="character" w:styleId="Strong">
    <w:name w:val="Strong"/>
    <w:basedOn w:val="DefaultParagraphFont"/>
    <w:uiPriority w:val="22"/>
    <w:qFormat/>
    <w:rsid w:val="008032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1612</Words>
  <Characters>9192</Characters>
  <Application>Microsoft Office Word</Application>
  <DocSecurity>0</DocSecurity>
  <Lines>76</Lines>
  <Paragraphs>21</Paragraphs>
  <ScaleCrop>false</ScaleCrop>
  <Company/>
  <LinksUpToDate>false</LinksUpToDate>
  <CharactersWithSpaces>10783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15</cp:revision>
  <dcterms:created xsi:type="dcterms:W3CDTF">2011-02-10T06:55:00Z</dcterms:created>
  <dcterms:modified xsi:type="dcterms:W3CDTF">2011-03-28T06:28:00Z</dcterms:modified>
</cp:coreProperties>
</file>