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36161" w:rsidRDefault="00436161"/>
    <w:p w:rsidR="00EF7BC3" w:rsidRDefault="00EF7BC3" w:rsidP="00EF7BC3"/>
    <w:p w:rsidR="00EF7BC3" w:rsidRPr="00E14C17" w:rsidRDefault="00EF7BC3" w:rsidP="00EF7BC3">
      <w:pPr>
        <w:jc w:val="center"/>
        <w:rPr>
          <w:b/>
          <w:sz w:val="36"/>
        </w:rPr>
      </w:pPr>
      <w:proofErr w:type="spellStart"/>
      <w:proofErr w:type="gramStart"/>
      <w:r w:rsidRPr="00E14C17">
        <w:rPr>
          <w:b/>
          <w:sz w:val="36"/>
        </w:rPr>
        <w:t>ca</w:t>
      </w:r>
      <w:r>
        <w:rPr>
          <w:b/>
          <w:sz w:val="36"/>
        </w:rPr>
        <w:t>GridLogger</w:t>
      </w:r>
      <w:proofErr w:type="spellEnd"/>
      <w:proofErr w:type="gramEnd"/>
    </w:p>
    <w:p w:rsidR="00EF7BC3" w:rsidRPr="00E14C17" w:rsidRDefault="00EF7BC3" w:rsidP="00EF7BC3">
      <w:pPr>
        <w:jc w:val="center"/>
        <w:rPr>
          <w:b/>
          <w:sz w:val="36"/>
        </w:rPr>
      </w:pPr>
    </w:p>
    <w:p w:rsidR="00EF7BC3" w:rsidRPr="00E14C17" w:rsidRDefault="00EF7BC3" w:rsidP="00EF7BC3">
      <w:pPr>
        <w:jc w:val="center"/>
        <w:rPr>
          <w:b/>
          <w:sz w:val="36"/>
        </w:rPr>
      </w:pPr>
      <w:r w:rsidRPr="00E14C17">
        <w:rPr>
          <w:b/>
          <w:sz w:val="36"/>
        </w:rPr>
        <w:t>Version 0.5</w:t>
      </w:r>
    </w:p>
    <w:p w:rsidR="00EF7BC3" w:rsidRPr="00E14C17" w:rsidRDefault="00EF7BC3" w:rsidP="00EF7BC3">
      <w:pPr>
        <w:jc w:val="center"/>
        <w:rPr>
          <w:b/>
          <w:sz w:val="36"/>
        </w:rPr>
      </w:pPr>
    </w:p>
    <w:p w:rsidR="00EF7BC3" w:rsidRPr="00E14C17" w:rsidRDefault="00EF7BC3" w:rsidP="00EF7BC3">
      <w:pPr>
        <w:jc w:val="center"/>
        <w:rPr>
          <w:b/>
          <w:sz w:val="36"/>
        </w:rPr>
      </w:pPr>
      <w:r>
        <w:rPr>
          <w:b/>
          <w:sz w:val="36"/>
        </w:rPr>
        <w:t>26-Feb-2009</w:t>
      </w:r>
    </w:p>
    <w:p w:rsidR="00EF7BC3" w:rsidRPr="00E14C17" w:rsidRDefault="00EF7BC3" w:rsidP="00EF7BC3">
      <w:pPr>
        <w:jc w:val="center"/>
        <w:rPr>
          <w:b/>
          <w:sz w:val="36"/>
        </w:rPr>
      </w:pPr>
    </w:p>
    <w:p w:rsidR="00EF7BC3" w:rsidRPr="00E14C17" w:rsidRDefault="00EF7BC3" w:rsidP="00EF7BC3">
      <w:pPr>
        <w:jc w:val="center"/>
        <w:rPr>
          <w:b/>
          <w:sz w:val="36"/>
        </w:rPr>
      </w:pPr>
      <w:r w:rsidRPr="00E14C17">
        <w:rPr>
          <w:b/>
          <w:sz w:val="36"/>
        </w:rPr>
        <w:t>Ian Fore</w:t>
      </w:r>
    </w:p>
    <w:p w:rsidR="00EF7BC3" w:rsidRPr="00E14C17" w:rsidRDefault="00EF7BC3" w:rsidP="00EF7BC3">
      <w:pPr>
        <w:jc w:val="center"/>
        <w:rPr>
          <w:b/>
          <w:sz w:val="36"/>
        </w:rPr>
      </w:pPr>
      <w:r w:rsidRPr="00E14C17">
        <w:rPr>
          <w:b/>
          <w:sz w:val="36"/>
        </w:rPr>
        <w:t>NCI Center for Bio</w:t>
      </w:r>
      <w:r>
        <w:rPr>
          <w:b/>
          <w:sz w:val="36"/>
        </w:rPr>
        <w:t>medical I</w:t>
      </w:r>
      <w:r w:rsidRPr="00E14C17">
        <w:rPr>
          <w:b/>
          <w:sz w:val="36"/>
        </w:rPr>
        <w:t>nformatics</w:t>
      </w:r>
      <w:r>
        <w:rPr>
          <w:b/>
          <w:sz w:val="36"/>
        </w:rPr>
        <w:t xml:space="preserve"> and Information Technology</w:t>
      </w:r>
    </w:p>
    <w:p w:rsidR="00EF7BC3" w:rsidRDefault="00EF7BC3" w:rsidP="00EF7BC3">
      <w:pPr>
        <w:pStyle w:val="Heading1"/>
      </w:pPr>
    </w:p>
    <w:p w:rsidR="00EF7BC3" w:rsidRPr="00E14C17" w:rsidRDefault="00EF7BC3" w:rsidP="00EF7BC3">
      <w:r w:rsidRPr="00E14C17">
        <w:t>Document history</w:t>
      </w:r>
    </w:p>
    <w:p w:rsidR="00EF7BC3" w:rsidRPr="00E14C17" w:rsidRDefault="00EF7BC3" w:rsidP="00EF7B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28"/>
        <w:gridCol w:w="7128"/>
      </w:tblGrid>
      <w:tr w:rsidR="00EF7BC3" w:rsidRPr="00860A8E">
        <w:tc>
          <w:tcPr>
            <w:tcW w:w="1728" w:type="dxa"/>
          </w:tcPr>
          <w:p w:rsidR="00EF7BC3" w:rsidRPr="00860A8E" w:rsidRDefault="00EF7BC3">
            <w:pPr>
              <w:rPr>
                <w:b/>
              </w:rPr>
            </w:pPr>
            <w:r w:rsidRPr="00860A8E">
              <w:rPr>
                <w:b/>
              </w:rPr>
              <w:t>Date</w:t>
            </w:r>
          </w:p>
        </w:tc>
        <w:tc>
          <w:tcPr>
            <w:tcW w:w="7128" w:type="dxa"/>
          </w:tcPr>
          <w:p w:rsidR="00EF7BC3" w:rsidRPr="00860A8E" w:rsidRDefault="00EF7BC3">
            <w:pPr>
              <w:rPr>
                <w:b/>
              </w:rPr>
            </w:pPr>
            <w:r w:rsidRPr="00860A8E">
              <w:rPr>
                <w:b/>
              </w:rPr>
              <w:t>Notes</w:t>
            </w:r>
          </w:p>
        </w:tc>
      </w:tr>
      <w:tr w:rsidR="00EF7BC3" w:rsidRPr="00E14C17">
        <w:tc>
          <w:tcPr>
            <w:tcW w:w="1728" w:type="dxa"/>
          </w:tcPr>
          <w:p w:rsidR="00EF7BC3" w:rsidRPr="00E14C17" w:rsidRDefault="00EF7BC3" w:rsidP="00EF7BC3">
            <w:r>
              <w:t>26-Feb-2009</w:t>
            </w:r>
          </w:p>
        </w:tc>
        <w:tc>
          <w:tcPr>
            <w:tcW w:w="7128" w:type="dxa"/>
          </w:tcPr>
          <w:p w:rsidR="00EF7BC3" w:rsidRPr="00E14C17" w:rsidRDefault="00EF7BC3">
            <w:r w:rsidRPr="00E14C17">
              <w:t xml:space="preserve">Initial deployment to </w:t>
            </w:r>
            <w:proofErr w:type="spellStart"/>
            <w:r w:rsidRPr="00E14C17">
              <w:t>GForge</w:t>
            </w:r>
            <w:proofErr w:type="spellEnd"/>
          </w:p>
        </w:tc>
      </w:tr>
    </w:tbl>
    <w:p w:rsidR="00EF7BC3" w:rsidRDefault="00EF7BC3" w:rsidP="00EF7BC3"/>
    <w:p w:rsidR="007E0EAF" w:rsidRPr="00EF7BC3" w:rsidRDefault="007E0EAF" w:rsidP="00EF7BC3"/>
    <w:p w:rsidR="007E52BE" w:rsidRDefault="007E52BE" w:rsidP="007E52BE">
      <w:pPr>
        <w:pStyle w:val="Heading2"/>
      </w:pPr>
      <w:r>
        <w:t>Current capabilities</w:t>
      </w:r>
    </w:p>
    <w:p w:rsidR="007E52BE" w:rsidRDefault="007E52BE" w:rsidP="007E52BE">
      <w:r>
        <w:t xml:space="preserve">Query all services by service name i.e. query all </w:t>
      </w:r>
      <w:proofErr w:type="spellStart"/>
      <w:r>
        <w:t>caTissueSuite</w:t>
      </w:r>
      <w:proofErr w:type="spellEnd"/>
      <w:r>
        <w:t xml:space="preserve">, all </w:t>
      </w:r>
      <w:proofErr w:type="spellStart"/>
      <w:r>
        <w:t>caArraySvc</w:t>
      </w:r>
      <w:proofErr w:type="spellEnd"/>
      <w:r>
        <w:t xml:space="preserve">, </w:t>
      </w:r>
      <w:proofErr w:type="spellStart"/>
      <w:r>
        <w:t>caNanoLabSvc</w:t>
      </w:r>
      <w:proofErr w:type="spellEnd"/>
      <w:r>
        <w:t xml:space="preserve">, </w:t>
      </w:r>
      <w:proofErr w:type="spellStart"/>
      <w:r>
        <w:t>caTissueCore</w:t>
      </w:r>
      <w:proofErr w:type="spellEnd"/>
      <w:r>
        <w:t xml:space="preserve"> etc.</w:t>
      </w:r>
    </w:p>
    <w:p w:rsidR="007E52BE" w:rsidRDefault="007E52BE" w:rsidP="007E52BE">
      <w:r>
        <w:t>Query on a specific named grid – currently NCI production and training grids.</w:t>
      </w:r>
    </w:p>
    <w:p w:rsidR="00CA3283" w:rsidRDefault="007E52BE" w:rsidP="007E52BE">
      <w:r>
        <w:t xml:space="preserve">Specify a list of </w:t>
      </w:r>
      <w:r w:rsidR="007B641C">
        <w:t>classes to be queried for a particular service type.</w:t>
      </w:r>
    </w:p>
    <w:p w:rsidR="00CA3283" w:rsidRDefault="00CA3283" w:rsidP="007E52BE">
      <w:r>
        <w:t xml:space="preserve">Log count of each class in a service instance. </w:t>
      </w:r>
    </w:p>
    <w:p w:rsidR="00CA3283" w:rsidRDefault="00CA3283" w:rsidP="007E52BE">
      <w:r>
        <w:t>Log time taken for query</w:t>
      </w:r>
    </w:p>
    <w:p w:rsidR="00CA3283" w:rsidRDefault="00CA3283" w:rsidP="007E52BE">
      <w:r>
        <w:t>Log any error/exception that occurred for a particular query.</w:t>
      </w:r>
    </w:p>
    <w:p w:rsidR="00F456D8" w:rsidRDefault="00CA3283" w:rsidP="007E52BE">
      <w:r>
        <w:t>Support easy display, reporting and analysis of results over time.</w:t>
      </w:r>
    </w:p>
    <w:p w:rsidR="00F456D8" w:rsidRDefault="00F456D8" w:rsidP="007E52BE">
      <w:r>
        <w:t>Code origin</w:t>
      </w:r>
    </w:p>
    <w:p w:rsidR="00F456D8" w:rsidRDefault="00F456D8" w:rsidP="007E52BE">
      <w:r>
        <w:t xml:space="preserve">The code is based on a couple of </w:t>
      </w:r>
      <w:proofErr w:type="spellStart"/>
      <w:r>
        <w:t>caGrid</w:t>
      </w:r>
      <w:proofErr w:type="spellEnd"/>
      <w:r>
        <w:t xml:space="preserve"> Example projects</w:t>
      </w:r>
    </w:p>
    <w:p w:rsidR="00F456D8" w:rsidRDefault="00F456D8" w:rsidP="007E52BE">
      <w:r>
        <w:t>See</w:t>
      </w:r>
    </w:p>
    <w:p w:rsidR="00F456D8" w:rsidRDefault="00F456D8" w:rsidP="007E52BE">
      <w:hyperlink r:id="rId4" w:history="1">
        <w:r w:rsidRPr="004D1997">
          <w:rPr>
            <w:rStyle w:val="Hyperlink"/>
          </w:rPr>
          <w:t>https://cabig-kc.nci.nih.gov/CaGrid/KC/index.php/Authentication_and_Authorization_for_Client_Developers</w:t>
        </w:r>
      </w:hyperlink>
    </w:p>
    <w:p w:rsidR="007E52BE" w:rsidRPr="007E52BE" w:rsidRDefault="00F456D8" w:rsidP="007E52BE">
      <w:proofErr w:type="gramStart"/>
      <w:r>
        <w:t>and</w:t>
      </w:r>
      <w:proofErr w:type="gramEnd"/>
      <w:r>
        <w:t xml:space="preserve"> the section below on libraries</w:t>
      </w:r>
    </w:p>
    <w:p w:rsidR="00665BA3" w:rsidRDefault="00665BA3" w:rsidP="00665BA3">
      <w:pPr>
        <w:pStyle w:val="Heading2"/>
      </w:pPr>
      <w:r>
        <w:t>Running the code</w:t>
      </w:r>
    </w:p>
    <w:p w:rsidR="00665BA3" w:rsidRDefault="00665BA3" w:rsidP="00665BA3">
      <w:r>
        <w:t>There are three main targets in the ant build file</w:t>
      </w:r>
      <w:r w:rsidR="00040F26">
        <w:t xml:space="preserve"> </w:t>
      </w:r>
      <w:proofErr w:type="spellStart"/>
      <w:r w:rsidR="00040F26">
        <w:t>build.xml</w:t>
      </w:r>
      <w:proofErr w:type="spellEnd"/>
    </w:p>
    <w:p w:rsidR="00665BA3" w:rsidRPr="00040F26" w:rsidRDefault="00040F26" w:rsidP="00665BA3">
      <w:pPr>
        <w:rPr>
          <w:b/>
        </w:rPr>
      </w:pPr>
      <w:proofErr w:type="gramStart"/>
      <w:r w:rsidRPr="00040F26">
        <w:rPr>
          <w:b/>
        </w:rPr>
        <w:t>r</w:t>
      </w:r>
      <w:r w:rsidR="00665BA3" w:rsidRPr="00040F26">
        <w:rPr>
          <w:b/>
        </w:rPr>
        <w:t>un</w:t>
      </w:r>
      <w:proofErr w:type="gramEnd"/>
    </w:p>
    <w:p w:rsidR="00665BA3" w:rsidRDefault="00040F26" w:rsidP="00665BA3">
      <w:r>
        <w:t>This is the default target. It r</w:t>
      </w:r>
      <w:r w:rsidR="00665BA3">
        <w:t xml:space="preserve">uns the class </w:t>
      </w:r>
      <w:proofErr w:type="spellStart"/>
      <w:proofErr w:type="gramStart"/>
      <w:r w:rsidR="00665BA3">
        <w:rPr>
          <w:rFonts w:ascii="Times New Roman" w:hAnsi="Times New Roman" w:cs="Times New Roman"/>
          <w:color w:val="993300"/>
          <w:szCs w:val="24"/>
        </w:rPr>
        <w:t>gridexamples.ListServices</w:t>
      </w:r>
      <w:proofErr w:type="spellEnd"/>
      <w:proofErr w:type="gramEnd"/>
    </w:p>
    <w:p w:rsidR="00665BA3" w:rsidRDefault="00665BA3" w:rsidP="00665BA3">
      <w:r>
        <w:t xml:space="preserve">This queries </w:t>
      </w:r>
      <w:proofErr w:type="spellStart"/>
      <w:r>
        <w:t>caGrid</w:t>
      </w:r>
      <w:proofErr w:type="spellEnd"/>
      <w:r>
        <w:t xml:space="preserve"> for </w:t>
      </w:r>
      <w:proofErr w:type="gramStart"/>
      <w:r>
        <w:t>services which</w:t>
      </w:r>
      <w:proofErr w:type="gramEnd"/>
      <w:r>
        <w:t xml:space="preserve"> match one or more service names specified in the build file. It then queries </w:t>
      </w:r>
      <w:r w:rsidR="00040F26">
        <w:t>each service for a defined list of object types and returns the count of each object type. It uses a CQL count query to do so. The count query may fail or timeout for certain object types. This is recorded and logged to a database.</w:t>
      </w:r>
    </w:p>
    <w:p w:rsidR="00665BA3" w:rsidRPr="00040F26" w:rsidRDefault="00665BA3" w:rsidP="00665BA3">
      <w:pPr>
        <w:rPr>
          <w:b/>
        </w:rPr>
      </w:pPr>
      <w:proofErr w:type="spellStart"/>
      <w:proofErr w:type="gramStart"/>
      <w:r w:rsidRPr="00040F26">
        <w:rPr>
          <w:b/>
        </w:rPr>
        <w:t>runCP</w:t>
      </w:r>
      <w:proofErr w:type="spellEnd"/>
      <w:proofErr w:type="gramEnd"/>
    </w:p>
    <w:p w:rsidR="00665BA3" w:rsidRDefault="00665BA3" w:rsidP="00665BA3">
      <w:r>
        <w:t>Runs a grid que</w:t>
      </w:r>
      <w:r w:rsidR="00040F26">
        <w:t xml:space="preserve">ry to list Collection Protocols against all </w:t>
      </w:r>
      <w:proofErr w:type="spellStart"/>
      <w:r w:rsidR="00040F26">
        <w:t>caTissueSuite</w:t>
      </w:r>
      <w:proofErr w:type="spellEnd"/>
      <w:r w:rsidR="00040F26">
        <w:t xml:space="preserve"> grid services. This example is awaiting completion.</w:t>
      </w:r>
    </w:p>
    <w:p w:rsidR="00040F26" w:rsidRPr="00040F26" w:rsidRDefault="00665BA3" w:rsidP="00665BA3">
      <w:pPr>
        <w:rPr>
          <w:b/>
        </w:rPr>
      </w:pPr>
      <w:proofErr w:type="spellStart"/>
      <w:proofErr w:type="gramStart"/>
      <w:r w:rsidRPr="00040F26">
        <w:rPr>
          <w:b/>
        </w:rPr>
        <w:t>runLogin</w:t>
      </w:r>
      <w:proofErr w:type="spellEnd"/>
      <w:proofErr w:type="gramEnd"/>
    </w:p>
    <w:p w:rsidR="00665BA3" w:rsidRPr="00665BA3" w:rsidRDefault="00040F26" w:rsidP="00665BA3">
      <w:r>
        <w:t xml:space="preserve">This runs the example code provided by the </w:t>
      </w:r>
      <w:proofErr w:type="spellStart"/>
      <w:r>
        <w:t>caGrid</w:t>
      </w:r>
      <w:proofErr w:type="spellEnd"/>
      <w:r>
        <w:t xml:space="preserve"> Knowledge Center to demonstrate grid authentication and authorization.</w:t>
      </w:r>
    </w:p>
    <w:p w:rsidR="00436161" w:rsidRDefault="00436161" w:rsidP="00356187">
      <w:pPr>
        <w:pStyle w:val="Heading2"/>
      </w:pPr>
      <w:r>
        <w:t>Database</w:t>
      </w:r>
    </w:p>
    <w:p w:rsidR="00356187" w:rsidRDefault="00356187">
      <w:r>
        <w:t>A database is used by the application to</w:t>
      </w:r>
    </w:p>
    <w:p w:rsidR="00356187" w:rsidRDefault="00356187">
      <w:r>
        <w:t>Log results</w:t>
      </w:r>
    </w:p>
    <w:p w:rsidR="00356187" w:rsidRDefault="00356187">
      <w:r>
        <w:t>Maintain information about which classes should be queried for any particular model.</w:t>
      </w:r>
    </w:p>
    <w:p w:rsidR="00356187" w:rsidRDefault="00356187">
      <w:r>
        <w:t xml:space="preserve">Maintain model metadata not (or not easily) available on </w:t>
      </w:r>
      <w:proofErr w:type="spellStart"/>
      <w:r>
        <w:t>caGrid</w:t>
      </w:r>
      <w:proofErr w:type="spellEnd"/>
      <w:r>
        <w:t>.</w:t>
      </w:r>
    </w:p>
    <w:p w:rsidR="00356187" w:rsidRDefault="00356187" w:rsidP="00356187">
      <w:r>
        <w:t xml:space="preserve">The DBMS currently used is </w:t>
      </w:r>
      <w:r w:rsidR="00436161">
        <w:t>FileMaker Pro</w:t>
      </w:r>
      <w:r>
        <w:t>. A main reason for using FileMaker Pro is that it is convenient to create quick reports and a UI through which to control the aggregator.</w:t>
      </w:r>
    </w:p>
    <w:p w:rsidR="00436161" w:rsidRDefault="00356187">
      <w:r>
        <w:t>The database used to date is i</w:t>
      </w:r>
      <w:r w:rsidR="00436161">
        <w:t>ncluded</w:t>
      </w:r>
      <w:r w:rsidR="00F456D8">
        <w:t xml:space="preserve"> in CVS in the data subdirectory.</w:t>
      </w:r>
    </w:p>
    <w:p w:rsidR="002A6A5D" w:rsidRDefault="00356187">
      <w:r>
        <w:t>FileMaker Pro has l</w:t>
      </w:r>
      <w:r w:rsidR="00436161">
        <w:t>imited JDBC functionality</w:t>
      </w:r>
      <w:r>
        <w:t xml:space="preserve">. However, that has not been a problem to date with the simple database structure </w:t>
      </w:r>
      <w:proofErr w:type="spellStart"/>
      <w:r>
        <w:t>required</w:t>
      </w:r>
      <w:proofErr w:type="spellEnd"/>
      <w:r>
        <w:t>.</w:t>
      </w:r>
    </w:p>
    <w:p w:rsidR="00FD4E24" w:rsidRDefault="00FD4E24" w:rsidP="00FD4E24">
      <w:pPr>
        <w:pStyle w:val="Heading2"/>
      </w:pPr>
      <w:r>
        <w:t>Libraries</w:t>
      </w:r>
    </w:p>
    <w:p w:rsidR="008D058B" w:rsidRDefault="00FD4E24" w:rsidP="00FD4E24">
      <w:proofErr w:type="spellStart"/>
      <w:proofErr w:type="gramStart"/>
      <w:r>
        <w:t>caGrid</w:t>
      </w:r>
      <w:proofErr w:type="spellEnd"/>
      <w:proofErr w:type="gramEnd"/>
      <w:r>
        <w:t xml:space="preserve"> offers a dependency </w:t>
      </w:r>
      <w:r w:rsidR="008D058B">
        <w:t xml:space="preserve">management system based on Ivy which is described in the </w:t>
      </w:r>
      <w:proofErr w:type="spellStart"/>
      <w:r w:rsidR="008D058B">
        <w:t>caGrid</w:t>
      </w:r>
      <w:proofErr w:type="spellEnd"/>
      <w:r w:rsidR="008D058B">
        <w:t xml:space="preserve"> documentation and here</w:t>
      </w:r>
    </w:p>
    <w:p w:rsidR="008D058B" w:rsidRDefault="008D058B" w:rsidP="00FD4E24">
      <w:hyperlink r:id="rId5" w:history="1">
        <w:r w:rsidRPr="004D1997">
          <w:rPr>
            <w:rStyle w:val="Hyperlink"/>
          </w:rPr>
          <w:t>http://www.cagrid.org/wiki/CaGrid:How-To:DependOnCaGridLibraries</w:t>
        </w:r>
      </w:hyperlink>
    </w:p>
    <w:p w:rsidR="00FD4E24" w:rsidRPr="00FD4E24" w:rsidRDefault="00FD4E24" w:rsidP="00FD4E24">
      <w:r>
        <w:t>That has not been used completely successfully on this project. Currently the set of jars are in the lib directory. Using Ivy will overwrite the directory and is therefore not yet recommended.</w:t>
      </w:r>
    </w:p>
    <w:p w:rsidR="00FD4E24" w:rsidRDefault="00FD4E24" w:rsidP="00FD4E24">
      <w:pPr>
        <w:pStyle w:val="Heading2"/>
      </w:pPr>
      <w:r>
        <w:t>To dos</w:t>
      </w:r>
    </w:p>
    <w:p w:rsidR="00DD5BB4" w:rsidRDefault="002A6A5D">
      <w:r>
        <w:t xml:space="preserve">Query for specific class attributes e.g. </w:t>
      </w:r>
      <w:r w:rsidR="00DD5BB4">
        <w:t xml:space="preserve">Collection protocol names – </w:t>
      </w:r>
      <w:proofErr w:type="spellStart"/>
      <w:r w:rsidR="00DD5BB4">
        <w:t>QueryCPs</w:t>
      </w:r>
      <w:proofErr w:type="spellEnd"/>
      <w:r w:rsidR="00DD5BB4">
        <w:t xml:space="preserve"> class is a work in progress to do this</w:t>
      </w:r>
    </w:p>
    <w:p w:rsidR="007B641C" w:rsidRDefault="00DD5BB4">
      <w:r>
        <w:t xml:space="preserve">Query for participant counts by Collection protocol – intention is that </w:t>
      </w:r>
      <w:proofErr w:type="spellStart"/>
      <w:r>
        <w:t>QueryCPs</w:t>
      </w:r>
      <w:proofErr w:type="spellEnd"/>
      <w:r>
        <w:t xml:space="preserve"> class will do this.</w:t>
      </w:r>
    </w:p>
    <w:p w:rsidR="007B641C" w:rsidRDefault="007B641C">
      <w:r>
        <w:t>For a given service type allow more than one set of classes to be saved for query</w:t>
      </w:r>
    </w:p>
    <w:p w:rsidR="007B641C" w:rsidRDefault="007B641C"/>
    <w:p w:rsidR="00DD5BB4" w:rsidRDefault="007B641C">
      <w:r>
        <w:t xml:space="preserve">Allow query by model type – tried this but </w:t>
      </w:r>
      <w:r w:rsidR="00CA3283">
        <w:t>it faile</w:t>
      </w:r>
      <w:r>
        <w:t>d for some reason.</w:t>
      </w:r>
    </w:p>
    <w:p w:rsidR="00436161" w:rsidRDefault="00436161"/>
    <w:p w:rsidR="00436161" w:rsidRDefault="00436161"/>
    <w:p w:rsidR="00436161" w:rsidRDefault="00436161"/>
    <w:p w:rsidR="00436161" w:rsidRDefault="00436161"/>
    <w:p w:rsidR="00436161" w:rsidRDefault="00436161"/>
    <w:sectPr w:rsidR="00436161" w:rsidSect="004361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36161"/>
    <w:rsid w:val="00040F26"/>
    <w:rsid w:val="002A6A5D"/>
    <w:rsid w:val="00356187"/>
    <w:rsid w:val="00436161"/>
    <w:rsid w:val="00665BA3"/>
    <w:rsid w:val="007B641C"/>
    <w:rsid w:val="007E0EAF"/>
    <w:rsid w:val="007E52BE"/>
    <w:rsid w:val="008D058B"/>
    <w:rsid w:val="00CA3283"/>
    <w:rsid w:val="00CD033E"/>
    <w:rsid w:val="00DD5BB4"/>
    <w:rsid w:val="00EF7BC3"/>
    <w:rsid w:val="00F456D8"/>
    <w:rsid w:val="00FD4E2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BA8"/>
    <w:rPr>
      <w:sz w:val="24"/>
    </w:rPr>
  </w:style>
  <w:style w:type="paragraph" w:styleId="Heading1">
    <w:name w:val="heading 1"/>
    <w:basedOn w:val="Normal"/>
    <w:next w:val="Normal"/>
    <w:link w:val="Heading1Char"/>
    <w:uiPriority w:val="9"/>
    <w:qFormat/>
    <w:rsid w:val="00EF7BC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61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
    <w:name w:val="code"/>
    <w:basedOn w:val="Normal"/>
    <w:rsid w:val="00110BA8"/>
    <w:rPr>
      <w:rFonts w:ascii="Courier" w:hAnsi="Courier"/>
      <w:sz w:val="18"/>
    </w:rPr>
  </w:style>
  <w:style w:type="character" w:customStyle="1" w:styleId="Heading2Char">
    <w:name w:val="Heading 2 Char"/>
    <w:basedOn w:val="DefaultParagraphFont"/>
    <w:link w:val="Heading2"/>
    <w:uiPriority w:val="9"/>
    <w:rsid w:val="003561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D058B"/>
    <w:rPr>
      <w:color w:val="0000FF" w:themeColor="hyperlink"/>
      <w:u w:val="single"/>
    </w:rPr>
  </w:style>
  <w:style w:type="character" w:styleId="FollowedHyperlink">
    <w:name w:val="FollowedHyperlink"/>
    <w:basedOn w:val="DefaultParagraphFont"/>
    <w:uiPriority w:val="99"/>
    <w:semiHidden/>
    <w:unhideWhenUsed/>
    <w:rsid w:val="00CD033E"/>
    <w:rPr>
      <w:color w:val="800080" w:themeColor="followedHyperlink"/>
      <w:u w:val="single"/>
    </w:rPr>
  </w:style>
  <w:style w:type="character" w:customStyle="1" w:styleId="Heading1Char">
    <w:name w:val="Heading 1 Char"/>
    <w:basedOn w:val="DefaultParagraphFont"/>
    <w:link w:val="Heading1"/>
    <w:uiPriority w:val="9"/>
    <w:rsid w:val="00EF7BC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yperlink" Target="https://cabig-kc.nci.nih.gov/CaGrid/KC/index.php/Authentication_and_Authorization_for_Client_Developers" TargetMode="External"/><Relationship Id="rId5" Type="http://schemas.openxmlformats.org/officeDocument/2006/relationships/hyperlink" Target="http://www.cagrid.org/wiki/CaGrid:How-To:DependOnCaGridLibraries" TargetMode="Externa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418</Words>
  <Characters>2386</Characters>
  <Application>Microsoft Macintosh Word</Application>
  <DocSecurity>0</DocSecurity>
  <Lines>19</Lines>
  <Paragraphs>4</Paragraphs>
  <ScaleCrop>false</ScaleCrop>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cp:lastModifiedBy>Ian Fore</cp:lastModifiedBy>
  <cp:revision>12</cp:revision>
  <dcterms:created xsi:type="dcterms:W3CDTF">2009-02-25T13:57:00Z</dcterms:created>
  <dcterms:modified xsi:type="dcterms:W3CDTF">2009-02-26T12:36:00Z</dcterms:modified>
</cp:coreProperties>
</file>