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CFE38" w14:textId="77777777" w:rsidR="001F6C31" w:rsidRPr="001F6C31" w:rsidRDefault="001F6C31" w:rsidP="001F6C31">
      <w:pPr>
        <w:rPr>
          <w:b/>
          <w:bCs/>
        </w:rPr>
      </w:pPr>
      <w:r w:rsidRPr="001F6C31">
        <w:rPr>
          <w:b/>
          <w:bCs/>
        </w:rPr>
        <w:t>I. Danh mục trích dẫn nền tảng xử lý tín hiệu và học sâu cơ bản</w:t>
      </w:r>
    </w:p>
    <w:p w14:paraId="70817D36" w14:textId="77777777" w:rsidR="001F6C31" w:rsidRPr="001F6C31" w:rsidRDefault="001F6C31" w:rsidP="001F6C31">
      <w:pPr>
        <w:numPr>
          <w:ilvl w:val="0"/>
          <w:numId w:val="5"/>
        </w:numPr>
      </w:pPr>
      <w:r w:rsidRPr="001F6C31">
        <w:rPr>
          <w:b/>
          <w:bCs/>
        </w:rPr>
        <w:t>DeSpaWN (PNAS, 2021)</w:t>
      </w:r>
    </w:p>
    <w:p w14:paraId="32AD7CC6" w14:textId="77777777" w:rsidR="001F6C31" w:rsidRPr="001F6C31" w:rsidRDefault="001F6C31" w:rsidP="001F6C31">
      <w:pPr>
        <w:numPr>
          <w:ilvl w:val="1"/>
          <w:numId w:val="5"/>
        </w:numPr>
      </w:pPr>
      <w:r w:rsidRPr="001F6C31">
        <w:rPr>
          <w:b/>
          <w:bCs/>
        </w:rPr>
        <w:t>Đường dẫn</w:t>
      </w:r>
      <w:r w:rsidRPr="001F6C31">
        <w:t xml:space="preserve">: </w:t>
      </w:r>
      <w:hyperlink r:id="rId5" w:tgtFrame="_blank" w:history="1">
        <w:r w:rsidRPr="001F6C31">
          <w:rPr>
            <w:rStyle w:val="Hyperlink"/>
          </w:rPr>
          <w:t>https://www.pnas.org/doi/10.1073/pnas.2106598119</w:t>
        </w:r>
      </w:hyperlink>
      <w:r w:rsidRPr="001F6C31">
        <w:t xml:space="preserve"> </w:t>
      </w:r>
    </w:p>
    <w:p w14:paraId="44989105" w14:textId="77777777" w:rsidR="001F6C31" w:rsidRPr="001F6C31" w:rsidRDefault="001F6C31" w:rsidP="001F6C31">
      <w:pPr>
        <w:numPr>
          <w:ilvl w:val="1"/>
          <w:numId w:val="5"/>
        </w:numPr>
      </w:pPr>
      <w:r w:rsidRPr="001F6C31">
        <w:rPr>
          <w:b/>
          <w:bCs/>
        </w:rPr>
        <w:t>Thứ hạng học thuật</w:t>
      </w:r>
      <w:r w:rsidRPr="001F6C31">
        <w:t xml:space="preserve">: </w:t>
      </w:r>
      <w:r w:rsidRPr="001F6C31">
        <w:rPr>
          <w:b/>
          <w:bCs/>
        </w:rPr>
        <w:t>Q1</w:t>
      </w:r>
      <w:r w:rsidRPr="001F6C31">
        <w:t xml:space="preserve"> (Proceedings of the National Academy of Sciences - PNAS là tạp chí đa ngành top đầu thế giới).</w:t>
      </w:r>
    </w:p>
    <w:p w14:paraId="2C004588" w14:textId="77777777" w:rsidR="001F6C31" w:rsidRPr="001F6C31" w:rsidRDefault="001F6C31" w:rsidP="001F6C31">
      <w:pPr>
        <w:numPr>
          <w:ilvl w:val="1"/>
          <w:numId w:val="5"/>
        </w:numPr>
      </w:pPr>
      <w:r w:rsidRPr="001F6C31">
        <w:rPr>
          <w:b/>
          <w:bCs/>
        </w:rPr>
        <w:t>Năm xuất bản</w:t>
      </w:r>
      <w:r w:rsidRPr="001F6C31">
        <w:t>: 2021 (vừa vặn trong chu kỳ 5 năm SOTA).</w:t>
      </w:r>
    </w:p>
    <w:p w14:paraId="21784EA5" w14:textId="77777777" w:rsidR="001F6C31" w:rsidRPr="001F6C31" w:rsidRDefault="001F6C31" w:rsidP="001F6C31">
      <w:pPr>
        <w:numPr>
          <w:ilvl w:val="1"/>
          <w:numId w:val="5"/>
        </w:numPr>
      </w:pPr>
      <w:r w:rsidRPr="001F6C31">
        <w:rPr>
          <w:b/>
          <w:bCs/>
        </w:rPr>
        <w:t>Vai trò vật lý</w:t>
      </w:r>
      <w:r w:rsidRPr="001F6C31">
        <w:t xml:space="preserve">: Chứng minh giải pháp tối ưu hóa bộ lọc Wavelet học được (learnable Wavelet) để trích xuất đặc trưng thưa miền thời-tần một cách không giám sát. </w:t>
      </w:r>
    </w:p>
    <w:p w14:paraId="1F6DDA6C" w14:textId="77777777" w:rsidR="001F6C31" w:rsidRPr="001F6C31" w:rsidRDefault="001F6C31" w:rsidP="001F6C31">
      <w:pPr>
        <w:numPr>
          <w:ilvl w:val="0"/>
          <w:numId w:val="5"/>
        </w:numPr>
      </w:pPr>
      <w:r w:rsidRPr="001F6C31">
        <w:rPr>
          <w:b/>
          <w:bCs/>
        </w:rPr>
        <w:t>ModernTCN (ICLR, 2024)</w:t>
      </w:r>
    </w:p>
    <w:p w14:paraId="546129D7" w14:textId="77777777" w:rsidR="001F6C31" w:rsidRPr="001F6C31" w:rsidRDefault="001F6C31" w:rsidP="001F6C31">
      <w:pPr>
        <w:numPr>
          <w:ilvl w:val="1"/>
          <w:numId w:val="5"/>
        </w:numPr>
      </w:pPr>
      <w:r w:rsidRPr="001F6C31">
        <w:rPr>
          <w:b/>
          <w:bCs/>
        </w:rPr>
        <w:t>Đường dẫn</w:t>
      </w:r>
      <w:r w:rsidRPr="001F6C31">
        <w:t xml:space="preserve">: </w:t>
      </w:r>
      <w:hyperlink r:id="rId6" w:tgtFrame="_blank" w:history="1">
        <w:r w:rsidRPr="001F6C31">
          <w:rPr>
            <w:rStyle w:val="Hyperlink"/>
          </w:rPr>
          <w:t>https://openreview.net/forum?id=vpJMJerXHU</w:t>
        </w:r>
      </w:hyperlink>
      <w:r w:rsidRPr="001F6C31">
        <w:t xml:space="preserve"> </w:t>
      </w:r>
    </w:p>
    <w:p w14:paraId="2E8EF752" w14:textId="77777777" w:rsidR="001F6C31" w:rsidRPr="001F6C31" w:rsidRDefault="001F6C31" w:rsidP="001F6C31">
      <w:pPr>
        <w:numPr>
          <w:ilvl w:val="1"/>
          <w:numId w:val="5"/>
        </w:numPr>
      </w:pPr>
      <w:r w:rsidRPr="001F6C31">
        <w:rPr>
          <w:b/>
          <w:bCs/>
        </w:rPr>
        <w:t>Thứ hạng học thuật</w:t>
      </w:r>
      <w:r w:rsidRPr="001F6C31">
        <w:t xml:space="preserve">: </w:t>
      </w:r>
      <w:r w:rsidRPr="001F6C31">
        <w:rPr>
          <w:b/>
          <w:bCs/>
        </w:rPr>
        <w:t>Hội nghị xếp hạng Core A*/Top-tier</w:t>
      </w:r>
      <w:r w:rsidRPr="001F6C31">
        <w:t xml:space="preserve"> (International Conference on Learning Representations - tương đương Q1 xuất sắc trong khoa học máy tính).</w:t>
      </w:r>
    </w:p>
    <w:p w14:paraId="3DB2D2F1" w14:textId="77777777" w:rsidR="001F6C31" w:rsidRPr="001F6C31" w:rsidRDefault="001F6C31" w:rsidP="001F6C31">
      <w:pPr>
        <w:numPr>
          <w:ilvl w:val="1"/>
          <w:numId w:val="5"/>
        </w:numPr>
      </w:pPr>
      <w:r w:rsidRPr="001F6C31">
        <w:rPr>
          <w:b/>
          <w:bCs/>
        </w:rPr>
        <w:t>Năm xuất bản</w:t>
      </w:r>
      <w:r w:rsidRPr="001F6C31">
        <w:t>: 2024 (2 năm gần nhất).</w:t>
      </w:r>
    </w:p>
    <w:p w14:paraId="10532C57" w14:textId="77777777" w:rsidR="001F6C31" w:rsidRPr="001F6C31" w:rsidRDefault="001F6C31" w:rsidP="001F6C31">
      <w:pPr>
        <w:numPr>
          <w:ilvl w:val="1"/>
          <w:numId w:val="5"/>
        </w:numPr>
      </w:pPr>
      <w:r w:rsidRPr="001F6C31">
        <w:rPr>
          <w:b/>
          <w:bCs/>
        </w:rPr>
        <w:t>Trạng thái</w:t>
      </w:r>
      <w:r w:rsidRPr="001F6C31">
        <w:t xml:space="preserve">: Hoàn toàn truy cập mở, mã nguồn được công bố minh bạch. </w:t>
      </w:r>
    </w:p>
    <w:p w14:paraId="61D8AF57" w14:textId="77777777" w:rsidR="001F6C31" w:rsidRPr="001F6C31" w:rsidRDefault="001F6C31" w:rsidP="001F6C31">
      <w:pPr>
        <w:numPr>
          <w:ilvl w:val="0"/>
          <w:numId w:val="5"/>
        </w:numPr>
      </w:pPr>
      <w:r w:rsidRPr="001F6C31">
        <w:rPr>
          <w:b/>
          <w:bCs/>
        </w:rPr>
        <w:t>ModernTCN Revisited (TMLR, 2025)</w:t>
      </w:r>
    </w:p>
    <w:p w14:paraId="50CB7D1D" w14:textId="77777777" w:rsidR="001F6C31" w:rsidRPr="001F6C31" w:rsidRDefault="001F6C31" w:rsidP="001F6C31">
      <w:pPr>
        <w:numPr>
          <w:ilvl w:val="1"/>
          <w:numId w:val="5"/>
        </w:numPr>
      </w:pPr>
      <w:r w:rsidRPr="001F6C31">
        <w:rPr>
          <w:b/>
          <w:bCs/>
        </w:rPr>
        <w:t>Đường dẫn</w:t>
      </w:r>
      <w:r w:rsidRPr="001F6C31">
        <w:t>:(</w:t>
      </w:r>
      <w:hyperlink r:id="rId7" w:tgtFrame="_blank" w:history="1">
        <w:r w:rsidRPr="001F6C31">
          <w:rPr>
            <w:rStyle w:val="Hyperlink"/>
          </w:rPr>
          <w:t>https://openreview.net/forum?id=R20kKdWmVZ</w:t>
        </w:r>
      </w:hyperlink>
      <w:r w:rsidRPr="001F6C31">
        <w:t xml:space="preserve">) </w:t>
      </w:r>
    </w:p>
    <w:p w14:paraId="298B9994" w14:textId="77777777" w:rsidR="001F6C31" w:rsidRPr="001F6C31" w:rsidRDefault="001F6C31" w:rsidP="001F6C31">
      <w:pPr>
        <w:numPr>
          <w:ilvl w:val="1"/>
          <w:numId w:val="5"/>
        </w:numPr>
      </w:pPr>
      <w:r w:rsidRPr="001F6C31">
        <w:rPr>
          <w:b/>
          <w:bCs/>
        </w:rPr>
        <w:t>Thứ hạng học thuật</w:t>
      </w:r>
      <w:r w:rsidRPr="001F6C31">
        <w:t xml:space="preserve">: </w:t>
      </w:r>
      <w:r w:rsidRPr="001F6C31">
        <w:rPr>
          <w:b/>
          <w:bCs/>
        </w:rPr>
        <w:t>Q1/Q2-equivalent</w:t>
      </w:r>
      <w:r w:rsidRPr="001F6C31">
        <w:t xml:space="preserve"> (Transactions on Machine Learning Research - tạp chí lý thuyết học máy uy tín chất lượng cao).</w:t>
      </w:r>
    </w:p>
    <w:p w14:paraId="6B8F86A6" w14:textId="77777777" w:rsidR="001F6C31" w:rsidRPr="001F6C31" w:rsidRDefault="001F6C31" w:rsidP="001F6C31">
      <w:pPr>
        <w:numPr>
          <w:ilvl w:val="1"/>
          <w:numId w:val="5"/>
        </w:numPr>
      </w:pPr>
      <w:r w:rsidRPr="001F6C31">
        <w:rPr>
          <w:b/>
          <w:bCs/>
        </w:rPr>
        <w:t>Năm xuất bản</w:t>
      </w:r>
      <w:r w:rsidRPr="001F6C31">
        <w:t>: 06/2025 (1 năm gần nhất).</w:t>
      </w:r>
    </w:p>
    <w:p w14:paraId="7C2D7DDF" w14:textId="77777777" w:rsidR="001F6C31" w:rsidRPr="001F6C31" w:rsidRDefault="001F6C31" w:rsidP="001F6C31">
      <w:pPr>
        <w:numPr>
          <w:ilvl w:val="1"/>
          <w:numId w:val="5"/>
        </w:numPr>
      </w:pPr>
      <w:r w:rsidRPr="001F6C31">
        <w:rPr>
          <w:b/>
          <w:bCs/>
        </w:rPr>
        <w:t>Ý nghĩa phản biện</w:t>
      </w:r>
      <w:r w:rsidRPr="001F6C31">
        <w:t xml:space="preserve">: Chỉ rõ lỗ hổng "Drop Last Trick" và rò rỉ dữ liệu (data leakage) trong thực nghiệm ModernTCN gốc , tăng tính trung thực học thuật cho báo cáo của bạn. </w:t>
      </w:r>
    </w:p>
    <w:p w14:paraId="7842BFAE" w14:textId="77777777" w:rsidR="001F6C31" w:rsidRPr="001F6C31" w:rsidRDefault="001F6C31" w:rsidP="001F6C31">
      <w:pPr>
        <w:numPr>
          <w:ilvl w:val="0"/>
          <w:numId w:val="5"/>
        </w:numPr>
      </w:pPr>
      <w:r w:rsidRPr="001F6C31">
        <w:rPr>
          <w:b/>
          <w:bCs/>
        </w:rPr>
        <w:t>TimeRCD / Relational Context Discrepancy (ICLR, 2025)</w:t>
      </w:r>
    </w:p>
    <w:p w14:paraId="33C0772A" w14:textId="77777777" w:rsidR="001F6C31" w:rsidRPr="001F6C31" w:rsidRDefault="001F6C31" w:rsidP="001F6C31">
      <w:pPr>
        <w:numPr>
          <w:ilvl w:val="1"/>
          <w:numId w:val="5"/>
        </w:numPr>
      </w:pPr>
      <w:r w:rsidRPr="001F6C31">
        <w:rPr>
          <w:b/>
          <w:bCs/>
        </w:rPr>
        <w:t>Đường dẫn</w:t>
      </w:r>
      <w:r w:rsidRPr="001F6C31">
        <w:t>:(</w:t>
      </w:r>
      <w:hyperlink r:id="rId8" w:tgtFrame="_blank" w:history="1">
        <w:r w:rsidRPr="001F6C31">
          <w:rPr>
            <w:rStyle w:val="Hyperlink"/>
          </w:rPr>
          <w:t>https://openreview.net/forum?id=Z4T26VztkU</w:t>
        </w:r>
      </w:hyperlink>
      <w:r w:rsidRPr="001F6C31">
        <w:t xml:space="preserve">) </w:t>
      </w:r>
    </w:p>
    <w:p w14:paraId="79A850F5" w14:textId="77777777" w:rsidR="001F6C31" w:rsidRPr="001F6C31" w:rsidRDefault="001F6C31" w:rsidP="001F6C31">
      <w:pPr>
        <w:numPr>
          <w:ilvl w:val="1"/>
          <w:numId w:val="5"/>
        </w:numPr>
      </w:pPr>
      <w:r w:rsidRPr="001F6C31">
        <w:rPr>
          <w:b/>
          <w:bCs/>
        </w:rPr>
        <w:t>Thứ hạng học thuật</w:t>
      </w:r>
      <w:r w:rsidRPr="001F6C31">
        <w:t xml:space="preserve">: </w:t>
      </w:r>
      <w:r w:rsidRPr="001F6C31">
        <w:rPr>
          <w:b/>
          <w:bCs/>
        </w:rPr>
        <w:t>Hội nghị xếp hạng Core A*/Top-tier</w:t>
      </w:r>
      <w:r w:rsidRPr="001F6C31">
        <w:t xml:space="preserve"> (ICLR 2025 - tương đương Q1 xuất sắc).</w:t>
      </w:r>
    </w:p>
    <w:p w14:paraId="4936CAE1" w14:textId="77777777" w:rsidR="001F6C31" w:rsidRPr="001F6C31" w:rsidRDefault="001F6C31" w:rsidP="001F6C31">
      <w:pPr>
        <w:numPr>
          <w:ilvl w:val="1"/>
          <w:numId w:val="5"/>
        </w:numPr>
      </w:pPr>
      <w:r w:rsidRPr="001F6C31">
        <w:rPr>
          <w:b/>
          <w:bCs/>
        </w:rPr>
        <w:t>Năm xuất bản</w:t>
      </w:r>
      <w:r w:rsidRPr="001F6C31">
        <w:t>: 2025 (1 năm gần nhất).</w:t>
      </w:r>
    </w:p>
    <w:p w14:paraId="5611E796" w14:textId="77777777" w:rsidR="001F6C31" w:rsidRPr="001F6C31" w:rsidRDefault="001F6C31" w:rsidP="001F6C31">
      <w:pPr>
        <w:numPr>
          <w:ilvl w:val="1"/>
          <w:numId w:val="5"/>
        </w:numPr>
      </w:pPr>
      <w:r w:rsidRPr="001F6C31">
        <w:rPr>
          <w:b/>
          <w:bCs/>
        </w:rPr>
        <w:lastRenderedPageBreak/>
        <w:t>Ý nghĩa toán học</w:t>
      </w:r>
      <w:r w:rsidRPr="001F6C31">
        <w:t xml:space="preserve">: Giải quyết lỗi "mismatch mục tiêu học" của các mạng tự mã hóa (Autoencoder) truyền thống bằng cơ chế học sự khác biệt ngữ nghĩa liên hợp thay vì tái cấu trúc thô. </w:t>
      </w:r>
    </w:p>
    <w:p w14:paraId="07EE5B22" w14:textId="77777777" w:rsidR="001F6C31" w:rsidRPr="001F6C31" w:rsidRDefault="001F6C31" w:rsidP="001F6C31">
      <w:pPr>
        <w:rPr>
          <w:b/>
          <w:bCs/>
        </w:rPr>
      </w:pPr>
      <w:r w:rsidRPr="001F6C31">
        <w:rPr>
          <w:b/>
          <w:bCs/>
        </w:rPr>
        <w:t>II. Danh mục mô hình chuỗi thời gian dựa trên Attention (Transformer)</w:t>
      </w:r>
    </w:p>
    <w:p w14:paraId="5E2AE192" w14:textId="77777777" w:rsidR="001F6C31" w:rsidRPr="001F6C31" w:rsidRDefault="001F6C31" w:rsidP="001F6C31">
      <w:pPr>
        <w:numPr>
          <w:ilvl w:val="0"/>
          <w:numId w:val="6"/>
        </w:numPr>
      </w:pPr>
      <w:r w:rsidRPr="001F6C31">
        <w:rPr>
          <w:b/>
          <w:bCs/>
        </w:rPr>
        <w:t>Anomaly Transformer (ICLR, 2022)</w:t>
      </w:r>
    </w:p>
    <w:p w14:paraId="2E1C7D0D" w14:textId="77777777" w:rsidR="001F6C31" w:rsidRPr="001F6C31" w:rsidRDefault="001F6C31" w:rsidP="001F6C31">
      <w:pPr>
        <w:numPr>
          <w:ilvl w:val="1"/>
          <w:numId w:val="6"/>
        </w:numPr>
      </w:pPr>
      <w:r w:rsidRPr="001F6C31">
        <w:rPr>
          <w:b/>
          <w:bCs/>
        </w:rPr>
        <w:t>Đường dẫn</w:t>
      </w:r>
      <w:r w:rsidRPr="001F6C31">
        <w:t xml:space="preserve">: </w:t>
      </w:r>
      <w:hyperlink r:id="rId9" w:tgtFrame="_blank" w:history="1">
        <w:r w:rsidRPr="001F6C31">
          <w:rPr>
            <w:rStyle w:val="Hyperlink"/>
          </w:rPr>
          <w:t>https://arxiv.org/abs/2110.02642</w:t>
        </w:r>
      </w:hyperlink>
      <w:r w:rsidRPr="001F6C31">
        <w:t xml:space="preserve"> </w:t>
      </w:r>
    </w:p>
    <w:p w14:paraId="15F61B7D" w14:textId="77777777" w:rsidR="001F6C31" w:rsidRPr="001F6C31" w:rsidRDefault="001F6C31" w:rsidP="001F6C31">
      <w:pPr>
        <w:numPr>
          <w:ilvl w:val="1"/>
          <w:numId w:val="6"/>
        </w:numPr>
      </w:pPr>
      <w:r w:rsidRPr="001F6C31">
        <w:rPr>
          <w:b/>
          <w:bCs/>
        </w:rPr>
        <w:t>Thứ hạng học thuật</w:t>
      </w:r>
      <w:r w:rsidRPr="001F6C31">
        <w:t xml:space="preserve">: </w:t>
      </w:r>
      <w:r w:rsidRPr="001F6C31">
        <w:rPr>
          <w:b/>
          <w:bCs/>
        </w:rPr>
        <w:t>Hội nghị xếp hạng Core A*/Top-tier</w:t>
      </w:r>
      <w:r w:rsidRPr="001F6C31">
        <w:t xml:space="preserve"> (ICLR 2022 - tương đương Q1).</w:t>
      </w:r>
    </w:p>
    <w:p w14:paraId="1D8953FE" w14:textId="77777777" w:rsidR="001F6C31" w:rsidRPr="001F6C31" w:rsidRDefault="001F6C31" w:rsidP="001F6C31">
      <w:pPr>
        <w:numPr>
          <w:ilvl w:val="1"/>
          <w:numId w:val="6"/>
        </w:numPr>
      </w:pPr>
      <w:r w:rsidRPr="001F6C31">
        <w:rPr>
          <w:b/>
          <w:bCs/>
        </w:rPr>
        <w:t>Năm xuất bản</w:t>
      </w:r>
      <w:r w:rsidRPr="001F6C31">
        <w:t>: 2022 (4 năm gần nhất).</w:t>
      </w:r>
    </w:p>
    <w:p w14:paraId="3867F8FD" w14:textId="77777777" w:rsidR="001F6C31" w:rsidRPr="001F6C31" w:rsidRDefault="001F6C31" w:rsidP="001F6C31">
      <w:pPr>
        <w:numPr>
          <w:ilvl w:val="1"/>
          <w:numId w:val="6"/>
        </w:numPr>
      </w:pPr>
      <w:r w:rsidRPr="001F6C31">
        <w:rPr>
          <w:b/>
          <w:bCs/>
        </w:rPr>
        <w:t>Ý nghĩa</w:t>
      </w:r>
      <w:r w:rsidRPr="001F6C31">
        <w:t xml:space="preserve">: Đặt nền móng cho cơ chế đo lường sự sai khác liên hợp (Association Discrepancy) giữa phân phối chú ý cục bộ và toàn cục trong chẩn đoán không giám sát. </w:t>
      </w:r>
    </w:p>
    <w:p w14:paraId="07C7C0DB" w14:textId="77777777" w:rsidR="001F6C31" w:rsidRPr="001F6C31" w:rsidRDefault="001F6C31" w:rsidP="001F6C31">
      <w:pPr>
        <w:numPr>
          <w:ilvl w:val="0"/>
          <w:numId w:val="6"/>
        </w:numPr>
      </w:pPr>
      <w:r w:rsidRPr="001F6C31">
        <w:rPr>
          <w:b/>
          <w:bCs/>
        </w:rPr>
        <w:t>TimesNet (ICLR, 2023)</w:t>
      </w:r>
    </w:p>
    <w:p w14:paraId="153E34DA" w14:textId="77777777" w:rsidR="001F6C31" w:rsidRPr="001F6C31" w:rsidRDefault="001F6C31" w:rsidP="001F6C31">
      <w:pPr>
        <w:numPr>
          <w:ilvl w:val="1"/>
          <w:numId w:val="6"/>
        </w:numPr>
      </w:pPr>
      <w:r w:rsidRPr="001F6C31">
        <w:rPr>
          <w:b/>
          <w:bCs/>
        </w:rPr>
        <w:t>Đường dẫn</w:t>
      </w:r>
      <w:r w:rsidRPr="001F6C31">
        <w:t xml:space="preserve">: </w:t>
      </w:r>
      <w:hyperlink r:id="rId10" w:tgtFrame="_blank" w:history="1">
        <w:r w:rsidRPr="001F6C31">
          <w:rPr>
            <w:rStyle w:val="Hyperlink"/>
          </w:rPr>
          <w:t>https://arxiv.org/abs/2210.02186</w:t>
        </w:r>
      </w:hyperlink>
      <w:r w:rsidRPr="001F6C31">
        <w:t xml:space="preserve"> </w:t>
      </w:r>
    </w:p>
    <w:p w14:paraId="0E7E57E1" w14:textId="77777777" w:rsidR="001F6C31" w:rsidRPr="001F6C31" w:rsidRDefault="001F6C31" w:rsidP="001F6C31">
      <w:pPr>
        <w:numPr>
          <w:ilvl w:val="1"/>
          <w:numId w:val="6"/>
        </w:numPr>
      </w:pPr>
      <w:r w:rsidRPr="001F6C31">
        <w:rPr>
          <w:b/>
          <w:bCs/>
        </w:rPr>
        <w:t>Thứ hạng học thuật</w:t>
      </w:r>
      <w:r w:rsidRPr="001F6C31">
        <w:t xml:space="preserve">: </w:t>
      </w:r>
      <w:r w:rsidRPr="001F6C31">
        <w:rPr>
          <w:b/>
          <w:bCs/>
        </w:rPr>
        <w:t>Hội nghị xếp hạng Core A*/Top-tier</w:t>
      </w:r>
      <w:r w:rsidRPr="001F6C31">
        <w:t xml:space="preserve"> (ICLR 2023 - tương đương Q1).</w:t>
      </w:r>
    </w:p>
    <w:p w14:paraId="1FFE0D8F" w14:textId="77777777" w:rsidR="001F6C31" w:rsidRPr="001F6C31" w:rsidRDefault="001F6C31" w:rsidP="001F6C31">
      <w:pPr>
        <w:numPr>
          <w:ilvl w:val="1"/>
          <w:numId w:val="6"/>
        </w:numPr>
      </w:pPr>
      <w:r w:rsidRPr="001F6C31">
        <w:rPr>
          <w:b/>
          <w:bCs/>
        </w:rPr>
        <w:t>Năm xuất bản</w:t>
      </w:r>
      <w:r w:rsidRPr="001F6C31">
        <w:t xml:space="preserve">: 2023 (3 năm gần nhất). </w:t>
      </w:r>
    </w:p>
    <w:p w14:paraId="705AF0FA" w14:textId="77777777" w:rsidR="001F6C31" w:rsidRPr="001F6C31" w:rsidRDefault="001F6C31" w:rsidP="001F6C31">
      <w:pPr>
        <w:numPr>
          <w:ilvl w:val="1"/>
          <w:numId w:val="6"/>
        </w:numPr>
      </w:pPr>
      <w:r w:rsidRPr="001F6C31">
        <w:rPr>
          <w:b/>
          <w:bCs/>
        </w:rPr>
        <w:t>Ý nghĩa</w:t>
      </w:r>
      <w:r w:rsidRPr="001F6C31">
        <w:t xml:space="preserve">: Biến đổi chuỗi thời gian 1D thành các cấu trúc 2D thông qua đa chu kỳ Fourier FFT để giải quyết tính không dừng. </w:t>
      </w:r>
    </w:p>
    <w:p w14:paraId="6BDB9257" w14:textId="77777777" w:rsidR="001F6C31" w:rsidRPr="001F6C31" w:rsidRDefault="001F6C31" w:rsidP="001F6C31">
      <w:pPr>
        <w:numPr>
          <w:ilvl w:val="0"/>
          <w:numId w:val="6"/>
        </w:numPr>
      </w:pPr>
      <w:r w:rsidRPr="001F6C31">
        <w:rPr>
          <w:b/>
          <w:bCs/>
        </w:rPr>
        <w:t>PatchTST (ICLR, 2023)</w:t>
      </w:r>
    </w:p>
    <w:p w14:paraId="618A069E" w14:textId="77777777" w:rsidR="001F6C31" w:rsidRPr="001F6C31" w:rsidRDefault="001F6C31" w:rsidP="001F6C31">
      <w:pPr>
        <w:numPr>
          <w:ilvl w:val="1"/>
          <w:numId w:val="6"/>
        </w:numPr>
      </w:pPr>
      <w:r w:rsidRPr="001F6C31">
        <w:rPr>
          <w:b/>
          <w:bCs/>
        </w:rPr>
        <w:t>Đường dẫn</w:t>
      </w:r>
      <w:r w:rsidRPr="001F6C31">
        <w:t xml:space="preserve">: </w:t>
      </w:r>
      <w:hyperlink r:id="rId11" w:tgtFrame="_blank" w:history="1">
        <w:r w:rsidRPr="001F6C31">
          <w:rPr>
            <w:rStyle w:val="Hyperlink"/>
          </w:rPr>
          <w:t>https://arxiv.org/abs/2211.14730</w:t>
        </w:r>
      </w:hyperlink>
      <w:r w:rsidRPr="001F6C31">
        <w:t xml:space="preserve"> </w:t>
      </w:r>
    </w:p>
    <w:p w14:paraId="072CD4B6" w14:textId="77777777" w:rsidR="001F6C31" w:rsidRPr="001F6C31" w:rsidRDefault="001F6C31" w:rsidP="001F6C31">
      <w:pPr>
        <w:numPr>
          <w:ilvl w:val="1"/>
          <w:numId w:val="6"/>
        </w:numPr>
      </w:pPr>
      <w:r w:rsidRPr="001F6C31">
        <w:rPr>
          <w:b/>
          <w:bCs/>
        </w:rPr>
        <w:t>Thứ hạng học thuật</w:t>
      </w:r>
      <w:r w:rsidRPr="001F6C31">
        <w:t xml:space="preserve">: </w:t>
      </w:r>
      <w:r w:rsidRPr="001F6C31">
        <w:rPr>
          <w:b/>
          <w:bCs/>
        </w:rPr>
        <w:t>Hội nghị xếp hạng Core A*/Top-tier</w:t>
      </w:r>
      <w:r w:rsidRPr="001F6C31">
        <w:t xml:space="preserve"> (ICLR 2023 - tương đương Q1).</w:t>
      </w:r>
    </w:p>
    <w:p w14:paraId="5DE90083" w14:textId="77777777" w:rsidR="001F6C31" w:rsidRPr="001F6C31" w:rsidRDefault="001F6C31" w:rsidP="001F6C31">
      <w:pPr>
        <w:numPr>
          <w:ilvl w:val="1"/>
          <w:numId w:val="6"/>
        </w:numPr>
      </w:pPr>
      <w:r w:rsidRPr="001F6C31">
        <w:rPr>
          <w:b/>
          <w:bCs/>
        </w:rPr>
        <w:t>Năm xuất bản</w:t>
      </w:r>
      <w:r w:rsidRPr="001F6C31">
        <w:t>: 2023 (3 năm gần nhất).</w:t>
      </w:r>
    </w:p>
    <w:p w14:paraId="4EC59CD9" w14:textId="77777777" w:rsidR="001F6C31" w:rsidRPr="001F6C31" w:rsidRDefault="001F6C31" w:rsidP="001F6C31">
      <w:pPr>
        <w:numPr>
          <w:ilvl w:val="1"/>
          <w:numId w:val="6"/>
        </w:numPr>
      </w:pPr>
      <w:r w:rsidRPr="001F6C31">
        <w:rPr>
          <w:b/>
          <w:bCs/>
        </w:rPr>
        <w:t>Ý nghĩa</w:t>
      </w:r>
      <w:r w:rsidRPr="001F6C31">
        <w:t xml:space="preserve">: Đề xuất cơ chế vá mảnh thời gian (patching) và độc lập kênh (channel independence - CI) để giảm độ phức tạp thời gian xuống bậc tuyến tính. </w:t>
      </w:r>
    </w:p>
    <w:p w14:paraId="0E1F02F5" w14:textId="77777777" w:rsidR="001F6C31" w:rsidRPr="001F6C31" w:rsidRDefault="001F6C31" w:rsidP="001F6C31">
      <w:pPr>
        <w:rPr>
          <w:b/>
          <w:bCs/>
        </w:rPr>
      </w:pPr>
      <w:r w:rsidRPr="001F6C31">
        <w:rPr>
          <w:b/>
          <w:bCs/>
        </w:rPr>
        <w:t>III. Danh mục các mô hình không gian trạng thái chọn lọc (Mamba) và ứng dụng trong PHM</w:t>
      </w:r>
    </w:p>
    <w:p w14:paraId="56C1277A" w14:textId="77777777" w:rsidR="001F6C31" w:rsidRPr="001F6C31" w:rsidRDefault="001F6C31" w:rsidP="001F6C31">
      <w:pPr>
        <w:numPr>
          <w:ilvl w:val="0"/>
          <w:numId w:val="7"/>
        </w:numPr>
      </w:pPr>
      <w:r w:rsidRPr="001F6C31">
        <w:rPr>
          <w:b/>
          <w:bCs/>
        </w:rPr>
        <w:t>FEMamba (IEEE DDCLS, 2025)</w:t>
      </w:r>
    </w:p>
    <w:p w14:paraId="4B144F2F" w14:textId="77777777" w:rsidR="001F6C31" w:rsidRPr="001F6C31" w:rsidRDefault="001F6C31" w:rsidP="001F6C31">
      <w:pPr>
        <w:numPr>
          <w:ilvl w:val="1"/>
          <w:numId w:val="7"/>
        </w:numPr>
      </w:pPr>
      <w:r w:rsidRPr="001F6C31">
        <w:rPr>
          <w:b/>
          <w:bCs/>
        </w:rPr>
        <w:t>Đường dẫn</w:t>
      </w:r>
      <w:r w:rsidRPr="001F6C31">
        <w:t>:(</w:t>
      </w:r>
      <w:hyperlink r:id="rId12" w:tgtFrame="_blank" w:history="1">
        <w:r w:rsidRPr="001F6C31">
          <w:rPr>
            <w:rStyle w:val="Hyperlink"/>
          </w:rPr>
          <w:t>https://doi.org/10.1109/DDCLS66240.2025.11065061</w:t>
        </w:r>
      </w:hyperlink>
      <w:r w:rsidRPr="001F6C31">
        <w:t xml:space="preserve">) </w:t>
      </w:r>
    </w:p>
    <w:p w14:paraId="652E8C13" w14:textId="77777777" w:rsidR="001F6C31" w:rsidRPr="001F6C31" w:rsidRDefault="001F6C31" w:rsidP="001F6C31">
      <w:pPr>
        <w:numPr>
          <w:ilvl w:val="1"/>
          <w:numId w:val="7"/>
        </w:numPr>
      </w:pPr>
      <w:r w:rsidRPr="001F6C31">
        <w:rPr>
          <w:b/>
          <w:bCs/>
        </w:rPr>
        <w:lastRenderedPageBreak/>
        <w:t>Thứ hạng học thuật</w:t>
      </w:r>
      <w:r w:rsidRPr="001F6C31">
        <w:t xml:space="preserve">: </w:t>
      </w:r>
      <w:r w:rsidRPr="001F6C31">
        <w:rPr>
          <w:b/>
          <w:bCs/>
        </w:rPr>
        <w:t>IEEE Conference Paper</w:t>
      </w:r>
      <w:r w:rsidRPr="001F6C31">
        <w:t xml:space="preserve"> (DDCLS 2025, được lập chỉ mục đầy đủ trong IEEE Xplore).</w:t>
      </w:r>
    </w:p>
    <w:p w14:paraId="45C0921D" w14:textId="77777777" w:rsidR="001F6C31" w:rsidRPr="001F6C31" w:rsidRDefault="001F6C31" w:rsidP="001F6C31">
      <w:pPr>
        <w:numPr>
          <w:ilvl w:val="1"/>
          <w:numId w:val="7"/>
        </w:numPr>
      </w:pPr>
      <w:r w:rsidRPr="001F6C31">
        <w:rPr>
          <w:b/>
          <w:bCs/>
        </w:rPr>
        <w:t>Năm xuất bản</w:t>
      </w:r>
      <w:r w:rsidRPr="001F6C31">
        <w:t>: 05/2025 (1 năm gần nhất).</w:t>
      </w:r>
    </w:p>
    <w:p w14:paraId="07B23AE1" w14:textId="77777777" w:rsidR="001F6C31" w:rsidRPr="001F6C31" w:rsidRDefault="001F6C31" w:rsidP="001F6C31">
      <w:pPr>
        <w:numPr>
          <w:ilvl w:val="1"/>
          <w:numId w:val="7"/>
        </w:numPr>
      </w:pPr>
      <w:r w:rsidRPr="001F6C31">
        <w:rPr>
          <w:b/>
          <w:bCs/>
        </w:rPr>
        <w:t>Ý nghĩa</w:t>
      </w:r>
      <w:r w:rsidRPr="001F6C31">
        <w:t xml:space="preserve">: Đề xuất khối MFES thích ứng và DSGR ràng buộc không gian suy thoái phục vụ regression tuổi thọ còn lại (RUL). </w:t>
      </w:r>
    </w:p>
    <w:p w14:paraId="5B898322" w14:textId="77777777" w:rsidR="001F6C31" w:rsidRPr="001F6C31" w:rsidRDefault="001F6C31" w:rsidP="001F6C31">
      <w:pPr>
        <w:numPr>
          <w:ilvl w:val="0"/>
          <w:numId w:val="7"/>
        </w:numPr>
      </w:pPr>
      <w:r w:rsidRPr="001F6C31">
        <w:rPr>
          <w:b/>
          <w:bCs/>
        </w:rPr>
        <w:t>TFG-Mamba (Elsevier AEI, 2026)</w:t>
      </w:r>
    </w:p>
    <w:p w14:paraId="45788E70" w14:textId="77777777" w:rsidR="001F6C31" w:rsidRPr="001F6C31" w:rsidRDefault="001F6C31" w:rsidP="001F6C31">
      <w:pPr>
        <w:numPr>
          <w:ilvl w:val="1"/>
          <w:numId w:val="7"/>
        </w:numPr>
      </w:pPr>
      <w:r w:rsidRPr="001F6C31">
        <w:rPr>
          <w:b/>
          <w:bCs/>
        </w:rPr>
        <w:t>Đường dẫn</w:t>
      </w:r>
      <w:r w:rsidRPr="001F6C31">
        <w:t xml:space="preserve">: </w:t>
      </w:r>
      <w:hyperlink r:id="rId13" w:tgtFrame="_blank" w:history="1">
        <w:r w:rsidRPr="001F6C31">
          <w:rPr>
            <w:rStyle w:val="Hyperlink"/>
          </w:rPr>
          <w:t>https://doi.org/10.1016/j.aei.2026.104443</w:t>
        </w:r>
      </w:hyperlink>
      <w:r w:rsidRPr="001F6C31">
        <w:t xml:space="preserve"> </w:t>
      </w:r>
    </w:p>
    <w:p w14:paraId="3CFD256C" w14:textId="77777777" w:rsidR="001F6C31" w:rsidRPr="001F6C31" w:rsidRDefault="001F6C31" w:rsidP="001F6C31">
      <w:pPr>
        <w:numPr>
          <w:ilvl w:val="1"/>
          <w:numId w:val="7"/>
        </w:numPr>
      </w:pPr>
      <w:r w:rsidRPr="001F6C31">
        <w:rPr>
          <w:b/>
          <w:bCs/>
        </w:rPr>
        <w:t>Thứ hạng học thuật</w:t>
      </w:r>
      <w:r w:rsidRPr="001F6C31">
        <w:t xml:space="preserve">: </w:t>
      </w:r>
      <w:r w:rsidRPr="001F6C31">
        <w:rPr>
          <w:b/>
          <w:bCs/>
        </w:rPr>
        <w:t>Q1</w:t>
      </w:r>
      <w:r w:rsidRPr="001F6C31">
        <w:t xml:space="preserve"> (Advanced Engineering Informatics, Elsevier, IF ~ 8.0+).</w:t>
      </w:r>
    </w:p>
    <w:p w14:paraId="569165B1" w14:textId="77777777" w:rsidR="001F6C31" w:rsidRPr="001F6C31" w:rsidRDefault="001F6C31" w:rsidP="001F6C31">
      <w:pPr>
        <w:numPr>
          <w:ilvl w:val="1"/>
          <w:numId w:val="7"/>
        </w:numPr>
      </w:pPr>
      <w:r w:rsidRPr="001F6C31">
        <w:rPr>
          <w:b/>
          <w:bCs/>
        </w:rPr>
        <w:t>Năm xuất bản</w:t>
      </w:r>
      <w:r w:rsidRPr="001F6C31">
        <w:t xml:space="preserve">: 05/2026 (Nghiên cứu mới nhất thuộc năm hiện tại). </w:t>
      </w:r>
    </w:p>
    <w:p w14:paraId="22F71FC1" w14:textId="77777777" w:rsidR="001F6C31" w:rsidRPr="001F6C31" w:rsidRDefault="001F6C31" w:rsidP="001F6C31">
      <w:pPr>
        <w:numPr>
          <w:ilvl w:val="1"/>
          <w:numId w:val="7"/>
        </w:numPr>
      </w:pPr>
      <w:r w:rsidRPr="001F6C31">
        <w:rPr>
          <w:b/>
          <w:bCs/>
        </w:rPr>
        <w:t>Ý nghĩa</w:t>
      </w:r>
      <w:r w:rsidRPr="001F6C31">
        <w:t xml:space="preserve">: Dung hợp miền thời gian - tần số qua cơ chế cổng Mamba điều hướng phục vụ dự báo suy thoái. </w:t>
      </w:r>
    </w:p>
    <w:p w14:paraId="7D89EA87" w14:textId="77777777" w:rsidR="001F6C31" w:rsidRPr="001F6C31" w:rsidRDefault="001F6C31" w:rsidP="001F6C31">
      <w:pPr>
        <w:numPr>
          <w:ilvl w:val="0"/>
          <w:numId w:val="7"/>
        </w:numPr>
      </w:pPr>
      <w:r w:rsidRPr="001F6C31">
        <w:rPr>
          <w:b/>
          <w:bCs/>
        </w:rPr>
        <w:t>TimeMachine (ECAI, 2024)</w:t>
      </w:r>
    </w:p>
    <w:p w14:paraId="2EF73ED2" w14:textId="77777777" w:rsidR="001F6C31" w:rsidRPr="001F6C31" w:rsidRDefault="001F6C31" w:rsidP="001F6C31">
      <w:pPr>
        <w:numPr>
          <w:ilvl w:val="1"/>
          <w:numId w:val="7"/>
        </w:numPr>
      </w:pPr>
      <w:r w:rsidRPr="001F6C31">
        <w:rPr>
          <w:b/>
          <w:bCs/>
        </w:rPr>
        <w:t>Đường dẫn</w:t>
      </w:r>
      <w:r w:rsidRPr="001F6C31">
        <w:t xml:space="preserve">: </w:t>
      </w:r>
      <w:hyperlink r:id="rId14" w:tgtFrame="_blank" w:history="1">
        <w:r w:rsidRPr="001F6C31">
          <w:rPr>
            <w:rStyle w:val="Hyperlink"/>
          </w:rPr>
          <w:t>https://arxiv.org/abs/2403.09898</w:t>
        </w:r>
      </w:hyperlink>
      <w:r w:rsidRPr="001F6C31">
        <w:t xml:space="preserve"> </w:t>
      </w:r>
    </w:p>
    <w:p w14:paraId="5E31C8D7" w14:textId="77777777" w:rsidR="001F6C31" w:rsidRPr="001F6C31" w:rsidRDefault="001F6C31" w:rsidP="001F6C31">
      <w:pPr>
        <w:numPr>
          <w:ilvl w:val="1"/>
          <w:numId w:val="7"/>
        </w:numPr>
      </w:pPr>
      <w:r w:rsidRPr="001F6C31">
        <w:rPr>
          <w:b/>
          <w:bCs/>
        </w:rPr>
        <w:t>Thứ hạng học thuật</w:t>
      </w:r>
      <w:r w:rsidRPr="001F6C31">
        <w:t xml:space="preserve">: </w:t>
      </w:r>
      <w:r w:rsidRPr="001F6C31">
        <w:rPr>
          <w:b/>
          <w:bCs/>
        </w:rPr>
        <w:t>Hội nghị xếp hạng Core A/Top-tier</w:t>
      </w:r>
      <w:r w:rsidRPr="001F6C31">
        <w:t xml:space="preserve"> (ECAI 2024 - tương đương Q1 xuất sắc trong khoa học máy tính).</w:t>
      </w:r>
    </w:p>
    <w:p w14:paraId="36F2D60B" w14:textId="77777777" w:rsidR="001F6C31" w:rsidRPr="001F6C31" w:rsidRDefault="001F6C31" w:rsidP="001F6C31">
      <w:pPr>
        <w:numPr>
          <w:ilvl w:val="1"/>
          <w:numId w:val="7"/>
        </w:numPr>
      </w:pPr>
      <w:r w:rsidRPr="001F6C31">
        <w:rPr>
          <w:b/>
          <w:bCs/>
        </w:rPr>
        <w:t>Năm xuất bản</w:t>
      </w:r>
      <w:r w:rsidRPr="001F6C31">
        <w:t>: 2024 (2 năm gần nhất).</w:t>
      </w:r>
    </w:p>
    <w:p w14:paraId="1D0A3A17" w14:textId="77777777" w:rsidR="001F6C31" w:rsidRPr="001F6C31" w:rsidRDefault="001F6C31" w:rsidP="001F6C31">
      <w:pPr>
        <w:numPr>
          <w:ilvl w:val="1"/>
          <w:numId w:val="7"/>
        </w:numPr>
      </w:pPr>
      <w:r w:rsidRPr="001F6C31">
        <w:rPr>
          <w:b/>
          <w:bCs/>
        </w:rPr>
        <w:t>Ý nghĩa</w:t>
      </w:r>
      <w:r w:rsidRPr="001F6C31">
        <w:t xml:space="preserve">: Thiết lập cấu trúc Quadruple-Mamba (bốn nhánh Mamba) tích hợp đồng thời xử lý pha trộn kênh (channel-mixing) và độc lập kênh (channel-independence). </w:t>
      </w:r>
    </w:p>
    <w:p w14:paraId="2C6352E2" w14:textId="77777777" w:rsidR="001F6C31" w:rsidRPr="001F6C31" w:rsidRDefault="001F6C31" w:rsidP="001F6C31">
      <w:pPr>
        <w:numPr>
          <w:ilvl w:val="0"/>
          <w:numId w:val="7"/>
        </w:numPr>
      </w:pPr>
      <w:r w:rsidRPr="001F6C31">
        <w:rPr>
          <w:b/>
          <w:bCs/>
        </w:rPr>
        <w:t>TSC-Mamba (MDPI Mathematics, 2026)</w:t>
      </w:r>
    </w:p>
    <w:p w14:paraId="796F695C" w14:textId="77777777" w:rsidR="001F6C31" w:rsidRPr="001F6C31" w:rsidRDefault="001F6C31" w:rsidP="001F6C31">
      <w:pPr>
        <w:numPr>
          <w:ilvl w:val="1"/>
          <w:numId w:val="7"/>
        </w:numPr>
      </w:pPr>
      <w:r w:rsidRPr="001F6C31">
        <w:rPr>
          <w:b/>
          <w:bCs/>
        </w:rPr>
        <w:t>Đường dẫn</w:t>
      </w:r>
      <w:r w:rsidRPr="001F6C31">
        <w:t xml:space="preserve">: </w:t>
      </w:r>
      <w:hyperlink r:id="rId15" w:tgtFrame="_blank" w:history="1">
        <w:r w:rsidRPr="001F6C31">
          <w:rPr>
            <w:rStyle w:val="Hyperlink"/>
          </w:rPr>
          <w:t>https://www.mdpi.com/2227-7390/14/8/1363</w:t>
        </w:r>
      </w:hyperlink>
      <w:r w:rsidRPr="001F6C31">
        <w:t xml:space="preserve"> </w:t>
      </w:r>
    </w:p>
    <w:p w14:paraId="4229F6A4" w14:textId="77777777" w:rsidR="001F6C31" w:rsidRPr="001F6C31" w:rsidRDefault="001F6C31" w:rsidP="001F6C31">
      <w:pPr>
        <w:numPr>
          <w:ilvl w:val="1"/>
          <w:numId w:val="7"/>
        </w:numPr>
      </w:pPr>
      <w:r w:rsidRPr="001F6C31">
        <w:rPr>
          <w:b/>
          <w:bCs/>
        </w:rPr>
        <w:t>Thứ hạng học thuật</w:t>
      </w:r>
      <w:r w:rsidRPr="001F6C31">
        <w:t xml:space="preserve">: </w:t>
      </w:r>
      <w:r w:rsidRPr="001F6C31">
        <w:rPr>
          <w:b/>
          <w:bCs/>
        </w:rPr>
        <w:t>Q1</w:t>
      </w:r>
      <w:r w:rsidRPr="001F6C31">
        <w:t xml:space="preserve"> (Mathematics - MDPI, chỉ mục SCIE).</w:t>
      </w:r>
    </w:p>
    <w:p w14:paraId="5EE7D41B" w14:textId="77777777" w:rsidR="001F6C31" w:rsidRPr="001F6C31" w:rsidRDefault="001F6C31" w:rsidP="001F6C31">
      <w:pPr>
        <w:numPr>
          <w:ilvl w:val="1"/>
          <w:numId w:val="7"/>
        </w:numPr>
      </w:pPr>
      <w:r w:rsidRPr="001F6C31">
        <w:rPr>
          <w:b/>
          <w:bCs/>
        </w:rPr>
        <w:t>Năm xuất bản</w:t>
      </w:r>
      <w:r w:rsidRPr="001F6C31">
        <w:t xml:space="preserve">: 04/2026 (Mới nhất). </w:t>
      </w:r>
    </w:p>
    <w:p w14:paraId="7EC10A8A" w14:textId="77777777" w:rsidR="001F6C31" w:rsidRPr="001F6C31" w:rsidRDefault="001F6C31" w:rsidP="001F6C31">
      <w:pPr>
        <w:numPr>
          <w:ilvl w:val="1"/>
          <w:numId w:val="7"/>
        </w:numPr>
      </w:pPr>
      <w:r w:rsidRPr="001F6C31">
        <w:rPr>
          <w:b/>
          <w:bCs/>
        </w:rPr>
        <w:t>Ý nghĩa</w:t>
      </w:r>
      <w:r w:rsidRPr="001F6C31">
        <w:t xml:space="preserve">: Đề xuất quy trình "Phân tách - Lan truyền - Tương quan" thông qua module CIFM bậc thấp để giải quyết điểm nghẽn biểu diễn đa biến. </w:t>
      </w:r>
    </w:p>
    <w:p w14:paraId="4EBE3E34" w14:textId="77777777" w:rsidR="001F6C31" w:rsidRPr="001F6C31" w:rsidRDefault="001F6C31" w:rsidP="001F6C31">
      <w:pPr>
        <w:numPr>
          <w:ilvl w:val="0"/>
          <w:numId w:val="7"/>
        </w:numPr>
      </w:pPr>
      <w:r w:rsidRPr="001F6C31">
        <w:rPr>
          <w:b/>
          <w:bCs/>
        </w:rPr>
        <w:t>LDGM / Mamba-MP (ResearchGate, 2026)</w:t>
      </w:r>
    </w:p>
    <w:p w14:paraId="73652448" w14:textId="77777777" w:rsidR="001F6C31" w:rsidRPr="001F6C31" w:rsidRDefault="001F6C31" w:rsidP="001F6C31">
      <w:pPr>
        <w:numPr>
          <w:ilvl w:val="1"/>
          <w:numId w:val="7"/>
        </w:numPr>
      </w:pPr>
      <w:r w:rsidRPr="001F6C31">
        <w:rPr>
          <w:b/>
          <w:bCs/>
        </w:rPr>
        <w:t>Đường dẫn</w:t>
      </w:r>
      <w:r w:rsidRPr="001F6C31">
        <w:t>:(</w:t>
      </w:r>
      <w:hyperlink r:id="rId16" w:tgtFrame="_blank" w:history="1">
        <w:r w:rsidRPr="001F6C31">
          <w:rPr>
            <w:rStyle w:val="Hyperlink"/>
          </w:rPr>
          <w:t>https://www.researchgate.net/publication/400785154_LDGM_Domain-invariant_bearing_fault_diagnosis_via_Mamba-</w:t>
        </w:r>
        <w:r w:rsidRPr="001F6C31">
          <w:rPr>
            <w:rStyle w:val="Hyperlink"/>
          </w:rPr>
          <w:lastRenderedPageBreak/>
          <w:t>based_linear_complexity_modeling_and_feature_perturbation_for_edge_deployment</w:t>
        </w:r>
      </w:hyperlink>
      <w:r w:rsidRPr="001F6C31">
        <w:t xml:space="preserve">) </w:t>
      </w:r>
    </w:p>
    <w:p w14:paraId="0A2DE4BB" w14:textId="77777777" w:rsidR="001F6C31" w:rsidRPr="001F6C31" w:rsidRDefault="001F6C31" w:rsidP="001F6C31">
      <w:pPr>
        <w:numPr>
          <w:ilvl w:val="1"/>
          <w:numId w:val="7"/>
        </w:numPr>
      </w:pPr>
      <w:r w:rsidRPr="001F6C31">
        <w:rPr>
          <w:b/>
          <w:bCs/>
        </w:rPr>
        <w:t>Thứ hạng học thuật</w:t>
      </w:r>
      <w:r w:rsidRPr="001F6C31">
        <w:t>: Báo cáo nghiên cứu SOTA 2026 (chuẩn bị biên tập cho hệ thống biên thông minh).</w:t>
      </w:r>
    </w:p>
    <w:p w14:paraId="1DAC961A" w14:textId="77777777" w:rsidR="001F6C31" w:rsidRPr="001F6C31" w:rsidRDefault="001F6C31" w:rsidP="001F6C31">
      <w:pPr>
        <w:numPr>
          <w:ilvl w:val="1"/>
          <w:numId w:val="7"/>
        </w:numPr>
      </w:pPr>
      <w:r w:rsidRPr="001F6C31">
        <w:rPr>
          <w:b/>
          <w:bCs/>
        </w:rPr>
        <w:t>Ý nghĩa</w:t>
      </w:r>
      <w:r w:rsidRPr="001F6C31">
        <w:t xml:space="preserve">: Kiến trúc Mamba-MP giúp phân tách đặc trưng động học toàn cục và các vi xung động cục bộ cho các tác vụ chẩn đoán lỗi tại thiết bị biên. </w:t>
      </w:r>
    </w:p>
    <w:p w14:paraId="010737D2" w14:textId="77777777" w:rsidR="001F6C31" w:rsidRPr="001F6C31" w:rsidRDefault="001F6C31" w:rsidP="001F6C31">
      <w:pPr>
        <w:numPr>
          <w:ilvl w:val="0"/>
          <w:numId w:val="7"/>
        </w:numPr>
      </w:pPr>
      <w:r w:rsidRPr="001F6C31">
        <w:rPr>
          <w:b/>
          <w:bCs/>
        </w:rPr>
        <w:t>PG-TMT (IEEE Transactions on Reliability, 2026)</w:t>
      </w:r>
    </w:p>
    <w:p w14:paraId="0CF514A3" w14:textId="77777777" w:rsidR="001F6C31" w:rsidRPr="001F6C31" w:rsidRDefault="001F6C31" w:rsidP="001F6C31">
      <w:pPr>
        <w:numPr>
          <w:ilvl w:val="1"/>
          <w:numId w:val="7"/>
        </w:numPr>
      </w:pPr>
      <w:r w:rsidRPr="001F6C31">
        <w:rPr>
          <w:b/>
          <w:bCs/>
        </w:rPr>
        <w:t>Đường dẫn</w:t>
      </w:r>
      <w:r w:rsidRPr="001F6C31">
        <w:t xml:space="preserve">: </w:t>
      </w:r>
      <w:hyperlink r:id="rId17" w:tgtFrame="_blank" w:history="1">
        <w:r w:rsidRPr="001F6C31">
          <w:rPr>
            <w:rStyle w:val="Hyperlink"/>
          </w:rPr>
          <w:t>https://arxiv.org/abs/2601.21293</w:t>
        </w:r>
      </w:hyperlink>
      <w:r w:rsidRPr="001F6C31">
        <w:t xml:space="preserve"> </w:t>
      </w:r>
    </w:p>
    <w:p w14:paraId="31255E2D" w14:textId="77777777" w:rsidR="001F6C31" w:rsidRPr="001F6C31" w:rsidRDefault="001F6C31" w:rsidP="001F6C31">
      <w:pPr>
        <w:numPr>
          <w:ilvl w:val="1"/>
          <w:numId w:val="7"/>
        </w:numPr>
      </w:pPr>
      <w:r w:rsidRPr="001F6C31">
        <w:rPr>
          <w:b/>
          <w:bCs/>
        </w:rPr>
        <w:t>Thứ hạng học thuật</w:t>
      </w:r>
      <w:r w:rsidRPr="001F6C31">
        <w:t xml:space="preserve">: </w:t>
      </w:r>
      <w:r w:rsidRPr="001F6C31">
        <w:rPr>
          <w:b/>
          <w:bCs/>
        </w:rPr>
        <w:t>Q1</w:t>
      </w:r>
      <w:r w:rsidRPr="001F6C31">
        <w:t xml:space="preserve"> (IEEE Transactions on Reliability - Tạp chí uy tín hàng đầu trong miền PHM và Độ tin cậy hệ thống).</w:t>
      </w:r>
    </w:p>
    <w:p w14:paraId="019AA2BB" w14:textId="77777777" w:rsidR="001F6C31" w:rsidRPr="001F6C31" w:rsidRDefault="001F6C31" w:rsidP="001F6C31">
      <w:pPr>
        <w:numPr>
          <w:ilvl w:val="1"/>
          <w:numId w:val="7"/>
        </w:numPr>
      </w:pPr>
      <w:r w:rsidRPr="001F6C31">
        <w:rPr>
          <w:b/>
          <w:bCs/>
        </w:rPr>
        <w:t>Năm xuất bản</w:t>
      </w:r>
      <w:r w:rsidRPr="001F6C31">
        <w:t xml:space="preserve">: 2026 (Nghiên cứu mới nhất). </w:t>
      </w:r>
    </w:p>
    <w:p w14:paraId="24618882" w14:textId="77777777" w:rsidR="001F6C31" w:rsidRPr="001F6C31" w:rsidRDefault="001F6C31" w:rsidP="001F6C31">
      <w:pPr>
        <w:numPr>
          <w:ilvl w:val="1"/>
          <w:numId w:val="7"/>
        </w:numPr>
      </w:pPr>
      <w:r w:rsidRPr="001F6C31">
        <w:rPr>
          <w:b/>
          <w:bCs/>
        </w:rPr>
        <w:t>Ý nghĩa</w:t>
      </w:r>
      <w:r w:rsidRPr="001F6C31">
        <w:t>: Triển khai bộ mã hóa ba nhánh (tri-branch) kết hợp Tiny-Mamba, cuống tích chập phân tách sâu, và Transformer cục bộ phục vụ giám sát trực tuyến thời gian thực.</w:t>
      </w:r>
    </w:p>
    <w:p w14:paraId="1FAE9DFE" w14:textId="51256092" w:rsidR="001F6C31" w:rsidRDefault="00C7377B" w:rsidP="00C34EF9">
      <w:hyperlink r:id="rId18" w:history="1">
        <w:r w:rsidRPr="00C7377B">
          <w:rPr>
            <w:rStyle w:val="Hyperlink"/>
          </w:rPr>
          <w:t>Physics</w:t>
        </w:r>
        <w:r w:rsidRPr="00C7377B">
          <w:rPr>
            <w:rStyle w:val="Hyperlink"/>
          </w:rPr>
          <w:noBreakHyphen/>
          <w:t>Guided Tiny</w:t>
        </w:r>
        <w:r w:rsidRPr="00C7377B">
          <w:rPr>
            <w:rStyle w:val="Hyperlink"/>
          </w:rPr>
          <w:noBreakHyphen/>
          <w:t>Mamba Transformer for Reliability</w:t>
        </w:r>
        <w:r w:rsidRPr="00C7377B">
          <w:rPr>
            <w:rStyle w:val="Hyperlink"/>
          </w:rPr>
          <w:noBreakHyphen/>
          <w:t>Aware Early Fault Warning</w:t>
        </w:r>
      </w:hyperlink>
    </w:p>
    <w:p w14:paraId="5990390B" w14:textId="77777777" w:rsidR="00C7377B" w:rsidRDefault="00C7377B" w:rsidP="00C34EF9"/>
    <w:p w14:paraId="3375E2A3" w14:textId="77777777" w:rsidR="00C7377B" w:rsidRPr="00C7377B" w:rsidRDefault="00C7377B" w:rsidP="00C7377B">
      <w:r w:rsidRPr="00C7377B">
        <w:rPr>
          <w:b/>
          <w:bCs/>
        </w:rPr>
        <w:t>Bài báo đề xuất:</w:t>
      </w:r>
    </w:p>
    <w:p w14:paraId="4C846327" w14:textId="77777777" w:rsidR="00C7377B" w:rsidRPr="00C7377B" w:rsidRDefault="00C7377B" w:rsidP="00C7377B">
      <w:pPr>
        <w:numPr>
          <w:ilvl w:val="0"/>
          <w:numId w:val="8"/>
        </w:numPr>
      </w:pPr>
      <w:r w:rsidRPr="00C7377B">
        <w:rPr>
          <w:b/>
          <w:bCs/>
        </w:rPr>
        <w:t>Tiêu đề:</w:t>
      </w:r>
      <w:r w:rsidRPr="00C7377B">
        <w:t xml:space="preserve"> </w:t>
      </w:r>
      <w:r w:rsidRPr="00C7377B">
        <w:rPr>
          <w:i/>
          <w:iCs/>
        </w:rPr>
        <w:t>Deep Learning-Based Fault Diagnosis in Wind Turbine Bearings and Gearboxes Using Vibration Signals: Survey, Challenges, and Recommendations</w:t>
      </w:r>
      <w:r w:rsidRPr="00C7377B">
        <w:t>.</w:t>
      </w:r>
    </w:p>
    <w:p w14:paraId="0DDCA424" w14:textId="77777777" w:rsidR="00C7377B" w:rsidRPr="00C7377B" w:rsidRDefault="00C7377B" w:rsidP="00C7377B">
      <w:pPr>
        <w:numPr>
          <w:ilvl w:val="0"/>
          <w:numId w:val="8"/>
        </w:numPr>
      </w:pPr>
      <w:r w:rsidRPr="00C7377B">
        <w:rPr>
          <w:b/>
          <w:bCs/>
        </w:rPr>
        <w:t>Tạp chí/Hội nghị:</w:t>
      </w:r>
      <w:r w:rsidRPr="00C7377B">
        <w:t xml:space="preserve"> </w:t>
      </w:r>
      <w:r w:rsidRPr="00C7377B">
        <w:rPr>
          <w:b/>
          <w:bCs/>
        </w:rPr>
        <w:t>IEEE Access</w:t>
      </w:r>
      <w:r w:rsidRPr="00C7377B">
        <w:t xml:space="preserve"> (Q1, 2025).</w:t>
      </w:r>
    </w:p>
    <w:p w14:paraId="6491ABCD" w14:textId="28377C96" w:rsidR="00C7377B" w:rsidRPr="00C7377B" w:rsidRDefault="00C7377B" w:rsidP="00C7377B">
      <w:pPr>
        <w:numPr>
          <w:ilvl w:val="0"/>
          <w:numId w:val="8"/>
        </w:numPr>
      </w:pPr>
      <w:r w:rsidRPr="00C7377B">
        <w:rPr>
          <w:b/>
          <w:bCs/>
        </w:rPr>
        <w:t>Đường dẫn truy cập:</w:t>
      </w:r>
      <w:r w:rsidRPr="00C7377B">
        <w:t xml:space="preserve"> </w:t>
      </w:r>
      <w:hyperlink r:id="rId19" w:history="1">
        <w:r w:rsidR="00D72053" w:rsidRPr="00D72053">
          <w:rPr>
            <w:rStyle w:val="Hyperlink"/>
          </w:rPr>
          <w:t>Deep Learning-Based Fault Diagnosis in Wind Turbine Bearings and Gearboxes Using Vibration Signals: Survey, Challenges, and Recommendations | IEEE Journals &amp; Magazine | IEEE Xplore</w:t>
        </w:r>
      </w:hyperlink>
    </w:p>
    <w:p w14:paraId="4378D68D" w14:textId="77777777" w:rsidR="00C7377B" w:rsidRPr="00C7377B" w:rsidRDefault="00C7377B" w:rsidP="00C7377B">
      <w:pPr>
        <w:numPr>
          <w:ilvl w:val="0"/>
          <w:numId w:val="8"/>
        </w:numPr>
      </w:pPr>
      <w:r w:rsidRPr="00C7377B">
        <w:rPr>
          <w:b/>
          <w:bCs/>
        </w:rPr>
        <w:t>Giá trị học thuật:</w:t>
      </w:r>
      <w:r w:rsidRPr="00C7377B">
        <w:t xml:space="preserve"> Khảo sát toàn diện các thách thức thực tế của hệ thống giám sát chẩn đoán rung động công nghiệp, đặc biệt là bối cảnh môi trường vận hành không dừng và nhiễu nặng.</w:t>
      </w:r>
    </w:p>
    <w:p w14:paraId="3CF786CD" w14:textId="77777777" w:rsidR="00C7377B" w:rsidRPr="00C7377B" w:rsidRDefault="00C7377B" w:rsidP="00C7377B">
      <w:r w:rsidRPr="00C7377B">
        <w:rPr>
          <w:b/>
          <w:bCs/>
        </w:rPr>
        <w:t>Bài báo đề xuất:</w:t>
      </w:r>
    </w:p>
    <w:p w14:paraId="7EFB43D4" w14:textId="77777777" w:rsidR="00C7377B" w:rsidRPr="00C7377B" w:rsidRDefault="00C7377B" w:rsidP="00C7377B">
      <w:pPr>
        <w:numPr>
          <w:ilvl w:val="0"/>
          <w:numId w:val="9"/>
        </w:numPr>
      </w:pPr>
      <w:r w:rsidRPr="00C7377B">
        <w:rPr>
          <w:b/>
          <w:bCs/>
        </w:rPr>
        <w:t>Tiêu đề:</w:t>
      </w:r>
      <w:r w:rsidRPr="00C7377B">
        <w:t xml:space="preserve"> </w:t>
      </w:r>
      <w:r w:rsidRPr="00C7377B">
        <w:rPr>
          <w:i/>
          <w:iCs/>
        </w:rPr>
        <w:t>An Explainable Adaptive Anomaly Detection Method for Multi-Condition Intelligent Equipment Monitoring</w:t>
      </w:r>
      <w:r w:rsidRPr="00C7377B">
        <w:t>.</w:t>
      </w:r>
    </w:p>
    <w:p w14:paraId="086628A9" w14:textId="77777777" w:rsidR="00C7377B" w:rsidRPr="00C7377B" w:rsidRDefault="00C7377B" w:rsidP="00C7377B">
      <w:pPr>
        <w:numPr>
          <w:ilvl w:val="0"/>
          <w:numId w:val="9"/>
        </w:numPr>
      </w:pPr>
      <w:r w:rsidRPr="00C7377B">
        <w:rPr>
          <w:b/>
          <w:bCs/>
        </w:rPr>
        <w:t>Tạp chí/Hội nghị:</w:t>
      </w:r>
      <w:r w:rsidRPr="00C7377B">
        <w:t xml:space="preserve"> </w:t>
      </w:r>
      <w:r w:rsidRPr="00C7377B">
        <w:rPr>
          <w:b/>
          <w:bCs/>
        </w:rPr>
        <w:t>Diagnostyka</w:t>
      </w:r>
      <w:r w:rsidRPr="00C7377B">
        <w:t xml:space="preserve"> (Q2, 2026).</w:t>
      </w:r>
    </w:p>
    <w:p w14:paraId="52328C9F" w14:textId="77777777" w:rsidR="00C7377B" w:rsidRPr="00C7377B" w:rsidRDefault="00C7377B" w:rsidP="00C7377B">
      <w:pPr>
        <w:numPr>
          <w:ilvl w:val="0"/>
          <w:numId w:val="9"/>
        </w:numPr>
      </w:pPr>
      <w:r w:rsidRPr="00C7377B">
        <w:rPr>
          <w:b/>
          <w:bCs/>
        </w:rPr>
        <w:lastRenderedPageBreak/>
        <w:t>Đường dẫn truy cập:</w:t>
      </w:r>
      <w:r w:rsidRPr="00C7377B">
        <w:t xml:space="preserve"> </w:t>
      </w:r>
      <w:hyperlink r:id="rId20" w:tgtFrame="_blank" w:history="1">
        <w:r w:rsidRPr="00C7377B">
          <w:rPr>
            <w:rStyle w:val="Hyperlink"/>
          </w:rPr>
          <w:t>https://doi.org/10.2935</w:t>
        </w:r>
        <w:r w:rsidRPr="00C7377B">
          <w:rPr>
            <w:rStyle w:val="Hyperlink"/>
          </w:rPr>
          <w:t>4</w:t>
        </w:r>
        <w:r w:rsidRPr="00C7377B">
          <w:rPr>
            <w:rStyle w:val="Hyperlink"/>
          </w:rPr>
          <w:t>/diag/183111</w:t>
        </w:r>
      </w:hyperlink>
    </w:p>
    <w:p w14:paraId="7849968F" w14:textId="77777777" w:rsidR="00C7377B" w:rsidRDefault="00C7377B" w:rsidP="00C7377B">
      <w:pPr>
        <w:numPr>
          <w:ilvl w:val="0"/>
          <w:numId w:val="9"/>
        </w:numPr>
      </w:pPr>
      <w:r w:rsidRPr="00C7377B">
        <w:rPr>
          <w:b/>
          <w:bCs/>
        </w:rPr>
        <w:t>Giá trị học thuật:</w:t>
      </w:r>
      <w:r w:rsidRPr="00C7377B">
        <w:t xml:space="preserve"> Minh chứng bằng các thống kê kỹ thuật thực tế về tỉ lệ sự cố vòng bi chiếm tới 40%–50% tổng số hư hại của máy móc quay, trực tiếp dẫn đến việc dừng máy ngoài kế hoạch và tổn thất kinh tế nghiêm trọng.</w:t>
      </w:r>
    </w:p>
    <w:p w14:paraId="6DD2B6EA" w14:textId="77777777" w:rsidR="00C7377B" w:rsidRDefault="00C7377B" w:rsidP="00C34EF9"/>
    <w:p w14:paraId="6BF91A65" w14:textId="77777777" w:rsidR="00C7377B" w:rsidRPr="00C7377B" w:rsidRDefault="00C7377B" w:rsidP="00C7377B">
      <w:r w:rsidRPr="00C7377B">
        <w:t xml:space="preserve">  </w:t>
      </w:r>
      <w:r w:rsidRPr="00C7377B">
        <w:rPr>
          <w:b/>
          <w:bCs/>
        </w:rPr>
        <w:t>Bài báo đề xuất:</w:t>
      </w:r>
      <w:r w:rsidRPr="00C7377B">
        <w:t xml:space="preserve"> </w:t>
      </w:r>
      <w:r w:rsidRPr="00C7377B">
        <w:rPr>
          <w:i/>
          <w:iCs/>
        </w:rPr>
        <w:t>Mamba: Linear-Time Sequence Modeling with Selective State Spaces</w:t>
      </w:r>
      <w:r w:rsidRPr="00C7377B">
        <w:t xml:space="preserve"> (COLM 2024 / arXiv 2023).</w:t>
      </w:r>
    </w:p>
    <w:p w14:paraId="4E76823C" w14:textId="77777777" w:rsidR="00C7377B" w:rsidRPr="00C7377B" w:rsidRDefault="00C7377B" w:rsidP="00C7377B">
      <w:r w:rsidRPr="00C7377B">
        <w:t xml:space="preserve">  </w:t>
      </w:r>
      <w:r w:rsidRPr="00C7377B">
        <w:rPr>
          <w:b/>
          <w:bCs/>
        </w:rPr>
        <w:t>Đường dẫn truy cập:</w:t>
      </w:r>
      <w:r w:rsidRPr="00C7377B">
        <w:t xml:space="preserve"> </w:t>
      </w:r>
      <w:hyperlink r:id="rId21" w:tgtFrame="_blank" w:history="1">
        <w:r w:rsidRPr="00C7377B">
          <w:rPr>
            <w:rStyle w:val="Hyperlink"/>
          </w:rPr>
          <w:t>https://arxiv.org/abs/2312.00752</w:t>
        </w:r>
      </w:hyperlink>
      <w:r w:rsidRPr="00C7377B">
        <w:t xml:space="preserve"> </w:t>
      </w:r>
    </w:p>
    <w:p w14:paraId="336F2737" w14:textId="77777777" w:rsidR="00C7377B" w:rsidRPr="00C7377B" w:rsidRDefault="00C7377B" w:rsidP="00C7377B">
      <w:r w:rsidRPr="00C7377B">
        <w:t xml:space="preserve">  </w:t>
      </w:r>
      <w:r w:rsidRPr="00C7377B">
        <w:rPr>
          <w:b/>
          <w:bCs/>
        </w:rPr>
        <w:t>Giá trị học thuật:</w:t>
      </w:r>
      <w:r w:rsidRPr="00C7377B">
        <w:t xml:space="preserve"> Khung lý thuyết gốc thiết lập độ phức tạp tính toán tuyến tính $O(N)$ và cơ chế quét chọn lọc (selective scan) phụ thuộc đầu vào.</w:t>
      </w:r>
    </w:p>
    <w:p w14:paraId="5413163F" w14:textId="77777777" w:rsidR="00C7377B" w:rsidRPr="00C7377B" w:rsidRDefault="00C7377B" w:rsidP="00C7377B">
      <w:r w:rsidRPr="00C7377B">
        <w:t xml:space="preserve">  </w:t>
      </w:r>
      <w:r w:rsidRPr="00C7377B">
        <w:rPr>
          <w:b/>
          <w:bCs/>
        </w:rPr>
        <w:t>Bài báo đề xuất:</w:t>
      </w:r>
      <w:r w:rsidRPr="00C7377B">
        <w:t xml:space="preserve"> </w:t>
      </w:r>
      <w:r w:rsidRPr="00C7377B">
        <w:rPr>
          <w:i/>
          <w:iCs/>
        </w:rPr>
        <w:t>Deep-Learning-Based Open Set Fault Diagnosis by Extreme Value Theory</w:t>
      </w:r>
      <w:r w:rsidRPr="00C7377B">
        <w:t xml:space="preserve"> (</w:t>
      </w:r>
      <w:r w:rsidRPr="00C7377B">
        <w:rPr>
          <w:i/>
          <w:iCs/>
        </w:rPr>
        <w:t>IEEE Transactions on Industrial Informatics</w:t>
      </w:r>
      <w:r w:rsidRPr="00C7377B">
        <w:t>, 2022).</w:t>
      </w:r>
    </w:p>
    <w:p w14:paraId="7B49413B" w14:textId="77777777" w:rsidR="00C7377B" w:rsidRPr="00C7377B" w:rsidRDefault="00C7377B" w:rsidP="00C7377B">
      <w:r w:rsidRPr="00C7377B">
        <w:t xml:space="preserve">  </w:t>
      </w:r>
      <w:r w:rsidRPr="00C7377B">
        <w:rPr>
          <w:b/>
          <w:bCs/>
        </w:rPr>
        <w:t>Đường dẫn truy cập:</w:t>
      </w:r>
      <w:r w:rsidRPr="00C7377B">
        <w:t xml:space="preserve"> </w:t>
      </w:r>
      <w:hyperlink r:id="rId22" w:tgtFrame="_blank" w:history="1">
        <w:r w:rsidRPr="00C7377B">
          <w:rPr>
            <w:rStyle w:val="Hyperlink"/>
          </w:rPr>
          <w:t>https://ieeexplore.ieee.org/document/9394793</w:t>
        </w:r>
      </w:hyperlink>
    </w:p>
    <w:p w14:paraId="445871A4" w14:textId="77777777" w:rsidR="00C7377B" w:rsidRPr="00C7377B" w:rsidRDefault="00C7377B" w:rsidP="00C7377B">
      <w:r w:rsidRPr="00C7377B">
        <w:t xml:space="preserve">  </w:t>
      </w:r>
      <w:r w:rsidRPr="00C7377B">
        <w:rPr>
          <w:b/>
          <w:bCs/>
        </w:rPr>
        <w:t>Giá trị học thuật:</w:t>
      </w:r>
      <w:r w:rsidRPr="00C7377B">
        <w:t xml:space="preserve"> Nghiên cứu tiêu biểu về việc tích hợp lý thuyết giá trị cực biên (EVT-POT) trực tiếp vào không gian ẩn của mô hình học sâu để thiết lập ranh giới quyết định và loại bỏ các hành vi dị thường không giám sát.</w:t>
      </w:r>
    </w:p>
    <w:p w14:paraId="2BD29520" w14:textId="77777777" w:rsidR="00C7377B" w:rsidRPr="00C7377B" w:rsidRDefault="00C7377B" w:rsidP="00C7377B">
      <w:r w:rsidRPr="00C7377B">
        <w:t xml:space="preserve">  </w:t>
      </w:r>
      <w:r w:rsidRPr="00C7377B">
        <w:rPr>
          <w:b/>
          <w:bCs/>
        </w:rPr>
        <w:t>Tài liệu hỗ trợ 1 (Về mô hình lai Mamba-CNN &amp; Tri thức Vật lý):</w:t>
      </w:r>
      <w:r w:rsidRPr="00C7377B">
        <w:t xml:space="preserve"> </w:t>
      </w:r>
      <w:r w:rsidRPr="00C7377B">
        <w:rPr>
          <w:i/>
          <w:iCs/>
        </w:rPr>
        <w:t>Physics-Guided Tiny-Mamba Transformer for Reliability-Aware Early Fault Warning</w:t>
      </w:r>
      <w:r w:rsidRPr="00C7377B">
        <w:t xml:space="preserve"> (Submitted to </w:t>
      </w:r>
      <w:r w:rsidRPr="00C7377B">
        <w:rPr>
          <w:i/>
          <w:iCs/>
        </w:rPr>
        <w:t>IEEE Transactions on Reliability</w:t>
      </w:r>
      <w:r w:rsidRPr="00C7377B">
        <w:t xml:space="preserve">, 2026). </w:t>
      </w:r>
    </w:p>
    <w:p w14:paraId="48AFB395" w14:textId="77777777" w:rsidR="00C7377B" w:rsidRPr="00C7377B" w:rsidRDefault="00C7377B" w:rsidP="00C7377B">
      <w:pPr>
        <w:numPr>
          <w:ilvl w:val="0"/>
          <w:numId w:val="10"/>
        </w:numPr>
      </w:pPr>
      <w:r w:rsidRPr="00C7377B">
        <w:rPr>
          <w:b/>
          <w:bCs/>
        </w:rPr>
        <w:t>Đường dẫn:</w:t>
      </w:r>
      <w:r w:rsidRPr="00C7377B">
        <w:t xml:space="preserve"> </w:t>
      </w:r>
      <w:hyperlink r:id="rId23" w:tgtFrame="_blank" w:history="1">
        <w:r w:rsidRPr="00C7377B">
          <w:rPr>
            <w:rStyle w:val="Hyperlink"/>
          </w:rPr>
          <w:t>https://arxiv.org/abs/2601.21293</w:t>
        </w:r>
      </w:hyperlink>
    </w:p>
    <w:p w14:paraId="1789357F" w14:textId="77777777" w:rsidR="00C7377B" w:rsidRPr="00C7377B" w:rsidRDefault="00C7377B" w:rsidP="00C7377B">
      <w:pPr>
        <w:numPr>
          <w:ilvl w:val="0"/>
          <w:numId w:val="10"/>
        </w:numPr>
      </w:pPr>
      <w:r w:rsidRPr="00C7377B">
        <w:rPr>
          <w:b/>
          <w:bCs/>
        </w:rPr>
        <w:t>Ý nghĩa:</w:t>
      </w:r>
      <w:r w:rsidRPr="00C7377B">
        <w:t xml:space="preserve"> Chứng minh tính khả thi của cấu trúc lai Tiny-Mamba kết hợp cuống tích chập và tri thức vật lý dải tần chẩn đoán vòng bi. </w:t>
      </w:r>
    </w:p>
    <w:p w14:paraId="05D5FEDD" w14:textId="77777777" w:rsidR="00C7377B" w:rsidRPr="00C7377B" w:rsidRDefault="00C7377B" w:rsidP="00C7377B">
      <w:r w:rsidRPr="00C7377B">
        <w:t xml:space="preserve">  </w:t>
      </w:r>
      <w:r w:rsidRPr="00C7377B">
        <w:rPr>
          <w:b/>
          <w:bCs/>
        </w:rPr>
        <w:t>Tài liệu hỗ trợ 2 (Về phân tách chuỗi kết hợp Mamba độc lập kênh):</w:t>
      </w:r>
      <w:r w:rsidRPr="00C7377B">
        <w:t xml:space="preserve"> </w:t>
      </w:r>
      <w:r w:rsidRPr="00C7377B">
        <w:rPr>
          <w:i/>
          <w:iCs/>
        </w:rPr>
        <w:t>TSC-Mamba: Adaptive Decomposition and Channel Interaction Fusion for Time Series Forecasting</w:t>
      </w:r>
      <w:r w:rsidRPr="00C7377B">
        <w:t xml:space="preserve"> (</w:t>
      </w:r>
      <w:r w:rsidRPr="00C7377B">
        <w:rPr>
          <w:i/>
          <w:iCs/>
        </w:rPr>
        <w:t>Mathematics</w:t>
      </w:r>
      <w:r w:rsidRPr="00C7377B">
        <w:t xml:space="preserve">, MDPI, 2026). </w:t>
      </w:r>
    </w:p>
    <w:p w14:paraId="7D9F20D3" w14:textId="77777777" w:rsidR="00C7377B" w:rsidRPr="00C7377B" w:rsidRDefault="00C7377B" w:rsidP="00C7377B">
      <w:pPr>
        <w:numPr>
          <w:ilvl w:val="0"/>
          <w:numId w:val="11"/>
        </w:numPr>
      </w:pPr>
      <w:r w:rsidRPr="00C7377B">
        <w:rPr>
          <w:b/>
          <w:bCs/>
        </w:rPr>
        <w:t>Đường dẫn:</w:t>
      </w:r>
      <w:r w:rsidRPr="00C7377B">
        <w:t xml:space="preserve"> </w:t>
      </w:r>
      <w:hyperlink r:id="rId24" w:tgtFrame="_blank" w:history="1">
        <w:r w:rsidRPr="00C7377B">
          <w:rPr>
            <w:rStyle w:val="Hyperlink"/>
          </w:rPr>
          <w:t>https://www.mdpi.com/2227-7390/14/8/1363</w:t>
        </w:r>
      </w:hyperlink>
    </w:p>
    <w:p w14:paraId="5CBB35DD" w14:textId="77777777" w:rsidR="00C7377B" w:rsidRPr="00C7377B" w:rsidRDefault="00C7377B" w:rsidP="00C7377B">
      <w:pPr>
        <w:numPr>
          <w:ilvl w:val="0"/>
          <w:numId w:val="11"/>
        </w:numPr>
      </w:pPr>
      <w:r w:rsidRPr="00C7377B">
        <w:rPr>
          <w:b/>
          <w:bCs/>
        </w:rPr>
        <w:t>Ý nghĩa:</w:t>
      </w:r>
      <w:r w:rsidRPr="00C7377B">
        <w:t xml:space="preserve"> Cung cấp minh chứng toán học xuất sắc về quy trình "Phân tách - Lan truyền - Tương quan chéo" để giải quyết điểm nghẽn biểu diễn đa biến. </w:t>
      </w:r>
    </w:p>
    <w:p w14:paraId="2F507723" w14:textId="77777777" w:rsidR="00C7377B" w:rsidRPr="00C34EF9" w:rsidRDefault="00C7377B" w:rsidP="00C34EF9"/>
    <w:sectPr w:rsidR="00C7377B" w:rsidRPr="00C34E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E5ABE"/>
    <w:multiLevelType w:val="multilevel"/>
    <w:tmpl w:val="0746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73BC7"/>
    <w:multiLevelType w:val="multilevel"/>
    <w:tmpl w:val="F264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53B07"/>
    <w:multiLevelType w:val="multilevel"/>
    <w:tmpl w:val="7992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BD0A43"/>
    <w:multiLevelType w:val="multilevel"/>
    <w:tmpl w:val="C454832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404EE1"/>
    <w:multiLevelType w:val="multilevel"/>
    <w:tmpl w:val="87C8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585118"/>
    <w:multiLevelType w:val="multilevel"/>
    <w:tmpl w:val="8E0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A1AB1"/>
    <w:multiLevelType w:val="multilevel"/>
    <w:tmpl w:val="70A2843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216527"/>
    <w:multiLevelType w:val="multilevel"/>
    <w:tmpl w:val="BC00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6B66D6"/>
    <w:multiLevelType w:val="multilevel"/>
    <w:tmpl w:val="C2E0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B81535"/>
    <w:multiLevelType w:val="multilevel"/>
    <w:tmpl w:val="71A89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045708"/>
    <w:multiLevelType w:val="multilevel"/>
    <w:tmpl w:val="50D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92383">
    <w:abstractNumId w:val="0"/>
  </w:num>
  <w:num w:numId="2" w16cid:durableId="247350695">
    <w:abstractNumId w:val="8"/>
  </w:num>
  <w:num w:numId="3" w16cid:durableId="408312219">
    <w:abstractNumId w:val="4"/>
  </w:num>
  <w:num w:numId="4" w16cid:durableId="221642780">
    <w:abstractNumId w:val="5"/>
  </w:num>
  <w:num w:numId="5" w16cid:durableId="452481417">
    <w:abstractNumId w:val="9"/>
  </w:num>
  <w:num w:numId="6" w16cid:durableId="1461915881">
    <w:abstractNumId w:val="3"/>
  </w:num>
  <w:num w:numId="7" w16cid:durableId="587469268">
    <w:abstractNumId w:val="6"/>
  </w:num>
  <w:num w:numId="8" w16cid:durableId="550969235">
    <w:abstractNumId w:val="1"/>
  </w:num>
  <w:num w:numId="9" w16cid:durableId="1519345543">
    <w:abstractNumId w:val="7"/>
  </w:num>
  <w:num w:numId="10" w16cid:durableId="2063168544">
    <w:abstractNumId w:val="10"/>
  </w:num>
  <w:num w:numId="11" w16cid:durableId="651829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0C5"/>
    <w:rsid w:val="000344AF"/>
    <w:rsid w:val="000565D5"/>
    <w:rsid w:val="00057CB5"/>
    <w:rsid w:val="00060AD7"/>
    <w:rsid w:val="00085E51"/>
    <w:rsid w:val="000E4384"/>
    <w:rsid w:val="001E69E5"/>
    <w:rsid w:val="001F6C31"/>
    <w:rsid w:val="00427865"/>
    <w:rsid w:val="00444BE8"/>
    <w:rsid w:val="0050722B"/>
    <w:rsid w:val="006B3878"/>
    <w:rsid w:val="006C1768"/>
    <w:rsid w:val="007210C5"/>
    <w:rsid w:val="007A2767"/>
    <w:rsid w:val="007A719E"/>
    <w:rsid w:val="00823427"/>
    <w:rsid w:val="00885C2A"/>
    <w:rsid w:val="00886193"/>
    <w:rsid w:val="00911802"/>
    <w:rsid w:val="0095571F"/>
    <w:rsid w:val="00973836"/>
    <w:rsid w:val="0099787A"/>
    <w:rsid w:val="009B21BB"/>
    <w:rsid w:val="009C4105"/>
    <w:rsid w:val="00BA5D2C"/>
    <w:rsid w:val="00C1177E"/>
    <w:rsid w:val="00C34EF9"/>
    <w:rsid w:val="00C7377B"/>
    <w:rsid w:val="00C8615E"/>
    <w:rsid w:val="00CF0822"/>
    <w:rsid w:val="00D72053"/>
    <w:rsid w:val="00D96977"/>
    <w:rsid w:val="00DD45A4"/>
    <w:rsid w:val="00E274E1"/>
    <w:rsid w:val="00E3480F"/>
    <w:rsid w:val="00E44D57"/>
    <w:rsid w:val="00E67CCD"/>
    <w:rsid w:val="00EF2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6F308"/>
  <w15:chartTrackingRefBased/>
  <w15:docId w15:val="{60A5144C-048E-43B7-B4B3-E3F1D4348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0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0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0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0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0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0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0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0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0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0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0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0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0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0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0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0C5"/>
    <w:rPr>
      <w:rFonts w:eastAsiaTheme="majorEastAsia" w:cstheme="majorBidi"/>
      <w:color w:val="272727" w:themeColor="text1" w:themeTint="D8"/>
    </w:rPr>
  </w:style>
  <w:style w:type="paragraph" w:styleId="Title">
    <w:name w:val="Title"/>
    <w:basedOn w:val="Normal"/>
    <w:next w:val="Normal"/>
    <w:link w:val="TitleChar"/>
    <w:uiPriority w:val="10"/>
    <w:qFormat/>
    <w:rsid w:val="00721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0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0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0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0C5"/>
    <w:pPr>
      <w:spacing w:before="160"/>
      <w:jc w:val="center"/>
    </w:pPr>
    <w:rPr>
      <w:i/>
      <w:iCs/>
      <w:color w:val="404040" w:themeColor="text1" w:themeTint="BF"/>
    </w:rPr>
  </w:style>
  <w:style w:type="character" w:customStyle="1" w:styleId="QuoteChar">
    <w:name w:val="Quote Char"/>
    <w:basedOn w:val="DefaultParagraphFont"/>
    <w:link w:val="Quote"/>
    <w:uiPriority w:val="29"/>
    <w:rsid w:val="007210C5"/>
    <w:rPr>
      <w:i/>
      <w:iCs/>
      <w:color w:val="404040" w:themeColor="text1" w:themeTint="BF"/>
    </w:rPr>
  </w:style>
  <w:style w:type="paragraph" w:styleId="ListParagraph">
    <w:name w:val="List Paragraph"/>
    <w:basedOn w:val="Normal"/>
    <w:uiPriority w:val="34"/>
    <w:qFormat/>
    <w:rsid w:val="007210C5"/>
    <w:pPr>
      <w:ind w:left="720"/>
      <w:contextualSpacing/>
    </w:pPr>
  </w:style>
  <w:style w:type="character" w:styleId="IntenseEmphasis">
    <w:name w:val="Intense Emphasis"/>
    <w:basedOn w:val="DefaultParagraphFont"/>
    <w:uiPriority w:val="21"/>
    <w:qFormat/>
    <w:rsid w:val="007210C5"/>
    <w:rPr>
      <w:i/>
      <w:iCs/>
      <w:color w:val="0F4761" w:themeColor="accent1" w:themeShade="BF"/>
    </w:rPr>
  </w:style>
  <w:style w:type="paragraph" w:styleId="IntenseQuote">
    <w:name w:val="Intense Quote"/>
    <w:basedOn w:val="Normal"/>
    <w:next w:val="Normal"/>
    <w:link w:val="IntenseQuoteChar"/>
    <w:uiPriority w:val="30"/>
    <w:qFormat/>
    <w:rsid w:val="00721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0C5"/>
    <w:rPr>
      <w:i/>
      <w:iCs/>
      <w:color w:val="0F4761" w:themeColor="accent1" w:themeShade="BF"/>
    </w:rPr>
  </w:style>
  <w:style w:type="character" w:styleId="IntenseReference">
    <w:name w:val="Intense Reference"/>
    <w:basedOn w:val="DefaultParagraphFont"/>
    <w:uiPriority w:val="32"/>
    <w:qFormat/>
    <w:rsid w:val="007210C5"/>
    <w:rPr>
      <w:b/>
      <w:bCs/>
      <w:smallCaps/>
      <w:color w:val="0F4761" w:themeColor="accent1" w:themeShade="BF"/>
      <w:spacing w:val="5"/>
    </w:rPr>
  </w:style>
  <w:style w:type="character" w:styleId="Hyperlink">
    <w:name w:val="Hyperlink"/>
    <w:basedOn w:val="DefaultParagraphFont"/>
    <w:uiPriority w:val="99"/>
    <w:unhideWhenUsed/>
    <w:rsid w:val="00060AD7"/>
    <w:rPr>
      <w:color w:val="467886" w:themeColor="hyperlink"/>
      <w:u w:val="single"/>
    </w:rPr>
  </w:style>
  <w:style w:type="character" w:styleId="UnresolvedMention">
    <w:name w:val="Unresolved Mention"/>
    <w:basedOn w:val="DefaultParagraphFont"/>
    <w:uiPriority w:val="99"/>
    <w:semiHidden/>
    <w:unhideWhenUsed/>
    <w:rsid w:val="00060AD7"/>
    <w:rPr>
      <w:color w:val="605E5C"/>
      <w:shd w:val="clear" w:color="auto" w:fill="E1DFDD"/>
    </w:rPr>
  </w:style>
  <w:style w:type="character" w:styleId="FollowedHyperlink">
    <w:name w:val="FollowedHyperlink"/>
    <w:basedOn w:val="DefaultParagraphFont"/>
    <w:uiPriority w:val="99"/>
    <w:semiHidden/>
    <w:unhideWhenUsed/>
    <w:rsid w:val="00C737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7354">
      <w:bodyDiv w:val="1"/>
      <w:marLeft w:val="0"/>
      <w:marRight w:val="0"/>
      <w:marTop w:val="0"/>
      <w:marBottom w:val="0"/>
      <w:divBdr>
        <w:top w:val="none" w:sz="0" w:space="0" w:color="auto"/>
        <w:left w:val="none" w:sz="0" w:space="0" w:color="auto"/>
        <w:bottom w:val="none" w:sz="0" w:space="0" w:color="auto"/>
        <w:right w:val="none" w:sz="0" w:space="0" w:color="auto"/>
      </w:divBdr>
    </w:div>
    <w:div w:id="64843647">
      <w:bodyDiv w:val="1"/>
      <w:marLeft w:val="0"/>
      <w:marRight w:val="0"/>
      <w:marTop w:val="0"/>
      <w:marBottom w:val="0"/>
      <w:divBdr>
        <w:top w:val="none" w:sz="0" w:space="0" w:color="auto"/>
        <w:left w:val="none" w:sz="0" w:space="0" w:color="auto"/>
        <w:bottom w:val="none" w:sz="0" w:space="0" w:color="auto"/>
        <w:right w:val="none" w:sz="0" w:space="0" w:color="auto"/>
      </w:divBdr>
    </w:div>
    <w:div w:id="79643403">
      <w:bodyDiv w:val="1"/>
      <w:marLeft w:val="0"/>
      <w:marRight w:val="0"/>
      <w:marTop w:val="0"/>
      <w:marBottom w:val="0"/>
      <w:divBdr>
        <w:top w:val="none" w:sz="0" w:space="0" w:color="auto"/>
        <w:left w:val="none" w:sz="0" w:space="0" w:color="auto"/>
        <w:bottom w:val="none" w:sz="0" w:space="0" w:color="auto"/>
        <w:right w:val="none" w:sz="0" w:space="0" w:color="auto"/>
      </w:divBdr>
    </w:div>
    <w:div w:id="113981923">
      <w:bodyDiv w:val="1"/>
      <w:marLeft w:val="0"/>
      <w:marRight w:val="0"/>
      <w:marTop w:val="0"/>
      <w:marBottom w:val="0"/>
      <w:divBdr>
        <w:top w:val="none" w:sz="0" w:space="0" w:color="auto"/>
        <w:left w:val="none" w:sz="0" w:space="0" w:color="auto"/>
        <w:bottom w:val="none" w:sz="0" w:space="0" w:color="auto"/>
        <w:right w:val="none" w:sz="0" w:space="0" w:color="auto"/>
      </w:divBdr>
      <w:divsChild>
        <w:div w:id="884483942">
          <w:marLeft w:val="0"/>
          <w:marRight w:val="0"/>
          <w:marTop w:val="0"/>
          <w:marBottom w:val="0"/>
          <w:divBdr>
            <w:top w:val="none" w:sz="0" w:space="0" w:color="auto"/>
            <w:left w:val="none" w:sz="0" w:space="0" w:color="auto"/>
            <w:bottom w:val="none" w:sz="0" w:space="0" w:color="auto"/>
            <w:right w:val="none" w:sz="0" w:space="0" w:color="auto"/>
          </w:divBdr>
          <w:divsChild>
            <w:div w:id="1561205113">
              <w:marLeft w:val="0"/>
              <w:marRight w:val="0"/>
              <w:marTop w:val="0"/>
              <w:marBottom w:val="0"/>
              <w:divBdr>
                <w:top w:val="none" w:sz="0" w:space="0" w:color="auto"/>
                <w:left w:val="none" w:sz="0" w:space="0" w:color="auto"/>
                <w:bottom w:val="none" w:sz="0" w:space="0" w:color="auto"/>
                <w:right w:val="none" w:sz="0" w:space="0" w:color="auto"/>
              </w:divBdr>
              <w:divsChild>
                <w:div w:id="100023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44941">
      <w:bodyDiv w:val="1"/>
      <w:marLeft w:val="0"/>
      <w:marRight w:val="0"/>
      <w:marTop w:val="0"/>
      <w:marBottom w:val="0"/>
      <w:divBdr>
        <w:top w:val="none" w:sz="0" w:space="0" w:color="auto"/>
        <w:left w:val="none" w:sz="0" w:space="0" w:color="auto"/>
        <w:bottom w:val="none" w:sz="0" w:space="0" w:color="auto"/>
        <w:right w:val="none" w:sz="0" w:space="0" w:color="auto"/>
      </w:divBdr>
      <w:divsChild>
        <w:div w:id="869951796">
          <w:marLeft w:val="0"/>
          <w:marRight w:val="0"/>
          <w:marTop w:val="0"/>
          <w:marBottom w:val="0"/>
          <w:divBdr>
            <w:top w:val="none" w:sz="0" w:space="0" w:color="auto"/>
            <w:left w:val="none" w:sz="0" w:space="0" w:color="auto"/>
            <w:bottom w:val="none" w:sz="0" w:space="0" w:color="auto"/>
            <w:right w:val="none" w:sz="0" w:space="0" w:color="auto"/>
          </w:divBdr>
          <w:divsChild>
            <w:div w:id="1447776099">
              <w:marLeft w:val="0"/>
              <w:marRight w:val="0"/>
              <w:marTop w:val="0"/>
              <w:marBottom w:val="0"/>
              <w:divBdr>
                <w:top w:val="none" w:sz="0" w:space="0" w:color="auto"/>
                <w:left w:val="none" w:sz="0" w:space="0" w:color="auto"/>
                <w:bottom w:val="none" w:sz="0" w:space="0" w:color="auto"/>
                <w:right w:val="none" w:sz="0" w:space="0" w:color="auto"/>
              </w:divBdr>
              <w:divsChild>
                <w:div w:id="9833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535825">
      <w:bodyDiv w:val="1"/>
      <w:marLeft w:val="0"/>
      <w:marRight w:val="0"/>
      <w:marTop w:val="0"/>
      <w:marBottom w:val="0"/>
      <w:divBdr>
        <w:top w:val="none" w:sz="0" w:space="0" w:color="auto"/>
        <w:left w:val="none" w:sz="0" w:space="0" w:color="auto"/>
        <w:bottom w:val="none" w:sz="0" w:space="0" w:color="auto"/>
        <w:right w:val="none" w:sz="0" w:space="0" w:color="auto"/>
      </w:divBdr>
      <w:divsChild>
        <w:div w:id="1936941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640092">
      <w:bodyDiv w:val="1"/>
      <w:marLeft w:val="0"/>
      <w:marRight w:val="0"/>
      <w:marTop w:val="0"/>
      <w:marBottom w:val="0"/>
      <w:divBdr>
        <w:top w:val="none" w:sz="0" w:space="0" w:color="auto"/>
        <w:left w:val="none" w:sz="0" w:space="0" w:color="auto"/>
        <w:bottom w:val="none" w:sz="0" w:space="0" w:color="auto"/>
        <w:right w:val="none" w:sz="0" w:space="0" w:color="auto"/>
      </w:divBdr>
    </w:div>
    <w:div w:id="594943758">
      <w:bodyDiv w:val="1"/>
      <w:marLeft w:val="0"/>
      <w:marRight w:val="0"/>
      <w:marTop w:val="0"/>
      <w:marBottom w:val="0"/>
      <w:divBdr>
        <w:top w:val="none" w:sz="0" w:space="0" w:color="auto"/>
        <w:left w:val="none" w:sz="0" w:space="0" w:color="auto"/>
        <w:bottom w:val="none" w:sz="0" w:space="0" w:color="auto"/>
        <w:right w:val="none" w:sz="0" w:space="0" w:color="auto"/>
      </w:divBdr>
    </w:div>
    <w:div w:id="636034259">
      <w:bodyDiv w:val="1"/>
      <w:marLeft w:val="0"/>
      <w:marRight w:val="0"/>
      <w:marTop w:val="0"/>
      <w:marBottom w:val="0"/>
      <w:divBdr>
        <w:top w:val="none" w:sz="0" w:space="0" w:color="auto"/>
        <w:left w:val="none" w:sz="0" w:space="0" w:color="auto"/>
        <w:bottom w:val="none" w:sz="0" w:space="0" w:color="auto"/>
        <w:right w:val="none" w:sz="0" w:space="0" w:color="auto"/>
      </w:divBdr>
    </w:div>
    <w:div w:id="699815534">
      <w:bodyDiv w:val="1"/>
      <w:marLeft w:val="0"/>
      <w:marRight w:val="0"/>
      <w:marTop w:val="0"/>
      <w:marBottom w:val="0"/>
      <w:divBdr>
        <w:top w:val="none" w:sz="0" w:space="0" w:color="auto"/>
        <w:left w:val="none" w:sz="0" w:space="0" w:color="auto"/>
        <w:bottom w:val="none" w:sz="0" w:space="0" w:color="auto"/>
        <w:right w:val="none" w:sz="0" w:space="0" w:color="auto"/>
      </w:divBdr>
    </w:div>
    <w:div w:id="808010530">
      <w:bodyDiv w:val="1"/>
      <w:marLeft w:val="0"/>
      <w:marRight w:val="0"/>
      <w:marTop w:val="0"/>
      <w:marBottom w:val="0"/>
      <w:divBdr>
        <w:top w:val="none" w:sz="0" w:space="0" w:color="auto"/>
        <w:left w:val="none" w:sz="0" w:space="0" w:color="auto"/>
        <w:bottom w:val="none" w:sz="0" w:space="0" w:color="auto"/>
        <w:right w:val="none" w:sz="0" w:space="0" w:color="auto"/>
      </w:divBdr>
    </w:div>
    <w:div w:id="856382021">
      <w:bodyDiv w:val="1"/>
      <w:marLeft w:val="0"/>
      <w:marRight w:val="0"/>
      <w:marTop w:val="0"/>
      <w:marBottom w:val="0"/>
      <w:divBdr>
        <w:top w:val="none" w:sz="0" w:space="0" w:color="auto"/>
        <w:left w:val="none" w:sz="0" w:space="0" w:color="auto"/>
        <w:bottom w:val="none" w:sz="0" w:space="0" w:color="auto"/>
        <w:right w:val="none" w:sz="0" w:space="0" w:color="auto"/>
      </w:divBdr>
    </w:div>
    <w:div w:id="948849711">
      <w:bodyDiv w:val="1"/>
      <w:marLeft w:val="0"/>
      <w:marRight w:val="0"/>
      <w:marTop w:val="0"/>
      <w:marBottom w:val="0"/>
      <w:divBdr>
        <w:top w:val="none" w:sz="0" w:space="0" w:color="auto"/>
        <w:left w:val="none" w:sz="0" w:space="0" w:color="auto"/>
        <w:bottom w:val="none" w:sz="0" w:space="0" w:color="auto"/>
        <w:right w:val="none" w:sz="0" w:space="0" w:color="auto"/>
      </w:divBdr>
    </w:div>
    <w:div w:id="1017774456">
      <w:bodyDiv w:val="1"/>
      <w:marLeft w:val="0"/>
      <w:marRight w:val="0"/>
      <w:marTop w:val="0"/>
      <w:marBottom w:val="0"/>
      <w:divBdr>
        <w:top w:val="none" w:sz="0" w:space="0" w:color="auto"/>
        <w:left w:val="none" w:sz="0" w:space="0" w:color="auto"/>
        <w:bottom w:val="none" w:sz="0" w:space="0" w:color="auto"/>
        <w:right w:val="none" w:sz="0" w:space="0" w:color="auto"/>
      </w:divBdr>
    </w:div>
    <w:div w:id="1159036912">
      <w:bodyDiv w:val="1"/>
      <w:marLeft w:val="0"/>
      <w:marRight w:val="0"/>
      <w:marTop w:val="0"/>
      <w:marBottom w:val="0"/>
      <w:divBdr>
        <w:top w:val="none" w:sz="0" w:space="0" w:color="auto"/>
        <w:left w:val="none" w:sz="0" w:space="0" w:color="auto"/>
        <w:bottom w:val="none" w:sz="0" w:space="0" w:color="auto"/>
        <w:right w:val="none" w:sz="0" w:space="0" w:color="auto"/>
      </w:divBdr>
    </w:div>
    <w:div w:id="1225484990">
      <w:bodyDiv w:val="1"/>
      <w:marLeft w:val="0"/>
      <w:marRight w:val="0"/>
      <w:marTop w:val="0"/>
      <w:marBottom w:val="0"/>
      <w:divBdr>
        <w:top w:val="none" w:sz="0" w:space="0" w:color="auto"/>
        <w:left w:val="none" w:sz="0" w:space="0" w:color="auto"/>
        <w:bottom w:val="none" w:sz="0" w:space="0" w:color="auto"/>
        <w:right w:val="none" w:sz="0" w:space="0" w:color="auto"/>
      </w:divBdr>
    </w:div>
    <w:div w:id="1253515818">
      <w:bodyDiv w:val="1"/>
      <w:marLeft w:val="0"/>
      <w:marRight w:val="0"/>
      <w:marTop w:val="0"/>
      <w:marBottom w:val="0"/>
      <w:divBdr>
        <w:top w:val="none" w:sz="0" w:space="0" w:color="auto"/>
        <w:left w:val="none" w:sz="0" w:space="0" w:color="auto"/>
        <w:bottom w:val="none" w:sz="0" w:space="0" w:color="auto"/>
        <w:right w:val="none" w:sz="0" w:space="0" w:color="auto"/>
      </w:divBdr>
    </w:div>
    <w:div w:id="1291132194">
      <w:bodyDiv w:val="1"/>
      <w:marLeft w:val="0"/>
      <w:marRight w:val="0"/>
      <w:marTop w:val="0"/>
      <w:marBottom w:val="0"/>
      <w:divBdr>
        <w:top w:val="none" w:sz="0" w:space="0" w:color="auto"/>
        <w:left w:val="none" w:sz="0" w:space="0" w:color="auto"/>
        <w:bottom w:val="none" w:sz="0" w:space="0" w:color="auto"/>
        <w:right w:val="none" w:sz="0" w:space="0" w:color="auto"/>
      </w:divBdr>
      <w:divsChild>
        <w:div w:id="35496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158970">
      <w:bodyDiv w:val="1"/>
      <w:marLeft w:val="0"/>
      <w:marRight w:val="0"/>
      <w:marTop w:val="0"/>
      <w:marBottom w:val="0"/>
      <w:divBdr>
        <w:top w:val="none" w:sz="0" w:space="0" w:color="auto"/>
        <w:left w:val="none" w:sz="0" w:space="0" w:color="auto"/>
        <w:bottom w:val="none" w:sz="0" w:space="0" w:color="auto"/>
        <w:right w:val="none" w:sz="0" w:space="0" w:color="auto"/>
      </w:divBdr>
    </w:div>
    <w:div w:id="1512063718">
      <w:bodyDiv w:val="1"/>
      <w:marLeft w:val="0"/>
      <w:marRight w:val="0"/>
      <w:marTop w:val="0"/>
      <w:marBottom w:val="0"/>
      <w:divBdr>
        <w:top w:val="none" w:sz="0" w:space="0" w:color="auto"/>
        <w:left w:val="none" w:sz="0" w:space="0" w:color="auto"/>
        <w:bottom w:val="none" w:sz="0" w:space="0" w:color="auto"/>
        <w:right w:val="none" w:sz="0" w:space="0" w:color="auto"/>
      </w:divBdr>
    </w:div>
    <w:div w:id="1838571951">
      <w:bodyDiv w:val="1"/>
      <w:marLeft w:val="0"/>
      <w:marRight w:val="0"/>
      <w:marTop w:val="0"/>
      <w:marBottom w:val="0"/>
      <w:divBdr>
        <w:top w:val="none" w:sz="0" w:space="0" w:color="auto"/>
        <w:left w:val="none" w:sz="0" w:space="0" w:color="auto"/>
        <w:bottom w:val="none" w:sz="0" w:space="0" w:color="auto"/>
        <w:right w:val="none" w:sz="0" w:space="0" w:color="auto"/>
      </w:divBdr>
    </w:div>
    <w:div w:id="1884712952">
      <w:bodyDiv w:val="1"/>
      <w:marLeft w:val="0"/>
      <w:marRight w:val="0"/>
      <w:marTop w:val="0"/>
      <w:marBottom w:val="0"/>
      <w:divBdr>
        <w:top w:val="none" w:sz="0" w:space="0" w:color="auto"/>
        <w:left w:val="none" w:sz="0" w:space="0" w:color="auto"/>
        <w:bottom w:val="none" w:sz="0" w:space="0" w:color="auto"/>
        <w:right w:val="none" w:sz="0" w:space="0" w:color="auto"/>
      </w:divBdr>
    </w:div>
    <w:div w:id="2058431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forum?id=Z4T26VztkU" TargetMode="External"/><Relationship Id="rId13" Type="http://schemas.openxmlformats.org/officeDocument/2006/relationships/hyperlink" Target="https://www.google.com/search?q=https://doi.org/10.1016/j.aei.2026.104443&amp;authuser=1" TargetMode="External"/><Relationship Id="rId18" Type="http://schemas.openxmlformats.org/officeDocument/2006/relationships/hyperlink" Target="https://arxiv.org/html/2601.21293v2"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arxiv.org/abs/2312.00752" TargetMode="External"/><Relationship Id="rId7" Type="http://schemas.openxmlformats.org/officeDocument/2006/relationships/hyperlink" Target="https://openreview.net/forum?id=R20kKdWmVZ" TargetMode="External"/><Relationship Id="rId12" Type="http://schemas.openxmlformats.org/officeDocument/2006/relationships/hyperlink" Target="https://www.google.com/search?q=https://doi.org/10.1109/DDCLS66240.2025.11065061&amp;authuser=1" TargetMode="External"/><Relationship Id="rId17" Type="http://schemas.openxmlformats.org/officeDocument/2006/relationships/hyperlink" Target="https://arxiv.org/abs/2601.21293"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researchgate.net/publication/400785154_LDGM_Domain-invariant_bearing_fault_diagnosis_via_Mamba-based_linear_complexity_modeling_and_feature_perturbation_for_edge_deployment" TargetMode="External"/><Relationship Id="rId20" Type="http://schemas.openxmlformats.org/officeDocument/2006/relationships/hyperlink" Target="https://ein.org.pl/An-Explainable-Adaptive-Anomaly-Detection-Method-for-Multi-Condition-Intelligent,218122,0,2.html" TargetMode="External"/><Relationship Id="rId1" Type="http://schemas.openxmlformats.org/officeDocument/2006/relationships/numbering" Target="numbering.xml"/><Relationship Id="rId6" Type="http://schemas.openxmlformats.org/officeDocument/2006/relationships/hyperlink" Target="https://openreview.net/forum?id=vpJMJerXHU" TargetMode="External"/><Relationship Id="rId11" Type="http://schemas.openxmlformats.org/officeDocument/2006/relationships/hyperlink" Target="https://arxiv.org/abs/2211.14730" TargetMode="External"/><Relationship Id="rId24" Type="http://schemas.openxmlformats.org/officeDocument/2006/relationships/hyperlink" Target="https://www.mdpi.com/2227-7390/14/8/1363" TargetMode="External"/><Relationship Id="rId5" Type="http://schemas.openxmlformats.org/officeDocument/2006/relationships/hyperlink" Target="https://www.pnas.org/doi/10.1073/pnas.2106598119" TargetMode="External"/><Relationship Id="rId15" Type="http://schemas.openxmlformats.org/officeDocument/2006/relationships/hyperlink" Target="https://www.mdpi.com/2227-7390/14/8/1363" TargetMode="External"/><Relationship Id="rId23" Type="http://schemas.openxmlformats.org/officeDocument/2006/relationships/hyperlink" Target="https://arxiv.org/abs/2601.21293" TargetMode="External"/><Relationship Id="rId10" Type="http://schemas.openxmlformats.org/officeDocument/2006/relationships/hyperlink" Target="https://arxiv.org/abs/2210.02186" TargetMode="External"/><Relationship Id="rId19" Type="http://schemas.openxmlformats.org/officeDocument/2006/relationships/hyperlink" Target="https://ieeexplore.ieee.org/document/11267383" TargetMode="External"/><Relationship Id="rId4" Type="http://schemas.openxmlformats.org/officeDocument/2006/relationships/webSettings" Target="webSettings.xml"/><Relationship Id="rId9" Type="http://schemas.openxmlformats.org/officeDocument/2006/relationships/hyperlink" Target="https://arxiv.org/abs/2110.02642" TargetMode="External"/><Relationship Id="rId14" Type="http://schemas.openxmlformats.org/officeDocument/2006/relationships/hyperlink" Target="https://arxiv.org/abs/2403.09898" TargetMode="External"/><Relationship Id="rId22" Type="http://schemas.openxmlformats.org/officeDocument/2006/relationships/hyperlink" Target="https://ieeexplore.ieee.org/document/93947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1404</Words>
  <Characters>8005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Lâm</dc:creator>
  <cp:keywords/>
  <dc:description/>
  <cp:lastModifiedBy>Hưng Lâm</cp:lastModifiedBy>
  <cp:revision>7</cp:revision>
  <dcterms:created xsi:type="dcterms:W3CDTF">2026-05-23T13:47:00Z</dcterms:created>
  <dcterms:modified xsi:type="dcterms:W3CDTF">2026-05-25T16:31:00Z</dcterms:modified>
</cp:coreProperties>
</file>