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963617"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9"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0"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1"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77777777" w:rsidR="00980083" w:rsidRDefault="00980083" w:rsidP="00AD7FC0">
      <w:pPr>
        <w:ind w:left="292"/>
        <w:rPr>
          <w:rFonts w:ascii="Arial" w:hAnsi="Arial" w:cs="Arial"/>
          <w:color w:val="00A7B5"/>
          <w:sz w:val="36"/>
        </w:rPr>
      </w:pPr>
    </w:p>
    <w:p w14:paraId="392BDA77" w14:textId="77777777" w:rsidR="00345A21" w:rsidRPr="00AE71F6" w:rsidRDefault="00345A21" w:rsidP="00AE71F6">
      <w:pPr>
        <w:pStyle w:val="Subtitle"/>
      </w:pPr>
      <w:r w:rsidRPr="00AE71F6">
        <w:t>SIDBI – PMU Uttar Pradesh</w:t>
      </w:r>
    </w:p>
    <w:p w14:paraId="6268E929" w14:textId="77777777" w:rsidR="00345A21" w:rsidRDefault="00345A21" w:rsidP="00345A21">
      <w:pPr>
        <w:ind w:left="292"/>
        <w:rPr>
          <w:rFonts w:ascii="Arial" w:hAnsi="Arial"/>
          <w:color w:val="00A7B5"/>
          <w:sz w:val="36"/>
        </w:rPr>
      </w:pPr>
    </w:p>
    <w:p w14:paraId="6DC5B33E" w14:textId="77777777" w:rsidR="00345A21" w:rsidRDefault="00345A21" w:rsidP="00345A21">
      <w:pPr>
        <w:ind w:left="292"/>
        <w:rPr>
          <w:rFonts w:ascii="Arial" w:hAnsi="Arial"/>
          <w:color w:val="00A7B5"/>
          <w:sz w:val="36"/>
        </w:rPr>
      </w:pPr>
    </w:p>
    <w:p w14:paraId="547A3A33" w14:textId="6615A2FE" w:rsidR="00345A21" w:rsidRPr="00AE71F6" w:rsidRDefault="00345A21" w:rsidP="00345A21">
      <w:pPr>
        <w:tabs>
          <w:tab w:val="left" w:pos="426"/>
        </w:tabs>
        <w:rPr>
          <w:rFonts w:ascii="Arial" w:hAnsi="Arial"/>
          <w:b/>
          <w:color w:val="70AD47" w:themeColor="accent6"/>
          <w:sz w:val="36"/>
        </w:rPr>
      </w:pPr>
      <w:r w:rsidRPr="00AE71F6">
        <w:rPr>
          <w:rFonts w:ascii="Arial" w:hAnsi="Arial"/>
          <w:b/>
          <w:color w:val="70AD47" w:themeColor="accent6"/>
          <w:sz w:val="36"/>
        </w:rPr>
        <w:t>Period</w:t>
      </w:r>
      <w:r w:rsidRPr="00AE71F6">
        <w:rPr>
          <w:rFonts w:ascii="Arial" w:hAnsi="Arial"/>
          <w:b/>
          <w:color w:val="70AD47" w:themeColor="accent6"/>
          <w:spacing w:val="-3"/>
          <w:sz w:val="36"/>
        </w:rPr>
        <w:t xml:space="preserve"> </w:t>
      </w:r>
      <w:r w:rsidRPr="00AE71F6">
        <w:rPr>
          <w:rFonts w:ascii="Arial" w:hAnsi="Arial"/>
          <w:b/>
          <w:color w:val="70AD47" w:themeColor="accent6"/>
          <w:sz w:val="36"/>
        </w:rPr>
        <w:t>–</w:t>
      </w:r>
      <w:r w:rsidR="00766FD0">
        <w:rPr>
          <w:rFonts w:ascii="Arial" w:hAnsi="Arial"/>
          <w:b/>
          <w:color w:val="70AD47" w:themeColor="accent6"/>
          <w:sz w:val="36"/>
        </w:rPr>
        <w:t xml:space="preserve"> </w:t>
      </w:r>
      <w:r w:rsidR="00D86209">
        <w:rPr>
          <w:rFonts w:ascii="Arial" w:hAnsi="Arial"/>
          <w:b/>
          <w:color w:val="70AD47" w:themeColor="accent6"/>
          <w:sz w:val="36"/>
        </w:rPr>
        <w:t>15</w:t>
      </w:r>
      <w:r w:rsidR="00D86209">
        <w:rPr>
          <w:rFonts w:ascii="Arial" w:hAnsi="Arial"/>
          <w:b/>
          <w:color w:val="70AD47" w:themeColor="accent6"/>
          <w:sz w:val="36"/>
          <w:vertAlign w:val="superscript"/>
        </w:rPr>
        <w:t>th</w:t>
      </w:r>
      <w:r w:rsidR="00766FD0">
        <w:rPr>
          <w:rFonts w:ascii="Arial" w:hAnsi="Arial"/>
          <w:b/>
          <w:color w:val="70AD47" w:themeColor="accent6"/>
          <w:sz w:val="36"/>
        </w:rPr>
        <w:t xml:space="preserve"> </w:t>
      </w:r>
      <w:r w:rsidR="00AC3B26">
        <w:rPr>
          <w:rFonts w:ascii="Arial" w:hAnsi="Arial"/>
          <w:b/>
          <w:color w:val="70AD47" w:themeColor="accent6"/>
          <w:sz w:val="36"/>
        </w:rPr>
        <w:t xml:space="preserve">– </w:t>
      </w:r>
      <w:r w:rsidR="000767C5">
        <w:rPr>
          <w:rFonts w:ascii="Arial" w:hAnsi="Arial"/>
          <w:b/>
          <w:color w:val="70AD47" w:themeColor="accent6"/>
          <w:sz w:val="36"/>
        </w:rPr>
        <w:t>28</w:t>
      </w:r>
      <w:r w:rsidR="000767C5" w:rsidRPr="000767C5">
        <w:rPr>
          <w:rFonts w:ascii="Arial" w:hAnsi="Arial"/>
          <w:b/>
          <w:color w:val="70AD47" w:themeColor="accent6"/>
          <w:sz w:val="36"/>
          <w:vertAlign w:val="superscript"/>
        </w:rPr>
        <w:t>th</w:t>
      </w:r>
      <w:r w:rsidR="000767C5">
        <w:rPr>
          <w:rFonts w:ascii="Arial" w:hAnsi="Arial"/>
          <w:b/>
          <w:color w:val="70AD47" w:themeColor="accent6"/>
          <w:sz w:val="36"/>
        </w:rPr>
        <w:t xml:space="preserve"> </w:t>
      </w:r>
      <w:r w:rsidR="00766FD0">
        <w:rPr>
          <w:rFonts w:ascii="Arial" w:hAnsi="Arial"/>
          <w:b/>
          <w:color w:val="70AD47" w:themeColor="accent6"/>
          <w:sz w:val="36"/>
        </w:rPr>
        <w:t xml:space="preserve"> </w:t>
      </w:r>
      <w:r w:rsidR="000767C5">
        <w:rPr>
          <w:rFonts w:ascii="Arial" w:hAnsi="Arial"/>
          <w:b/>
          <w:color w:val="70AD47" w:themeColor="accent6"/>
          <w:sz w:val="36"/>
        </w:rPr>
        <w:t>February</w:t>
      </w:r>
      <w:r w:rsidR="002D240F" w:rsidRPr="00AE71F6">
        <w:rPr>
          <w:rFonts w:ascii="Arial" w:hAnsi="Arial"/>
          <w:b/>
          <w:color w:val="70AD47" w:themeColor="accent6"/>
          <w:sz w:val="36"/>
        </w:rPr>
        <w:t xml:space="preserve"> 202</w:t>
      </w:r>
      <w:r w:rsidR="00766FD0">
        <w:rPr>
          <w:rFonts w:ascii="Arial" w:hAnsi="Arial"/>
          <w:b/>
          <w:color w:val="70AD47" w:themeColor="accent6"/>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2754CF2C" w:rsidR="00583632" w:rsidRPr="00C74466" w:rsidRDefault="00CC738B" w:rsidP="00CC738B">
            <w:pPr>
              <w:pStyle w:val="TableParagraph"/>
              <w:ind w:right="3867"/>
              <w:rPr>
                <w:rFonts w:ascii="Arial" w:hAnsi="Arial" w:cs="Arial"/>
                <w:b/>
                <w:sz w:val="18"/>
              </w:rPr>
            </w:pPr>
            <w:r>
              <w:rPr>
                <w:rFonts w:ascii="Arial" w:hAnsi="Arial" w:cs="Arial"/>
                <w:b/>
                <w:sz w:val="18"/>
              </w:rPr>
              <w:t xml:space="preserve">                                                                    </w:t>
            </w:r>
            <w:r w:rsidR="004A3566" w:rsidRPr="00C74466">
              <w:rPr>
                <w:rFonts w:ascii="Arial" w:hAnsi="Arial" w:cs="Arial"/>
                <w:b/>
                <w:sz w:val="18"/>
              </w:rPr>
              <w:t>SIDBI</w:t>
            </w:r>
            <w:r w:rsidR="004A3566" w:rsidRPr="00C74466">
              <w:rPr>
                <w:rFonts w:ascii="Arial" w:hAnsi="Arial" w:cs="Arial"/>
                <w:b/>
                <w:spacing w:val="-1"/>
                <w:sz w:val="18"/>
              </w:rPr>
              <w:t xml:space="preserve"> </w:t>
            </w:r>
            <w:r>
              <w:rPr>
                <w:rFonts w:ascii="Arial" w:hAnsi="Arial" w:cs="Arial"/>
                <w:b/>
                <w:spacing w:val="-1"/>
                <w:sz w:val="18"/>
              </w:rPr>
              <w:t xml:space="preserve">UP </w:t>
            </w:r>
            <w:r>
              <w:rPr>
                <w:rFonts w:ascii="Arial" w:hAnsi="Arial" w:cs="Arial"/>
                <w:b/>
                <w:sz w:val="18"/>
              </w:rPr>
              <w:t>s</w:t>
            </w:r>
            <w:r w:rsidR="004A3566" w:rsidRPr="00C74466">
              <w:rPr>
                <w:rFonts w:ascii="Arial" w:hAnsi="Arial" w:cs="Arial"/>
                <w:b/>
                <w:sz w:val="18"/>
              </w:rPr>
              <w:t>tate</w:t>
            </w:r>
            <w:r w:rsidR="004A3566" w:rsidRPr="00C74466">
              <w:rPr>
                <w:rFonts w:ascii="Arial" w:hAnsi="Arial" w:cs="Arial"/>
                <w:b/>
                <w:spacing w:val="-2"/>
                <w:sz w:val="18"/>
              </w:rPr>
              <w:t xml:space="preserve"> </w:t>
            </w:r>
            <w:r w:rsidR="004A3566" w:rsidRPr="00C74466">
              <w:rPr>
                <w:rFonts w:ascii="Arial" w:hAnsi="Arial" w:cs="Arial"/>
                <w:b/>
                <w:sz w:val="18"/>
              </w:rPr>
              <w:t>PMU</w:t>
            </w:r>
            <w:r w:rsidR="004A3566" w:rsidRPr="00C74466">
              <w:rPr>
                <w:rFonts w:ascii="Arial" w:hAnsi="Arial" w:cs="Arial"/>
                <w:b/>
                <w:spacing w:val="1"/>
                <w:sz w:val="18"/>
              </w:rPr>
              <w:t xml:space="preserve"> </w:t>
            </w:r>
            <w:r>
              <w:rPr>
                <w:rFonts w:ascii="Arial" w:hAnsi="Arial" w:cs="Arial"/>
                <w:b/>
                <w:sz w:val="18"/>
              </w:rPr>
              <w:t>for MSME</w:t>
            </w:r>
          </w:p>
        </w:tc>
      </w:tr>
      <w:tr w:rsidR="00583632" w:rsidRPr="00C74466" w14:paraId="2DBC6F6C" w14:textId="77777777">
        <w:trPr>
          <w:trHeight w:val="931"/>
        </w:trPr>
        <w:tc>
          <w:tcPr>
            <w:tcW w:w="3952" w:type="dxa"/>
          </w:tcPr>
          <w:p w14:paraId="17C1038A" w14:textId="77777777"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Pr="00345A21">
              <w:rPr>
                <w:rFonts w:ascii="Arial" w:hAnsi="Arial" w:cs="Arial"/>
                <w:b/>
                <w:sz w:val="18"/>
              </w:rPr>
              <w:tab/>
              <w:t xml:space="preserve">Lucknow </w:t>
            </w:r>
          </w:p>
          <w:p w14:paraId="62B17815" w14:textId="5FB595E8"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Pr>
                <w:rFonts w:ascii="Arial" w:hAnsi="Arial" w:cs="Arial"/>
                <w:b/>
                <w:sz w:val="18"/>
              </w:rPr>
              <w:t xml:space="preserve">             </w:t>
            </w:r>
            <w:r w:rsidR="00766FD0">
              <w:rPr>
                <w:rFonts w:ascii="Arial" w:hAnsi="Arial" w:cs="Arial"/>
                <w:b/>
                <w:sz w:val="18"/>
              </w:rPr>
              <w:t xml:space="preserve">  </w:t>
            </w:r>
            <w:r w:rsidR="000767C5">
              <w:rPr>
                <w:rFonts w:ascii="Arial" w:hAnsi="Arial" w:cs="Arial"/>
                <w:b/>
                <w:sz w:val="18"/>
              </w:rPr>
              <w:t>February</w:t>
            </w:r>
            <w:r w:rsidR="00885A14">
              <w:rPr>
                <w:rFonts w:ascii="Arial" w:hAnsi="Arial" w:cs="Arial"/>
                <w:b/>
                <w:sz w:val="18"/>
              </w:rPr>
              <w:t xml:space="preserve"> </w:t>
            </w:r>
            <w:r w:rsidR="002D240F">
              <w:rPr>
                <w:rFonts w:ascii="Arial" w:hAnsi="Arial" w:cs="Arial"/>
                <w:b/>
                <w:sz w:val="18"/>
              </w:rPr>
              <w:t>202</w:t>
            </w:r>
            <w:r w:rsidR="00766FD0">
              <w:rPr>
                <w:rFonts w:ascii="Arial" w:hAnsi="Arial" w:cs="Arial"/>
                <w:b/>
                <w:sz w:val="18"/>
              </w:rPr>
              <w:t>3</w:t>
            </w:r>
          </w:p>
          <w:p w14:paraId="10017932" w14:textId="724533D6"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8F7175">
              <w:rPr>
                <w:rFonts w:ascii="Arial" w:hAnsi="Arial" w:cs="Arial"/>
                <w:b/>
                <w:sz w:val="18"/>
              </w:rPr>
              <w:t xml:space="preserve"> </w:t>
            </w:r>
            <w:r w:rsidR="000767C5">
              <w:rPr>
                <w:rFonts w:ascii="Arial" w:hAnsi="Arial" w:cs="Arial"/>
                <w:b/>
                <w:sz w:val="18"/>
              </w:rPr>
              <w:t>February</w:t>
            </w:r>
            <w:r w:rsidR="00766042">
              <w:rPr>
                <w:rFonts w:ascii="Arial" w:hAnsi="Arial" w:cs="Arial"/>
                <w:b/>
                <w:sz w:val="18"/>
              </w:rPr>
              <w:t xml:space="preserve"> </w:t>
            </w:r>
            <w:r w:rsidR="000767C5">
              <w:rPr>
                <w:rFonts w:ascii="Arial" w:hAnsi="Arial" w:cs="Arial"/>
                <w:b/>
                <w:sz w:val="18"/>
              </w:rPr>
              <w:t>28</w:t>
            </w:r>
            <w:r w:rsidR="00866147">
              <w:rPr>
                <w:rFonts w:ascii="Arial" w:hAnsi="Arial" w:cs="Arial"/>
                <w:b/>
                <w:sz w:val="18"/>
              </w:rPr>
              <w:t>, 2023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06DA48D3"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00CC738B">
              <w:rPr>
                <w:rFonts w:ascii="Arial" w:hAnsi="Arial" w:cs="Arial"/>
                <w:sz w:val="18"/>
              </w:rPr>
              <w:t>r</w:t>
            </w:r>
            <w:r w:rsidRPr="00C74466">
              <w:rPr>
                <w:rFonts w:ascii="Arial" w:hAnsi="Arial" w:cs="Arial"/>
                <w:sz w:val="18"/>
              </w:rPr>
              <w:t>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97BA1A2" w:rsidR="00583632" w:rsidRPr="00C74466" w:rsidRDefault="00CC738B">
            <w:pPr>
              <w:pStyle w:val="TableParagraph"/>
              <w:spacing w:line="294" w:lineRule="exact"/>
              <w:ind w:left="28"/>
              <w:rPr>
                <w:rFonts w:ascii="Arial" w:hAnsi="Arial" w:cs="Arial"/>
                <w:sz w:val="18"/>
              </w:rPr>
            </w:pPr>
            <w:r>
              <w:rPr>
                <w:rFonts w:ascii="Arial" w:hAnsi="Arial" w:cs="Arial"/>
                <w:sz w:val="18"/>
              </w:rPr>
              <w:t>f</w:t>
            </w:r>
            <w:r w:rsidR="002D240F">
              <w:rPr>
                <w:rFonts w:ascii="Arial" w:hAnsi="Arial" w:cs="Arial"/>
                <w:sz w:val="18"/>
              </w:rPr>
              <w:t>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Pr>
                <w:rFonts w:ascii="Arial" w:hAnsi="Arial" w:cs="Arial"/>
                <w:sz w:val="18"/>
              </w:rPr>
              <w:t>e</w:t>
            </w:r>
            <w:r w:rsidR="004A3566" w:rsidRPr="00C74466">
              <w:rPr>
                <w:rFonts w:ascii="Arial" w:hAnsi="Arial" w:cs="Arial"/>
                <w:sz w:val="18"/>
              </w:rPr>
              <w:t>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2D240F">
              <w:rPr>
                <w:rFonts w:ascii="Arial" w:hAnsi="Arial" w:cs="Arial"/>
                <w:sz w:val="18"/>
              </w:rPr>
              <w:t>Uttar Pradesh</w:t>
            </w:r>
            <w:r w:rsidR="004A3566" w:rsidRPr="00C74466">
              <w:rPr>
                <w:rFonts w:ascii="Arial" w:hAnsi="Arial" w:cs="Arial"/>
                <w:sz w:val="18"/>
              </w:rPr>
              <w:t>.</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345A21" w:rsidRPr="00C74466" w14:paraId="5B530FD4" w14:textId="77777777">
        <w:trPr>
          <w:trHeight w:val="431"/>
        </w:trPr>
        <w:tc>
          <w:tcPr>
            <w:tcW w:w="778" w:type="dxa"/>
          </w:tcPr>
          <w:p w14:paraId="588035FA"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60E3DD33" w:rsidR="00345A21" w:rsidRPr="00C74466" w:rsidRDefault="00345A21" w:rsidP="00345A21">
            <w:pPr>
              <w:pStyle w:val="TableParagraph"/>
              <w:spacing w:line="317" w:lineRule="exact"/>
              <w:ind w:left="109"/>
              <w:rPr>
                <w:rFonts w:ascii="Arial" w:hAnsi="Arial" w:cs="Arial"/>
                <w:sz w:val="18"/>
              </w:rPr>
            </w:pPr>
            <w:r w:rsidRPr="00345A21">
              <w:rPr>
                <w:rFonts w:ascii="Arial" w:hAnsi="Arial" w:cs="Arial"/>
                <w:sz w:val="18"/>
              </w:rPr>
              <w:t>Jitendra Kumar</w:t>
            </w:r>
          </w:p>
        </w:tc>
        <w:tc>
          <w:tcPr>
            <w:tcW w:w="3309" w:type="dxa"/>
          </w:tcPr>
          <w:p w14:paraId="320740F0" w14:textId="2FAACC48" w:rsidR="00345A21" w:rsidRPr="00C74466" w:rsidRDefault="00345A21" w:rsidP="00345A21">
            <w:pPr>
              <w:pStyle w:val="TableParagraph"/>
              <w:spacing w:line="317" w:lineRule="exact"/>
              <w:ind w:left="105"/>
              <w:rPr>
                <w:rFonts w:ascii="Arial" w:hAnsi="Arial" w:cs="Arial"/>
                <w:sz w:val="18"/>
              </w:rPr>
            </w:pPr>
            <w:r w:rsidRPr="00345A21">
              <w:rPr>
                <w:rFonts w:ascii="Arial" w:hAnsi="Arial" w:cs="Arial"/>
                <w:sz w:val="18"/>
              </w:rPr>
              <w:t>6th Oct 2020</w:t>
            </w:r>
          </w:p>
        </w:tc>
      </w:tr>
      <w:tr w:rsidR="00345A21" w:rsidRPr="00C74466" w14:paraId="3D21ADFC" w14:textId="77777777">
        <w:trPr>
          <w:trHeight w:val="431"/>
        </w:trPr>
        <w:tc>
          <w:tcPr>
            <w:tcW w:w="778" w:type="dxa"/>
          </w:tcPr>
          <w:p w14:paraId="1C930D49"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00A3C7B4" w14:textId="77777777" w:rsidR="00345A21" w:rsidRDefault="00766FD0" w:rsidP="00345A21">
            <w:pPr>
              <w:pStyle w:val="TableParagraph"/>
              <w:spacing w:line="317" w:lineRule="exact"/>
              <w:ind w:left="109"/>
              <w:rPr>
                <w:rFonts w:ascii="Arial" w:hAnsi="Arial" w:cs="Arial"/>
                <w:sz w:val="18"/>
              </w:rPr>
            </w:pPr>
            <w:r>
              <w:rPr>
                <w:rFonts w:ascii="Arial" w:hAnsi="Arial" w:cs="Arial"/>
                <w:sz w:val="18"/>
              </w:rPr>
              <w:t>Pushpendra Tiwari</w:t>
            </w:r>
            <w:r w:rsidR="000767C5">
              <w:rPr>
                <w:rFonts w:ascii="Arial" w:hAnsi="Arial" w:cs="Arial"/>
                <w:sz w:val="18"/>
              </w:rPr>
              <w:t xml:space="preserve"> &amp;</w:t>
            </w:r>
          </w:p>
          <w:p w14:paraId="2C1A057E" w14:textId="29BAB9D1" w:rsidR="000767C5" w:rsidRPr="00C74466" w:rsidRDefault="000767C5" w:rsidP="00345A21">
            <w:pPr>
              <w:pStyle w:val="TableParagraph"/>
              <w:spacing w:line="317" w:lineRule="exact"/>
              <w:ind w:left="109"/>
              <w:rPr>
                <w:rFonts w:ascii="Arial" w:hAnsi="Arial" w:cs="Arial"/>
                <w:sz w:val="18"/>
              </w:rPr>
            </w:pPr>
            <w:r>
              <w:rPr>
                <w:rFonts w:ascii="Arial" w:hAnsi="Arial" w:cs="Arial"/>
                <w:sz w:val="18"/>
              </w:rPr>
              <w:t>Amar Chandra Jyoti</w:t>
            </w:r>
          </w:p>
        </w:tc>
        <w:tc>
          <w:tcPr>
            <w:tcW w:w="3309" w:type="dxa"/>
          </w:tcPr>
          <w:p w14:paraId="7D519081" w14:textId="0A7C6CB3" w:rsidR="00345A21" w:rsidRPr="00C74466" w:rsidRDefault="00766FD0" w:rsidP="00345A21">
            <w:pPr>
              <w:pStyle w:val="TableParagraph"/>
              <w:spacing w:line="317" w:lineRule="exact"/>
              <w:ind w:left="105"/>
              <w:rPr>
                <w:rFonts w:ascii="Arial" w:hAnsi="Arial" w:cs="Arial"/>
                <w:sz w:val="18"/>
              </w:rPr>
            </w:pPr>
            <w:r>
              <w:rPr>
                <w:rFonts w:ascii="Arial" w:hAnsi="Arial" w:cs="Arial"/>
                <w:sz w:val="18"/>
              </w:rPr>
              <w:t>9</w:t>
            </w:r>
            <w:r w:rsidRPr="00766FD0">
              <w:rPr>
                <w:rFonts w:ascii="Arial" w:hAnsi="Arial" w:cs="Arial"/>
                <w:sz w:val="18"/>
                <w:vertAlign w:val="superscript"/>
              </w:rPr>
              <w:t>th</w:t>
            </w:r>
            <w:r>
              <w:rPr>
                <w:rFonts w:ascii="Arial" w:hAnsi="Arial" w:cs="Arial"/>
                <w:sz w:val="18"/>
              </w:rPr>
              <w:t xml:space="preserve"> Jan 2023</w:t>
            </w:r>
            <w:r w:rsidR="000767C5">
              <w:rPr>
                <w:rFonts w:ascii="Arial" w:hAnsi="Arial" w:cs="Arial"/>
                <w:sz w:val="18"/>
              </w:rPr>
              <w:t xml:space="preserve"> &amp; 28</w:t>
            </w:r>
            <w:r w:rsidR="000767C5" w:rsidRPr="000767C5">
              <w:rPr>
                <w:rFonts w:ascii="Arial" w:hAnsi="Arial" w:cs="Arial"/>
                <w:sz w:val="18"/>
                <w:vertAlign w:val="superscript"/>
              </w:rPr>
              <w:t>th</w:t>
            </w:r>
            <w:r w:rsidR="000767C5">
              <w:rPr>
                <w:rFonts w:ascii="Arial" w:hAnsi="Arial" w:cs="Arial"/>
                <w:sz w:val="18"/>
              </w:rPr>
              <w:t xml:space="preserve"> Feb 2023</w:t>
            </w:r>
          </w:p>
        </w:tc>
      </w:tr>
    </w:tbl>
    <w:p w14:paraId="501C5F9B" w14:textId="77777777" w:rsidR="00583632" w:rsidRPr="00C74466" w:rsidRDefault="00583632">
      <w:pPr>
        <w:pStyle w:val="BodyText"/>
        <w:spacing w:before="17"/>
        <w:rPr>
          <w:rFonts w:ascii="Arial" w:hAnsi="Arial" w:cs="Arial"/>
          <w:b/>
          <w:sz w:val="16"/>
        </w:rPr>
      </w:pPr>
    </w:p>
    <w:p w14:paraId="0ED3D8D9" w14:textId="622BB261" w:rsidR="00583632" w:rsidRDefault="00766042" w:rsidP="00766042">
      <w:pPr>
        <w:pStyle w:val="BodyText"/>
        <w:spacing w:before="9"/>
        <w:ind w:left="292"/>
        <w:rPr>
          <w:rFonts w:ascii="Arial" w:hAnsi="Arial" w:cs="Arial"/>
          <w:b/>
          <w:sz w:val="18"/>
          <w:szCs w:val="22"/>
        </w:rPr>
      </w:pPr>
      <w:r w:rsidRPr="00766042">
        <w:rPr>
          <w:rFonts w:ascii="Arial" w:hAnsi="Arial" w:cs="Arial"/>
          <w:b/>
          <w:sz w:val="18"/>
          <w:szCs w:val="22"/>
        </w:rPr>
        <w:t xml:space="preserve">Details of State Nodal Connect - Name – Ms. Ayushi Baranwal, Assistant Commissioner UP MSME, Mobile: 7800836855. Email: </w:t>
      </w:r>
      <w:hyperlink r:id="rId12" w:history="1">
        <w:r w:rsidRPr="001E6D21">
          <w:rPr>
            <w:rStyle w:val="Hyperlink"/>
            <w:rFonts w:ascii="Arial" w:hAnsi="Arial" w:cs="Arial"/>
            <w:b/>
            <w:sz w:val="18"/>
            <w:szCs w:val="22"/>
          </w:rPr>
          <w:t>odopcell@gmail.com</w:t>
        </w:r>
      </w:hyperlink>
    </w:p>
    <w:p w14:paraId="4AB252CD" w14:textId="77777777" w:rsidR="00766042" w:rsidRPr="00C74466" w:rsidRDefault="00766042" w:rsidP="00766042">
      <w:pPr>
        <w:pStyle w:val="BodyText"/>
        <w:spacing w:before="9"/>
        <w:ind w:left="292"/>
        <w:rPr>
          <w:rFonts w:ascii="Arial" w:hAnsi="Arial" w:cs="Arial"/>
          <w:b/>
          <w:sz w:val="16"/>
        </w:rPr>
      </w:pPr>
    </w:p>
    <w:p w14:paraId="7032A5F7" w14:textId="68C2A385"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000767C5">
        <w:rPr>
          <w:rFonts w:ascii="Arial" w:hAnsi="Arial" w:cs="Arial"/>
          <w:b/>
          <w:spacing w:val="-1"/>
          <w:sz w:val="18"/>
        </w:rPr>
        <w:t>.</w:t>
      </w:r>
    </w:p>
    <w:p w14:paraId="6215EA37" w14:textId="77777777" w:rsidR="00583632" w:rsidRPr="00C74466"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480042" w14:paraId="2551EF6D" w14:textId="77777777" w:rsidTr="003016A8">
        <w:trPr>
          <w:trHeight w:val="312"/>
        </w:trPr>
        <w:tc>
          <w:tcPr>
            <w:tcW w:w="3135" w:type="dxa"/>
            <w:shd w:val="clear" w:color="auto" w:fill="39205E"/>
          </w:tcPr>
          <w:p w14:paraId="7DC738FC" w14:textId="77777777" w:rsidR="00583632" w:rsidRPr="00766042" w:rsidRDefault="004A3566" w:rsidP="00FA089B">
            <w:pPr>
              <w:pStyle w:val="TableParagraph"/>
              <w:ind w:left="110"/>
              <w:rPr>
                <w:rFonts w:ascii="Arial" w:hAnsi="Arial" w:cs="Arial"/>
                <w:b/>
                <w:color w:val="FFFFFF" w:themeColor="background1"/>
                <w:sz w:val="20"/>
              </w:rPr>
            </w:pPr>
            <w:r w:rsidRPr="00766042">
              <w:rPr>
                <w:rFonts w:ascii="Arial" w:hAnsi="Arial" w:cs="Arial"/>
                <w:b/>
                <w:color w:val="FFFFFF"/>
                <w:sz w:val="20"/>
              </w:rPr>
              <w:t>Activity</w:t>
            </w:r>
          </w:p>
        </w:tc>
        <w:tc>
          <w:tcPr>
            <w:tcW w:w="7048" w:type="dxa"/>
            <w:shd w:val="clear" w:color="auto" w:fill="39205E"/>
          </w:tcPr>
          <w:p w14:paraId="5EE22929" w14:textId="77777777" w:rsidR="00583632" w:rsidRPr="00766042" w:rsidRDefault="004A3566" w:rsidP="00FA089B">
            <w:pPr>
              <w:pStyle w:val="TableParagraph"/>
              <w:ind w:left="111"/>
              <w:rPr>
                <w:rFonts w:ascii="Arial" w:hAnsi="Arial" w:cs="Arial"/>
                <w:b/>
                <w:sz w:val="20"/>
              </w:rPr>
            </w:pPr>
            <w:r w:rsidRPr="00766042">
              <w:rPr>
                <w:rFonts w:ascii="Arial" w:hAnsi="Arial" w:cs="Arial"/>
                <w:b/>
                <w:color w:val="FFFFFF"/>
                <w:sz w:val="20"/>
              </w:rPr>
              <w:t>Details</w:t>
            </w:r>
            <w:r w:rsidRPr="00766042">
              <w:rPr>
                <w:rFonts w:ascii="Arial" w:hAnsi="Arial" w:cs="Arial"/>
                <w:b/>
                <w:color w:val="FFFFFF"/>
                <w:spacing w:val="-1"/>
                <w:sz w:val="20"/>
              </w:rPr>
              <w:t xml:space="preserve"> </w:t>
            </w:r>
            <w:r w:rsidRPr="00766042">
              <w:rPr>
                <w:rFonts w:ascii="Arial" w:hAnsi="Arial" w:cs="Arial"/>
                <w:b/>
                <w:color w:val="FFFFFF"/>
                <w:sz w:val="20"/>
              </w:rPr>
              <w:t>of</w:t>
            </w:r>
            <w:r w:rsidRPr="00766042">
              <w:rPr>
                <w:rFonts w:ascii="Arial" w:hAnsi="Arial" w:cs="Arial"/>
                <w:b/>
                <w:color w:val="FFFFFF"/>
                <w:spacing w:val="-8"/>
                <w:sz w:val="20"/>
              </w:rPr>
              <w:t xml:space="preserve"> </w:t>
            </w:r>
            <w:r w:rsidRPr="00766042">
              <w:rPr>
                <w:rFonts w:ascii="Arial" w:hAnsi="Arial" w:cs="Arial"/>
                <w:b/>
                <w:color w:val="FFFFFF"/>
                <w:sz w:val="20"/>
              </w:rPr>
              <w:t>activities carried</w:t>
            </w:r>
            <w:r w:rsidRPr="00766042">
              <w:rPr>
                <w:rFonts w:ascii="Arial" w:hAnsi="Arial" w:cs="Arial"/>
                <w:b/>
                <w:color w:val="FFFFFF"/>
                <w:spacing w:val="-6"/>
                <w:sz w:val="20"/>
              </w:rPr>
              <w:t xml:space="preserve"> </w:t>
            </w:r>
            <w:r w:rsidRPr="00766042">
              <w:rPr>
                <w:rFonts w:ascii="Arial" w:hAnsi="Arial" w:cs="Arial"/>
                <w:b/>
                <w:color w:val="FFFFFF"/>
                <w:sz w:val="20"/>
              </w:rPr>
              <w:t>out</w:t>
            </w:r>
          </w:p>
        </w:tc>
      </w:tr>
      <w:tr w:rsidR="006B1F01" w:rsidRPr="00480042" w14:paraId="50FD5058" w14:textId="77777777" w:rsidTr="003016A8">
        <w:trPr>
          <w:trHeight w:val="473"/>
        </w:trPr>
        <w:tc>
          <w:tcPr>
            <w:tcW w:w="10183" w:type="dxa"/>
            <w:gridSpan w:val="2"/>
          </w:tcPr>
          <w:p w14:paraId="16A8C590" w14:textId="77777777" w:rsidR="00951EF1" w:rsidRPr="00951EF1" w:rsidRDefault="00951EF1" w:rsidP="00951EF1">
            <w:pPr>
              <w:pStyle w:val="ListParagraph"/>
              <w:numPr>
                <w:ilvl w:val="0"/>
                <w:numId w:val="21"/>
              </w:numPr>
              <w:spacing w:line="276" w:lineRule="auto"/>
              <w:rPr>
                <w:rFonts w:ascii="Arial" w:hAnsi="Arial" w:cs="Arial"/>
                <w:b/>
                <w:color w:val="ED7D31" w:themeColor="accent2"/>
              </w:rPr>
            </w:pPr>
            <w:r w:rsidRPr="00951EF1">
              <w:rPr>
                <w:rFonts w:ascii="Arial" w:hAnsi="Arial" w:cs="Arial"/>
                <w:b/>
                <w:color w:val="ED7D31" w:themeColor="accent2"/>
              </w:rPr>
              <w:t xml:space="preserve">Solar Roof Top Financing – </w:t>
            </w:r>
          </w:p>
          <w:p w14:paraId="2E175AA6" w14:textId="63AFD258" w:rsidR="000E7F50" w:rsidRPr="00C914F7" w:rsidRDefault="00951EF1" w:rsidP="00951EF1">
            <w:pPr>
              <w:pStyle w:val="ListParagraph"/>
              <w:widowControl/>
              <w:numPr>
                <w:ilvl w:val="0"/>
                <w:numId w:val="6"/>
              </w:numPr>
              <w:autoSpaceDE/>
              <w:autoSpaceDN/>
              <w:spacing w:line="360" w:lineRule="auto"/>
              <w:ind w:right="567"/>
              <w:contextualSpacing/>
              <w:jc w:val="both"/>
              <w:rPr>
                <w:rFonts w:ascii="Arial" w:hAnsi="Arial" w:cs="Arial"/>
                <w:sz w:val="18"/>
                <w:szCs w:val="18"/>
              </w:rPr>
            </w:pPr>
            <w:r w:rsidRPr="003547A8">
              <w:rPr>
                <w:rFonts w:ascii="Arial" w:hAnsi="Arial" w:cs="Arial"/>
                <w:sz w:val="20"/>
                <w:szCs w:val="20"/>
              </w:rPr>
              <w:t>One significant meeting was facilitated by PMU between SIDBI, UPNEDA and RESCO on February 17, 2023, in which SIDBI and UPNEDA have agreed to enter into an agreement for greening the heritage cities by the installation of PV Solar Rooftop on 12500 household units in Ayodhya in phase I. The other parties to the agreement are – Ayodhya Municipal Corporation and PV Solar Vendors</w:t>
            </w:r>
          </w:p>
        </w:tc>
      </w:tr>
      <w:tr w:rsidR="000F7AAB" w:rsidRPr="00480042" w14:paraId="05801306" w14:textId="77777777" w:rsidTr="003016A8">
        <w:trPr>
          <w:trHeight w:val="473"/>
        </w:trPr>
        <w:tc>
          <w:tcPr>
            <w:tcW w:w="10183" w:type="dxa"/>
            <w:gridSpan w:val="2"/>
          </w:tcPr>
          <w:p w14:paraId="0D8230E9" w14:textId="226C052A" w:rsidR="00951EF1" w:rsidRPr="00951EF1" w:rsidRDefault="00951EF1" w:rsidP="00951EF1">
            <w:pPr>
              <w:pStyle w:val="ListParagraph"/>
              <w:numPr>
                <w:ilvl w:val="0"/>
                <w:numId w:val="21"/>
              </w:numPr>
              <w:spacing w:line="276" w:lineRule="auto"/>
              <w:rPr>
                <w:rFonts w:ascii="Arial" w:eastAsia="Arial MT" w:hAnsi="Arial" w:cs="Arial"/>
                <w:sz w:val="20"/>
                <w:szCs w:val="20"/>
              </w:rPr>
            </w:pPr>
            <w:r w:rsidRPr="00951EF1">
              <w:rPr>
                <w:rFonts w:ascii="Arial" w:hAnsi="Arial" w:cs="Arial"/>
                <w:b/>
                <w:color w:val="ED7D31" w:themeColor="accent2"/>
              </w:rPr>
              <w:t xml:space="preserve">PM-KUSUM (Pradhan Mantri Kisan </w:t>
            </w:r>
            <w:proofErr w:type="spellStart"/>
            <w:r w:rsidRPr="00951EF1">
              <w:rPr>
                <w:rFonts w:ascii="Arial" w:hAnsi="Arial" w:cs="Arial"/>
                <w:b/>
                <w:color w:val="ED7D31" w:themeColor="accent2"/>
              </w:rPr>
              <w:t>Urja</w:t>
            </w:r>
            <w:proofErr w:type="spellEnd"/>
            <w:r w:rsidRPr="00951EF1">
              <w:rPr>
                <w:rFonts w:ascii="Arial" w:hAnsi="Arial" w:cs="Arial"/>
                <w:b/>
                <w:color w:val="ED7D31" w:themeColor="accent2"/>
              </w:rPr>
              <w:t xml:space="preserve"> Suraksha Evam </w:t>
            </w:r>
            <w:proofErr w:type="spellStart"/>
            <w:r w:rsidRPr="00951EF1">
              <w:rPr>
                <w:rFonts w:ascii="Arial" w:hAnsi="Arial" w:cs="Arial"/>
                <w:b/>
                <w:color w:val="ED7D31" w:themeColor="accent2"/>
              </w:rPr>
              <w:t>Utthaan</w:t>
            </w:r>
            <w:proofErr w:type="spellEnd"/>
            <w:r w:rsidRPr="00951EF1">
              <w:rPr>
                <w:rFonts w:ascii="Arial" w:hAnsi="Arial" w:cs="Arial"/>
                <w:b/>
                <w:color w:val="ED7D31" w:themeColor="accent2"/>
              </w:rPr>
              <w:t xml:space="preserve"> </w:t>
            </w:r>
            <w:proofErr w:type="spellStart"/>
            <w:r w:rsidRPr="00951EF1">
              <w:rPr>
                <w:rFonts w:ascii="Arial" w:hAnsi="Arial" w:cs="Arial"/>
                <w:b/>
                <w:color w:val="ED7D31" w:themeColor="accent2"/>
              </w:rPr>
              <w:t>Mahabhiyan</w:t>
            </w:r>
            <w:proofErr w:type="spellEnd"/>
            <w:r w:rsidRPr="00951EF1">
              <w:rPr>
                <w:rFonts w:ascii="Arial" w:hAnsi="Arial" w:cs="Arial"/>
                <w:b/>
                <w:color w:val="ED7D31" w:themeColor="accent2"/>
              </w:rPr>
              <w:t>) –</w:t>
            </w:r>
            <w:r w:rsidRPr="00951EF1">
              <w:rPr>
                <w:rFonts w:ascii="Arial" w:hAnsi="Arial" w:cs="Arial"/>
                <w:color w:val="538135" w:themeColor="accent6" w:themeShade="BF"/>
                <w:sz w:val="20"/>
                <w:szCs w:val="20"/>
              </w:rPr>
              <w:t xml:space="preserve"> </w:t>
            </w:r>
          </w:p>
          <w:p w14:paraId="49095148" w14:textId="569B24AC" w:rsidR="008574D0" w:rsidRPr="0021291F" w:rsidRDefault="00951EF1" w:rsidP="00951EF1">
            <w:pPr>
              <w:pStyle w:val="ListParagraph"/>
              <w:widowControl/>
              <w:autoSpaceDE/>
              <w:autoSpaceDN/>
              <w:spacing w:line="360" w:lineRule="auto"/>
              <w:ind w:left="1800" w:right="567" w:firstLine="0"/>
              <w:contextualSpacing/>
              <w:jc w:val="both"/>
              <w:rPr>
                <w:rFonts w:ascii="Arial" w:hAnsi="Arial" w:cs="Arial"/>
                <w:sz w:val="18"/>
                <w:szCs w:val="18"/>
              </w:rPr>
            </w:pPr>
            <w:r w:rsidRPr="003547A8">
              <w:rPr>
                <w:rFonts w:ascii="Arial" w:hAnsi="Arial" w:cs="Arial"/>
                <w:sz w:val="20"/>
                <w:szCs w:val="20"/>
              </w:rPr>
              <w:t>A detailed discussion held between Green Finance Team, SIDBI, UPNEDA and energy service company (ESCO) Tata/Reddington etc. to present modalities for financing PM KUSUM and Roof Top Solar</w:t>
            </w:r>
            <w:r>
              <w:rPr>
                <w:rFonts w:ascii="Arial" w:hAnsi="Arial" w:cs="Arial"/>
                <w:sz w:val="20"/>
                <w:szCs w:val="20"/>
              </w:rPr>
              <w:t xml:space="preserve"> Power</w:t>
            </w:r>
            <w:r w:rsidRPr="003547A8">
              <w:rPr>
                <w:rFonts w:ascii="Arial" w:hAnsi="Arial" w:cs="Arial"/>
                <w:sz w:val="20"/>
                <w:szCs w:val="20"/>
              </w:rPr>
              <w:t xml:space="preserve"> project in Ayodhya on January 27,2023</w:t>
            </w:r>
          </w:p>
        </w:tc>
      </w:tr>
      <w:tr w:rsidR="00820B65" w:rsidRPr="00480042" w14:paraId="6A0DF1FC" w14:textId="77777777" w:rsidTr="003016A8">
        <w:trPr>
          <w:trHeight w:val="473"/>
        </w:trPr>
        <w:tc>
          <w:tcPr>
            <w:tcW w:w="10183" w:type="dxa"/>
            <w:gridSpan w:val="2"/>
          </w:tcPr>
          <w:p w14:paraId="523F0064" w14:textId="77777777" w:rsidR="00951EF1" w:rsidRPr="00E40F78" w:rsidRDefault="00951EF1" w:rsidP="00951EF1">
            <w:pPr>
              <w:pStyle w:val="ListParagraph"/>
              <w:widowControl/>
              <w:numPr>
                <w:ilvl w:val="0"/>
                <w:numId w:val="21"/>
              </w:numPr>
              <w:autoSpaceDE/>
              <w:autoSpaceDN/>
              <w:spacing w:line="276" w:lineRule="auto"/>
              <w:contextualSpacing/>
              <w:jc w:val="both"/>
              <w:rPr>
                <w:rFonts w:ascii="Arial" w:hAnsi="Arial" w:cs="Arial"/>
                <w:b/>
                <w:color w:val="ED7D31" w:themeColor="accent2"/>
              </w:rPr>
            </w:pPr>
            <w:r w:rsidRPr="00E40F78">
              <w:rPr>
                <w:rFonts w:ascii="Arial" w:hAnsi="Arial" w:cs="Arial"/>
                <w:b/>
                <w:color w:val="ED7D31" w:themeColor="accent2"/>
              </w:rPr>
              <w:t xml:space="preserve">Credit Delivery Arrangement (CDA) with NBFCs-- </w:t>
            </w:r>
          </w:p>
          <w:p w14:paraId="55FED33E" w14:textId="77777777" w:rsidR="00951EF1" w:rsidRPr="003547A8" w:rsidRDefault="00951EF1" w:rsidP="00951EF1">
            <w:pPr>
              <w:widowControl/>
              <w:autoSpaceDE/>
              <w:autoSpaceDN/>
              <w:spacing w:line="276" w:lineRule="auto"/>
              <w:ind w:left="720" w:right="567"/>
              <w:contextualSpacing/>
              <w:jc w:val="both"/>
              <w:rPr>
                <w:rFonts w:ascii="Arial" w:hAnsi="Arial" w:cs="Arial"/>
                <w:sz w:val="20"/>
                <w:szCs w:val="20"/>
              </w:rPr>
            </w:pPr>
            <w:r w:rsidRPr="003547A8">
              <w:rPr>
                <w:rFonts w:ascii="Arial" w:hAnsi="Arial" w:cs="Arial"/>
                <w:sz w:val="20"/>
                <w:szCs w:val="20"/>
              </w:rPr>
              <w:t>Selection of reputed &amp; competent NBFCs under SIDBI indirect lending model to spread the outreach of SIDBI to MSME sector.</w:t>
            </w:r>
          </w:p>
          <w:p w14:paraId="736AFA36" w14:textId="2BFAE657" w:rsidR="004C653E" w:rsidRPr="00951EF1" w:rsidRDefault="00951EF1" w:rsidP="00951EF1">
            <w:pPr>
              <w:pStyle w:val="ListParagraph"/>
              <w:widowControl/>
              <w:autoSpaceDE/>
              <w:autoSpaceDN/>
              <w:spacing w:line="360" w:lineRule="auto"/>
              <w:ind w:left="720" w:right="567" w:firstLine="0"/>
              <w:contextualSpacing/>
              <w:jc w:val="both"/>
              <w:rPr>
                <w:rFonts w:ascii="Arial" w:hAnsi="Arial" w:cs="Arial"/>
                <w:sz w:val="18"/>
                <w:szCs w:val="18"/>
              </w:rPr>
            </w:pPr>
            <w:r w:rsidRPr="00270227">
              <w:rPr>
                <w:rFonts w:ascii="Arial" w:hAnsi="Arial" w:cs="Arial"/>
                <w:sz w:val="20"/>
                <w:szCs w:val="18"/>
              </w:rPr>
              <w:t xml:space="preserve">In continuation with work done in last </w:t>
            </w:r>
            <w:r>
              <w:rPr>
                <w:rFonts w:ascii="Arial" w:hAnsi="Arial" w:cs="Arial"/>
                <w:sz w:val="20"/>
                <w:szCs w:val="18"/>
              </w:rPr>
              <w:t>months</w:t>
            </w:r>
            <w:r w:rsidRPr="00270227">
              <w:rPr>
                <w:rFonts w:ascii="Arial" w:hAnsi="Arial" w:cs="Arial"/>
                <w:sz w:val="20"/>
                <w:szCs w:val="18"/>
              </w:rPr>
              <w:t xml:space="preserve"> which include sorting of top ranked NBFCs operational in UP</w:t>
            </w:r>
            <w:r>
              <w:rPr>
                <w:rFonts w:ascii="Arial" w:hAnsi="Arial" w:cs="Arial"/>
                <w:sz w:val="20"/>
                <w:szCs w:val="18"/>
              </w:rPr>
              <w:t>.</w:t>
            </w:r>
            <w:r w:rsidRPr="00270227">
              <w:rPr>
                <w:rFonts w:ascii="Arial" w:hAnsi="Arial" w:cs="Arial"/>
                <w:sz w:val="20"/>
                <w:szCs w:val="18"/>
              </w:rPr>
              <w:t xml:space="preserve"> PMU with ROLK had discussion with </w:t>
            </w:r>
            <w:r>
              <w:rPr>
                <w:rFonts w:ascii="Arial" w:hAnsi="Arial" w:cs="Arial"/>
                <w:sz w:val="20"/>
                <w:szCs w:val="18"/>
              </w:rPr>
              <w:t>10</w:t>
            </w:r>
            <w:r w:rsidRPr="00270227">
              <w:rPr>
                <w:rFonts w:ascii="Arial" w:hAnsi="Arial" w:cs="Arial"/>
                <w:sz w:val="20"/>
                <w:szCs w:val="18"/>
              </w:rPr>
              <w:t xml:space="preserve"> interested NBFCs including IIFL, Aye finance and </w:t>
            </w:r>
            <w:proofErr w:type="spellStart"/>
            <w:r w:rsidRPr="00270227">
              <w:rPr>
                <w:rFonts w:ascii="Arial" w:hAnsi="Arial" w:cs="Arial"/>
                <w:sz w:val="20"/>
                <w:szCs w:val="18"/>
              </w:rPr>
              <w:t>Samunnati</w:t>
            </w:r>
            <w:proofErr w:type="spellEnd"/>
            <w:r w:rsidRPr="00270227">
              <w:rPr>
                <w:rFonts w:ascii="Arial" w:hAnsi="Arial" w:cs="Arial"/>
                <w:sz w:val="20"/>
                <w:szCs w:val="18"/>
              </w:rPr>
              <w:t xml:space="preserve"> Credit to explore possible collaboration for MSME finance under </w:t>
            </w:r>
            <w:r>
              <w:rPr>
                <w:rFonts w:ascii="Arial" w:hAnsi="Arial" w:cs="Arial"/>
                <w:sz w:val="20"/>
                <w:szCs w:val="18"/>
              </w:rPr>
              <w:t>Channel Financing model</w:t>
            </w:r>
            <w:r w:rsidRPr="00270227">
              <w:rPr>
                <w:rFonts w:ascii="Arial" w:hAnsi="Arial" w:cs="Arial"/>
                <w:sz w:val="20"/>
                <w:szCs w:val="18"/>
              </w:rPr>
              <w:t xml:space="preserve"> in state of UP</w:t>
            </w:r>
            <w:r>
              <w:rPr>
                <w:rFonts w:ascii="Arial" w:hAnsi="Arial" w:cs="Arial"/>
                <w:sz w:val="20"/>
                <w:szCs w:val="18"/>
              </w:rPr>
              <w:t>. Recently a communication to invite the application is sent to interested NBFCs and regular follow up to receive their application is underway.</w:t>
            </w:r>
            <w:r w:rsidR="0052537B" w:rsidRPr="00951EF1">
              <w:rPr>
                <w:rFonts w:ascii="Arial" w:hAnsi="Arial" w:cs="Arial"/>
                <w:sz w:val="18"/>
                <w:szCs w:val="18"/>
              </w:rPr>
              <w:t xml:space="preserve"> </w:t>
            </w:r>
          </w:p>
        </w:tc>
      </w:tr>
      <w:tr w:rsidR="00951EF1" w:rsidRPr="00480042" w14:paraId="2EA365EF" w14:textId="77777777" w:rsidTr="003016A8">
        <w:trPr>
          <w:trHeight w:val="473"/>
        </w:trPr>
        <w:tc>
          <w:tcPr>
            <w:tcW w:w="10183" w:type="dxa"/>
            <w:gridSpan w:val="2"/>
          </w:tcPr>
          <w:p w14:paraId="156FC182" w14:textId="5B873529" w:rsidR="00807FD7" w:rsidRPr="00807FD7" w:rsidRDefault="00807FD7" w:rsidP="00807FD7">
            <w:pPr>
              <w:pStyle w:val="ListParagraph"/>
              <w:numPr>
                <w:ilvl w:val="0"/>
                <w:numId w:val="21"/>
              </w:numPr>
              <w:spacing w:line="276" w:lineRule="auto"/>
              <w:rPr>
                <w:rFonts w:ascii="Arial" w:hAnsi="Arial" w:cs="Arial"/>
                <w:b/>
                <w:color w:val="ED7D31" w:themeColor="accent2"/>
              </w:rPr>
            </w:pPr>
            <w:r w:rsidRPr="00807FD7">
              <w:rPr>
                <w:rFonts w:ascii="Arial" w:hAnsi="Arial" w:cs="Arial"/>
                <w:b/>
                <w:color w:val="ED7D31" w:themeColor="accent2"/>
              </w:rPr>
              <w:t>General agreement with RRBs</w:t>
            </w:r>
          </w:p>
          <w:p w14:paraId="7B5F5717" w14:textId="77777777" w:rsidR="00807FD7" w:rsidRPr="00575EEE" w:rsidRDefault="00807FD7" w:rsidP="00807FD7">
            <w:pPr>
              <w:widowControl/>
              <w:autoSpaceDE/>
              <w:autoSpaceDN/>
              <w:spacing w:line="276" w:lineRule="auto"/>
              <w:ind w:left="720" w:right="567"/>
              <w:contextualSpacing/>
              <w:jc w:val="both"/>
              <w:rPr>
                <w:rFonts w:ascii="Arial" w:hAnsi="Arial" w:cs="Arial"/>
                <w:sz w:val="20"/>
                <w:szCs w:val="20"/>
              </w:rPr>
            </w:pPr>
            <w:r w:rsidRPr="00575EEE">
              <w:rPr>
                <w:rFonts w:ascii="Arial" w:hAnsi="Arial" w:cs="Arial"/>
                <w:sz w:val="20"/>
                <w:szCs w:val="20"/>
              </w:rPr>
              <w:t xml:space="preserve">In accordance with RBI circular SIDBI ROLK through PMU is facilitating General Agreement with RRBs in UP. In this regard, PMU had approached 3 RRBs in the state- 1. Prathama Bank 2. Baroda bank of UP and 3. </w:t>
            </w:r>
            <w:proofErr w:type="spellStart"/>
            <w:r w:rsidRPr="00575EEE">
              <w:rPr>
                <w:rFonts w:ascii="Arial" w:hAnsi="Arial" w:cs="Arial"/>
                <w:sz w:val="20"/>
                <w:szCs w:val="20"/>
              </w:rPr>
              <w:t>Aryavart</w:t>
            </w:r>
            <w:proofErr w:type="spellEnd"/>
            <w:r w:rsidRPr="00575EEE">
              <w:rPr>
                <w:rFonts w:ascii="Arial" w:hAnsi="Arial" w:cs="Arial"/>
                <w:sz w:val="20"/>
                <w:szCs w:val="20"/>
              </w:rPr>
              <w:t xml:space="preserve"> Bank. </w:t>
            </w:r>
          </w:p>
          <w:p w14:paraId="139CF668" w14:textId="77777777" w:rsidR="00807FD7" w:rsidRPr="00575EEE" w:rsidRDefault="00807FD7" w:rsidP="00807FD7">
            <w:pPr>
              <w:widowControl/>
              <w:autoSpaceDE/>
              <w:autoSpaceDN/>
              <w:spacing w:line="276" w:lineRule="auto"/>
              <w:ind w:left="720" w:right="567"/>
              <w:contextualSpacing/>
              <w:jc w:val="both"/>
              <w:rPr>
                <w:rFonts w:ascii="Arial" w:hAnsi="Arial" w:cs="Arial"/>
                <w:sz w:val="20"/>
                <w:szCs w:val="20"/>
              </w:rPr>
            </w:pPr>
            <w:r w:rsidRPr="00575EEE">
              <w:rPr>
                <w:rFonts w:ascii="Arial" w:hAnsi="Arial" w:cs="Arial"/>
                <w:sz w:val="20"/>
                <w:szCs w:val="20"/>
              </w:rPr>
              <w:t>Status Update on General Agreement with 3 RRBs in UP are-</w:t>
            </w:r>
          </w:p>
          <w:p w14:paraId="07A5C0BD" w14:textId="77777777" w:rsidR="00807FD7" w:rsidRPr="00575EEE" w:rsidRDefault="00807FD7" w:rsidP="00807FD7">
            <w:pPr>
              <w:pStyle w:val="ListParagraph"/>
              <w:widowControl/>
              <w:numPr>
                <w:ilvl w:val="0"/>
                <w:numId w:val="23"/>
              </w:numPr>
              <w:autoSpaceDE/>
              <w:autoSpaceDN/>
              <w:spacing w:line="276" w:lineRule="auto"/>
              <w:ind w:right="567"/>
              <w:contextualSpacing/>
              <w:jc w:val="both"/>
              <w:rPr>
                <w:rFonts w:ascii="Arial" w:hAnsi="Arial" w:cs="Arial"/>
                <w:sz w:val="20"/>
                <w:szCs w:val="20"/>
              </w:rPr>
            </w:pPr>
            <w:r w:rsidRPr="00575EEE">
              <w:rPr>
                <w:rFonts w:ascii="Arial" w:hAnsi="Arial" w:cs="Arial"/>
                <w:b/>
                <w:bCs/>
                <w:sz w:val="20"/>
                <w:szCs w:val="20"/>
              </w:rPr>
              <w:t>Prathama Bank</w:t>
            </w:r>
            <w:r w:rsidRPr="00575EEE">
              <w:rPr>
                <w:rFonts w:ascii="Arial" w:hAnsi="Arial" w:cs="Arial"/>
                <w:sz w:val="20"/>
                <w:szCs w:val="20"/>
              </w:rPr>
              <w:t xml:space="preserve">- GE to be done in March first week in Moradabad.  </w:t>
            </w:r>
          </w:p>
          <w:p w14:paraId="5EC6984A" w14:textId="77777777" w:rsidR="00807FD7" w:rsidRDefault="00807FD7" w:rsidP="00807FD7">
            <w:pPr>
              <w:pStyle w:val="ListParagraph"/>
              <w:widowControl/>
              <w:numPr>
                <w:ilvl w:val="0"/>
                <w:numId w:val="23"/>
              </w:numPr>
              <w:autoSpaceDE/>
              <w:autoSpaceDN/>
              <w:spacing w:line="276" w:lineRule="auto"/>
              <w:ind w:right="567"/>
              <w:contextualSpacing/>
              <w:jc w:val="both"/>
              <w:rPr>
                <w:rFonts w:ascii="Arial" w:hAnsi="Arial" w:cs="Arial"/>
                <w:sz w:val="20"/>
                <w:szCs w:val="20"/>
              </w:rPr>
            </w:pPr>
            <w:r w:rsidRPr="00575EEE">
              <w:rPr>
                <w:rFonts w:ascii="Arial" w:hAnsi="Arial" w:cs="Arial"/>
                <w:b/>
                <w:bCs/>
                <w:sz w:val="20"/>
                <w:szCs w:val="20"/>
              </w:rPr>
              <w:t>Baroda bank</w:t>
            </w:r>
            <w:r w:rsidRPr="00575EEE">
              <w:rPr>
                <w:rFonts w:ascii="Arial" w:hAnsi="Arial" w:cs="Arial"/>
                <w:sz w:val="20"/>
                <w:szCs w:val="20"/>
              </w:rPr>
              <w:t>- The bank has yet to give confirmation for signing of the MoU</w:t>
            </w:r>
          </w:p>
          <w:p w14:paraId="2BC48EB4" w14:textId="6F02F038" w:rsidR="00951EF1" w:rsidRPr="00807FD7" w:rsidRDefault="00807FD7" w:rsidP="00807FD7">
            <w:pPr>
              <w:pStyle w:val="ListParagraph"/>
              <w:widowControl/>
              <w:numPr>
                <w:ilvl w:val="0"/>
                <w:numId w:val="23"/>
              </w:numPr>
              <w:autoSpaceDE/>
              <w:autoSpaceDN/>
              <w:spacing w:line="276" w:lineRule="auto"/>
              <w:ind w:right="567"/>
              <w:contextualSpacing/>
              <w:jc w:val="both"/>
              <w:rPr>
                <w:rFonts w:ascii="Arial" w:hAnsi="Arial" w:cs="Arial"/>
                <w:sz w:val="20"/>
                <w:szCs w:val="20"/>
              </w:rPr>
            </w:pPr>
            <w:proofErr w:type="spellStart"/>
            <w:r w:rsidRPr="00807FD7">
              <w:rPr>
                <w:rFonts w:ascii="Arial" w:hAnsi="Arial" w:cs="Arial"/>
                <w:b/>
                <w:bCs/>
                <w:sz w:val="20"/>
                <w:szCs w:val="20"/>
              </w:rPr>
              <w:t>Aryavart</w:t>
            </w:r>
            <w:proofErr w:type="spellEnd"/>
            <w:r w:rsidRPr="00807FD7">
              <w:rPr>
                <w:rFonts w:ascii="Arial" w:hAnsi="Arial" w:cs="Arial"/>
                <w:b/>
                <w:bCs/>
                <w:sz w:val="20"/>
                <w:szCs w:val="20"/>
              </w:rPr>
              <w:t xml:space="preserve"> Bank</w:t>
            </w:r>
            <w:r w:rsidRPr="00807FD7">
              <w:rPr>
                <w:rFonts w:ascii="Arial" w:hAnsi="Arial" w:cs="Arial"/>
                <w:sz w:val="20"/>
                <w:szCs w:val="20"/>
              </w:rPr>
              <w:t xml:space="preserve">- SIDBI PMU did multiple follow up with </w:t>
            </w:r>
            <w:proofErr w:type="spellStart"/>
            <w:r w:rsidRPr="00807FD7">
              <w:rPr>
                <w:rFonts w:ascii="Arial" w:hAnsi="Arial" w:cs="Arial"/>
                <w:sz w:val="20"/>
                <w:szCs w:val="20"/>
              </w:rPr>
              <w:t>Aryavart</w:t>
            </w:r>
            <w:proofErr w:type="spellEnd"/>
            <w:r w:rsidRPr="00807FD7">
              <w:rPr>
                <w:rFonts w:ascii="Arial" w:hAnsi="Arial" w:cs="Arial"/>
                <w:sz w:val="20"/>
                <w:szCs w:val="20"/>
              </w:rPr>
              <w:t xml:space="preserve"> – as on Feb 23, 2023, it has taken approval from their board and ready to execute MoU. MoU is expected in March first week.</w:t>
            </w:r>
          </w:p>
        </w:tc>
      </w:tr>
      <w:tr w:rsidR="00914813" w:rsidRPr="00480042" w14:paraId="6616E9F1" w14:textId="77777777" w:rsidTr="003016A8">
        <w:trPr>
          <w:trHeight w:val="473"/>
        </w:trPr>
        <w:tc>
          <w:tcPr>
            <w:tcW w:w="10183" w:type="dxa"/>
            <w:gridSpan w:val="2"/>
          </w:tcPr>
          <w:p w14:paraId="37CD556E" w14:textId="4E582AF4" w:rsidR="00807FD7" w:rsidRPr="00807FD7" w:rsidRDefault="00807FD7" w:rsidP="00807FD7">
            <w:pPr>
              <w:pStyle w:val="ListParagraph"/>
              <w:numPr>
                <w:ilvl w:val="0"/>
                <w:numId w:val="21"/>
              </w:numPr>
              <w:spacing w:line="276" w:lineRule="auto"/>
              <w:rPr>
                <w:rFonts w:ascii="Arial" w:hAnsi="Arial" w:cs="Arial"/>
                <w:b/>
                <w:color w:val="ED7D31" w:themeColor="accent2"/>
              </w:rPr>
            </w:pPr>
            <w:r w:rsidRPr="00807FD7">
              <w:rPr>
                <w:rFonts w:ascii="Arial" w:hAnsi="Arial" w:cs="Arial"/>
                <w:b/>
                <w:color w:val="ED7D31" w:themeColor="accent2"/>
              </w:rPr>
              <w:t>Credit Guarantee Fund Trust for Micro and Small Enterprises (CGTMSE)</w:t>
            </w:r>
          </w:p>
          <w:p w14:paraId="4D46D82E" w14:textId="77777777" w:rsidR="00807FD7" w:rsidRDefault="00807FD7" w:rsidP="00807FD7">
            <w:pPr>
              <w:pStyle w:val="ListParagraph"/>
              <w:widowControl/>
              <w:numPr>
                <w:ilvl w:val="0"/>
                <w:numId w:val="24"/>
              </w:numPr>
              <w:autoSpaceDE/>
              <w:autoSpaceDN/>
              <w:spacing w:line="276" w:lineRule="auto"/>
              <w:ind w:left="1080" w:right="567"/>
              <w:contextualSpacing/>
              <w:jc w:val="both"/>
              <w:rPr>
                <w:rFonts w:ascii="Arial" w:hAnsi="Arial" w:cs="Arial"/>
                <w:sz w:val="20"/>
                <w:szCs w:val="20"/>
              </w:rPr>
            </w:pPr>
            <w:r w:rsidRPr="00100970">
              <w:rPr>
                <w:rFonts w:ascii="Arial" w:hAnsi="Arial" w:cs="Arial"/>
                <w:sz w:val="20"/>
                <w:szCs w:val="20"/>
              </w:rPr>
              <w:t>PMU team along with the GM, SIDBI meet with the Chief Secretary on January 25, 2023, and explained the salient features of CGTMSE and requested to establishment of corpus fund for CGTMSE so that MSME can avail collateral free loan.</w:t>
            </w:r>
          </w:p>
          <w:p w14:paraId="09FDBBB6" w14:textId="1553DCB5" w:rsidR="002D466C" w:rsidRPr="00807FD7" w:rsidRDefault="00807FD7" w:rsidP="00807FD7">
            <w:pPr>
              <w:pStyle w:val="ListParagraph"/>
              <w:widowControl/>
              <w:numPr>
                <w:ilvl w:val="0"/>
                <w:numId w:val="24"/>
              </w:numPr>
              <w:autoSpaceDE/>
              <w:autoSpaceDN/>
              <w:spacing w:line="276" w:lineRule="auto"/>
              <w:ind w:left="1080" w:right="567"/>
              <w:contextualSpacing/>
              <w:jc w:val="both"/>
              <w:rPr>
                <w:rFonts w:ascii="Arial" w:hAnsi="Arial" w:cs="Arial"/>
                <w:sz w:val="20"/>
                <w:szCs w:val="20"/>
              </w:rPr>
            </w:pPr>
            <w:r w:rsidRPr="00807FD7">
              <w:rPr>
                <w:rFonts w:ascii="Arial" w:hAnsi="Arial" w:cs="Arial"/>
                <w:sz w:val="20"/>
                <w:szCs w:val="20"/>
              </w:rPr>
              <w:t>PMU team along with the GM, SIDBI meet with the Principal Secretary on February 21, 2023, and explained the salient features of CGTMSE and requested to establishment of corpus fund for CGTMSE so that MSME can avail collateral free loan.</w:t>
            </w:r>
          </w:p>
        </w:tc>
      </w:tr>
      <w:tr w:rsidR="00CF69DD" w:rsidRPr="00480042" w14:paraId="401CE3C8" w14:textId="77777777" w:rsidTr="003016A8">
        <w:trPr>
          <w:trHeight w:val="473"/>
        </w:trPr>
        <w:tc>
          <w:tcPr>
            <w:tcW w:w="10183" w:type="dxa"/>
            <w:gridSpan w:val="2"/>
          </w:tcPr>
          <w:p w14:paraId="64B4552F" w14:textId="17653DCF" w:rsidR="00807FD7" w:rsidRPr="00807FD7" w:rsidRDefault="00807FD7" w:rsidP="00807FD7">
            <w:pPr>
              <w:pStyle w:val="ListParagraph"/>
              <w:numPr>
                <w:ilvl w:val="0"/>
                <w:numId w:val="21"/>
              </w:numPr>
              <w:spacing w:line="276" w:lineRule="auto"/>
              <w:rPr>
                <w:rFonts w:ascii="Arial" w:hAnsi="Arial" w:cs="Arial"/>
                <w:sz w:val="20"/>
                <w:szCs w:val="20"/>
              </w:rPr>
            </w:pPr>
            <w:r w:rsidRPr="00807FD7">
              <w:rPr>
                <w:rFonts w:ascii="Arial" w:hAnsi="Arial" w:cs="Arial"/>
                <w:b/>
                <w:color w:val="ED7D31" w:themeColor="accent2"/>
              </w:rPr>
              <w:t>Trade Receivable</w:t>
            </w:r>
            <w:r w:rsidRPr="00807FD7">
              <w:rPr>
                <w:rFonts w:ascii="Arial" w:hAnsi="Arial" w:cs="Arial"/>
                <w:b/>
                <w:bCs/>
                <w:color w:val="ED7D31" w:themeColor="accent2"/>
              </w:rPr>
              <w:t xml:space="preserve"> e-Discounting System (</w:t>
            </w:r>
            <w:proofErr w:type="spellStart"/>
            <w:r w:rsidRPr="00807FD7">
              <w:rPr>
                <w:rFonts w:ascii="Arial" w:hAnsi="Arial" w:cs="Arial"/>
                <w:b/>
                <w:bCs/>
                <w:color w:val="ED7D31" w:themeColor="accent2"/>
              </w:rPr>
              <w:t>TReDS</w:t>
            </w:r>
            <w:proofErr w:type="spellEnd"/>
            <w:r w:rsidRPr="00807FD7">
              <w:rPr>
                <w:rFonts w:ascii="Arial" w:hAnsi="Arial" w:cs="Arial"/>
                <w:b/>
                <w:bCs/>
                <w:color w:val="ED7D31" w:themeColor="accent2"/>
              </w:rPr>
              <w:t xml:space="preserve">) </w:t>
            </w:r>
          </w:p>
          <w:p w14:paraId="7534E156" w14:textId="77777777" w:rsidR="00807FD7" w:rsidRPr="00F92743" w:rsidRDefault="00807FD7" w:rsidP="00807FD7">
            <w:pPr>
              <w:pStyle w:val="ListParagraph"/>
              <w:widowControl/>
              <w:numPr>
                <w:ilvl w:val="0"/>
                <w:numId w:val="25"/>
              </w:numPr>
              <w:autoSpaceDE/>
              <w:autoSpaceDN/>
              <w:spacing w:line="276" w:lineRule="auto"/>
              <w:ind w:left="1080" w:right="567"/>
              <w:contextualSpacing/>
              <w:jc w:val="both"/>
              <w:rPr>
                <w:rFonts w:ascii="Arial" w:hAnsi="Arial" w:cs="Arial"/>
                <w:sz w:val="20"/>
                <w:szCs w:val="20"/>
              </w:rPr>
            </w:pPr>
            <w:r w:rsidRPr="00100970">
              <w:rPr>
                <w:rFonts w:ascii="Arial" w:hAnsi="Arial" w:cs="Arial"/>
                <w:sz w:val="20"/>
                <w:szCs w:val="20"/>
              </w:rPr>
              <w:t xml:space="preserve">PMU team along with the GM, SIDBI meet with the Chief Secretary on January 25, 2023, and explained the salient features of TREDS and requested to initiate the process of onboarding the </w:t>
            </w:r>
            <w:proofErr w:type="spellStart"/>
            <w:r w:rsidRPr="00100970">
              <w:rPr>
                <w:rFonts w:ascii="Arial" w:hAnsi="Arial" w:cs="Arial"/>
                <w:sz w:val="20"/>
                <w:szCs w:val="20"/>
              </w:rPr>
              <w:t>TReDS</w:t>
            </w:r>
            <w:proofErr w:type="spellEnd"/>
            <w:r w:rsidRPr="00100970">
              <w:rPr>
                <w:rFonts w:ascii="Arial" w:hAnsi="Arial" w:cs="Arial"/>
                <w:sz w:val="20"/>
                <w:szCs w:val="20"/>
              </w:rPr>
              <w:t xml:space="preserve"> platforms and issuance of guidelines for Public Sector Units for onboarding on these platforms.</w:t>
            </w:r>
          </w:p>
          <w:p w14:paraId="78F29F31" w14:textId="77777777" w:rsidR="00807FD7" w:rsidRDefault="00807FD7" w:rsidP="00807FD7">
            <w:pPr>
              <w:pStyle w:val="ListParagraph"/>
              <w:widowControl/>
              <w:numPr>
                <w:ilvl w:val="0"/>
                <w:numId w:val="25"/>
              </w:numPr>
              <w:autoSpaceDE/>
              <w:autoSpaceDN/>
              <w:spacing w:line="276" w:lineRule="auto"/>
              <w:ind w:left="1080" w:right="567"/>
              <w:contextualSpacing/>
              <w:jc w:val="both"/>
              <w:rPr>
                <w:rFonts w:ascii="Arial" w:hAnsi="Arial" w:cs="Arial"/>
                <w:sz w:val="20"/>
                <w:szCs w:val="20"/>
              </w:rPr>
            </w:pPr>
            <w:r w:rsidRPr="00100970">
              <w:rPr>
                <w:rFonts w:ascii="Arial" w:hAnsi="Arial" w:cs="Arial"/>
                <w:sz w:val="20"/>
                <w:szCs w:val="20"/>
              </w:rPr>
              <w:t xml:space="preserve">PMU team along with the GM, SIDBI meet with the Principal Secretary on February 21, 2023, and explained the salient features of TREDS and requested to initiate the process of onboarding the </w:t>
            </w:r>
            <w:proofErr w:type="spellStart"/>
            <w:r w:rsidRPr="00100970">
              <w:rPr>
                <w:rFonts w:ascii="Arial" w:hAnsi="Arial" w:cs="Arial"/>
                <w:sz w:val="20"/>
                <w:szCs w:val="20"/>
              </w:rPr>
              <w:t>TReDS</w:t>
            </w:r>
            <w:proofErr w:type="spellEnd"/>
            <w:r w:rsidRPr="00100970">
              <w:rPr>
                <w:rFonts w:ascii="Arial" w:hAnsi="Arial" w:cs="Arial"/>
                <w:sz w:val="20"/>
                <w:szCs w:val="20"/>
              </w:rPr>
              <w:t xml:space="preserve"> platforms and issuance of guidelines for Public Sector Units for onboarding on these platforms.</w:t>
            </w:r>
          </w:p>
          <w:p w14:paraId="53BACB7A" w14:textId="3B16E8ED" w:rsidR="001C464B" w:rsidRPr="00807FD7" w:rsidRDefault="00807FD7" w:rsidP="00807FD7">
            <w:pPr>
              <w:pStyle w:val="ListParagraph"/>
              <w:widowControl/>
              <w:numPr>
                <w:ilvl w:val="0"/>
                <w:numId w:val="25"/>
              </w:numPr>
              <w:autoSpaceDE/>
              <w:autoSpaceDN/>
              <w:spacing w:line="276" w:lineRule="auto"/>
              <w:ind w:left="1080" w:right="567"/>
              <w:contextualSpacing/>
              <w:jc w:val="both"/>
              <w:rPr>
                <w:rFonts w:ascii="Arial" w:hAnsi="Arial" w:cs="Arial"/>
                <w:sz w:val="20"/>
                <w:szCs w:val="20"/>
              </w:rPr>
            </w:pPr>
            <w:r w:rsidRPr="00807FD7">
              <w:rPr>
                <w:rFonts w:ascii="Arial" w:hAnsi="Arial" w:cs="Arial"/>
                <w:sz w:val="20"/>
                <w:szCs w:val="20"/>
              </w:rPr>
              <w:t xml:space="preserve">PMU team along with the GM &amp; DGM, SIDBI meet with the Additional Chief Secretary on February 23, 2023, and requested to initiate the process of onboarding the </w:t>
            </w:r>
            <w:proofErr w:type="spellStart"/>
            <w:r w:rsidRPr="00807FD7">
              <w:rPr>
                <w:rFonts w:ascii="Arial" w:hAnsi="Arial" w:cs="Arial"/>
                <w:sz w:val="20"/>
                <w:szCs w:val="20"/>
              </w:rPr>
              <w:t>TReDS</w:t>
            </w:r>
            <w:proofErr w:type="spellEnd"/>
            <w:r w:rsidRPr="00807FD7">
              <w:rPr>
                <w:rFonts w:ascii="Arial" w:hAnsi="Arial" w:cs="Arial"/>
                <w:sz w:val="20"/>
                <w:szCs w:val="20"/>
              </w:rPr>
              <w:t xml:space="preserve"> platforms and issuance of guidelines for Public Sector Units for onboarding on these platforms.</w:t>
            </w:r>
          </w:p>
        </w:tc>
      </w:tr>
      <w:tr w:rsidR="00807FD7" w:rsidRPr="00480042" w14:paraId="52BCAEC8" w14:textId="77777777" w:rsidTr="003016A8">
        <w:trPr>
          <w:trHeight w:val="473"/>
        </w:trPr>
        <w:tc>
          <w:tcPr>
            <w:tcW w:w="10183" w:type="dxa"/>
            <w:gridSpan w:val="2"/>
          </w:tcPr>
          <w:p w14:paraId="2B8A0F04" w14:textId="77777777" w:rsidR="00807FD7" w:rsidRPr="001C464B" w:rsidRDefault="00807FD7" w:rsidP="00807FD7">
            <w:pPr>
              <w:pStyle w:val="ListParagraph"/>
              <w:widowControl/>
              <w:numPr>
                <w:ilvl w:val="0"/>
                <w:numId w:val="21"/>
              </w:numPr>
              <w:autoSpaceDE/>
              <w:autoSpaceDN/>
              <w:spacing w:line="276" w:lineRule="auto"/>
              <w:ind w:right="567"/>
              <w:contextualSpacing/>
              <w:jc w:val="both"/>
              <w:rPr>
                <w:rFonts w:ascii="Arial" w:hAnsi="Arial" w:cs="Arial"/>
                <w:b/>
                <w:color w:val="ED7D31" w:themeColor="accent2"/>
              </w:rPr>
            </w:pPr>
            <w:r w:rsidRPr="004542E2">
              <w:rPr>
                <w:rFonts w:ascii="Arial" w:hAnsi="Arial" w:cs="Arial"/>
                <w:b/>
                <w:color w:val="ED7D31" w:themeColor="accent2"/>
              </w:rPr>
              <w:t>Raising and Accelerating MSME Performance (RAMP</w:t>
            </w:r>
            <w:r>
              <w:rPr>
                <w:rFonts w:ascii="Arial" w:hAnsi="Arial" w:cs="Arial"/>
                <w:b/>
                <w:color w:val="ED7D31" w:themeColor="accent2"/>
              </w:rPr>
              <w:t xml:space="preserve">) </w:t>
            </w:r>
          </w:p>
          <w:p w14:paraId="4D084E9D" w14:textId="6A6ED68E" w:rsidR="00807FD7" w:rsidRPr="00807FD7" w:rsidRDefault="00807FD7" w:rsidP="00807FD7">
            <w:pPr>
              <w:pStyle w:val="ListParagraph"/>
              <w:spacing w:line="276" w:lineRule="auto"/>
              <w:ind w:left="720" w:firstLine="0"/>
              <w:rPr>
                <w:rFonts w:ascii="Arial" w:hAnsi="Arial" w:cs="Arial"/>
                <w:b/>
                <w:color w:val="ED7D31" w:themeColor="accent2"/>
              </w:rPr>
            </w:pPr>
            <w:r w:rsidRPr="00575EEE">
              <w:rPr>
                <w:rFonts w:ascii="Arial" w:hAnsi="Arial" w:cs="Arial"/>
                <w:sz w:val="20"/>
                <w:szCs w:val="20"/>
              </w:rPr>
              <w:t xml:space="preserve">PMU team along with GM,SIDBI and DGM, SIDBI ROLK connect with State Nodal Officials, and attend meeting with relevant stakeholders to discuss on development of State Strategic Investment Plan (SIP). SIDBI proposed extension of the support of </w:t>
            </w:r>
            <w:proofErr w:type="spellStart"/>
            <w:r w:rsidRPr="00575EEE">
              <w:rPr>
                <w:rFonts w:ascii="Arial" w:hAnsi="Arial" w:cs="Arial"/>
                <w:sz w:val="20"/>
                <w:szCs w:val="20"/>
              </w:rPr>
              <w:t>Swa</w:t>
            </w:r>
            <w:r>
              <w:rPr>
                <w:rFonts w:ascii="Arial" w:hAnsi="Arial" w:cs="Arial"/>
                <w:sz w:val="20"/>
                <w:szCs w:val="20"/>
              </w:rPr>
              <w:t>v</w:t>
            </w:r>
            <w:r w:rsidRPr="00575EEE">
              <w:rPr>
                <w:rFonts w:ascii="Arial" w:hAnsi="Arial" w:cs="Arial"/>
                <w:sz w:val="20"/>
                <w:szCs w:val="20"/>
              </w:rPr>
              <w:t>alamban</w:t>
            </w:r>
            <w:proofErr w:type="spellEnd"/>
            <w:r w:rsidRPr="00575EEE">
              <w:rPr>
                <w:rFonts w:ascii="Arial" w:hAnsi="Arial" w:cs="Arial"/>
                <w:sz w:val="20"/>
                <w:szCs w:val="20"/>
              </w:rPr>
              <w:t xml:space="preserve"> Connect Kendra (SCK) in gathering and collating the primary information of the budding entrepreneur and provide that to the MSME department.</w:t>
            </w:r>
          </w:p>
        </w:tc>
      </w:tr>
      <w:tr w:rsidR="00807FD7" w:rsidRPr="00480042" w14:paraId="54824A7A" w14:textId="77777777" w:rsidTr="003016A8">
        <w:trPr>
          <w:trHeight w:val="473"/>
        </w:trPr>
        <w:tc>
          <w:tcPr>
            <w:tcW w:w="10183" w:type="dxa"/>
            <w:gridSpan w:val="2"/>
          </w:tcPr>
          <w:p w14:paraId="256FFDCB" w14:textId="77777777" w:rsidR="00807FD7" w:rsidRDefault="00807FD7" w:rsidP="00807FD7">
            <w:pPr>
              <w:pStyle w:val="ListParagraph"/>
              <w:widowControl/>
              <w:numPr>
                <w:ilvl w:val="0"/>
                <w:numId w:val="21"/>
              </w:numPr>
              <w:autoSpaceDE/>
              <w:autoSpaceDN/>
              <w:spacing w:line="276" w:lineRule="auto"/>
              <w:ind w:right="567"/>
              <w:contextualSpacing/>
              <w:jc w:val="both"/>
              <w:rPr>
                <w:rFonts w:ascii="Arial" w:hAnsi="Arial" w:cs="Arial"/>
                <w:b/>
                <w:color w:val="ED7D31" w:themeColor="accent2"/>
              </w:rPr>
            </w:pPr>
            <w:proofErr w:type="spellStart"/>
            <w:r w:rsidRPr="00B57E70">
              <w:rPr>
                <w:rFonts w:ascii="Arial" w:hAnsi="Arial" w:cs="Arial"/>
                <w:b/>
                <w:color w:val="ED7D31" w:themeColor="accent2"/>
              </w:rPr>
              <w:t>Udhyam</w:t>
            </w:r>
            <w:proofErr w:type="spellEnd"/>
            <w:r w:rsidRPr="00B57E70">
              <w:rPr>
                <w:rFonts w:ascii="Arial" w:hAnsi="Arial" w:cs="Arial"/>
                <w:b/>
                <w:color w:val="ED7D31" w:themeColor="accent2"/>
              </w:rPr>
              <w:t xml:space="preserve"> </w:t>
            </w:r>
            <w:proofErr w:type="spellStart"/>
            <w:r w:rsidRPr="00B57E70">
              <w:rPr>
                <w:rFonts w:ascii="Arial" w:hAnsi="Arial" w:cs="Arial"/>
                <w:b/>
                <w:color w:val="ED7D31" w:themeColor="accent2"/>
              </w:rPr>
              <w:t>Sangyan</w:t>
            </w:r>
            <w:proofErr w:type="spellEnd"/>
            <w:r w:rsidRPr="00B57E70">
              <w:rPr>
                <w:rFonts w:ascii="Arial" w:hAnsi="Arial" w:cs="Arial"/>
                <w:b/>
                <w:color w:val="ED7D31" w:themeColor="accent2"/>
              </w:rPr>
              <w:t xml:space="preserve"> Programme</w:t>
            </w:r>
            <w:r>
              <w:rPr>
                <w:rFonts w:ascii="Arial" w:hAnsi="Arial" w:cs="Arial"/>
                <w:b/>
                <w:color w:val="ED7D31" w:themeColor="accent2"/>
              </w:rPr>
              <w:t xml:space="preserve"> – </w:t>
            </w:r>
          </w:p>
          <w:p w14:paraId="03D31968" w14:textId="1FA4198A" w:rsidR="00807FD7" w:rsidRPr="004542E2" w:rsidRDefault="00807FD7" w:rsidP="00807FD7">
            <w:pPr>
              <w:pStyle w:val="ListParagraph"/>
              <w:widowControl/>
              <w:autoSpaceDE/>
              <w:autoSpaceDN/>
              <w:spacing w:line="276" w:lineRule="auto"/>
              <w:ind w:left="720" w:right="567" w:firstLine="0"/>
              <w:contextualSpacing/>
              <w:jc w:val="both"/>
              <w:rPr>
                <w:rFonts w:ascii="Arial" w:hAnsi="Arial" w:cs="Arial"/>
                <w:b/>
                <w:color w:val="ED7D31" w:themeColor="accent2"/>
              </w:rPr>
            </w:pPr>
            <w:r w:rsidRPr="008644F4">
              <w:rPr>
                <w:rFonts w:ascii="Arial" w:hAnsi="Arial" w:cs="Arial"/>
                <w:sz w:val="20"/>
                <w:szCs w:val="20"/>
              </w:rPr>
              <w:t xml:space="preserve">PMU in consultation with ROLK is planning to organize </w:t>
            </w:r>
            <w:proofErr w:type="spellStart"/>
            <w:r w:rsidRPr="008644F4">
              <w:rPr>
                <w:rFonts w:ascii="Arial" w:hAnsi="Arial" w:cs="Arial"/>
                <w:sz w:val="20"/>
                <w:szCs w:val="20"/>
              </w:rPr>
              <w:t>Udhyam</w:t>
            </w:r>
            <w:proofErr w:type="spellEnd"/>
            <w:r w:rsidRPr="008644F4">
              <w:rPr>
                <w:rFonts w:ascii="Arial" w:hAnsi="Arial" w:cs="Arial"/>
                <w:sz w:val="20"/>
                <w:szCs w:val="20"/>
              </w:rPr>
              <w:t xml:space="preserve"> </w:t>
            </w:r>
            <w:proofErr w:type="spellStart"/>
            <w:r w:rsidRPr="008644F4">
              <w:rPr>
                <w:rFonts w:ascii="Arial" w:hAnsi="Arial" w:cs="Arial"/>
                <w:sz w:val="20"/>
                <w:szCs w:val="20"/>
              </w:rPr>
              <w:t>Sangyan</w:t>
            </w:r>
            <w:proofErr w:type="spellEnd"/>
            <w:r w:rsidRPr="008644F4">
              <w:rPr>
                <w:rFonts w:ascii="Arial" w:hAnsi="Arial" w:cs="Arial"/>
                <w:sz w:val="20"/>
                <w:szCs w:val="20"/>
              </w:rPr>
              <w:t xml:space="preserve"> Programme with Reliance Industries, </w:t>
            </w:r>
            <w:proofErr w:type="spellStart"/>
            <w:r w:rsidRPr="008644F4">
              <w:rPr>
                <w:rFonts w:ascii="Arial" w:hAnsi="Arial" w:cs="Arial"/>
                <w:sz w:val="20"/>
                <w:szCs w:val="20"/>
              </w:rPr>
              <w:t>Barabanki</w:t>
            </w:r>
            <w:proofErr w:type="spellEnd"/>
            <w:r w:rsidRPr="008644F4">
              <w:rPr>
                <w:rFonts w:ascii="Arial" w:hAnsi="Arial" w:cs="Arial"/>
                <w:sz w:val="20"/>
                <w:szCs w:val="20"/>
              </w:rPr>
              <w:t xml:space="preserve"> Plant. A discussion was held, and communication was shared with Reliance Industries to get it organized </w:t>
            </w:r>
            <w:r>
              <w:rPr>
                <w:rFonts w:ascii="Arial" w:hAnsi="Arial" w:cs="Arial"/>
                <w:sz w:val="20"/>
                <w:szCs w:val="20"/>
              </w:rPr>
              <w:t>on 18</w:t>
            </w:r>
            <w:r w:rsidRPr="00807FD7">
              <w:rPr>
                <w:rFonts w:ascii="Arial" w:hAnsi="Arial" w:cs="Arial"/>
                <w:sz w:val="20"/>
                <w:szCs w:val="20"/>
                <w:vertAlign w:val="superscript"/>
              </w:rPr>
              <w:t>th</w:t>
            </w:r>
            <w:r>
              <w:rPr>
                <w:rFonts w:ascii="Arial" w:hAnsi="Arial" w:cs="Arial"/>
                <w:sz w:val="20"/>
                <w:szCs w:val="20"/>
              </w:rPr>
              <w:t xml:space="preserve"> </w:t>
            </w:r>
            <w:r w:rsidRPr="008644F4">
              <w:rPr>
                <w:rFonts w:ascii="Arial" w:hAnsi="Arial" w:cs="Arial"/>
                <w:sz w:val="20"/>
                <w:szCs w:val="20"/>
              </w:rPr>
              <w:t>March</w:t>
            </w:r>
            <w:r>
              <w:rPr>
                <w:rFonts w:ascii="Arial" w:hAnsi="Arial" w:cs="Arial"/>
                <w:sz w:val="20"/>
                <w:szCs w:val="20"/>
              </w:rPr>
              <w:t xml:space="preserve"> 2023</w:t>
            </w:r>
          </w:p>
        </w:tc>
      </w:tr>
      <w:tr w:rsidR="001D1E5E" w:rsidRPr="00480042" w14:paraId="655412EF" w14:textId="77777777" w:rsidTr="003016A8">
        <w:trPr>
          <w:trHeight w:val="311"/>
        </w:trPr>
        <w:tc>
          <w:tcPr>
            <w:tcW w:w="10183" w:type="dxa"/>
            <w:gridSpan w:val="2"/>
          </w:tcPr>
          <w:p w14:paraId="42443B69" w14:textId="52CCEADF" w:rsidR="006E50B7" w:rsidRPr="001C464B" w:rsidRDefault="00301841" w:rsidP="00807FD7">
            <w:pPr>
              <w:pStyle w:val="TableParagraph"/>
              <w:numPr>
                <w:ilvl w:val="0"/>
                <w:numId w:val="21"/>
              </w:numPr>
              <w:tabs>
                <w:tab w:val="left" w:pos="830"/>
              </w:tabs>
              <w:ind w:right="567"/>
              <w:rPr>
                <w:rFonts w:ascii="Arial" w:hAnsi="Arial" w:cs="Arial"/>
                <w:b/>
                <w:color w:val="ED7D31" w:themeColor="accent2"/>
                <w:sz w:val="18"/>
                <w:szCs w:val="18"/>
              </w:rPr>
            </w:pPr>
            <w:r w:rsidRPr="001C464B">
              <w:rPr>
                <w:rFonts w:ascii="Arial" w:hAnsi="Arial" w:cs="Arial"/>
                <w:b/>
                <w:color w:val="ED7D31" w:themeColor="accent2"/>
                <w:sz w:val="18"/>
                <w:szCs w:val="18"/>
              </w:rPr>
              <w:t>SCDF update –</w:t>
            </w:r>
            <w:r w:rsidR="006E50B7" w:rsidRPr="001C464B">
              <w:rPr>
                <w:rFonts w:ascii="Arial" w:hAnsi="Arial" w:cs="Arial"/>
                <w:b/>
                <w:color w:val="ED7D31" w:themeColor="accent2"/>
                <w:sz w:val="18"/>
                <w:szCs w:val="18"/>
              </w:rPr>
              <w:t xml:space="preserve"> </w:t>
            </w:r>
          </w:p>
          <w:p w14:paraId="5A7D562D" w14:textId="77777777" w:rsidR="00951EF1" w:rsidRPr="00C44FA7" w:rsidRDefault="00951EF1" w:rsidP="00951EF1">
            <w:pPr>
              <w:pStyle w:val="TableParagraph"/>
              <w:tabs>
                <w:tab w:val="left" w:pos="830"/>
              </w:tabs>
              <w:spacing w:line="276" w:lineRule="auto"/>
              <w:ind w:left="830" w:right="567"/>
              <w:jc w:val="both"/>
              <w:rPr>
                <w:rFonts w:ascii="Arial" w:hAnsi="Arial" w:cs="Arial"/>
                <w:sz w:val="20"/>
                <w:szCs w:val="20"/>
              </w:rPr>
            </w:pPr>
            <w:r w:rsidRPr="00C44FA7">
              <w:rPr>
                <w:rFonts w:ascii="Arial" w:hAnsi="Arial" w:cs="Arial"/>
                <w:sz w:val="20"/>
                <w:szCs w:val="20"/>
              </w:rPr>
              <w:t>PMU Team had facilitated SCDF in the State, details of which are-</w:t>
            </w:r>
          </w:p>
          <w:p w14:paraId="155FD1C5" w14:textId="77777777" w:rsidR="00951EF1" w:rsidRPr="00C44FA7" w:rsidRDefault="00951EF1" w:rsidP="00951EF1">
            <w:pPr>
              <w:pStyle w:val="TableParagraph"/>
              <w:numPr>
                <w:ilvl w:val="0"/>
                <w:numId w:val="2"/>
              </w:numPr>
              <w:tabs>
                <w:tab w:val="left" w:pos="830"/>
              </w:tabs>
              <w:spacing w:line="276" w:lineRule="auto"/>
              <w:ind w:right="567"/>
              <w:jc w:val="both"/>
              <w:rPr>
                <w:rFonts w:ascii="Arial" w:hAnsi="Arial" w:cs="Arial"/>
                <w:sz w:val="20"/>
                <w:szCs w:val="20"/>
              </w:rPr>
            </w:pPr>
            <w:r w:rsidRPr="00C44FA7">
              <w:rPr>
                <w:rFonts w:ascii="Arial" w:hAnsi="Arial" w:cs="Arial"/>
                <w:sz w:val="20"/>
                <w:szCs w:val="20"/>
              </w:rPr>
              <w:t xml:space="preserve">Rs </w:t>
            </w:r>
            <w:r>
              <w:rPr>
                <w:rFonts w:ascii="Arial" w:hAnsi="Arial" w:cs="Arial"/>
                <w:sz w:val="20"/>
                <w:szCs w:val="20"/>
              </w:rPr>
              <w:t>3</w:t>
            </w:r>
            <w:r w:rsidRPr="00C44FA7">
              <w:rPr>
                <w:rFonts w:ascii="Arial" w:hAnsi="Arial" w:cs="Arial"/>
                <w:sz w:val="20"/>
                <w:szCs w:val="20"/>
              </w:rPr>
              <w:t>000 Cr. in principle approval has been given to MSME dept.</w:t>
            </w:r>
            <w:r>
              <w:rPr>
                <w:rFonts w:ascii="Arial" w:hAnsi="Arial" w:cs="Arial"/>
                <w:sz w:val="20"/>
                <w:szCs w:val="20"/>
              </w:rPr>
              <w:t xml:space="preserve"> and Energy department</w:t>
            </w:r>
            <w:r w:rsidRPr="00C44FA7">
              <w:rPr>
                <w:rFonts w:ascii="Arial" w:hAnsi="Arial" w:cs="Arial"/>
                <w:sz w:val="20"/>
                <w:szCs w:val="20"/>
              </w:rPr>
              <w:t xml:space="preserve"> UP </w:t>
            </w:r>
          </w:p>
          <w:p w14:paraId="17FF28BE" w14:textId="77777777" w:rsidR="00951EF1" w:rsidRPr="00C44FA7" w:rsidRDefault="00951EF1" w:rsidP="00951EF1">
            <w:pPr>
              <w:pStyle w:val="TableParagraph"/>
              <w:numPr>
                <w:ilvl w:val="0"/>
                <w:numId w:val="2"/>
              </w:numPr>
              <w:tabs>
                <w:tab w:val="left" w:pos="830"/>
              </w:tabs>
              <w:spacing w:line="276" w:lineRule="auto"/>
              <w:ind w:right="567"/>
              <w:jc w:val="both"/>
              <w:rPr>
                <w:rFonts w:ascii="Arial" w:hAnsi="Arial" w:cs="Arial"/>
                <w:sz w:val="20"/>
                <w:szCs w:val="20"/>
              </w:rPr>
            </w:pPr>
            <w:r w:rsidRPr="00C44FA7">
              <w:rPr>
                <w:rFonts w:ascii="Arial" w:hAnsi="Arial" w:cs="Arial"/>
                <w:b/>
                <w:sz w:val="20"/>
                <w:szCs w:val="20"/>
              </w:rPr>
              <w:t>PWD Department (Road etc.)</w:t>
            </w:r>
            <w:r w:rsidRPr="00C44FA7">
              <w:rPr>
                <w:rFonts w:ascii="Arial" w:hAnsi="Arial" w:cs="Arial"/>
                <w:sz w:val="20"/>
                <w:szCs w:val="20"/>
              </w:rPr>
              <w:t xml:space="preserve"> - On January 2,2023, SIDBI received a letter to confirm the consent/readiness of SIDBI to finance mentioned projects. The PMU team drafted a reply letter for the same. </w:t>
            </w:r>
            <w:r>
              <w:rPr>
                <w:rFonts w:ascii="Arial" w:hAnsi="Arial" w:cs="Arial"/>
                <w:sz w:val="20"/>
                <w:szCs w:val="20"/>
              </w:rPr>
              <w:t xml:space="preserve">On January 30. 2023 reverted on the letter by giving consent for the proposed proposals. </w:t>
            </w:r>
          </w:p>
          <w:p w14:paraId="32CAC103" w14:textId="77777777" w:rsidR="00951EF1" w:rsidRPr="00C44FA7" w:rsidRDefault="00951EF1" w:rsidP="00951EF1">
            <w:pPr>
              <w:pStyle w:val="TableParagraph"/>
              <w:numPr>
                <w:ilvl w:val="0"/>
                <w:numId w:val="2"/>
              </w:numPr>
              <w:tabs>
                <w:tab w:val="left" w:pos="830"/>
              </w:tabs>
              <w:spacing w:line="276" w:lineRule="auto"/>
              <w:ind w:right="567"/>
              <w:jc w:val="both"/>
              <w:rPr>
                <w:rFonts w:ascii="Arial" w:hAnsi="Arial" w:cs="Arial"/>
                <w:sz w:val="20"/>
                <w:szCs w:val="20"/>
              </w:rPr>
            </w:pPr>
            <w:r w:rsidRPr="00C44FA7">
              <w:rPr>
                <w:rFonts w:ascii="Arial" w:hAnsi="Arial" w:cs="Arial"/>
                <w:b/>
                <w:sz w:val="20"/>
                <w:szCs w:val="20"/>
              </w:rPr>
              <w:t>Energy Department</w:t>
            </w:r>
            <w:r w:rsidRPr="00C44FA7">
              <w:rPr>
                <w:rFonts w:ascii="Arial" w:hAnsi="Arial" w:cs="Arial"/>
                <w:sz w:val="20"/>
                <w:szCs w:val="20"/>
              </w:rPr>
              <w:t xml:space="preserve"> – PMU team Followed up with energy department officials to finalise the list for in principal approval of INR 2000 cr. On January 04, 2023, the department shared a list of prospective projects. After virtual discussion with the SIDBI team the Energy department finalised the list. The PMU team </w:t>
            </w:r>
            <w:r>
              <w:rPr>
                <w:rFonts w:ascii="Arial" w:hAnsi="Arial" w:cs="Arial"/>
                <w:sz w:val="20"/>
                <w:szCs w:val="20"/>
              </w:rPr>
              <w:t>collected the letter on February 23,2023, written to ACS, Energy and following up it for onward submission to finance department.</w:t>
            </w:r>
          </w:p>
          <w:p w14:paraId="275B6E94" w14:textId="77777777" w:rsidR="00951EF1" w:rsidRPr="00C44FA7" w:rsidRDefault="00951EF1" w:rsidP="00951EF1">
            <w:pPr>
              <w:pStyle w:val="TableParagraph"/>
              <w:numPr>
                <w:ilvl w:val="0"/>
                <w:numId w:val="2"/>
              </w:numPr>
              <w:tabs>
                <w:tab w:val="left" w:pos="830"/>
              </w:tabs>
              <w:spacing w:line="276" w:lineRule="auto"/>
              <w:ind w:right="567"/>
              <w:jc w:val="both"/>
              <w:rPr>
                <w:rFonts w:ascii="Arial" w:hAnsi="Arial" w:cs="Arial"/>
                <w:sz w:val="20"/>
                <w:szCs w:val="20"/>
              </w:rPr>
            </w:pPr>
            <w:r w:rsidRPr="00C44FA7">
              <w:rPr>
                <w:rFonts w:ascii="Arial" w:hAnsi="Arial" w:cs="Arial"/>
                <w:b/>
                <w:sz w:val="20"/>
                <w:szCs w:val="20"/>
              </w:rPr>
              <w:t>MSME Department</w:t>
            </w:r>
            <w:r w:rsidRPr="00C44FA7">
              <w:rPr>
                <w:rFonts w:ascii="Arial" w:hAnsi="Arial" w:cs="Arial"/>
                <w:sz w:val="20"/>
                <w:szCs w:val="20"/>
              </w:rPr>
              <w:t xml:space="preserve"> –On </w:t>
            </w:r>
            <w:r>
              <w:rPr>
                <w:rFonts w:ascii="Arial" w:hAnsi="Arial" w:cs="Arial"/>
                <w:sz w:val="20"/>
                <w:szCs w:val="20"/>
              </w:rPr>
              <w:t>February 15, &amp; 23</w:t>
            </w:r>
            <w:r w:rsidRPr="00C44FA7">
              <w:rPr>
                <w:rFonts w:ascii="Arial" w:hAnsi="Arial" w:cs="Arial"/>
                <w:sz w:val="20"/>
                <w:szCs w:val="20"/>
              </w:rPr>
              <w:t>, 202</w:t>
            </w:r>
            <w:r>
              <w:rPr>
                <w:rFonts w:ascii="Arial" w:hAnsi="Arial" w:cs="Arial"/>
                <w:sz w:val="20"/>
                <w:szCs w:val="20"/>
              </w:rPr>
              <w:t>3</w:t>
            </w:r>
            <w:r w:rsidRPr="00C44FA7">
              <w:rPr>
                <w:rFonts w:ascii="Arial" w:hAnsi="Arial" w:cs="Arial"/>
                <w:sz w:val="20"/>
                <w:szCs w:val="20"/>
              </w:rPr>
              <w:t>, PMU team along with the GM. PMU Team along with GM, SIDBI, ROLK met the ACS, and shared modalities that can be adopted by the MSME department for financing private developers at subsidized rate for establishment of Industrial Worker</w:t>
            </w:r>
            <w:r>
              <w:rPr>
                <w:rFonts w:ascii="Arial" w:hAnsi="Arial" w:cs="Arial"/>
                <w:sz w:val="20"/>
                <w:szCs w:val="20"/>
              </w:rPr>
              <w:t xml:space="preserve"> and after receipt of cabinet approval to send a formal request to release the corpus funds under SCDF.</w:t>
            </w:r>
          </w:p>
          <w:p w14:paraId="4A70D2CE" w14:textId="79ADD91D" w:rsidR="00CB7E23" w:rsidRPr="00A87B38" w:rsidRDefault="00951EF1" w:rsidP="00951EF1">
            <w:pPr>
              <w:pStyle w:val="TableParagraph"/>
              <w:numPr>
                <w:ilvl w:val="0"/>
                <w:numId w:val="2"/>
              </w:numPr>
              <w:tabs>
                <w:tab w:val="left" w:pos="830"/>
              </w:tabs>
              <w:ind w:right="567"/>
              <w:jc w:val="both"/>
              <w:rPr>
                <w:rFonts w:ascii="Arial" w:hAnsi="Arial" w:cs="Arial"/>
                <w:sz w:val="18"/>
                <w:szCs w:val="18"/>
              </w:rPr>
            </w:pPr>
            <w:r w:rsidRPr="00C44FA7">
              <w:rPr>
                <w:rFonts w:ascii="Arial" w:hAnsi="Arial" w:cs="Arial"/>
                <w:b/>
                <w:sz w:val="20"/>
                <w:szCs w:val="20"/>
              </w:rPr>
              <w:t>Meeting with Finance Department</w:t>
            </w:r>
            <w:r w:rsidRPr="00C44FA7">
              <w:rPr>
                <w:rFonts w:ascii="Arial" w:hAnsi="Arial" w:cs="Arial"/>
                <w:sz w:val="20"/>
                <w:szCs w:val="20"/>
              </w:rPr>
              <w:t xml:space="preserve"> - January 13</w:t>
            </w:r>
            <w:r>
              <w:rPr>
                <w:rFonts w:ascii="Arial" w:hAnsi="Arial" w:cs="Arial"/>
                <w:sz w:val="20"/>
                <w:szCs w:val="20"/>
              </w:rPr>
              <w:t>, 30</w:t>
            </w:r>
            <w:r w:rsidRPr="00C44FA7">
              <w:rPr>
                <w:rFonts w:ascii="Arial" w:hAnsi="Arial" w:cs="Arial"/>
                <w:sz w:val="20"/>
                <w:szCs w:val="20"/>
              </w:rPr>
              <w:t>, 2023,</w:t>
            </w:r>
            <w:r>
              <w:rPr>
                <w:rFonts w:ascii="Arial" w:hAnsi="Arial" w:cs="Arial"/>
                <w:sz w:val="20"/>
                <w:szCs w:val="20"/>
              </w:rPr>
              <w:t xml:space="preserve"> February 3, 9 &amp; 15, 2023 </w:t>
            </w:r>
            <w:r w:rsidRPr="00C44FA7">
              <w:rPr>
                <w:rFonts w:ascii="Arial" w:hAnsi="Arial" w:cs="Arial"/>
                <w:sz w:val="20"/>
                <w:szCs w:val="20"/>
              </w:rPr>
              <w:t xml:space="preserve">PMU organised </w:t>
            </w:r>
            <w:r>
              <w:rPr>
                <w:rFonts w:ascii="Arial" w:hAnsi="Arial" w:cs="Arial"/>
                <w:sz w:val="20"/>
                <w:szCs w:val="20"/>
              </w:rPr>
              <w:t xml:space="preserve">meetings </w:t>
            </w:r>
            <w:r w:rsidRPr="00C44FA7">
              <w:rPr>
                <w:rFonts w:ascii="Arial" w:hAnsi="Arial" w:cs="Arial"/>
                <w:sz w:val="20"/>
                <w:szCs w:val="20"/>
              </w:rPr>
              <w:t>between GM, SIDBI and ACS, Finance Department.</w:t>
            </w:r>
            <w:r w:rsidRPr="00C44FA7">
              <w:rPr>
                <w:rFonts w:ascii="Arial" w:hAnsi="Arial" w:cs="Arial"/>
                <w:sz w:val="18"/>
                <w:szCs w:val="18"/>
              </w:rPr>
              <w:t xml:space="preserve"> GM SIDBI requested </w:t>
            </w:r>
            <w:r>
              <w:rPr>
                <w:rFonts w:ascii="Arial" w:hAnsi="Arial" w:cs="Arial"/>
                <w:sz w:val="18"/>
                <w:szCs w:val="18"/>
              </w:rPr>
              <w:t>(1) Cabinet approval &amp; Master agreement signing (2) release of PLEDGE corpus fund (3)</w:t>
            </w:r>
            <w:r w:rsidRPr="00C44FA7">
              <w:rPr>
                <w:rFonts w:ascii="Arial" w:hAnsi="Arial" w:cs="Arial"/>
                <w:sz w:val="18"/>
                <w:szCs w:val="18"/>
              </w:rPr>
              <w:t xml:space="preserve"> forward the request of PWD demand letter to SIDBI for in-principal approval</w:t>
            </w:r>
            <w:r>
              <w:rPr>
                <w:rFonts w:ascii="Arial" w:hAnsi="Arial" w:cs="Arial"/>
                <w:sz w:val="18"/>
                <w:szCs w:val="18"/>
              </w:rPr>
              <w:t xml:space="preserve"> (4) </w:t>
            </w:r>
            <w:r w:rsidRPr="00170FCB">
              <w:rPr>
                <w:rFonts w:ascii="Arial" w:hAnsi="Arial" w:cs="Arial"/>
                <w:sz w:val="18"/>
                <w:szCs w:val="18"/>
              </w:rPr>
              <w:t xml:space="preserve">request for disbursal before the March 2023 and provisioning for 3kcr </w:t>
            </w:r>
            <w:r>
              <w:rPr>
                <w:rFonts w:ascii="Arial" w:hAnsi="Arial" w:cs="Arial"/>
                <w:sz w:val="18"/>
                <w:szCs w:val="18"/>
              </w:rPr>
              <w:t xml:space="preserve">for FY 23-24 </w:t>
            </w:r>
            <w:r w:rsidRPr="00170FCB">
              <w:rPr>
                <w:rFonts w:ascii="Arial" w:hAnsi="Arial" w:cs="Arial"/>
                <w:sz w:val="18"/>
                <w:szCs w:val="18"/>
              </w:rPr>
              <w:t>under SCDF</w:t>
            </w:r>
          </w:p>
        </w:tc>
      </w:tr>
    </w:tbl>
    <w:p w14:paraId="740D583A" w14:textId="4CA76172" w:rsidR="00583632" w:rsidRDefault="00583632">
      <w:pPr>
        <w:pStyle w:val="BodyText"/>
        <w:spacing w:before="3"/>
        <w:rPr>
          <w:rFonts w:ascii="Arial" w:hAnsi="Arial" w:cs="Arial"/>
          <w:b/>
          <w:sz w:val="17"/>
        </w:rPr>
      </w:pPr>
    </w:p>
    <w:p w14:paraId="4C5242F5" w14:textId="77777777"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14:paraId="467AC499" w14:textId="77777777">
        <w:trPr>
          <w:trHeight w:val="311"/>
        </w:trPr>
        <w:tc>
          <w:tcPr>
            <w:tcW w:w="10074" w:type="dxa"/>
            <w:shd w:val="clear" w:color="auto" w:fill="B59BDB"/>
          </w:tcPr>
          <w:p w14:paraId="3EFE8D2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Pr="00C74466">
              <w:rPr>
                <w:rFonts w:ascii="Arial" w:hAnsi="Arial" w:cs="Arial"/>
                <w:b/>
                <w:spacing w:val="-1"/>
                <w:sz w:val="18"/>
              </w:rPr>
              <w:t xml:space="preserve"> </w:t>
            </w:r>
            <w:r w:rsidRPr="00C74466">
              <w:rPr>
                <w:rFonts w:ascii="Arial" w:hAnsi="Arial" w:cs="Arial"/>
                <w:b/>
                <w:sz w:val="18"/>
              </w:rPr>
              <w:t>and</w:t>
            </w:r>
            <w:r w:rsidRPr="00C74466">
              <w:rPr>
                <w:rFonts w:ascii="Arial" w:hAnsi="Arial" w:cs="Arial"/>
                <w:b/>
                <w:spacing w:val="-6"/>
                <w:sz w:val="18"/>
              </w:rPr>
              <w:t xml:space="preserve"> </w:t>
            </w:r>
            <w:r w:rsidRPr="00C74466">
              <w:rPr>
                <w:rFonts w:ascii="Arial" w:hAnsi="Arial" w:cs="Arial"/>
                <w:b/>
                <w:sz w:val="18"/>
              </w:rPr>
              <w:t>Support</w:t>
            </w:r>
            <w:r w:rsidRPr="00C74466">
              <w:rPr>
                <w:rFonts w:ascii="Arial" w:hAnsi="Arial" w:cs="Arial"/>
                <w:b/>
                <w:spacing w:val="-4"/>
                <w:sz w:val="18"/>
              </w:rPr>
              <w:t xml:space="preserve"> </w:t>
            </w:r>
            <w:r w:rsidRPr="00C74466">
              <w:rPr>
                <w:rFonts w:ascii="Arial" w:hAnsi="Arial" w:cs="Arial"/>
                <w:b/>
                <w:sz w:val="18"/>
              </w:rPr>
              <w:t>required</w:t>
            </w:r>
          </w:p>
        </w:tc>
      </w:tr>
      <w:tr w:rsidR="002672EA" w:rsidRPr="00C74466" w14:paraId="7D4DBDED" w14:textId="77777777">
        <w:trPr>
          <w:trHeight w:val="312"/>
        </w:trPr>
        <w:tc>
          <w:tcPr>
            <w:tcW w:w="10074" w:type="dxa"/>
          </w:tcPr>
          <w:p w14:paraId="1B44B86A" w14:textId="77777777" w:rsidR="004E1FF5" w:rsidRPr="00A87B38" w:rsidRDefault="004E1FF5" w:rsidP="004E1FF5">
            <w:pPr>
              <w:pStyle w:val="TableParagraph"/>
              <w:numPr>
                <w:ilvl w:val="0"/>
                <w:numId w:val="2"/>
              </w:numPr>
              <w:tabs>
                <w:tab w:val="left" w:pos="830"/>
              </w:tabs>
              <w:jc w:val="both"/>
              <w:rPr>
                <w:rFonts w:ascii="Arial" w:hAnsi="Arial" w:cs="Arial"/>
                <w:sz w:val="18"/>
                <w:szCs w:val="18"/>
              </w:rPr>
            </w:pPr>
            <w:r>
              <w:rPr>
                <w:rFonts w:ascii="Arial" w:hAnsi="Arial" w:cs="Arial"/>
                <w:sz w:val="18"/>
                <w:szCs w:val="18"/>
              </w:rPr>
              <w:t>MSME department</w:t>
            </w:r>
            <w:r w:rsidRPr="00A87B38">
              <w:rPr>
                <w:rFonts w:ascii="Arial" w:hAnsi="Arial" w:cs="Arial"/>
                <w:sz w:val="18"/>
                <w:szCs w:val="18"/>
              </w:rPr>
              <w:t xml:space="preserve"> to </w:t>
            </w:r>
            <w:r>
              <w:rPr>
                <w:rFonts w:ascii="Arial" w:hAnsi="Arial" w:cs="Arial"/>
                <w:sz w:val="18"/>
                <w:szCs w:val="18"/>
              </w:rPr>
              <w:t>send formal communication for financing PLEDGE scheme</w:t>
            </w:r>
            <w:r w:rsidRPr="00A87B38">
              <w:rPr>
                <w:rFonts w:ascii="Arial" w:hAnsi="Arial" w:cs="Arial"/>
                <w:sz w:val="18"/>
                <w:szCs w:val="18"/>
              </w:rPr>
              <w:t xml:space="preserve"> </w:t>
            </w:r>
          </w:p>
          <w:p w14:paraId="6ED505D5" w14:textId="36637421" w:rsidR="008114EC" w:rsidRPr="001D1E5E" w:rsidRDefault="004E1FF5" w:rsidP="004E1FF5">
            <w:pPr>
              <w:pStyle w:val="TableParagraph"/>
              <w:numPr>
                <w:ilvl w:val="0"/>
                <w:numId w:val="2"/>
              </w:numPr>
              <w:tabs>
                <w:tab w:val="left" w:pos="830"/>
              </w:tabs>
              <w:jc w:val="both"/>
              <w:rPr>
                <w:rFonts w:ascii="Arial" w:hAnsi="Arial" w:cs="Arial"/>
                <w:sz w:val="18"/>
                <w:szCs w:val="18"/>
              </w:rPr>
            </w:pPr>
            <w:r w:rsidRPr="00A87B38">
              <w:rPr>
                <w:rFonts w:ascii="Arial" w:hAnsi="Arial" w:cs="Arial"/>
                <w:sz w:val="18"/>
                <w:szCs w:val="18"/>
              </w:rPr>
              <w:t xml:space="preserve">State Government to on-board </w:t>
            </w:r>
            <w:proofErr w:type="spellStart"/>
            <w:r w:rsidRPr="00A87B38">
              <w:rPr>
                <w:rFonts w:ascii="Arial" w:hAnsi="Arial" w:cs="Arial"/>
                <w:sz w:val="18"/>
                <w:szCs w:val="18"/>
              </w:rPr>
              <w:t>TReDS</w:t>
            </w:r>
            <w:proofErr w:type="spellEnd"/>
            <w:r w:rsidRPr="00A87B38">
              <w:rPr>
                <w:rFonts w:ascii="Arial" w:hAnsi="Arial" w:cs="Arial"/>
                <w:sz w:val="18"/>
                <w:szCs w:val="18"/>
              </w:rPr>
              <w:t xml:space="preserve"> platform- RXIL</w:t>
            </w:r>
          </w:p>
        </w:tc>
      </w:tr>
      <w:tr w:rsidR="00583632" w:rsidRPr="00C74466" w14:paraId="71AD1613" w14:textId="77777777">
        <w:trPr>
          <w:trHeight w:val="311"/>
        </w:trPr>
        <w:tc>
          <w:tcPr>
            <w:tcW w:w="10074" w:type="dxa"/>
            <w:shd w:val="clear" w:color="auto" w:fill="B59BDB"/>
          </w:tcPr>
          <w:p w14:paraId="187C3FE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583632" w:rsidRPr="00C74466" w14:paraId="3D892001" w14:textId="77777777">
        <w:trPr>
          <w:trHeight w:val="311"/>
        </w:trPr>
        <w:tc>
          <w:tcPr>
            <w:tcW w:w="10074" w:type="dxa"/>
          </w:tcPr>
          <w:p w14:paraId="21BF2750" w14:textId="77777777" w:rsidR="0021255F" w:rsidRDefault="004E1FF5" w:rsidP="004E1FF5">
            <w:pPr>
              <w:pStyle w:val="TableParagraph"/>
              <w:numPr>
                <w:ilvl w:val="0"/>
                <w:numId w:val="2"/>
              </w:numPr>
              <w:tabs>
                <w:tab w:val="left" w:pos="830"/>
              </w:tabs>
              <w:jc w:val="both"/>
              <w:rPr>
                <w:rFonts w:ascii="Arial" w:hAnsi="Arial" w:cs="Arial"/>
                <w:sz w:val="18"/>
                <w:szCs w:val="18"/>
              </w:rPr>
            </w:pPr>
            <w:r w:rsidRPr="00526945">
              <w:rPr>
                <w:rFonts w:ascii="Arial" w:hAnsi="Arial" w:cs="Arial"/>
                <w:sz w:val="18"/>
                <w:szCs w:val="18"/>
              </w:rPr>
              <w:t>General Agreement with SIDBI and RRBs in UP</w:t>
            </w:r>
          </w:p>
          <w:p w14:paraId="1834D2D6" w14:textId="5C66B4A0" w:rsidR="000767C5" w:rsidRPr="001C464B" w:rsidRDefault="000767C5" w:rsidP="004E1FF5">
            <w:pPr>
              <w:pStyle w:val="TableParagraph"/>
              <w:numPr>
                <w:ilvl w:val="0"/>
                <w:numId w:val="2"/>
              </w:numPr>
              <w:tabs>
                <w:tab w:val="left" w:pos="830"/>
              </w:tabs>
              <w:jc w:val="both"/>
              <w:rPr>
                <w:rFonts w:ascii="Arial" w:hAnsi="Arial" w:cs="Arial"/>
                <w:sz w:val="18"/>
                <w:szCs w:val="18"/>
              </w:rPr>
            </w:pPr>
            <w:r>
              <w:rPr>
                <w:rFonts w:ascii="Arial" w:hAnsi="Arial" w:cs="Arial"/>
                <w:sz w:val="18"/>
                <w:szCs w:val="18"/>
              </w:rPr>
              <w:t>MoU with UPNEDA</w:t>
            </w:r>
          </w:p>
        </w:tc>
      </w:tr>
    </w:tbl>
    <w:p w14:paraId="298A023F" w14:textId="233447A0" w:rsidR="00D2320B" w:rsidRDefault="008114EC" w:rsidP="000767C5">
      <w:pPr>
        <w:rPr>
          <w:rFonts w:ascii="Arial" w:hAnsi="Arial" w:cs="Arial"/>
          <w:b/>
          <w:sz w:val="24"/>
          <w:u w:val="single"/>
        </w:rPr>
      </w:pPr>
      <w:r>
        <w:rPr>
          <w:rFonts w:ascii="Arial" w:hAnsi="Arial" w:cs="Arial"/>
          <w:b/>
          <w:noProof/>
          <w:sz w:val="24"/>
          <w:u w:val="single"/>
        </w:rPr>
        <mc:AlternateContent>
          <mc:Choice Requires="wps">
            <w:drawing>
              <wp:anchor distT="0" distB="0" distL="114300" distR="114300" simplePos="0" relativeHeight="487596544" behindDoc="0" locked="0" layoutInCell="1" allowOverlap="1" wp14:anchorId="2DF0665E" wp14:editId="12C7CE72">
                <wp:simplePos x="0" y="0"/>
                <wp:positionH relativeFrom="column">
                  <wp:posOffset>3444876</wp:posOffset>
                </wp:positionH>
                <wp:positionV relativeFrom="paragraph">
                  <wp:posOffset>1634490</wp:posOffset>
                </wp:positionV>
                <wp:extent cx="2495550" cy="19145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495550" cy="1914525"/>
                        </a:xfrm>
                        <a:prstGeom prst="rect">
                          <a:avLst/>
                        </a:prstGeom>
                        <a:solidFill>
                          <a:schemeClr val="lt1"/>
                        </a:solidFill>
                        <a:ln w="6350">
                          <a:noFill/>
                        </a:ln>
                      </wps:spPr>
                      <wps:txbx>
                        <w:txbxContent>
                          <w:p w14:paraId="79478877" w14:textId="335DE1E2"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F0665E" id="_x0000_t202" coordsize="21600,21600" o:spt="202" path="m,l,21600r21600,l21600,xe">
                <v:stroke joinstyle="miter"/>
                <v:path gradientshapeok="t" o:connecttype="rect"/>
              </v:shapetype>
              <v:shape id="Text Box 16" o:spid="_x0000_s1026" type="#_x0000_t202" style="position:absolute;margin-left:271.25pt;margin-top:128.7pt;width:196.5pt;height:150.75pt;z-index:48759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" fillcolor="white [3201]" stroked="f" strokeweight=".5pt">
                <v:textbox>
                  <w:txbxContent>
                    <w:p w14:paraId="79478877" w14:textId="335DE1E2" w:rsidR="008114EC" w:rsidRDefault="008114EC" w:rsidP="008114EC"/>
                  </w:txbxContent>
                </v:textbox>
              </v:shape>
            </w:pict>
          </mc:Fallback>
        </mc:AlternateContent>
      </w:r>
      <w:r>
        <w:rPr>
          <w:rFonts w:ascii="Arial" w:hAnsi="Arial" w:cs="Arial"/>
          <w:b/>
          <w:noProof/>
          <w:sz w:val="24"/>
          <w:u w:val="single"/>
        </w:rPr>
        <mc:AlternateContent>
          <mc:Choice Requires="wps">
            <w:drawing>
              <wp:anchor distT="0" distB="0" distL="114300" distR="114300" simplePos="0" relativeHeight="487594496" behindDoc="0" locked="0" layoutInCell="1" allowOverlap="1" wp14:anchorId="6DBAB604" wp14:editId="7C01A9E5">
                <wp:simplePos x="0" y="0"/>
                <wp:positionH relativeFrom="column">
                  <wp:posOffset>520700</wp:posOffset>
                </wp:positionH>
                <wp:positionV relativeFrom="paragraph">
                  <wp:posOffset>1634490</wp:posOffset>
                </wp:positionV>
                <wp:extent cx="2619375" cy="19145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619375" cy="1914525"/>
                        </a:xfrm>
                        <a:prstGeom prst="rect">
                          <a:avLst/>
                        </a:prstGeom>
                        <a:solidFill>
                          <a:schemeClr val="lt1"/>
                        </a:solidFill>
                        <a:ln w="6350">
                          <a:noFill/>
                        </a:ln>
                      </wps:spPr>
                      <wps:txbx>
                        <w:txbxContent>
                          <w:p w14:paraId="10306DA8" w14:textId="5D52024A"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BAB604" id="Text Box 15" o:spid="_x0000_s1027" type="#_x0000_t202" style="position:absolute;margin-left:41pt;margin-top:128.7pt;width:206.25pt;height:150.75pt;z-index:48759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" fillcolor="white [3201]" stroked="f" strokeweight=".5pt">
                <v:textbox>
                  <w:txbxContent>
                    <w:p w14:paraId="10306DA8" w14:textId="5D52024A" w:rsidR="008114EC" w:rsidRDefault="008114EC" w:rsidP="008114EC"/>
                  </w:txbxContent>
                </v:textbox>
              </v:shape>
            </w:pict>
          </mc:Fallback>
        </mc:AlternateContent>
      </w:r>
    </w:p>
    <w:p w14:paraId="30C985CB" w14:textId="4A3BACD6" w:rsidR="00D2320B" w:rsidRPr="00801347" w:rsidRDefault="00D2320B" w:rsidP="00521383">
      <w:pPr>
        <w:rPr>
          <w:rFonts w:ascii="Arial" w:hAnsi="Arial" w:cs="Arial"/>
          <w:sz w:val="18"/>
        </w:rPr>
        <w:sectPr w:rsidR="00D2320B" w:rsidRPr="00801347">
          <w:pgSz w:w="11910" w:h="16840"/>
          <w:pgMar w:top="1100" w:right="800" w:bottom="280" w:left="620" w:header="720" w:footer="720" w:gutter="0"/>
          <w:cols w:space="720"/>
        </w:sectPr>
      </w:pPr>
    </w:p>
    <w:p w14:paraId="13E1830A" w14:textId="77777777" w:rsidR="00583632" w:rsidRPr="00C74466" w:rsidRDefault="00583632">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3">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Worldmark</w:t>
            </w:r>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r w:rsidRPr="00C74466">
              <w:rPr>
                <w:rFonts w:ascii="Arial" w:hAnsi="Arial" w:cs="Arial"/>
                <w:sz w:val="16"/>
              </w:rPr>
              <w:t>Aerocity,</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r w:rsidRPr="00C74466">
              <w:rPr>
                <w:rFonts w:ascii="Arial" w:hAnsi="Arial" w:cs="Arial"/>
                <w:sz w:val="16"/>
              </w:rPr>
              <w:t>Bagmane Tridib,</w:t>
            </w:r>
            <w:r w:rsidRPr="00C74466">
              <w:rPr>
                <w:rFonts w:ascii="Arial" w:hAnsi="Arial" w:cs="Arial"/>
                <w:spacing w:val="1"/>
                <w:sz w:val="16"/>
              </w:rPr>
              <w:t xml:space="preserve"> </w:t>
            </w:r>
            <w:r w:rsidRPr="00C74466">
              <w:rPr>
                <w:rFonts w:ascii="Arial" w:hAnsi="Arial" w:cs="Arial"/>
                <w:sz w:val="16"/>
              </w:rPr>
              <w:t>Bagmane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r w:rsidRPr="00C74466">
              <w:rPr>
                <w:rFonts w:ascii="Arial" w:hAnsi="Arial" w:cs="Arial"/>
                <w:sz w:val="16"/>
              </w:rPr>
              <w:t>Elante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r w:rsidRPr="00C74466">
              <w:rPr>
                <w:rFonts w:ascii="Arial" w:hAnsi="Arial" w:cs="Arial"/>
                <w:sz w:val="16"/>
              </w:rPr>
              <w:t>Modayil</w:t>
            </w:r>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Point, Warriam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r w:rsidRPr="00C74466">
              <w:rPr>
                <w:rFonts w:ascii="Arial" w:hAnsi="Arial" w:cs="Arial"/>
                <w:sz w:val="16"/>
              </w:rPr>
              <w:t>Yerwada</w:t>
            </w:r>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4F2BA"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4">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5"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6"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58876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5"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6"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44D"/>
    <w:multiLevelType w:val="hybridMultilevel"/>
    <w:tmpl w:val="63DAFB8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F20C3"/>
    <w:multiLevelType w:val="hybridMultilevel"/>
    <w:tmpl w:val="0DAE361E"/>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A2423"/>
    <w:multiLevelType w:val="hybridMultilevel"/>
    <w:tmpl w:val="ACBC4956"/>
    <w:lvl w:ilvl="0" w:tplc="17A8FA4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F1446"/>
    <w:multiLevelType w:val="hybridMultilevel"/>
    <w:tmpl w:val="F176E3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2B5969"/>
    <w:multiLevelType w:val="hybridMultilevel"/>
    <w:tmpl w:val="0C2664BC"/>
    <w:lvl w:ilvl="0" w:tplc="FFFFFFFF">
      <w:start w:val="1"/>
      <w:numFmt w:val="decimal"/>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9D40D88"/>
    <w:multiLevelType w:val="hybridMultilevel"/>
    <w:tmpl w:val="736A0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ED808EC"/>
    <w:multiLevelType w:val="hybridMultilevel"/>
    <w:tmpl w:val="E1CCFD26"/>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BCC79DE"/>
    <w:multiLevelType w:val="hybridMultilevel"/>
    <w:tmpl w:val="162C1C3C"/>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FF22381"/>
    <w:multiLevelType w:val="hybridMultilevel"/>
    <w:tmpl w:val="CE4CDF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5647B33"/>
    <w:multiLevelType w:val="hybridMultilevel"/>
    <w:tmpl w:val="CEFC37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071B58"/>
    <w:multiLevelType w:val="hybridMultilevel"/>
    <w:tmpl w:val="7E9CA1FA"/>
    <w:lvl w:ilvl="0" w:tplc="910866B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E53446B"/>
    <w:multiLevelType w:val="hybridMultilevel"/>
    <w:tmpl w:val="D9FAC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6870FA"/>
    <w:multiLevelType w:val="hybridMultilevel"/>
    <w:tmpl w:val="DCF088A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22127FD"/>
    <w:multiLevelType w:val="hybridMultilevel"/>
    <w:tmpl w:val="26CA7E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4B22056"/>
    <w:multiLevelType w:val="hybridMultilevel"/>
    <w:tmpl w:val="D9BC8EF6"/>
    <w:lvl w:ilvl="0" w:tplc="DA9E6FD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B62361A"/>
    <w:multiLevelType w:val="hybridMultilevel"/>
    <w:tmpl w:val="5B2C03BA"/>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8" w15:restartNumberingAfterBreak="0">
    <w:nsid w:val="4D01544A"/>
    <w:multiLevelType w:val="hybridMultilevel"/>
    <w:tmpl w:val="840E8A9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41F7CAA"/>
    <w:multiLevelType w:val="hybridMultilevel"/>
    <w:tmpl w:val="0C2664BC"/>
    <w:lvl w:ilvl="0" w:tplc="FFFFFFFF">
      <w:start w:val="1"/>
      <w:numFmt w:val="decimal"/>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33D4746"/>
    <w:multiLevelType w:val="hybridMultilevel"/>
    <w:tmpl w:val="07E8C680"/>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58008A3"/>
    <w:multiLevelType w:val="hybridMultilevel"/>
    <w:tmpl w:val="E790441C"/>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23"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24" w15:restartNumberingAfterBreak="0">
    <w:nsid w:val="78774749"/>
    <w:multiLevelType w:val="hybridMultilevel"/>
    <w:tmpl w:val="29D89E02"/>
    <w:lvl w:ilvl="0" w:tplc="56960A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A8D3B8C"/>
    <w:multiLevelType w:val="hybridMultilevel"/>
    <w:tmpl w:val="8E5002E6"/>
    <w:lvl w:ilvl="0" w:tplc="40090019">
      <w:start w:val="1"/>
      <w:numFmt w:val="lowerLetter"/>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87411472">
    <w:abstractNumId w:val="23"/>
  </w:num>
  <w:num w:numId="2" w16cid:durableId="1598560992">
    <w:abstractNumId w:val="17"/>
  </w:num>
  <w:num w:numId="3" w16cid:durableId="1631470982">
    <w:abstractNumId w:val="22"/>
  </w:num>
  <w:num w:numId="4" w16cid:durableId="1270702885">
    <w:abstractNumId w:val="11"/>
  </w:num>
  <w:num w:numId="5" w16cid:durableId="1538542082">
    <w:abstractNumId w:val="15"/>
  </w:num>
  <w:num w:numId="6" w16cid:durableId="494761624">
    <w:abstractNumId w:val="0"/>
  </w:num>
  <w:num w:numId="7" w16cid:durableId="2124301627">
    <w:abstractNumId w:val="16"/>
  </w:num>
  <w:num w:numId="8" w16cid:durableId="571427090">
    <w:abstractNumId w:val="12"/>
  </w:num>
  <w:num w:numId="9" w16cid:durableId="608464539">
    <w:abstractNumId w:val="21"/>
  </w:num>
  <w:num w:numId="10" w16cid:durableId="1204756885">
    <w:abstractNumId w:val="6"/>
  </w:num>
  <w:num w:numId="11" w16cid:durableId="1263537815">
    <w:abstractNumId w:val="24"/>
  </w:num>
  <w:num w:numId="12" w16cid:durableId="2145346861">
    <w:abstractNumId w:val="1"/>
  </w:num>
  <w:num w:numId="13" w16cid:durableId="1844204040">
    <w:abstractNumId w:val="10"/>
  </w:num>
  <w:num w:numId="14" w16cid:durableId="1669676256">
    <w:abstractNumId w:val="9"/>
  </w:num>
  <w:num w:numId="15" w16cid:durableId="294063895">
    <w:abstractNumId w:val="14"/>
  </w:num>
  <w:num w:numId="16" w16cid:durableId="259685527">
    <w:abstractNumId w:val="8"/>
  </w:num>
  <w:num w:numId="17" w16cid:durableId="1127502599">
    <w:abstractNumId w:val="20"/>
  </w:num>
  <w:num w:numId="18" w16cid:durableId="1629630291">
    <w:abstractNumId w:val="18"/>
  </w:num>
  <w:num w:numId="19" w16cid:durableId="1824931977">
    <w:abstractNumId w:val="2"/>
  </w:num>
  <w:num w:numId="20" w16cid:durableId="74717374">
    <w:abstractNumId w:val="7"/>
  </w:num>
  <w:num w:numId="21" w16cid:durableId="1134443021">
    <w:abstractNumId w:val="13"/>
  </w:num>
  <w:num w:numId="22" w16cid:durableId="217673590">
    <w:abstractNumId w:val="19"/>
  </w:num>
  <w:num w:numId="23" w16cid:durableId="2039965771">
    <w:abstractNumId w:val="25"/>
  </w:num>
  <w:num w:numId="24" w16cid:durableId="1134831386">
    <w:abstractNumId w:val="5"/>
  </w:num>
  <w:num w:numId="25" w16cid:durableId="492070102">
    <w:abstractNumId w:val="3"/>
  </w:num>
  <w:num w:numId="26" w16cid:durableId="148898308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7AA"/>
    <w:rsid w:val="000108AE"/>
    <w:rsid w:val="000118DF"/>
    <w:rsid w:val="00014206"/>
    <w:rsid w:val="000176F2"/>
    <w:rsid w:val="00020801"/>
    <w:rsid w:val="000209D5"/>
    <w:rsid w:val="00021244"/>
    <w:rsid w:val="00023BBE"/>
    <w:rsid w:val="000300D1"/>
    <w:rsid w:val="00032E93"/>
    <w:rsid w:val="00034C5D"/>
    <w:rsid w:val="00037314"/>
    <w:rsid w:val="00063A8B"/>
    <w:rsid w:val="0006543F"/>
    <w:rsid w:val="00072841"/>
    <w:rsid w:val="000767C5"/>
    <w:rsid w:val="000810E1"/>
    <w:rsid w:val="00081B8A"/>
    <w:rsid w:val="00083EF3"/>
    <w:rsid w:val="00090DDA"/>
    <w:rsid w:val="000945E5"/>
    <w:rsid w:val="000966A7"/>
    <w:rsid w:val="000A1B22"/>
    <w:rsid w:val="000C3187"/>
    <w:rsid w:val="000D4044"/>
    <w:rsid w:val="000D64A3"/>
    <w:rsid w:val="000D7DC3"/>
    <w:rsid w:val="000E5FEE"/>
    <w:rsid w:val="000E7F50"/>
    <w:rsid w:val="000F5BF1"/>
    <w:rsid w:val="000F7AAB"/>
    <w:rsid w:val="00111EEB"/>
    <w:rsid w:val="0013689C"/>
    <w:rsid w:val="00140FA8"/>
    <w:rsid w:val="00146652"/>
    <w:rsid w:val="00172DE1"/>
    <w:rsid w:val="001821B0"/>
    <w:rsid w:val="00185623"/>
    <w:rsid w:val="00186BE3"/>
    <w:rsid w:val="001A2259"/>
    <w:rsid w:val="001B2CDD"/>
    <w:rsid w:val="001C1AD5"/>
    <w:rsid w:val="001C2031"/>
    <w:rsid w:val="001C2802"/>
    <w:rsid w:val="001C464B"/>
    <w:rsid w:val="001D1E5E"/>
    <w:rsid w:val="001D244D"/>
    <w:rsid w:val="001D2FF2"/>
    <w:rsid w:val="001E6FA1"/>
    <w:rsid w:val="001E7ABB"/>
    <w:rsid w:val="00203FAB"/>
    <w:rsid w:val="0021255F"/>
    <w:rsid w:val="0021291F"/>
    <w:rsid w:val="002159FF"/>
    <w:rsid w:val="00236B71"/>
    <w:rsid w:val="00243997"/>
    <w:rsid w:val="002506FA"/>
    <w:rsid w:val="00263C8E"/>
    <w:rsid w:val="002656DB"/>
    <w:rsid w:val="002672EA"/>
    <w:rsid w:val="00271593"/>
    <w:rsid w:val="00277A92"/>
    <w:rsid w:val="00280DDA"/>
    <w:rsid w:val="0028295C"/>
    <w:rsid w:val="00282DCB"/>
    <w:rsid w:val="00292AC8"/>
    <w:rsid w:val="002D240F"/>
    <w:rsid w:val="002D466C"/>
    <w:rsid w:val="002F2371"/>
    <w:rsid w:val="003002A3"/>
    <w:rsid w:val="003016A8"/>
    <w:rsid w:val="00301841"/>
    <w:rsid w:val="00314AAD"/>
    <w:rsid w:val="0033506E"/>
    <w:rsid w:val="00345A21"/>
    <w:rsid w:val="00346922"/>
    <w:rsid w:val="003639B5"/>
    <w:rsid w:val="0037084A"/>
    <w:rsid w:val="00381062"/>
    <w:rsid w:val="00390F53"/>
    <w:rsid w:val="003B66F0"/>
    <w:rsid w:val="003B77AF"/>
    <w:rsid w:val="00402107"/>
    <w:rsid w:val="00403BE2"/>
    <w:rsid w:val="004147C8"/>
    <w:rsid w:val="004203B1"/>
    <w:rsid w:val="00430896"/>
    <w:rsid w:val="00435C1F"/>
    <w:rsid w:val="00436BD2"/>
    <w:rsid w:val="00441D46"/>
    <w:rsid w:val="00442534"/>
    <w:rsid w:val="00444ECE"/>
    <w:rsid w:val="00447973"/>
    <w:rsid w:val="00461D36"/>
    <w:rsid w:val="004722B8"/>
    <w:rsid w:val="00472827"/>
    <w:rsid w:val="004759AB"/>
    <w:rsid w:val="00476BDB"/>
    <w:rsid w:val="00480042"/>
    <w:rsid w:val="00482372"/>
    <w:rsid w:val="00482781"/>
    <w:rsid w:val="004852C9"/>
    <w:rsid w:val="004947D8"/>
    <w:rsid w:val="004A0C10"/>
    <w:rsid w:val="004A3566"/>
    <w:rsid w:val="004A4065"/>
    <w:rsid w:val="004B4376"/>
    <w:rsid w:val="004B46B2"/>
    <w:rsid w:val="004C4DF2"/>
    <w:rsid w:val="004C5B3A"/>
    <w:rsid w:val="004C653E"/>
    <w:rsid w:val="004D08AE"/>
    <w:rsid w:val="004E1FF5"/>
    <w:rsid w:val="004F5106"/>
    <w:rsid w:val="00514FA5"/>
    <w:rsid w:val="00521383"/>
    <w:rsid w:val="0052149C"/>
    <w:rsid w:val="005247D3"/>
    <w:rsid w:val="005250F0"/>
    <w:rsid w:val="0052537B"/>
    <w:rsid w:val="0053113F"/>
    <w:rsid w:val="005327DC"/>
    <w:rsid w:val="0054093F"/>
    <w:rsid w:val="00554B6B"/>
    <w:rsid w:val="00555120"/>
    <w:rsid w:val="00562A80"/>
    <w:rsid w:val="00565881"/>
    <w:rsid w:val="00572A72"/>
    <w:rsid w:val="00573C77"/>
    <w:rsid w:val="00583632"/>
    <w:rsid w:val="00585BF9"/>
    <w:rsid w:val="005D199E"/>
    <w:rsid w:val="005E12DB"/>
    <w:rsid w:val="005E4377"/>
    <w:rsid w:val="005F5519"/>
    <w:rsid w:val="00607BBE"/>
    <w:rsid w:val="0061155B"/>
    <w:rsid w:val="00611B83"/>
    <w:rsid w:val="00640CD2"/>
    <w:rsid w:val="00645A01"/>
    <w:rsid w:val="00646BBE"/>
    <w:rsid w:val="006473A0"/>
    <w:rsid w:val="00650E7C"/>
    <w:rsid w:val="006629CD"/>
    <w:rsid w:val="00677F1B"/>
    <w:rsid w:val="00684002"/>
    <w:rsid w:val="006B1F01"/>
    <w:rsid w:val="006C12F8"/>
    <w:rsid w:val="006D0A08"/>
    <w:rsid w:val="006D2DFE"/>
    <w:rsid w:val="006D75FB"/>
    <w:rsid w:val="006E11CC"/>
    <w:rsid w:val="006E3998"/>
    <w:rsid w:val="006E50B7"/>
    <w:rsid w:val="006E63AD"/>
    <w:rsid w:val="00706F21"/>
    <w:rsid w:val="00706F79"/>
    <w:rsid w:val="007140CC"/>
    <w:rsid w:val="00722236"/>
    <w:rsid w:val="00722B8A"/>
    <w:rsid w:val="007238CF"/>
    <w:rsid w:val="0072579E"/>
    <w:rsid w:val="00736FDE"/>
    <w:rsid w:val="007437E2"/>
    <w:rsid w:val="00744DF6"/>
    <w:rsid w:val="00766042"/>
    <w:rsid w:val="00766FD0"/>
    <w:rsid w:val="00775706"/>
    <w:rsid w:val="00792864"/>
    <w:rsid w:val="007A1A84"/>
    <w:rsid w:val="007B333A"/>
    <w:rsid w:val="007B3739"/>
    <w:rsid w:val="007C4068"/>
    <w:rsid w:val="007D191B"/>
    <w:rsid w:val="007D5866"/>
    <w:rsid w:val="007E5C70"/>
    <w:rsid w:val="00807FD7"/>
    <w:rsid w:val="00810141"/>
    <w:rsid w:val="008114EC"/>
    <w:rsid w:val="00820B65"/>
    <w:rsid w:val="00826B10"/>
    <w:rsid w:val="00833835"/>
    <w:rsid w:val="00843456"/>
    <w:rsid w:val="0085391D"/>
    <w:rsid w:val="00853C8E"/>
    <w:rsid w:val="008556A4"/>
    <w:rsid w:val="008574D0"/>
    <w:rsid w:val="008634CA"/>
    <w:rsid w:val="008656A2"/>
    <w:rsid w:val="00866147"/>
    <w:rsid w:val="00885A14"/>
    <w:rsid w:val="008872AE"/>
    <w:rsid w:val="00890391"/>
    <w:rsid w:val="008A044B"/>
    <w:rsid w:val="008A273E"/>
    <w:rsid w:val="008A7AE1"/>
    <w:rsid w:val="008C3AC8"/>
    <w:rsid w:val="008C6738"/>
    <w:rsid w:val="008F7175"/>
    <w:rsid w:val="009019B9"/>
    <w:rsid w:val="00901BFC"/>
    <w:rsid w:val="00905DFC"/>
    <w:rsid w:val="00914813"/>
    <w:rsid w:val="0091723A"/>
    <w:rsid w:val="00937BE9"/>
    <w:rsid w:val="00946D5B"/>
    <w:rsid w:val="00951EF1"/>
    <w:rsid w:val="009559A1"/>
    <w:rsid w:val="00960A30"/>
    <w:rsid w:val="00965ADE"/>
    <w:rsid w:val="00966D78"/>
    <w:rsid w:val="0097389F"/>
    <w:rsid w:val="009768F8"/>
    <w:rsid w:val="00980083"/>
    <w:rsid w:val="00981EB4"/>
    <w:rsid w:val="00987277"/>
    <w:rsid w:val="009A1B70"/>
    <w:rsid w:val="009C190A"/>
    <w:rsid w:val="009C7436"/>
    <w:rsid w:val="009E12CF"/>
    <w:rsid w:val="009F64EA"/>
    <w:rsid w:val="00A00854"/>
    <w:rsid w:val="00A008A4"/>
    <w:rsid w:val="00A042DC"/>
    <w:rsid w:val="00A148A4"/>
    <w:rsid w:val="00A17462"/>
    <w:rsid w:val="00A5108B"/>
    <w:rsid w:val="00A67247"/>
    <w:rsid w:val="00A87B38"/>
    <w:rsid w:val="00A963FD"/>
    <w:rsid w:val="00AA081B"/>
    <w:rsid w:val="00AA34F8"/>
    <w:rsid w:val="00AA6B9D"/>
    <w:rsid w:val="00AB5AAA"/>
    <w:rsid w:val="00AB668C"/>
    <w:rsid w:val="00AC2AAD"/>
    <w:rsid w:val="00AC3B26"/>
    <w:rsid w:val="00AD2220"/>
    <w:rsid w:val="00AD7FC0"/>
    <w:rsid w:val="00AE71F6"/>
    <w:rsid w:val="00AF2D94"/>
    <w:rsid w:val="00B06897"/>
    <w:rsid w:val="00B1340C"/>
    <w:rsid w:val="00B147E5"/>
    <w:rsid w:val="00B14EFC"/>
    <w:rsid w:val="00B2109B"/>
    <w:rsid w:val="00B40EDE"/>
    <w:rsid w:val="00B50959"/>
    <w:rsid w:val="00B53BF6"/>
    <w:rsid w:val="00B57E70"/>
    <w:rsid w:val="00B6479C"/>
    <w:rsid w:val="00B664DA"/>
    <w:rsid w:val="00B760AB"/>
    <w:rsid w:val="00B84F8F"/>
    <w:rsid w:val="00BA0696"/>
    <w:rsid w:val="00BC4066"/>
    <w:rsid w:val="00BF1F3F"/>
    <w:rsid w:val="00C01362"/>
    <w:rsid w:val="00C02726"/>
    <w:rsid w:val="00C02A11"/>
    <w:rsid w:val="00C04709"/>
    <w:rsid w:val="00C13002"/>
    <w:rsid w:val="00C15F01"/>
    <w:rsid w:val="00C20522"/>
    <w:rsid w:val="00C41F19"/>
    <w:rsid w:val="00C42DBA"/>
    <w:rsid w:val="00C43480"/>
    <w:rsid w:val="00C43DFE"/>
    <w:rsid w:val="00C4492D"/>
    <w:rsid w:val="00C46F70"/>
    <w:rsid w:val="00C46F86"/>
    <w:rsid w:val="00C51263"/>
    <w:rsid w:val="00C60E2E"/>
    <w:rsid w:val="00C61B67"/>
    <w:rsid w:val="00C62BAD"/>
    <w:rsid w:val="00C62D03"/>
    <w:rsid w:val="00C656AE"/>
    <w:rsid w:val="00C67C89"/>
    <w:rsid w:val="00C74466"/>
    <w:rsid w:val="00C7666F"/>
    <w:rsid w:val="00C80F00"/>
    <w:rsid w:val="00C84020"/>
    <w:rsid w:val="00C914F7"/>
    <w:rsid w:val="00C93322"/>
    <w:rsid w:val="00CA040F"/>
    <w:rsid w:val="00CB05E8"/>
    <w:rsid w:val="00CB41C4"/>
    <w:rsid w:val="00CB7E23"/>
    <w:rsid w:val="00CC4F5D"/>
    <w:rsid w:val="00CC738B"/>
    <w:rsid w:val="00CD37AA"/>
    <w:rsid w:val="00CE19A1"/>
    <w:rsid w:val="00CF60FB"/>
    <w:rsid w:val="00CF69DD"/>
    <w:rsid w:val="00D03090"/>
    <w:rsid w:val="00D0531B"/>
    <w:rsid w:val="00D111E9"/>
    <w:rsid w:val="00D1363E"/>
    <w:rsid w:val="00D2320B"/>
    <w:rsid w:val="00D32634"/>
    <w:rsid w:val="00D34AB1"/>
    <w:rsid w:val="00D36B47"/>
    <w:rsid w:val="00D463EF"/>
    <w:rsid w:val="00D611C3"/>
    <w:rsid w:val="00D61407"/>
    <w:rsid w:val="00D661B2"/>
    <w:rsid w:val="00D75F9D"/>
    <w:rsid w:val="00D85C00"/>
    <w:rsid w:val="00D86209"/>
    <w:rsid w:val="00D90053"/>
    <w:rsid w:val="00D9035F"/>
    <w:rsid w:val="00D942F1"/>
    <w:rsid w:val="00D94BBE"/>
    <w:rsid w:val="00DB3C08"/>
    <w:rsid w:val="00DC68F8"/>
    <w:rsid w:val="00DD41C0"/>
    <w:rsid w:val="00E020C3"/>
    <w:rsid w:val="00E13141"/>
    <w:rsid w:val="00E13A4E"/>
    <w:rsid w:val="00E23948"/>
    <w:rsid w:val="00E23E61"/>
    <w:rsid w:val="00E24572"/>
    <w:rsid w:val="00E30B38"/>
    <w:rsid w:val="00E4062A"/>
    <w:rsid w:val="00E5031C"/>
    <w:rsid w:val="00E52C46"/>
    <w:rsid w:val="00E75A20"/>
    <w:rsid w:val="00E92ACA"/>
    <w:rsid w:val="00E95CDA"/>
    <w:rsid w:val="00E9670F"/>
    <w:rsid w:val="00EA50BB"/>
    <w:rsid w:val="00EA691E"/>
    <w:rsid w:val="00EB0203"/>
    <w:rsid w:val="00EB140C"/>
    <w:rsid w:val="00EE21ED"/>
    <w:rsid w:val="00F06289"/>
    <w:rsid w:val="00F06FB3"/>
    <w:rsid w:val="00F10613"/>
    <w:rsid w:val="00F278DB"/>
    <w:rsid w:val="00F4718B"/>
    <w:rsid w:val="00F53D29"/>
    <w:rsid w:val="00F57FF9"/>
    <w:rsid w:val="00F6542A"/>
    <w:rsid w:val="00F66E39"/>
    <w:rsid w:val="00F85D16"/>
    <w:rsid w:val="00FA089B"/>
    <w:rsid w:val="00FA6F8B"/>
    <w:rsid w:val="00FA7DF7"/>
    <w:rsid w:val="00FB3EA5"/>
    <w:rsid w:val="00FB63A6"/>
    <w:rsid w:val="00FB7C09"/>
    <w:rsid w:val="00FC207C"/>
    <w:rsid w:val="00FE4500"/>
    <w:rsid w:val="00FE5876"/>
    <w:rsid w:val="00FE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E922FB62-7374-4A6B-8894-D4C99793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next w:val="Normal"/>
    <w:link w:val="Heading2Char"/>
    <w:uiPriority w:val="9"/>
    <w:unhideWhenUsed/>
    <w:qFormat/>
    <w:rsid w:val="00E239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styleId="UnresolvedMention">
    <w:name w:val="Unresolved Mention"/>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semiHidden/>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 w:type="character" w:customStyle="1" w:styleId="Heading2Char">
    <w:name w:val="Heading 2 Char"/>
    <w:basedOn w:val="DefaultParagraphFont"/>
    <w:link w:val="Heading2"/>
    <w:uiPriority w:val="9"/>
    <w:rsid w:val="00E239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rantthornton.in/" TargetMode="External"/><Relationship Id="rId18" Type="http://schemas.openxmlformats.org/officeDocument/2006/relationships/image" Target="media/image8.png"/><Relationship Id="rId26" Type="http://schemas.openxmlformats.org/officeDocument/2006/relationships/image" Target="media/image12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odopcell@gmail.com" TargetMode="External"/><Relationship Id="rId17" Type="http://schemas.openxmlformats.org/officeDocument/2006/relationships/image" Target="media/image7.png"/><Relationship Id="rId25" Type="http://schemas.openxmlformats.org/officeDocument/2006/relationships/image" Target="media/image110.pn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contact@in.g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44AC-EB69-4370-8E90-81388540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4</Pages>
  <Words>1619</Words>
  <Characters>8419</Characters>
  <Application>Microsoft Office Word</Application>
  <DocSecurity>0</DocSecurity>
  <Lines>255</Lines>
  <Paragraphs>125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Jitendra Kumar</cp:lastModifiedBy>
  <cp:revision>37</cp:revision>
  <cp:lastPrinted>2021-08-21T07:47:00Z</cp:lastPrinted>
  <dcterms:created xsi:type="dcterms:W3CDTF">2023-01-02T11:45:00Z</dcterms:created>
  <dcterms:modified xsi:type="dcterms:W3CDTF">2023-03-01T12:07:00Z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