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5F71754A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6958A7">
        <w:rPr>
          <w:rFonts w:ascii="Arial" w:hAnsi="Arial" w:cs="Arial"/>
          <w:bCs/>
          <w:color w:val="00A7B5"/>
          <w:sz w:val="36"/>
          <w:lang w:val="en-GB"/>
        </w:rPr>
        <w:t>16</w:t>
      </w:r>
      <w:r w:rsidR="006958A7" w:rsidRPr="006958A7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6958A7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BD0BD2">
        <w:rPr>
          <w:rFonts w:ascii="Arial" w:hAnsi="Arial" w:cs="Arial"/>
          <w:bCs/>
          <w:color w:val="00A7B5"/>
          <w:sz w:val="36"/>
          <w:lang w:val="en-GB"/>
        </w:rPr>
        <w:t xml:space="preserve">February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6958A7">
        <w:rPr>
          <w:rFonts w:ascii="Arial" w:hAnsi="Arial" w:cs="Arial"/>
          <w:bCs/>
          <w:color w:val="00A7B5"/>
          <w:sz w:val="36"/>
          <w:lang w:val="en-GB"/>
        </w:rPr>
        <w:t>28</w:t>
      </w:r>
      <w:r w:rsidR="006958A7" w:rsidRPr="006958A7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6958A7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BD0BD2">
        <w:rPr>
          <w:rFonts w:ascii="Arial" w:hAnsi="Arial" w:cs="Arial"/>
          <w:bCs/>
          <w:color w:val="00A7B5"/>
          <w:sz w:val="36"/>
          <w:lang w:val="en-GB"/>
        </w:rPr>
        <w:t xml:space="preserve">February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5D6DC106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BD0BD2">
              <w:rPr>
                <w:rFonts w:ascii="Arial" w:hAnsi="Arial" w:cs="Arial"/>
                <w:b/>
                <w:sz w:val="18"/>
              </w:rPr>
              <w:t xml:space="preserve"> February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5D37260D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961B7D">
              <w:rPr>
                <w:rFonts w:ascii="Arial" w:hAnsi="Arial" w:cs="Arial"/>
                <w:b/>
                <w:sz w:val="18"/>
                <w:lang w:val="en-GB"/>
              </w:rPr>
              <w:t>28</w:t>
            </w:r>
            <w:r w:rsidR="00BD0BD2" w:rsidRPr="00BD0BD2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th</w:t>
            </w:r>
            <w:r w:rsidR="00BD0BD2">
              <w:rPr>
                <w:rFonts w:ascii="Arial" w:hAnsi="Arial" w:cs="Arial"/>
                <w:b/>
                <w:sz w:val="18"/>
                <w:lang w:val="en-GB"/>
              </w:rPr>
              <w:t xml:space="preserve"> February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4E04C6FA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961B7D">
        <w:rPr>
          <w:rFonts w:ascii="Arial" w:hAnsi="Arial" w:cs="Arial"/>
          <w:b/>
          <w:spacing w:val="3"/>
          <w:sz w:val="18"/>
        </w:rPr>
        <w:t>28</w:t>
      </w:r>
      <w:r w:rsidR="00BD0BD2" w:rsidRPr="00BD0BD2">
        <w:rPr>
          <w:rFonts w:ascii="Arial" w:hAnsi="Arial" w:cs="Arial"/>
          <w:b/>
          <w:spacing w:val="3"/>
          <w:sz w:val="18"/>
          <w:vertAlign w:val="superscript"/>
        </w:rPr>
        <w:t>th</w:t>
      </w:r>
      <w:r w:rsidR="00BD0BD2">
        <w:rPr>
          <w:rFonts w:ascii="Arial" w:hAnsi="Arial" w:cs="Arial"/>
          <w:b/>
          <w:spacing w:val="3"/>
          <w:sz w:val="18"/>
        </w:rPr>
        <w:t xml:space="preserve"> February </w:t>
      </w:r>
      <w:r w:rsidR="00390276">
        <w:rPr>
          <w:rFonts w:ascii="Arial" w:hAnsi="Arial" w:cs="Arial"/>
          <w:b/>
          <w:spacing w:val="3"/>
          <w:sz w:val="18"/>
        </w:rPr>
        <w:t>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5B3FA697" w:rsidR="00D62DD6" w:rsidRPr="00D62DD6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Follow-up visit report prepared in respect of SCDF proposal viz., Ambattur Workers’ Hostel. </w:t>
            </w:r>
          </w:p>
        </w:tc>
      </w:tr>
      <w:tr w:rsidR="00BD0BD2" w:rsidRPr="00271593" w14:paraId="54174932" w14:textId="77777777">
        <w:trPr>
          <w:trHeight w:val="311"/>
        </w:trPr>
        <w:tc>
          <w:tcPr>
            <w:tcW w:w="10074" w:type="dxa"/>
            <w:gridSpan w:val="2"/>
          </w:tcPr>
          <w:p w14:paraId="5FC9999F" w14:textId="5F4EF9C4" w:rsidR="00BD0BD2" w:rsidRPr="00D725D7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Visited ICDIC and invited Industries Commissioner to be the Chief Guest for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Swavalamban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Mela inauguration to be held on February 22, 2023.</w:t>
            </w:r>
          </w:p>
        </w:tc>
      </w:tr>
      <w:tr w:rsidR="00D725D7" w:rsidRPr="00271593" w14:paraId="598B0E58" w14:textId="77777777">
        <w:trPr>
          <w:trHeight w:val="311"/>
        </w:trPr>
        <w:tc>
          <w:tcPr>
            <w:tcW w:w="10074" w:type="dxa"/>
            <w:gridSpan w:val="2"/>
          </w:tcPr>
          <w:p w14:paraId="1B7B0567" w14:textId="0BFFA366" w:rsidR="00D725D7" w:rsidRPr="00D725D7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Follow-up visit report prepared in respect of SCDF proposal viz., Plug &amp; Play Flatted Factory at Ambattur.</w:t>
            </w:r>
          </w:p>
        </w:tc>
      </w:tr>
      <w:tr w:rsidR="005409CD" w:rsidRPr="00271593" w14:paraId="0CB29084" w14:textId="77777777">
        <w:trPr>
          <w:trHeight w:val="311"/>
        </w:trPr>
        <w:tc>
          <w:tcPr>
            <w:tcW w:w="10074" w:type="dxa"/>
            <w:gridSpan w:val="2"/>
          </w:tcPr>
          <w:p w14:paraId="77B598C4" w14:textId="59DE3EFA" w:rsidR="005409CD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1B7D">
              <w:rPr>
                <w:rFonts w:ascii="Arial" w:hAnsi="Arial" w:cs="Arial"/>
                <w:sz w:val="18"/>
                <w:szCs w:val="18"/>
              </w:rPr>
              <w:t xml:space="preserve">Engaged in inauguration of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Swavalamban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 xml:space="preserve"> Mela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organised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 xml:space="preserve"> by SIDBI, Chennai Regional Office.  Industries Commissioner was the Chief Guest</w:t>
            </w:r>
          </w:p>
        </w:tc>
      </w:tr>
      <w:tr w:rsidR="005409CD" w:rsidRPr="00271593" w14:paraId="4E2CCA03" w14:textId="77777777">
        <w:trPr>
          <w:trHeight w:val="311"/>
        </w:trPr>
        <w:tc>
          <w:tcPr>
            <w:tcW w:w="10074" w:type="dxa"/>
            <w:gridSpan w:val="2"/>
          </w:tcPr>
          <w:p w14:paraId="7EBA5A72" w14:textId="28021A00" w:rsidR="005409CD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1B7D">
              <w:rPr>
                <w:rFonts w:ascii="Arial" w:hAnsi="Arial" w:cs="Arial"/>
                <w:sz w:val="18"/>
                <w:szCs w:val="18"/>
              </w:rPr>
              <w:t xml:space="preserve">Follow-up visit undertaken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 xml:space="preserve"> GM, SIDBI to TIDEL Park site at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Vallam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Vadagal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>, Sriperumbudur, project assisted under SCDF</w:t>
            </w:r>
            <w:r w:rsidR="00F56BEB" w:rsidRPr="00F56BE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6BEB" w:rsidRPr="00271593" w14:paraId="0922D94F" w14:textId="77777777">
        <w:trPr>
          <w:trHeight w:val="311"/>
        </w:trPr>
        <w:tc>
          <w:tcPr>
            <w:tcW w:w="10074" w:type="dxa"/>
            <w:gridSpan w:val="2"/>
          </w:tcPr>
          <w:p w14:paraId="6190C001" w14:textId="7A64ABED" w:rsidR="00F56BEB" w:rsidRPr="00F56BEB" w:rsidRDefault="00961B7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61B7D">
              <w:rPr>
                <w:rFonts w:ascii="Arial" w:hAnsi="Arial" w:cs="Arial"/>
                <w:sz w:val="18"/>
                <w:szCs w:val="18"/>
              </w:rPr>
              <w:t xml:space="preserve">Meeting with </w:t>
            </w:r>
            <w:r>
              <w:rPr>
                <w:rFonts w:ascii="Arial" w:hAnsi="Arial" w:cs="Arial"/>
                <w:sz w:val="18"/>
                <w:szCs w:val="18"/>
              </w:rPr>
              <w:t>Finance Department</w:t>
            </w:r>
            <w:r w:rsidRPr="00961B7D">
              <w:rPr>
                <w:rFonts w:ascii="Arial" w:hAnsi="Arial" w:cs="Arial"/>
                <w:sz w:val="18"/>
                <w:szCs w:val="18"/>
              </w:rPr>
              <w:t xml:space="preserve"> in connection with SCDF, </w:t>
            </w:r>
            <w:proofErr w:type="spellStart"/>
            <w:r w:rsidRPr="00961B7D"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 w:rsidRPr="00961B7D">
              <w:rPr>
                <w:rFonts w:ascii="Arial" w:hAnsi="Arial" w:cs="Arial"/>
                <w:sz w:val="18"/>
                <w:szCs w:val="18"/>
              </w:rPr>
              <w:t xml:space="preserve"> SIDBI official.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907D0A" w:rsidRPr="00C74466" w14:paraId="0125D276" w14:textId="77777777">
        <w:trPr>
          <w:trHeight w:val="312"/>
        </w:trPr>
        <w:tc>
          <w:tcPr>
            <w:tcW w:w="10074" w:type="dxa"/>
          </w:tcPr>
          <w:p w14:paraId="2037362B" w14:textId="1475DCB6" w:rsidR="00907D0A" w:rsidRDefault="00913F70" w:rsidP="00913F70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  <w:bookmarkStart w:id="0" w:name="_GoBack"/>
            <w:bookmarkEnd w:id="0"/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79EA3E62" w14:textId="77777777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  <w:p w14:paraId="5630CCC3" w14:textId="5F5BC9AE" w:rsidR="00F56BEB" w:rsidRDefault="00F56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3 applications submitted by SIPCOT to Finance Department for loans under SCDF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5F3FC56F" w:rsidR="00583632" w:rsidRPr="00C74466" w:rsidRDefault="00913F70" w:rsidP="00913F70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F4FDA" w14:textId="77777777" w:rsidR="00F414E3" w:rsidRDefault="00F414E3" w:rsidP="00226272">
      <w:r>
        <w:separator/>
      </w:r>
    </w:p>
  </w:endnote>
  <w:endnote w:type="continuationSeparator" w:id="0">
    <w:p w14:paraId="5D63CF9D" w14:textId="77777777" w:rsidR="00F414E3" w:rsidRDefault="00F414E3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91E19" w14:textId="77777777" w:rsidR="00F414E3" w:rsidRDefault="00F414E3" w:rsidP="00226272">
      <w:r>
        <w:separator/>
      </w:r>
    </w:p>
  </w:footnote>
  <w:footnote w:type="continuationSeparator" w:id="0">
    <w:p w14:paraId="397F9207" w14:textId="77777777" w:rsidR="00F414E3" w:rsidRDefault="00F414E3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B1B05"/>
    <w:rsid w:val="000B7CEC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368E6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A6FF9"/>
    <w:rsid w:val="002C7A51"/>
    <w:rsid w:val="002D50B8"/>
    <w:rsid w:val="002D6506"/>
    <w:rsid w:val="00306625"/>
    <w:rsid w:val="00336206"/>
    <w:rsid w:val="00345F1B"/>
    <w:rsid w:val="00347370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405E6"/>
    <w:rsid w:val="00450BFA"/>
    <w:rsid w:val="00454002"/>
    <w:rsid w:val="004722B8"/>
    <w:rsid w:val="004759AB"/>
    <w:rsid w:val="00477236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4179"/>
    <w:rsid w:val="004E56DB"/>
    <w:rsid w:val="004E71B1"/>
    <w:rsid w:val="004F5881"/>
    <w:rsid w:val="004F607B"/>
    <w:rsid w:val="004F71FF"/>
    <w:rsid w:val="004F79D3"/>
    <w:rsid w:val="00514FA5"/>
    <w:rsid w:val="005250F0"/>
    <w:rsid w:val="00525D9B"/>
    <w:rsid w:val="0052675A"/>
    <w:rsid w:val="005327DC"/>
    <w:rsid w:val="00534174"/>
    <w:rsid w:val="00536F2F"/>
    <w:rsid w:val="005408AD"/>
    <w:rsid w:val="005409CD"/>
    <w:rsid w:val="005629E7"/>
    <w:rsid w:val="00572A72"/>
    <w:rsid w:val="00583632"/>
    <w:rsid w:val="00583C24"/>
    <w:rsid w:val="005E7450"/>
    <w:rsid w:val="005F05FB"/>
    <w:rsid w:val="006026A4"/>
    <w:rsid w:val="00610589"/>
    <w:rsid w:val="00630AF7"/>
    <w:rsid w:val="006341B1"/>
    <w:rsid w:val="006473A0"/>
    <w:rsid w:val="00655970"/>
    <w:rsid w:val="0066035F"/>
    <w:rsid w:val="00662E54"/>
    <w:rsid w:val="00663AD3"/>
    <w:rsid w:val="00677F1B"/>
    <w:rsid w:val="00684002"/>
    <w:rsid w:val="006958A7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545E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13F70"/>
    <w:rsid w:val="00944B71"/>
    <w:rsid w:val="009508F4"/>
    <w:rsid w:val="00954EB3"/>
    <w:rsid w:val="00961B7D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BD0BD2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0B8E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2E96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A15A8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414E3"/>
    <w:rsid w:val="00F51D8A"/>
    <w:rsid w:val="00F5550B"/>
    <w:rsid w:val="00F55D22"/>
    <w:rsid w:val="00F56BEB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3</cp:revision>
  <cp:lastPrinted>2021-08-21T07:47:00Z</cp:lastPrinted>
  <dcterms:created xsi:type="dcterms:W3CDTF">2023-03-01T13:30:00Z</dcterms:created>
  <dcterms:modified xsi:type="dcterms:W3CDTF">2023-03-16T05:40:00Z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