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52E" w:rsidRPr="00025650" w:rsidRDefault="0083152E" w:rsidP="0083152E">
      <w:pPr>
        <w:rPr>
          <w:color w:val="000000"/>
          <w:sz w:val="28"/>
          <w:szCs w:val="28"/>
        </w:rPr>
      </w:pPr>
      <w:r w:rsidRPr="00025650">
        <w:rPr>
          <w:color w:val="000000"/>
          <w:sz w:val="28"/>
          <w:szCs w:val="28"/>
        </w:rPr>
        <w:t>Liberal multiculturalism as political philosophy – Will Kymlicka</w:t>
      </w:r>
    </w:p>
    <w:p w:rsidR="0083152E" w:rsidRPr="00025650" w:rsidRDefault="0083152E" w:rsidP="0083152E">
      <w:pPr>
        <w:rPr>
          <w:color w:val="000000"/>
          <w:sz w:val="28"/>
          <w:szCs w:val="28"/>
        </w:rPr>
      </w:pPr>
    </w:p>
    <w:p w:rsidR="0083152E" w:rsidRDefault="0083152E" w:rsidP="0083152E">
      <w:pPr>
        <w:rPr>
          <w:color w:val="000000"/>
          <w:sz w:val="28"/>
          <w:szCs w:val="28"/>
        </w:rPr>
      </w:pPr>
      <w:r>
        <w:rPr>
          <w:color w:val="000000"/>
          <w:sz w:val="28"/>
          <w:szCs w:val="28"/>
        </w:rPr>
        <w:t>Frederik Stjernfelt</w:t>
      </w:r>
    </w:p>
    <w:p w:rsidR="0083152E" w:rsidRDefault="0083152E" w:rsidP="0083152E">
      <w:pPr>
        <w:rPr>
          <w:color w:val="000000"/>
          <w:sz w:val="28"/>
          <w:szCs w:val="28"/>
        </w:rPr>
      </w:pPr>
    </w:p>
    <w:p w:rsidR="00B943D0" w:rsidRPr="00025650" w:rsidRDefault="0083152E" w:rsidP="0083152E">
      <w:pPr>
        <w:rPr>
          <w:color w:val="000000"/>
          <w:sz w:val="28"/>
          <w:szCs w:val="28"/>
        </w:rPr>
      </w:pPr>
      <w:r>
        <w:rPr>
          <w:color w:val="000000"/>
          <w:sz w:val="28"/>
          <w:szCs w:val="28"/>
        </w:rPr>
        <w:t>The fact that certain versions of multicultu</w:t>
      </w:r>
      <w:r w:rsidR="00A0025E">
        <w:rPr>
          <w:color w:val="000000"/>
          <w:sz w:val="28"/>
          <w:szCs w:val="28"/>
        </w:rPr>
        <w:t>ralism conflict with basic demo</w:t>
      </w:r>
      <w:r>
        <w:rPr>
          <w:color w:val="000000"/>
          <w:sz w:val="28"/>
          <w:szCs w:val="28"/>
        </w:rPr>
        <w:t>cratic and liberal principles should no longer come as a surprise. Rather, it may be taken to define "hard" multiculturalism in contradistinction to "soft" multiculturalism - such as Jens-Martin Eriksen and myself argue in the forthcoming</w:t>
      </w:r>
      <w:r w:rsidR="003A0132">
        <w:rPr>
          <w:color w:val="000000"/>
          <w:sz w:val="28"/>
          <w:szCs w:val="28"/>
        </w:rPr>
        <w:t xml:space="preserve"> </w:t>
      </w:r>
      <w:r w:rsidRPr="00F35231">
        <w:rPr>
          <w:i/>
          <w:color w:val="000000"/>
          <w:sz w:val="28"/>
          <w:szCs w:val="28"/>
        </w:rPr>
        <w:t>The Democratic Con</w:t>
      </w:r>
      <w:r w:rsidR="00F35231" w:rsidRPr="00F35231">
        <w:rPr>
          <w:i/>
          <w:color w:val="000000"/>
          <w:sz w:val="28"/>
          <w:szCs w:val="28"/>
        </w:rPr>
        <w:t>tradictions of Multiculturalism</w:t>
      </w:r>
      <w:r w:rsidR="00B943D0">
        <w:rPr>
          <w:rStyle w:val="FootnoteReference"/>
          <w:color w:val="000000"/>
          <w:sz w:val="28"/>
          <w:szCs w:val="28"/>
        </w:rPr>
        <w:footnoteReference w:id="-1"/>
      </w:r>
      <w:r w:rsidR="00B943D0">
        <w:rPr>
          <w:color w:val="000000"/>
          <w:sz w:val="28"/>
          <w:szCs w:val="28"/>
        </w:rPr>
        <w:t xml:space="preserve">. As an example, Charles </w:t>
      </w:r>
      <w:r w:rsidR="00B943D0" w:rsidRPr="00025650">
        <w:rPr>
          <w:color w:val="000000"/>
          <w:sz w:val="28"/>
          <w:szCs w:val="28"/>
        </w:rPr>
        <w:t xml:space="preserve">Taylor </w:t>
      </w:r>
      <w:r w:rsidR="00B943D0">
        <w:rPr>
          <w:color w:val="000000"/>
          <w:sz w:val="28"/>
          <w:szCs w:val="28"/>
        </w:rPr>
        <w:t>seems</w:t>
      </w:r>
      <w:r w:rsidR="00B943D0" w:rsidRPr="00025650">
        <w:rPr>
          <w:color w:val="000000"/>
          <w:sz w:val="28"/>
          <w:szCs w:val="28"/>
        </w:rPr>
        <w:t xml:space="preserve"> willing to go </w:t>
      </w:r>
      <w:r w:rsidR="00B943D0">
        <w:rPr>
          <w:color w:val="000000"/>
          <w:sz w:val="28"/>
          <w:szCs w:val="28"/>
        </w:rPr>
        <w:t>some way</w:t>
      </w:r>
      <w:r w:rsidR="00B943D0" w:rsidRPr="00025650">
        <w:rPr>
          <w:color w:val="000000"/>
          <w:sz w:val="28"/>
          <w:szCs w:val="28"/>
        </w:rPr>
        <w:t xml:space="preserve"> in the direction of renouncing general liberal principles and may thus count as a “hard” multiculturalist (even if one with scruples). A philosopher who has, to a </w:t>
      </w:r>
      <w:r w:rsidR="00B943D0">
        <w:rPr>
          <w:color w:val="000000"/>
          <w:sz w:val="28"/>
          <w:szCs w:val="28"/>
        </w:rPr>
        <w:t>greater</w:t>
      </w:r>
      <w:r w:rsidR="00B943D0" w:rsidRPr="00025650">
        <w:rPr>
          <w:color w:val="000000"/>
          <w:sz w:val="28"/>
          <w:szCs w:val="28"/>
        </w:rPr>
        <w:t xml:space="preserve"> degree, attempted to involve </w:t>
      </w:r>
      <w:r w:rsidR="00B943D0">
        <w:rPr>
          <w:color w:val="000000"/>
          <w:sz w:val="28"/>
          <w:szCs w:val="28"/>
        </w:rPr>
        <w:t>core</w:t>
      </w:r>
      <w:r w:rsidR="00B943D0" w:rsidRPr="00025650">
        <w:rPr>
          <w:color w:val="000000"/>
          <w:sz w:val="28"/>
          <w:szCs w:val="28"/>
        </w:rPr>
        <w:t xml:space="preserve"> liberal ideas of individual rights and tolerance, is the leading theoretician of multiculturalism in political philosophy, the Canadian Will Kymlicka. With </w:t>
      </w:r>
      <w:r w:rsidR="00B943D0" w:rsidRPr="00025650">
        <w:rPr>
          <w:i/>
          <w:color w:val="000000"/>
          <w:sz w:val="28"/>
          <w:szCs w:val="28"/>
        </w:rPr>
        <w:t>Multicultural Citizenship</w:t>
      </w:r>
      <w:r w:rsidR="00B943D0" w:rsidRPr="00025650">
        <w:rPr>
          <w:color w:val="000000"/>
          <w:sz w:val="28"/>
          <w:szCs w:val="28"/>
        </w:rPr>
        <w:t xml:space="preserve"> (1985) he produced a new classic in the field</w:t>
      </w:r>
      <w:r w:rsidR="00B943D0">
        <w:rPr>
          <w:color w:val="000000"/>
          <w:sz w:val="28"/>
          <w:szCs w:val="28"/>
        </w:rPr>
        <w:t>,</w:t>
      </w:r>
      <w:r w:rsidR="00B943D0" w:rsidRPr="00025650">
        <w:rPr>
          <w:color w:val="000000"/>
          <w:sz w:val="28"/>
          <w:szCs w:val="28"/>
        </w:rPr>
        <w:t xml:space="preserve"> recently continued in </w:t>
      </w:r>
      <w:r w:rsidR="00B943D0" w:rsidRPr="00025650">
        <w:rPr>
          <w:i/>
          <w:color w:val="000000"/>
          <w:sz w:val="28"/>
          <w:szCs w:val="28"/>
        </w:rPr>
        <w:t>Multicultural Odysseys</w:t>
      </w:r>
      <w:r w:rsidR="00B943D0" w:rsidRPr="00025650">
        <w:rPr>
          <w:color w:val="000000"/>
          <w:sz w:val="28"/>
          <w:szCs w:val="28"/>
        </w:rPr>
        <w:t xml:space="preserve"> (2007). Kymlicka is especially interesting, because he </w:t>
      </w:r>
      <w:r w:rsidR="00B943D0">
        <w:rPr>
          <w:color w:val="000000"/>
          <w:sz w:val="28"/>
          <w:szCs w:val="28"/>
        </w:rPr>
        <w:t xml:space="preserve">directly addresses the question </w:t>
      </w:r>
      <w:r w:rsidR="00B943D0" w:rsidRPr="00025650">
        <w:rPr>
          <w:color w:val="000000"/>
          <w:sz w:val="28"/>
          <w:szCs w:val="28"/>
        </w:rPr>
        <w:t xml:space="preserve">about the </w:t>
      </w:r>
      <w:r w:rsidR="00B943D0">
        <w:rPr>
          <w:color w:val="000000"/>
          <w:sz w:val="28"/>
          <w:szCs w:val="28"/>
        </w:rPr>
        <w:t>relation</w:t>
      </w:r>
      <w:r w:rsidR="00B943D0" w:rsidRPr="00025650">
        <w:rPr>
          <w:color w:val="000000"/>
          <w:sz w:val="28"/>
          <w:szCs w:val="28"/>
        </w:rPr>
        <w:t xml:space="preserve"> between multicultural norms and general principles of liberal democracy – such as is indicated by the subtitle of his chef d’oeuvre: a liberal theory for multiculturalism. His explicit idea is thus that it is possible to articulate a multiculturalism which constitutes a further development of basic liberal ideas of democracy, human rights etc. </w:t>
      </w:r>
      <w:r w:rsidR="00B943D0">
        <w:rPr>
          <w:color w:val="000000"/>
          <w:sz w:val="28"/>
          <w:szCs w:val="28"/>
        </w:rPr>
        <w:t>and thus is not only compatible with liberalism but may even be seen as a higher stage of liberalism. It might be expressed</w:t>
      </w:r>
      <w:r w:rsidR="00B943D0" w:rsidRPr="00025650">
        <w:rPr>
          <w:color w:val="000000"/>
          <w:sz w:val="28"/>
          <w:szCs w:val="28"/>
        </w:rPr>
        <w:t xml:space="preserve"> more problematically in a way </w:t>
      </w:r>
      <w:r w:rsidR="00B943D0">
        <w:rPr>
          <w:color w:val="000000"/>
          <w:sz w:val="28"/>
          <w:szCs w:val="28"/>
        </w:rPr>
        <w:t xml:space="preserve">with which </w:t>
      </w:r>
      <w:r w:rsidR="00B943D0" w:rsidRPr="00025650">
        <w:rPr>
          <w:color w:val="000000"/>
          <w:sz w:val="28"/>
          <w:szCs w:val="28"/>
        </w:rPr>
        <w:t xml:space="preserve">he </w:t>
      </w:r>
      <w:r w:rsidR="00B943D0">
        <w:rPr>
          <w:color w:val="000000"/>
          <w:sz w:val="28"/>
          <w:szCs w:val="28"/>
        </w:rPr>
        <w:t>may</w:t>
      </w:r>
      <w:r w:rsidR="00B943D0" w:rsidRPr="00025650">
        <w:rPr>
          <w:color w:val="000000"/>
          <w:sz w:val="28"/>
          <w:szCs w:val="28"/>
        </w:rPr>
        <w:t xml:space="preserve"> not </w:t>
      </w:r>
      <w:r w:rsidR="00B943D0">
        <w:rPr>
          <w:color w:val="000000"/>
          <w:sz w:val="28"/>
          <w:szCs w:val="28"/>
        </w:rPr>
        <w:t>himself</w:t>
      </w:r>
      <w:r w:rsidR="00B943D0" w:rsidRPr="00025650">
        <w:rPr>
          <w:color w:val="000000"/>
          <w:sz w:val="28"/>
          <w:szCs w:val="28"/>
        </w:rPr>
        <w:t xml:space="preserve"> be satisfied</w:t>
      </w:r>
      <w:r w:rsidR="00B943D0">
        <w:rPr>
          <w:color w:val="000000"/>
          <w:sz w:val="28"/>
          <w:szCs w:val="28"/>
        </w:rPr>
        <w:t>:</w:t>
      </w:r>
      <w:r w:rsidR="00B943D0" w:rsidRPr="00025650">
        <w:rPr>
          <w:color w:val="000000"/>
          <w:sz w:val="28"/>
          <w:szCs w:val="28"/>
        </w:rPr>
        <w:t xml:space="preserve"> Kymlicka seeks a middle road between culturalism and liberalism. </w:t>
      </w:r>
    </w:p>
    <w:p w:rsidR="00B943D0" w:rsidRPr="00025650" w:rsidRDefault="00B943D0" w:rsidP="0083152E">
      <w:pPr>
        <w:rPr>
          <w:sz w:val="28"/>
          <w:szCs w:val="28"/>
        </w:rPr>
      </w:pPr>
      <w:r w:rsidRPr="00025650">
        <w:rPr>
          <w:color w:val="000000"/>
          <w:sz w:val="28"/>
          <w:szCs w:val="28"/>
        </w:rPr>
        <w:tab/>
        <w:t xml:space="preserve">His project rests on an attempt to reconcile some of the ontological presuppositions of </w:t>
      </w:r>
      <w:r w:rsidR="00934334">
        <w:rPr>
          <w:color w:val="000000"/>
          <w:sz w:val="28"/>
          <w:szCs w:val="28"/>
        </w:rPr>
        <w:t>“</w:t>
      </w:r>
      <w:r w:rsidRPr="00025650">
        <w:rPr>
          <w:color w:val="000000"/>
          <w:sz w:val="28"/>
          <w:szCs w:val="28"/>
        </w:rPr>
        <w:t>culturalism</w:t>
      </w:r>
      <w:r w:rsidR="00934334">
        <w:rPr>
          <w:color w:val="000000"/>
          <w:sz w:val="28"/>
          <w:szCs w:val="28"/>
        </w:rPr>
        <w:t>,” according to which</w:t>
      </w:r>
      <w:r w:rsidR="00934334">
        <w:t xml:space="preserve"> individuals are thoroughly determined by their culture and may only lead a satisfying life within the confines of that culture. </w:t>
      </w:r>
      <w:r>
        <w:rPr>
          <w:rStyle w:val="FootnoteReference"/>
          <w:color w:val="000000"/>
          <w:sz w:val="28"/>
          <w:szCs w:val="28"/>
        </w:rPr>
        <w:footnoteReference w:id="0"/>
      </w:r>
      <w:r w:rsidRPr="00025650">
        <w:rPr>
          <w:color w:val="000000"/>
          <w:sz w:val="28"/>
          <w:szCs w:val="28"/>
        </w:rPr>
        <w:t xml:space="preserve"> with a basically liberal political philosophy – by trying to develop the former out of the latter. His concept of culture is obviously culturalist: he delimits it from the broad </w:t>
      </w:r>
      <w:r>
        <w:rPr>
          <w:color w:val="000000"/>
          <w:sz w:val="28"/>
          <w:szCs w:val="28"/>
        </w:rPr>
        <w:t xml:space="preserve">and more indistinct </w:t>
      </w:r>
      <w:r w:rsidRPr="00025650">
        <w:rPr>
          <w:color w:val="000000"/>
          <w:sz w:val="28"/>
          <w:szCs w:val="28"/>
        </w:rPr>
        <w:t>use of the notion of culture comprising “gay culture” or “</w:t>
      </w:r>
      <w:r>
        <w:rPr>
          <w:color w:val="000000"/>
          <w:sz w:val="28"/>
          <w:szCs w:val="28"/>
        </w:rPr>
        <w:t>Western</w:t>
      </w:r>
      <w:r w:rsidRPr="00025650">
        <w:rPr>
          <w:color w:val="000000"/>
          <w:sz w:val="28"/>
          <w:szCs w:val="28"/>
        </w:rPr>
        <w:t xml:space="preserve"> culture” (18) by focusing upon what he calls “societal culture”</w:t>
      </w:r>
      <w:r>
        <w:rPr>
          <w:color w:val="000000"/>
          <w:sz w:val="28"/>
          <w:szCs w:val="28"/>
        </w:rPr>
        <w:t xml:space="preserve"> specifically</w:t>
      </w:r>
      <w:r w:rsidRPr="00025650">
        <w:rPr>
          <w:color w:val="000000"/>
          <w:sz w:val="28"/>
          <w:szCs w:val="28"/>
        </w:rPr>
        <w:t xml:space="preserve">: </w:t>
      </w:r>
      <w:r>
        <w:rPr>
          <w:sz w:val="28"/>
          <w:szCs w:val="28"/>
        </w:rPr>
        <w:t>“</w:t>
      </w:r>
      <w:r w:rsidRPr="00025650">
        <w:rPr>
          <w:sz w:val="28"/>
          <w:szCs w:val="28"/>
        </w:rPr>
        <w:t>... that is, a culture which provides its members with meaningful ways of life across the full range of human activities, including social, educational, religious, recreational, and economic life, encompassing both public and private spheres.” (76).</w:t>
      </w:r>
      <w:r w:rsidRPr="00025650">
        <w:rPr>
          <w:rStyle w:val="FootnoteReference"/>
          <w:sz w:val="28"/>
          <w:szCs w:val="28"/>
        </w:rPr>
        <w:footnoteReference w:id="1"/>
      </w:r>
      <w:r w:rsidRPr="00025650">
        <w:rPr>
          <w:sz w:val="28"/>
          <w:szCs w:val="28"/>
        </w:rPr>
        <w:t xml:space="preserve"> </w:t>
      </w:r>
    </w:p>
    <w:p w:rsidR="00B943D0" w:rsidRPr="00025650" w:rsidRDefault="00B943D0" w:rsidP="0083152E">
      <w:pPr>
        <w:rPr>
          <w:sz w:val="28"/>
          <w:szCs w:val="28"/>
        </w:rPr>
      </w:pPr>
      <w:r w:rsidRPr="00025650">
        <w:rPr>
          <w:sz w:val="28"/>
          <w:szCs w:val="28"/>
        </w:rPr>
        <w:tab/>
        <w:t xml:space="preserve">This forms a relatively unmodified version of the all-embracing </w:t>
      </w:r>
      <w:r>
        <w:rPr>
          <w:sz w:val="28"/>
          <w:szCs w:val="28"/>
        </w:rPr>
        <w:t>concept of culture in</w:t>
      </w:r>
      <w:r w:rsidRPr="00025650">
        <w:rPr>
          <w:sz w:val="28"/>
          <w:szCs w:val="28"/>
        </w:rPr>
        <w:t xml:space="preserve"> culturalism – even if we </w:t>
      </w:r>
      <w:r>
        <w:rPr>
          <w:sz w:val="28"/>
          <w:szCs w:val="28"/>
        </w:rPr>
        <w:t>notice</w:t>
      </w:r>
      <w:r w:rsidRPr="00025650">
        <w:rPr>
          <w:sz w:val="28"/>
          <w:szCs w:val="28"/>
        </w:rPr>
        <w:t xml:space="preserve"> the conspicuous absence of adjectives like “juridical” and “political” in his list of the full range of human activities</w:t>
      </w:r>
      <w:r>
        <w:rPr>
          <w:sz w:val="28"/>
          <w:szCs w:val="28"/>
        </w:rPr>
        <w:t xml:space="preserve"> in such a culture</w:t>
      </w:r>
      <w:r w:rsidRPr="00025650">
        <w:rPr>
          <w:sz w:val="28"/>
          <w:szCs w:val="28"/>
        </w:rPr>
        <w:t>. He emphasizes that such a full culture necessarily exists in institutional incarnations. If a culture should be able to survive and develop in the modern world, it must necessarily be such a “societal culture”, he claims (80), and the intimate connection of such a culture with the concept of liberty forms the basis of the central argument axis in the book. This goes as follows:</w:t>
      </w:r>
      <w:r>
        <w:rPr>
          <w:sz w:val="28"/>
          <w:szCs w:val="28"/>
        </w:rPr>
        <w:t xml:space="preserve"> </w:t>
      </w:r>
      <w:r w:rsidRPr="00025650">
        <w:rPr>
          <w:sz w:val="28"/>
          <w:szCs w:val="28"/>
        </w:rPr>
        <w:t>”... freedom involves making choices amongst various options, and our societal culture not only provides these options, but also makes them meaningful to us. (...) And to have a belief about the value of a practice is, in the first instance, a matter of understanding the meanings attached to it by our culture.” (83) As is evident, this is a var</w:t>
      </w:r>
      <w:r>
        <w:rPr>
          <w:sz w:val="28"/>
          <w:szCs w:val="28"/>
        </w:rPr>
        <w:t xml:space="preserve">iant of basic culturalist ideas: the claim that </w:t>
      </w:r>
      <w:r w:rsidRPr="00025650">
        <w:rPr>
          <w:sz w:val="28"/>
          <w:szCs w:val="28"/>
        </w:rPr>
        <w:t>thought and value systems originate exhaustively from culture</w:t>
      </w:r>
      <w:r>
        <w:rPr>
          <w:sz w:val="28"/>
          <w:szCs w:val="28"/>
        </w:rPr>
        <w:t xml:space="preserve">. </w:t>
      </w:r>
      <w:r w:rsidRPr="00025650">
        <w:rPr>
          <w:sz w:val="28"/>
          <w:szCs w:val="28"/>
        </w:rPr>
        <w:t>Kymlicka even goes so far as to quote Margalit and Raz with acclamation for their claim that</w:t>
      </w:r>
      <w:r>
        <w:rPr>
          <w:sz w:val="28"/>
          <w:szCs w:val="28"/>
        </w:rPr>
        <w:t xml:space="preserve"> “</w:t>
      </w:r>
      <w:r w:rsidRPr="00025650">
        <w:rPr>
          <w:sz w:val="28"/>
          <w:szCs w:val="28"/>
        </w:rPr>
        <w:t xml:space="preserve">familiarity with a culture determines the boundaries of the imaginable.” (89) – the Wittgensteinoid idea that the limits of </w:t>
      </w:r>
      <w:r>
        <w:rPr>
          <w:sz w:val="28"/>
          <w:szCs w:val="28"/>
        </w:rPr>
        <w:t xml:space="preserve">my my </w:t>
      </w:r>
      <w:r w:rsidRPr="00025650">
        <w:rPr>
          <w:sz w:val="28"/>
          <w:szCs w:val="28"/>
        </w:rPr>
        <w:t xml:space="preserve">culture form the limit of fantasy. A really hard and conservative version of culturalism. </w:t>
      </w:r>
    </w:p>
    <w:p w:rsidR="00B943D0" w:rsidRPr="00025650" w:rsidRDefault="00B943D0" w:rsidP="0083152E">
      <w:pPr>
        <w:rPr>
          <w:color w:val="000000"/>
          <w:sz w:val="28"/>
          <w:szCs w:val="28"/>
        </w:rPr>
      </w:pPr>
      <w:r w:rsidRPr="00025650">
        <w:rPr>
          <w:sz w:val="28"/>
          <w:szCs w:val="28"/>
        </w:rPr>
        <w:tab/>
        <w:t>To the same complex of ideas also belongs the radical idea that the self-esteem of persons is determined by wh</w:t>
      </w:r>
      <w:r>
        <w:rPr>
          <w:sz w:val="28"/>
          <w:szCs w:val="28"/>
        </w:rPr>
        <w:t>at</w:t>
      </w:r>
      <w:r w:rsidRPr="00025650">
        <w:rPr>
          <w:sz w:val="28"/>
          <w:szCs w:val="28"/>
        </w:rPr>
        <w:t xml:space="preserve"> dignity their culture is ascribed (89).</w:t>
      </w:r>
      <w:r w:rsidRPr="00025650">
        <w:rPr>
          <w:rStyle w:val="FootnoteReference"/>
          <w:sz w:val="28"/>
          <w:szCs w:val="28"/>
        </w:rPr>
        <w:footnoteReference w:id="2"/>
      </w:r>
      <w:r w:rsidRPr="00025650">
        <w:rPr>
          <w:sz w:val="28"/>
          <w:szCs w:val="28"/>
        </w:rPr>
        <w:t xml:space="preserve"> Kymlicka’s </w:t>
      </w:r>
      <w:r>
        <w:rPr>
          <w:sz w:val="28"/>
          <w:szCs w:val="28"/>
        </w:rPr>
        <w:t>aim</w:t>
      </w:r>
      <w:r w:rsidRPr="00025650">
        <w:rPr>
          <w:sz w:val="28"/>
          <w:szCs w:val="28"/>
        </w:rPr>
        <w:t xml:space="preserve"> is now to connect this hard culturalism – appearing in much multiculturalism – with a basic liberalism with its emphasis on individual autonomy and liberty. His key idea here is that it is culture which provides for the individual the series of options which makes </w:t>
      </w:r>
      <w:r>
        <w:rPr>
          <w:sz w:val="28"/>
          <w:szCs w:val="28"/>
        </w:rPr>
        <w:t>him or her</w:t>
      </w:r>
      <w:r w:rsidRPr="00025650">
        <w:rPr>
          <w:sz w:val="28"/>
          <w:szCs w:val="28"/>
        </w:rPr>
        <w:t xml:space="preserve"> free</w:t>
      </w:r>
      <w:r>
        <w:rPr>
          <w:sz w:val="28"/>
          <w:szCs w:val="28"/>
        </w:rPr>
        <w:t>.</w:t>
      </w:r>
      <w:r w:rsidRPr="00025650">
        <w:rPr>
          <w:rStyle w:val="FootnoteReference"/>
          <w:sz w:val="28"/>
          <w:szCs w:val="28"/>
        </w:rPr>
        <w:footnoteReference w:id="3"/>
      </w:r>
      <w:r>
        <w:rPr>
          <w:sz w:val="28"/>
          <w:szCs w:val="28"/>
        </w:rPr>
        <w:t xml:space="preserve"> </w:t>
      </w:r>
      <w:r w:rsidRPr="00025650">
        <w:rPr>
          <w:color w:val="000000"/>
          <w:sz w:val="28"/>
          <w:szCs w:val="28"/>
        </w:rPr>
        <w:t xml:space="preserve">In a certain sense, then, the individual has no other liberty than that which </w:t>
      </w:r>
      <w:r>
        <w:rPr>
          <w:color w:val="000000"/>
          <w:sz w:val="28"/>
          <w:szCs w:val="28"/>
        </w:rPr>
        <w:t>his</w:t>
      </w:r>
      <w:r w:rsidRPr="00025650">
        <w:rPr>
          <w:color w:val="000000"/>
          <w:sz w:val="28"/>
          <w:szCs w:val="28"/>
        </w:rPr>
        <w:t xml:space="preserve"> culture provides.</w:t>
      </w:r>
      <w:r w:rsidRPr="00025650">
        <w:rPr>
          <w:rStyle w:val="FootnoteReference"/>
          <w:color w:val="000000"/>
          <w:sz w:val="28"/>
          <w:szCs w:val="28"/>
        </w:rPr>
        <w:footnoteReference w:id="4"/>
      </w:r>
      <w:r w:rsidRPr="00025650">
        <w:rPr>
          <w:color w:val="000000"/>
          <w:sz w:val="28"/>
          <w:szCs w:val="28"/>
        </w:rPr>
        <w:t xml:space="preserve"> </w:t>
      </w:r>
      <w:r>
        <w:rPr>
          <w:color w:val="000000"/>
          <w:sz w:val="28"/>
          <w:szCs w:val="28"/>
        </w:rPr>
        <w:t>To</w:t>
      </w:r>
      <w:r w:rsidRPr="00025650">
        <w:rPr>
          <w:color w:val="000000"/>
          <w:sz w:val="28"/>
          <w:szCs w:val="28"/>
        </w:rPr>
        <w:t xml:space="preserve"> Kymlicka</w:t>
      </w:r>
      <w:r>
        <w:rPr>
          <w:color w:val="000000"/>
          <w:sz w:val="28"/>
          <w:szCs w:val="28"/>
        </w:rPr>
        <w:t>,</w:t>
      </w:r>
      <w:r w:rsidRPr="00025650">
        <w:rPr>
          <w:color w:val="000000"/>
          <w:sz w:val="28"/>
          <w:szCs w:val="28"/>
        </w:rPr>
        <w:t xml:space="preserve"> the individual does have </w:t>
      </w:r>
      <w:r>
        <w:rPr>
          <w:color w:val="000000"/>
          <w:sz w:val="28"/>
          <w:szCs w:val="28"/>
        </w:rPr>
        <w:t>the liberty of choice</w:t>
      </w:r>
      <w:r w:rsidRPr="00025650">
        <w:rPr>
          <w:color w:val="000000"/>
          <w:sz w:val="28"/>
          <w:szCs w:val="28"/>
        </w:rPr>
        <w:t xml:space="preserve">, but only between the options provided by </w:t>
      </w:r>
      <w:r>
        <w:rPr>
          <w:color w:val="000000"/>
          <w:sz w:val="28"/>
          <w:szCs w:val="28"/>
        </w:rPr>
        <w:t xml:space="preserve">his or her </w:t>
      </w:r>
      <w:r w:rsidRPr="00025650">
        <w:rPr>
          <w:color w:val="000000"/>
          <w:sz w:val="28"/>
          <w:szCs w:val="28"/>
        </w:rPr>
        <w:t xml:space="preserve">culture. But yet Kymlicka the </w:t>
      </w:r>
      <w:r w:rsidR="00301A95">
        <w:rPr>
          <w:color w:val="000000"/>
          <w:sz w:val="28"/>
          <w:szCs w:val="28"/>
        </w:rPr>
        <w:t>liberal</w:t>
      </w:r>
      <w:r w:rsidRPr="00025650">
        <w:rPr>
          <w:color w:val="000000"/>
          <w:sz w:val="28"/>
          <w:szCs w:val="28"/>
        </w:rPr>
        <w:t xml:space="preserve"> does not want to subscribe to the </w:t>
      </w:r>
      <w:r w:rsidR="00301A95">
        <w:rPr>
          <w:color w:val="000000"/>
          <w:sz w:val="28"/>
          <w:szCs w:val="28"/>
        </w:rPr>
        <w:t>communitarian</w:t>
      </w:r>
      <w:r w:rsidRPr="00025650">
        <w:rPr>
          <w:color w:val="000000"/>
          <w:sz w:val="28"/>
          <w:szCs w:val="28"/>
        </w:rPr>
        <w:t xml:space="preserve">s’ (like Michael Sandel) idea that a community defines a common good which it is beyond the power of individuals to problematize. He realizes that persons in one and the same culture may have widely differing ideas about the good life. </w:t>
      </w:r>
      <w:r>
        <w:rPr>
          <w:color w:val="000000"/>
          <w:sz w:val="28"/>
          <w:szCs w:val="28"/>
        </w:rPr>
        <w:t xml:space="preserve">So </w:t>
      </w:r>
      <w:r w:rsidRPr="00025650">
        <w:rPr>
          <w:color w:val="000000"/>
          <w:sz w:val="28"/>
          <w:szCs w:val="28"/>
        </w:rPr>
        <w:t xml:space="preserve">Kymlicka does not want to give up the core idea of liberalism that man is free to problematize and revise his own ideas. </w:t>
      </w:r>
    </w:p>
    <w:p w:rsidR="00B943D0" w:rsidRPr="00025650" w:rsidRDefault="00B943D0" w:rsidP="0083152E">
      <w:pPr>
        <w:rPr>
          <w:color w:val="000000"/>
          <w:sz w:val="28"/>
          <w:szCs w:val="28"/>
        </w:rPr>
      </w:pPr>
      <w:r>
        <w:rPr>
          <w:color w:val="000000"/>
          <w:sz w:val="28"/>
          <w:szCs w:val="28"/>
        </w:rPr>
        <w:tab/>
        <w:t>The</w:t>
      </w:r>
      <w:r w:rsidRPr="00025650">
        <w:rPr>
          <w:color w:val="000000"/>
          <w:sz w:val="28"/>
          <w:szCs w:val="28"/>
        </w:rPr>
        <w:t xml:space="preserve"> idea that any notion of “the good life” is fallible and thus open to revision is a cornerstone in the liberal tradition from Mill to Rawls and Dworkin, and Kymlicka </w:t>
      </w:r>
      <w:r>
        <w:rPr>
          <w:color w:val="000000"/>
          <w:sz w:val="28"/>
          <w:szCs w:val="28"/>
        </w:rPr>
        <w:t>does not intend</w:t>
      </w:r>
      <w:r w:rsidRPr="00025650">
        <w:rPr>
          <w:color w:val="000000"/>
          <w:sz w:val="28"/>
          <w:szCs w:val="28"/>
        </w:rPr>
        <w:t xml:space="preserve"> </w:t>
      </w:r>
      <w:r>
        <w:rPr>
          <w:color w:val="000000"/>
          <w:sz w:val="28"/>
          <w:szCs w:val="28"/>
        </w:rPr>
        <w:t>to</w:t>
      </w:r>
      <w:r w:rsidRPr="00025650">
        <w:rPr>
          <w:color w:val="000000"/>
          <w:sz w:val="28"/>
          <w:szCs w:val="28"/>
        </w:rPr>
        <w:t xml:space="preserve"> give in on this point. The individual has the possibility of “stepping back” from his actual actions and purposes and critically evaluat</w:t>
      </w:r>
      <w:r>
        <w:rPr>
          <w:color w:val="000000"/>
          <w:sz w:val="28"/>
          <w:szCs w:val="28"/>
        </w:rPr>
        <w:t>ing</w:t>
      </w:r>
      <w:r w:rsidRPr="00025650">
        <w:rPr>
          <w:color w:val="000000"/>
          <w:sz w:val="28"/>
          <w:szCs w:val="28"/>
        </w:rPr>
        <w:t xml:space="preserve"> them (81). But if the individual may </w:t>
      </w:r>
      <w:r>
        <w:rPr>
          <w:color w:val="000000"/>
          <w:sz w:val="28"/>
          <w:szCs w:val="28"/>
        </w:rPr>
        <w:t xml:space="preserve">actually </w:t>
      </w:r>
      <w:r w:rsidRPr="00025650">
        <w:rPr>
          <w:color w:val="000000"/>
          <w:sz w:val="28"/>
          <w:szCs w:val="28"/>
        </w:rPr>
        <w:t xml:space="preserve">do this – contrary to the claim of the </w:t>
      </w:r>
      <w:r w:rsidR="00301A95">
        <w:rPr>
          <w:color w:val="000000"/>
          <w:sz w:val="28"/>
          <w:szCs w:val="28"/>
        </w:rPr>
        <w:t>communitarian</w:t>
      </w:r>
      <w:r w:rsidRPr="00025650">
        <w:rPr>
          <w:color w:val="000000"/>
          <w:sz w:val="28"/>
          <w:szCs w:val="28"/>
        </w:rPr>
        <w:t xml:space="preserve">s – then why </w:t>
      </w:r>
      <w:r>
        <w:rPr>
          <w:color w:val="000000"/>
          <w:sz w:val="28"/>
          <w:szCs w:val="28"/>
        </w:rPr>
        <w:t>should</w:t>
      </w:r>
      <w:r w:rsidRPr="00025650">
        <w:rPr>
          <w:color w:val="000000"/>
          <w:sz w:val="28"/>
          <w:szCs w:val="28"/>
        </w:rPr>
        <w:t xml:space="preserve"> culture</w:t>
      </w:r>
      <w:r>
        <w:rPr>
          <w:color w:val="000000"/>
          <w:sz w:val="28"/>
          <w:szCs w:val="28"/>
        </w:rPr>
        <w:t>, at the same time, be</w:t>
      </w:r>
      <w:r w:rsidRPr="00025650">
        <w:rPr>
          <w:color w:val="000000"/>
          <w:sz w:val="28"/>
          <w:szCs w:val="28"/>
        </w:rPr>
        <w:t xml:space="preserve"> taken to be the only provider of human choice possibilities? Kymlicka does not solve this </w:t>
      </w:r>
      <w:r>
        <w:rPr>
          <w:color w:val="000000"/>
          <w:sz w:val="28"/>
          <w:szCs w:val="28"/>
        </w:rPr>
        <w:t>tension</w:t>
      </w:r>
      <w:r w:rsidRPr="00025650">
        <w:rPr>
          <w:color w:val="000000"/>
          <w:sz w:val="28"/>
          <w:szCs w:val="28"/>
        </w:rPr>
        <w:t xml:space="preserve"> which is wrapped up in a weak compromise which pops up again and again in his more concrete proposals. Do immigrants, for instance, need a whole “societal culture” of their own? We were just taught that a wholly developed “societal culture” with </w:t>
      </w:r>
      <w:r>
        <w:rPr>
          <w:color w:val="000000"/>
          <w:sz w:val="28"/>
          <w:szCs w:val="28"/>
        </w:rPr>
        <w:t>full</w:t>
      </w:r>
      <w:r w:rsidRPr="00025650">
        <w:rPr>
          <w:color w:val="000000"/>
          <w:sz w:val="28"/>
          <w:szCs w:val="28"/>
        </w:rPr>
        <w:t xml:space="preserve"> institutions was required </w:t>
      </w:r>
      <w:r>
        <w:rPr>
          <w:color w:val="000000"/>
          <w:sz w:val="28"/>
          <w:szCs w:val="28"/>
        </w:rPr>
        <w:t>for running</w:t>
      </w:r>
      <w:r w:rsidRPr="00025650">
        <w:rPr>
          <w:color w:val="000000"/>
          <w:sz w:val="28"/>
          <w:szCs w:val="28"/>
        </w:rPr>
        <w:t xml:space="preserve"> a culture (80), but at the same time Kymlicka admits that immigrant groups do </w:t>
      </w:r>
      <w:r w:rsidRPr="00025650">
        <w:rPr>
          <w:i/>
          <w:color w:val="000000"/>
          <w:sz w:val="28"/>
          <w:szCs w:val="28"/>
        </w:rPr>
        <w:t>not</w:t>
      </w:r>
      <w:r w:rsidRPr="00025650">
        <w:rPr>
          <w:color w:val="000000"/>
          <w:sz w:val="28"/>
          <w:szCs w:val="28"/>
        </w:rPr>
        <w:t xml:space="preserve"> have a full culture and most often must make do with a “symbolical ethnicity” (98). At the same time</w:t>
      </w:r>
      <w:r>
        <w:rPr>
          <w:color w:val="000000"/>
          <w:sz w:val="28"/>
          <w:szCs w:val="28"/>
        </w:rPr>
        <w:t>,</w:t>
      </w:r>
      <w:r w:rsidRPr="00025650">
        <w:rPr>
          <w:color w:val="000000"/>
          <w:sz w:val="28"/>
          <w:szCs w:val="28"/>
        </w:rPr>
        <w:t xml:space="preserve"> he seriously considers the utopian possibility of empowering immigrants from poor countries and compensat</w:t>
      </w:r>
      <w:r>
        <w:rPr>
          <w:color w:val="000000"/>
          <w:sz w:val="28"/>
          <w:szCs w:val="28"/>
        </w:rPr>
        <w:t>ing</w:t>
      </w:r>
      <w:r w:rsidRPr="00025650">
        <w:rPr>
          <w:color w:val="000000"/>
          <w:sz w:val="28"/>
          <w:szCs w:val="28"/>
        </w:rPr>
        <w:t xml:space="preserve"> for our lack</w:t>
      </w:r>
      <w:r>
        <w:rPr>
          <w:color w:val="000000"/>
          <w:sz w:val="28"/>
          <w:szCs w:val="28"/>
        </w:rPr>
        <w:t xml:space="preserve"> of</w:t>
      </w:r>
      <w:r w:rsidRPr="00025650">
        <w:rPr>
          <w:color w:val="000000"/>
          <w:sz w:val="28"/>
          <w:szCs w:val="28"/>
        </w:rPr>
        <w:t xml:space="preserve"> abili</w:t>
      </w:r>
      <w:r>
        <w:rPr>
          <w:color w:val="000000"/>
          <w:sz w:val="28"/>
          <w:szCs w:val="28"/>
        </w:rPr>
        <w:t xml:space="preserve">ty to combat their inequalities </w:t>
      </w:r>
      <w:r w:rsidRPr="00025650">
        <w:rPr>
          <w:color w:val="000000"/>
          <w:sz w:val="28"/>
          <w:szCs w:val="28"/>
        </w:rPr>
        <w:t>by recreating a full “societal culture” for them in immigration</w:t>
      </w:r>
      <w:r>
        <w:rPr>
          <w:color w:val="000000"/>
          <w:sz w:val="28"/>
          <w:szCs w:val="28"/>
        </w:rPr>
        <w:t xml:space="preserve"> countries</w:t>
      </w:r>
      <w:r w:rsidRPr="00025650">
        <w:rPr>
          <w:color w:val="000000"/>
          <w:sz w:val="28"/>
          <w:szCs w:val="28"/>
        </w:rPr>
        <w:t xml:space="preserve"> (99). Both are not possible, of course, and the latter would in reality consist in the support for fully separate parallel societies with </w:t>
      </w:r>
      <w:r>
        <w:rPr>
          <w:color w:val="000000"/>
          <w:sz w:val="28"/>
          <w:szCs w:val="28"/>
        </w:rPr>
        <w:t xml:space="preserve">their </w:t>
      </w:r>
      <w:r w:rsidRPr="00025650">
        <w:rPr>
          <w:color w:val="000000"/>
          <w:sz w:val="28"/>
          <w:szCs w:val="28"/>
        </w:rPr>
        <w:t xml:space="preserve">own institutions including language, </w:t>
      </w:r>
      <w:r>
        <w:rPr>
          <w:color w:val="000000"/>
          <w:sz w:val="28"/>
          <w:szCs w:val="28"/>
        </w:rPr>
        <w:t>religions</w:t>
      </w:r>
      <w:r w:rsidRPr="00025650">
        <w:rPr>
          <w:color w:val="000000"/>
          <w:sz w:val="28"/>
          <w:szCs w:val="28"/>
        </w:rPr>
        <w:t xml:space="preserve">, </w:t>
      </w:r>
      <w:r>
        <w:rPr>
          <w:color w:val="000000"/>
          <w:sz w:val="28"/>
          <w:szCs w:val="28"/>
        </w:rPr>
        <w:t xml:space="preserve">legislation, courts, </w:t>
      </w:r>
      <w:r w:rsidRPr="00025650">
        <w:rPr>
          <w:color w:val="000000"/>
          <w:sz w:val="28"/>
          <w:szCs w:val="28"/>
        </w:rPr>
        <w:t xml:space="preserve">police forces – a consequence which Kymlicka does not explicitly draw and never discusses – but which becomes openly relevant in </w:t>
      </w:r>
      <w:r>
        <w:rPr>
          <w:color w:val="000000"/>
          <w:sz w:val="28"/>
          <w:szCs w:val="28"/>
        </w:rPr>
        <w:t>cases</w:t>
      </w:r>
      <w:r w:rsidRPr="00025650">
        <w:rPr>
          <w:color w:val="000000"/>
          <w:sz w:val="28"/>
          <w:szCs w:val="28"/>
        </w:rPr>
        <w:t xml:space="preserve"> like M</w:t>
      </w:r>
      <w:r>
        <w:rPr>
          <w:color w:val="000000"/>
          <w:sz w:val="28"/>
          <w:szCs w:val="28"/>
        </w:rPr>
        <w:t>alaysia with different legal systems, police forces and real estate prices for different groups.</w:t>
      </w:r>
      <w:r>
        <w:rPr>
          <w:rStyle w:val="FootnoteReference"/>
          <w:color w:val="000000"/>
          <w:sz w:val="28"/>
          <w:szCs w:val="28"/>
        </w:rPr>
        <w:footnoteReference w:id="5"/>
      </w:r>
    </w:p>
    <w:p w:rsidR="00B943D0" w:rsidRPr="00025650" w:rsidRDefault="00B943D0" w:rsidP="0083152E">
      <w:pPr>
        <w:rPr>
          <w:color w:val="000000"/>
          <w:sz w:val="28"/>
          <w:szCs w:val="28"/>
        </w:rPr>
      </w:pPr>
      <w:r w:rsidRPr="00025650">
        <w:rPr>
          <w:color w:val="000000"/>
          <w:sz w:val="28"/>
          <w:szCs w:val="28"/>
        </w:rPr>
        <w:tab/>
        <w:t xml:space="preserve">Elsewhere, </w:t>
      </w:r>
      <w:r>
        <w:rPr>
          <w:color w:val="000000"/>
          <w:sz w:val="28"/>
          <w:szCs w:val="28"/>
        </w:rPr>
        <w:t>Kymlicka</w:t>
      </w:r>
      <w:r w:rsidRPr="00025650">
        <w:rPr>
          <w:color w:val="000000"/>
          <w:sz w:val="28"/>
          <w:szCs w:val="28"/>
        </w:rPr>
        <w:t xml:space="preserve"> makes the more cool observation that </w:t>
      </w:r>
      <w:r>
        <w:rPr>
          <w:color w:val="000000"/>
          <w:sz w:val="28"/>
          <w:szCs w:val="28"/>
        </w:rPr>
        <w:t xml:space="preserve">in </w:t>
      </w:r>
      <w:r w:rsidRPr="00025650">
        <w:rPr>
          <w:color w:val="000000"/>
          <w:sz w:val="28"/>
          <w:szCs w:val="28"/>
        </w:rPr>
        <w:t>many modern liberalized societies, both minorities and majorities</w:t>
      </w:r>
      <w:r>
        <w:rPr>
          <w:color w:val="000000"/>
          <w:sz w:val="28"/>
          <w:szCs w:val="28"/>
        </w:rPr>
        <w:t xml:space="preserve"> </w:t>
      </w:r>
      <w:r w:rsidRPr="00025650">
        <w:rPr>
          <w:color w:val="000000"/>
          <w:sz w:val="28"/>
          <w:szCs w:val="28"/>
        </w:rPr>
        <w:t xml:space="preserve">give up </w:t>
      </w:r>
      <w:r>
        <w:rPr>
          <w:color w:val="000000"/>
          <w:sz w:val="28"/>
          <w:szCs w:val="28"/>
        </w:rPr>
        <w:t xml:space="preserve">on </w:t>
      </w:r>
      <w:r w:rsidRPr="00025650">
        <w:rPr>
          <w:color w:val="000000"/>
          <w:sz w:val="28"/>
          <w:szCs w:val="28"/>
        </w:rPr>
        <w:t xml:space="preserve">moral values, common ideas of the good as well as cultural traditions, and </w:t>
      </w:r>
      <w:r w:rsidRPr="00025650">
        <w:rPr>
          <w:i/>
          <w:color w:val="000000"/>
          <w:sz w:val="28"/>
          <w:szCs w:val="28"/>
        </w:rPr>
        <w:t>yet</w:t>
      </w:r>
      <w:r w:rsidRPr="00025650">
        <w:rPr>
          <w:color w:val="000000"/>
          <w:sz w:val="28"/>
          <w:szCs w:val="28"/>
        </w:rPr>
        <w:t xml:space="preserve"> remain strongly connected to their “language and culture” (whatever “culture” now </w:t>
      </w:r>
      <w:r>
        <w:rPr>
          <w:color w:val="000000"/>
          <w:sz w:val="28"/>
          <w:szCs w:val="28"/>
        </w:rPr>
        <w:t>may mean</w:t>
      </w:r>
      <w:r w:rsidRPr="00025650">
        <w:rPr>
          <w:color w:val="000000"/>
          <w:sz w:val="28"/>
          <w:szCs w:val="28"/>
        </w:rPr>
        <w:t xml:space="preserve"> in</w:t>
      </w:r>
      <w:r>
        <w:rPr>
          <w:color w:val="000000"/>
          <w:sz w:val="28"/>
          <w:szCs w:val="28"/>
        </w:rPr>
        <w:t xml:space="preserve"> this context, no longer referring</w:t>
      </w:r>
      <w:r w:rsidRPr="00025650">
        <w:rPr>
          <w:color w:val="000000"/>
          <w:sz w:val="28"/>
          <w:szCs w:val="28"/>
        </w:rPr>
        <w:t xml:space="preserve"> to a fully developed “societal culture” with </w:t>
      </w:r>
      <w:r>
        <w:rPr>
          <w:color w:val="000000"/>
          <w:sz w:val="28"/>
          <w:szCs w:val="28"/>
        </w:rPr>
        <w:t xml:space="preserve">full </w:t>
      </w:r>
      <w:r w:rsidRPr="00025650">
        <w:rPr>
          <w:color w:val="000000"/>
          <w:sz w:val="28"/>
          <w:szCs w:val="28"/>
        </w:rPr>
        <w:t xml:space="preserve"> institutions</w:t>
      </w:r>
      <w:r>
        <w:rPr>
          <w:color w:val="000000"/>
          <w:sz w:val="28"/>
          <w:szCs w:val="28"/>
        </w:rPr>
        <w:t>,</w:t>
      </w:r>
      <w:r w:rsidRPr="00025650">
        <w:rPr>
          <w:color w:val="000000"/>
          <w:sz w:val="28"/>
          <w:szCs w:val="28"/>
        </w:rPr>
        <w:t xml:space="preserve"> but rather must be restr</w:t>
      </w:r>
      <w:r>
        <w:rPr>
          <w:color w:val="000000"/>
          <w:sz w:val="28"/>
          <w:szCs w:val="28"/>
        </w:rPr>
        <w:t>icted</w:t>
      </w:r>
      <w:r w:rsidRPr="00025650">
        <w:rPr>
          <w:color w:val="000000"/>
          <w:sz w:val="28"/>
          <w:szCs w:val="28"/>
        </w:rPr>
        <w:t xml:space="preserve"> to something </w:t>
      </w:r>
      <w:r>
        <w:rPr>
          <w:color w:val="000000"/>
          <w:sz w:val="28"/>
          <w:szCs w:val="28"/>
        </w:rPr>
        <w:t xml:space="preserve">like </w:t>
      </w:r>
      <w:r w:rsidRPr="00025650">
        <w:rPr>
          <w:color w:val="000000"/>
          <w:sz w:val="28"/>
          <w:szCs w:val="28"/>
        </w:rPr>
        <w:t>a folkloristic repetition of traditional gastronomy, dress, and folk dance, etc.). Another problem indicated by Walker (1997, 230) is that Kymlic</w:t>
      </w:r>
      <w:r>
        <w:rPr>
          <w:color w:val="000000"/>
          <w:sz w:val="28"/>
          <w:szCs w:val="28"/>
        </w:rPr>
        <w:t>k</w:t>
      </w:r>
      <w:r w:rsidRPr="00025650">
        <w:rPr>
          <w:color w:val="000000"/>
          <w:sz w:val="28"/>
          <w:szCs w:val="28"/>
        </w:rPr>
        <w:t>a desc</w:t>
      </w:r>
      <w:r>
        <w:rPr>
          <w:color w:val="000000"/>
          <w:sz w:val="28"/>
          <w:szCs w:val="28"/>
        </w:rPr>
        <w:t>ribes cultures in terms of past-</w:t>
      </w:r>
      <w:r w:rsidRPr="00025650">
        <w:rPr>
          <w:color w:val="000000"/>
          <w:sz w:val="28"/>
          <w:szCs w:val="28"/>
        </w:rPr>
        <w:t xml:space="preserve">oriented preservation and thus overlooks the future orientation of cultures or nations which may even contain very problematic </w:t>
      </w:r>
      <w:r>
        <w:rPr>
          <w:color w:val="000000"/>
          <w:sz w:val="28"/>
          <w:szCs w:val="28"/>
        </w:rPr>
        <w:t>claims</w:t>
      </w:r>
      <w:r w:rsidRPr="00025650">
        <w:rPr>
          <w:color w:val="000000"/>
          <w:sz w:val="28"/>
          <w:szCs w:val="28"/>
        </w:rPr>
        <w:t xml:space="preserve"> (“Le Québec aux Québecois!”). Cultures are</w:t>
      </w:r>
      <w:r>
        <w:rPr>
          <w:color w:val="000000"/>
          <w:sz w:val="28"/>
          <w:szCs w:val="28"/>
        </w:rPr>
        <w:t xml:space="preserve"> seen as</w:t>
      </w:r>
      <w:r w:rsidRPr="00025650">
        <w:rPr>
          <w:color w:val="000000"/>
          <w:sz w:val="28"/>
          <w:szCs w:val="28"/>
        </w:rPr>
        <w:t xml:space="preserve"> mere harmless conservators of traditions – not political agents with clashing claims pertaining to future policies. Kymlicka never really succeeds in creating a stable synthesis of his all-embracing culturalist culture concept</w:t>
      </w:r>
      <w:r>
        <w:rPr>
          <w:color w:val="000000"/>
          <w:sz w:val="28"/>
          <w:szCs w:val="28"/>
        </w:rPr>
        <w:t>,</w:t>
      </w:r>
      <w:r w:rsidRPr="00025650">
        <w:rPr>
          <w:color w:val="000000"/>
          <w:sz w:val="28"/>
          <w:szCs w:val="28"/>
        </w:rPr>
        <w:t xml:space="preserve"> on the one hand</w:t>
      </w:r>
      <w:r>
        <w:rPr>
          <w:color w:val="000000"/>
          <w:sz w:val="28"/>
          <w:szCs w:val="28"/>
        </w:rPr>
        <w:t>,</w:t>
      </w:r>
      <w:r w:rsidRPr="00025650">
        <w:rPr>
          <w:color w:val="000000"/>
          <w:sz w:val="28"/>
          <w:szCs w:val="28"/>
        </w:rPr>
        <w:t xml:space="preserve"> and his liberal contention about individual autonomy and liberty on the other. This does not, however, prevent him from presenting some interesting ideas as to the constraints on multiculturalist group rights – </w:t>
      </w:r>
      <w:r>
        <w:rPr>
          <w:color w:val="000000"/>
          <w:sz w:val="28"/>
          <w:szCs w:val="28"/>
        </w:rPr>
        <w:t>precisely</w:t>
      </w:r>
      <w:r w:rsidRPr="00025650">
        <w:rPr>
          <w:color w:val="000000"/>
          <w:sz w:val="28"/>
          <w:szCs w:val="28"/>
        </w:rPr>
        <w:t xml:space="preserve"> motivated </w:t>
      </w:r>
      <w:r>
        <w:rPr>
          <w:color w:val="000000"/>
          <w:sz w:val="28"/>
          <w:szCs w:val="28"/>
        </w:rPr>
        <w:t>by</w:t>
      </w:r>
      <w:r w:rsidRPr="00025650">
        <w:rPr>
          <w:color w:val="000000"/>
          <w:sz w:val="28"/>
          <w:szCs w:val="28"/>
        </w:rPr>
        <w:t xml:space="preserve"> a liberal restraint on the total concept of culture. </w:t>
      </w:r>
    </w:p>
    <w:p w:rsidR="00B943D0" w:rsidRPr="00025650" w:rsidRDefault="00B943D0" w:rsidP="0083152E">
      <w:pPr>
        <w:rPr>
          <w:color w:val="000000"/>
          <w:sz w:val="28"/>
          <w:szCs w:val="28"/>
        </w:rPr>
      </w:pPr>
    </w:p>
    <w:p w:rsidR="00B943D0" w:rsidRPr="00025650" w:rsidRDefault="00B943D0" w:rsidP="0083152E">
      <w:pPr>
        <w:rPr>
          <w:color w:val="000000"/>
          <w:sz w:val="28"/>
          <w:szCs w:val="28"/>
        </w:rPr>
      </w:pPr>
      <w:r w:rsidRPr="00025650">
        <w:rPr>
          <w:color w:val="000000"/>
          <w:sz w:val="28"/>
          <w:szCs w:val="28"/>
        </w:rPr>
        <w:t xml:space="preserve">A central distinction </w:t>
      </w:r>
      <w:r>
        <w:rPr>
          <w:color w:val="000000"/>
          <w:sz w:val="28"/>
          <w:szCs w:val="28"/>
        </w:rPr>
        <w:t>in Kymlicka</w:t>
      </w:r>
      <w:r w:rsidRPr="00025650">
        <w:rPr>
          <w:color w:val="000000"/>
          <w:sz w:val="28"/>
          <w:szCs w:val="28"/>
        </w:rPr>
        <w:t xml:space="preserve"> is between two types of minorities – one is “national minorities” which have been present since the foundation of the state and typically inhabit a well-defined part of the territory, and the other is immigrant groups of more and less permanent kind. Kymlicka argues that the two types are fundamentally alike – even if the notion of multiculturalism is most often used in discussion of the latter. </w:t>
      </w:r>
      <w:r w:rsidRPr="00025650">
        <w:rPr>
          <w:rStyle w:val="FootnoteReference"/>
          <w:color w:val="000000"/>
          <w:sz w:val="28"/>
          <w:szCs w:val="28"/>
        </w:rPr>
        <w:footnoteReference w:id="6"/>
      </w:r>
      <w:r>
        <w:rPr>
          <w:color w:val="000000"/>
          <w:sz w:val="28"/>
          <w:szCs w:val="28"/>
        </w:rPr>
        <w:t xml:space="preserve"> The former, however, </w:t>
      </w:r>
      <w:r w:rsidRPr="00025650">
        <w:rPr>
          <w:color w:val="000000"/>
          <w:sz w:val="28"/>
          <w:szCs w:val="28"/>
        </w:rPr>
        <w:t xml:space="preserve">have a </w:t>
      </w:r>
      <w:r>
        <w:rPr>
          <w:color w:val="000000"/>
          <w:sz w:val="28"/>
          <w:szCs w:val="28"/>
        </w:rPr>
        <w:t>greater</w:t>
      </w:r>
      <w:r w:rsidRPr="00025650">
        <w:rPr>
          <w:color w:val="000000"/>
          <w:sz w:val="28"/>
          <w:szCs w:val="28"/>
        </w:rPr>
        <w:t xml:space="preserve"> right to special treatment than the latter</w:t>
      </w:r>
      <w:r>
        <w:rPr>
          <w:color w:val="000000"/>
          <w:sz w:val="28"/>
          <w:szCs w:val="28"/>
        </w:rPr>
        <w:t>, which have</w:t>
      </w:r>
      <w:r w:rsidRPr="00025650">
        <w:rPr>
          <w:color w:val="000000"/>
          <w:sz w:val="28"/>
          <w:szCs w:val="28"/>
        </w:rPr>
        <w:t xml:space="preserve"> typically arrived lately and </w:t>
      </w:r>
      <w:r>
        <w:rPr>
          <w:color w:val="000000"/>
          <w:sz w:val="28"/>
          <w:szCs w:val="28"/>
        </w:rPr>
        <w:t>voluntarily,</w:t>
      </w:r>
      <w:r w:rsidRPr="00025650">
        <w:rPr>
          <w:color w:val="000000"/>
          <w:sz w:val="28"/>
          <w:szCs w:val="28"/>
        </w:rPr>
        <w:t xml:space="preserve"> and thus must be expected to assimilate to a </w:t>
      </w:r>
      <w:r>
        <w:rPr>
          <w:color w:val="000000"/>
          <w:sz w:val="28"/>
          <w:szCs w:val="28"/>
        </w:rPr>
        <w:t>greater</w:t>
      </w:r>
      <w:r w:rsidRPr="00025650">
        <w:rPr>
          <w:color w:val="000000"/>
          <w:sz w:val="28"/>
          <w:szCs w:val="28"/>
        </w:rPr>
        <w:t xml:space="preserve"> degree than the former. </w:t>
      </w:r>
      <w:r>
        <w:rPr>
          <w:color w:val="000000"/>
          <w:sz w:val="28"/>
          <w:szCs w:val="28"/>
        </w:rPr>
        <w:t>He</w:t>
      </w:r>
      <w:r w:rsidRPr="00025650">
        <w:rPr>
          <w:color w:val="000000"/>
          <w:sz w:val="28"/>
          <w:szCs w:val="28"/>
        </w:rPr>
        <w:t xml:space="preserve"> now makes a distinction between three types of such liberally legitimate group rights: </w:t>
      </w:r>
    </w:p>
    <w:p w:rsidR="00B943D0" w:rsidRPr="00025650" w:rsidRDefault="00B943D0" w:rsidP="0083152E">
      <w:pPr>
        <w:rPr>
          <w:color w:val="000000"/>
          <w:sz w:val="28"/>
          <w:szCs w:val="28"/>
        </w:rPr>
      </w:pPr>
    </w:p>
    <w:p w:rsidR="00B943D0" w:rsidRPr="00025650" w:rsidRDefault="00B943D0" w:rsidP="0083152E">
      <w:pPr>
        <w:numPr>
          <w:ilvl w:val="0"/>
          <w:numId w:val="7"/>
        </w:numPr>
        <w:rPr>
          <w:color w:val="000000"/>
          <w:sz w:val="28"/>
          <w:szCs w:val="28"/>
        </w:rPr>
      </w:pPr>
      <w:r w:rsidRPr="00025650">
        <w:rPr>
          <w:color w:val="000000"/>
          <w:sz w:val="28"/>
          <w:szCs w:val="28"/>
        </w:rPr>
        <w:t>Self-government rights</w:t>
      </w:r>
    </w:p>
    <w:p w:rsidR="00B943D0" w:rsidRPr="00025650" w:rsidRDefault="00B943D0" w:rsidP="0083152E">
      <w:pPr>
        <w:numPr>
          <w:ilvl w:val="0"/>
          <w:numId w:val="7"/>
        </w:numPr>
        <w:rPr>
          <w:color w:val="000000"/>
          <w:sz w:val="28"/>
          <w:szCs w:val="28"/>
        </w:rPr>
      </w:pPr>
      <w:r w:rsidRPr="00025650">
        <w:rPr>
          <w:color w:val="000000"/>
          <w:sz w:val="28"/>
          <w:szCs w:val="28"/>
        </w:rPr>
        <w:t>Polyethnic rights (such as exceptions for British Sikhs from motorcycle helmet regulations, because their religion claims to oblige them to wear turbans)</w:t>
      </w:r>
    </w:p>
    <w:p w:rsidR="00B943D0" w:rsidRPr="00025650" w:rsidRDefault="00B943D0" w:rsidP="0083152E">
      <w:pPr>
        <w:numPr>
          <w:ilvl w:val="0"/>
          <w:numId w:val="7"/>
        </w:numPr>
        <w:rPr>
          <w:color w:val="000000"/>
          <w:sz w:val="28"/>
          <w:szCs w:val="28"/>
        </w:rPr>
      </w:pPr>
      <w:r w:rsidRPr="00025650">
        <w:rPr>
          <w:color w:val="000000"/>
          <w:sz w:val="28"/>
          <w:szCs w:val="28"/>
        </w:rPr>
        <w:t>Special rights of group representation (such as Affirmative Action</w:t>
      </w:r>
      <w:r>
        <w:rPr>
          <w:color w:val="000000"/>
          <w:sz w:val="28"/>
          <w:szCs w:val="28"/>
        </w:rPr>
        <w:t xml:space="preserve"> or special parliament quotas</w:t>
      </w:r>
      <w:r w:rsidRPr="00025650">
        <w:rPr>
          <w:color w:val="000000"/>
          <w:sz w:val="28"/>
          <w:szCs w:val="28"/>
        </w:rPr>
        <w:t>)</w:t>
      </w:r>
    </w:p>
    <w:p w:rsidR="00B943D0" w:rsidRPr="00025650" w:rsidRDefault="00B943D0" w:rsidP="0083152E">
      <w:pPr>
        <w:rPr>
          <w:color w:val="000000"/>
          <w:sz w:val="28"/>
          <w:szCs w:val="28"/>
        </w:rPr>
      </w:pPr>
    </w:p>
    <w:p w:rsidR="00B943D0" w:rsidRPr="00025650" w:rsidRDefault="00B943D0" w:rsidP="0083152E">
      <w:pPr>
        <w:rPr>
          <w:color w:val="000000"/>
          <w:sz w:val="28"/>
          <w:szCs w:val="28"/>
        </w:rPr>
      </w:pPr>
      <w:r w:rsidRPr="00025650">
        <w:rPr>
          <w:color w:val="000000"/>
          <w:sz w:val="28"/>
          <w:szCs w:val="28"/>
        </w:rPr>
        <w:t>Points 1) and 3) are especially relevant for national minorities; 3) and especially 2) for immigrants (societies with immigrant groups a</w:t>
      </w:r>
      <w:r>
        <w:rPr>
          <w:color w:val="000000"/>
          <w:sz w:val="28"/>
          <w:szCs w:val="28"/>
        </w:rPr>
        <w:t>re termed “polyethnic states”</w:t>
      </w:r>
      <w:r w:rsidRPr="00025650">
        <w:rPr>
          <w:color w:val="000000"/>
          <w:sz w:val="28"/>
          <w:szCs w:val="28"/>
        </w:rPr>
        <w:t xml:space="preserve">). Among the latter </w:t>
      </w:r>
      <w:r>
        <w:rPr>
          <w:color w:val="000000"/>
          <w:sz w:val="28"/>
          <w:szCs w:val="28"/>
        </w:rPr>
        <w:t>may</w:t>
      </w:r>
      <w:r w:rsidRPr="00025650">
        <w:rPr>
          <w:color w:val="000000"/>
          <w:sz w:val="28"/>
          <w:szCs w:val="28"/>
        </w:rPr>
        <w:t xml:space="preserve"> be mentioned political campaigns against racism and discrimination, special rules for education, </w:t>
      </w:r>
      <w:r>
        <w:rPr>
          <w:color w:val="000000"/>
          <w:sz w:val="28"/>
          <w:szCs w:val="28"/>
        </w:rPr>
        <w:t xml:space="preserve">some kinds of </w:t>
      </w:r>
      <w:r w:rsidRPr="00025650">
        <w:rPr>
          <w:color w:val="000000"/>
          <w:sz w:val="28"/>
          <w:szCs w:val="28"/>
        </w:rPr>
        <w:t xml:space="preserve">“affirmative action”, exemption from laws which offend religious practices, state support </w:t>
      </w:r>
      <w:r>
        <w:rPr>
          <w:color w:val="000000"/>
          <w:sz w:val="28"/>
          <w:szCs w:val="28"/>
        </w:rPr>
        <w:t>for</w:t>
      </w:r>
      <w:r w:rsidRPr="00025650">
        <w:rPr>
          <w:color w:val="000000"/>
          <w:sz w:val="28"/>
          <w:szCs w:val="28"/>
        </w:rPr>
        <w:t xml:space="preserve"> cultural and religious practices.</w:t>
      </w:r>
      <w:r w:rsidRPr="00025650">
        <w:rPr>
          <w:rStyle w:val="FootnoteReference"/>
          <w:color w:val="000000"/>
          <w:sz w:val="28"/>
          <w:szCs w:val="28"/>
        </w:rPr>
        <w:footnoteReference w:id="7"/>
      </w:r>
      <w:r w:rsidRPr="00025650">
        <w:rPr>
          <w:color w:val="000000"/>
          <w:sz w:val="28"/>
          <w:szCs w:val="28"/>
        </w:rPr>
        <w:t xml:space="preserve"> All three types of rights, however, contain possibilities of clashes with general democratic and rule-of-law principles – such as equality before the law. Kymlicka tries to contain this problem by a distinction between two basic types of motivations or needs in a minority: external protection and internal restriction. The outer protection refers to the exemption of the minority from legislation and practices of the majority society which are unequal for their members – this is to Kymlicka the main motivation and legitimation for any group right. Internal restrictions which </w:t>
      </w:r>
      <w:r>
        <w:rPr>
          <w:color w:val="000000"/>
          <w:sz w:val="28"/>
          <w:szCs w:val="28"/>
        </w:rPr>
        <w:t>may be</w:t>
      </w:r>
      <w:r w:rsidRPr="00025650">
        <w:rPr>
          <w:color w:val="000000"/>
          <w:sz w:val="28"/>
          <w:szCs w:val="28"/>
        </w:rPr>
        <w:t xml:space="preserve"> desired by</w:t>
      </w:r>
      <w:r>
        <w:rPr>
          <w:color w:val="000000"/>
          <w:sz w:val="28"/>
          <w:szCs w:val="28"/>
        </w:rPr>
        <w:t xml:space="preserve"> (parts of)</w:t>
      </w:r>
      <w:r w:rsidRPr="00025650">
        <w:rPr>
          <w:color w:val="000000"/>
          <w:sz w:val="28"/>
          <w:szCs w:val="28"/>
        </w:rPr>
        <w:t xml:space="preserve"> the minority to hold for their own members do not have the same legitimacy (of course, they directly clash with individual liberty) and they ought to be used only to a limited extent or not at all. A</w:t>
      </w:r>
      <w:r>
        <w:rPr>
          <w:color w:val="000000"/>
          <w:sz w:val="28"/>
          <w:szCs w:val="28"/>
        </w:rPr>
        <w:t>s to</w:t>
      </w:r>
      <w:r w:rsidRPr="00025650">
        <w:rPr>
          <w:color w:val="000000"/>
          <w:sz w:val="28"/>
          <w:szCs w:val="28"/>
        </w:rPr>
        <w:t xml:space="preserve"> 3)</w:t>
      </w:r>
      <w:r>
        <w:rPr>
          <w:color w:val="000000"/>
          <w:sz w:val="28"/>
          <w:szCs w:val="28"/>
        </w:rPr>
        <w:t>, it</w:t>
      </w:r>
      <w:r w:rsidRPr="00025650">
        <w:rPr>
          <w:color w:val="000000"/>
          <w:sz w:val="28"/>
          <w:szCs w:val="28"/>
        </w:rPr>
        <w:t xml:space="preserve"> is </w:t>
      </w:r>
      <w:r>
        <w:rPr>
          <w:color w:val="000000"/>
          <w:sz w:val="28"/>
          <w:szCs w:val="28"/>
        </w:rPr>
        <w:t xml:space="preserve">also </w:t>
      </w:r>
      <w:r w:rsidRPr="00025650">
        <w:rPr>
          <w:color w:val="000000"/>
          <w:sz w:val="28"/>
          <w:szCs w:val="28"/>
        </w:rPr>
        <w:t xml:space="preserve">relevant for immigrant groups, Kymlicka claims, because legislative bodies are overwhelmingly composed of “middle-class, able-bodied, white men” (32) which is why it is a legitimate political aim to reduce those “barriers” that prevent women, ethnic minorities, poor, disabled persons etc. from representation. Kymlicka remains silent about which “barriers” he refers to (generally, </w:t>
      </w:r>
      <w:r>
        <w:rPr>
          <w:color w:val="000000"/>
          <w:sz w:val="28"/>
          <w:szCs w:val="28"/>
        </w:rPr>
        <w:t xml:space="preserve">in modern democracies, </w:t>
      </w:r>
      <w:r w:rsidRPr="00025650">
        <w:rPr>
          <w:color w:val="000000"/>
          <w:sz w:val="28"/>
          <w:szCs w:val="28"/>
        </w:rPr>
        <w:t xml:space="preserve">there are no </w:t>
      </w:r>
      <w:r>
        <w:rPr>
          <w:color w:val="000000"/>
          <w:sz w:val="28"/>
          <w:szCs w:val="28"/>
        </w:rPr>
        <w:t>legal</w:t>
      </w:r>
      <w:r w:rsidRPr="00025650">
        <w:rPr>
          <w:color w:val="000000"/>
          <w:sz w:val="28"/>
          <w:szCs w:val="28"/>
        </w:rPr>
        <w:t xml:space="preserve"> or political barriers against the </w:t>
      </w:r>
      <w:r>
        <w:rPr>
          <w:color w:val="000000"/>
          <w:sz w:val="28"/>
          <w:szCs w:val="28"/>
        </w:rPr>
        <w:t xml:space="preserve">running and </w:t>
      </w:r>
      <w:r w:rsidRPr="00025650">
        <w:rPr>
          <w:color w:val="000000"/>
          <w:sz w:val="28"/>
          <w:szCs w:val="28"/>
        </w:rPr>
        <w:t>el</w:t>
      </w:r>
      <w:r>
        <w:rPr>
          <w:color w:val="000000"/>
          <w:sz w:val="28"/>
          <w:szCs w:val="28"/>
        </w:rPr>
        <w:t>ection of such persons</w:t>
      </w:r>
      <w:r w:rsidRPr="00025650">
        <w:rPr>
          <w:color w:val="000000"/>
          <w:sz w:val="28"/>
          <w:szCs w:val="28"/>
        </w:rPr>
        <w:t>), and the only means he proposes to make up for this problem is that of “proportional representation” (32). He does not develop this train of thought further – should we really believe he w</w:t>
      </w:r>
      <w:r>
        <w:rPr>
          <w:color w:val="000000"/>
          <w:sz w:val="28"/>
          <w:szCs w:val="28"/>
        </w:rPr>
        <w:t>i</w:t>
      </w:r>
      <w:r w:rsidRPr="00025650">
        <w:rPr>
          <w:color w:val="000000"/>
          <w:sz w:val="28"/>
          <w:szCs w:val="28"/>
        </w:rPr>
        <w:t>ll reserve quotas of parliament seats for groups characterized by income, race, gender</w:t>
      </w:r>
      <w:r>
        <w:rPr>
          <w:color w:val="000000"/>
          <w:sz w:val="28"/>
          <w:szCs w:val="28"/>
        </w:rPr>
        <w:t>,</w:t>
      </w:r>
      <w:r w:rsidRPr="00025650">
        <w:rPr>
          <w:color w:val="000000"/>
          <w:sz w:val="28"/>
          <w:szCs w:val="28"/>
        </w:rPr>
        <w:t xml:space="preserve"> and ability, in analogy to national minority representations?</w:t>
      </w:r>
    </w:p>
    <w:p w:rsidR="00B943D0" w:rsidRPr="00025650" w:rsidRDefault="00B943D0" w:rsidP="0083152E">
      <w:pPr>
        <w:rPr>
          <w:color w:val="000000"/>
          <w:sz w:val="28"/>
          <w:szCs w:val="28"/>
        </w:rPr>
      </w:pPr>
      <w:r w:rsidRPr="00025650">
        <w:rPr>
          <w:color w:val="000000"/>
          <w:sz w:val="28"/>
          <w:szCs w:val="28"/>
        </w:rPr>
        <w:tab/>
        <w:t xml:space="preserve">As to the decisive point: the liberal basis for group rights, Kymlicka lists four arguments. (1) the equality argument claiming that certain group rights augment equality so that “true equality” should be reached by treating different groups differently – and that the lack of such rights may leave a social group “culturally disadvantaged” and incapable of fully participating in society. (2) historical special rights (relevant especially for national minorities, not for “polyethnic” groups), (3) cultural diversity as a good in itself; Kymlicka is rather skeptical </w:t>
      </w:r>
      <w:r>
        <w:rPr>
          <w:color w:val="000000"/>
          <w:sz w:val="28"/>
          <w:szCs w:val="28"/>
        </w:rPr>
        <w:t>of</w:t>
      </w:r>
      <w:r w:rsidRPr="00025650">
        <w:rPr>
          <w:color w:val="000000"/>
          <w:sz w:val="28"/>
          <w:szCs w:val="28"/>
        </w:rPr>
        <w:t xml:space="preserve"> this argument, and (4) the unity of society supported by integration; Kymlicka imagines that cultural identity is supplemented, on the social level, by a “civic identity” common to all cultural groups (</w:t>
      </w:r>
      <w:r>
        <w:rPr>
          <w:color w:val="000000"/>
          <w:sz w:val="28"/>
          <w:szCs w:val="28"/>
        </w:rPr>
        <w:t>p</w:t>
      </w:r>
      <w:r w:rsidRPr="00025650">
        <w:rPr>
          <w:color w:val="000000"/>
          <w:sz w:val="28"/>
          <w:szCs w:val="28"/>
        </w:rPr>
        <w:t xml:space="preserve">oints (1-3) are developed 107-23; (4) 173ff). </w:t>
      </w:r>
    </w:p>
    <w:p w:rsidR="00B943D0" w:rsidRPr="00025650" w:rsidRDefault="00B943D0" w:rsidP="0083152E">
      <w:pPr>
        <w:rPr>
          <w:color w:val="000000"/>
          <w:sz w:val="28"/>
          <w:szCs w:val="28"/>
        </w:rPr>
      </w:pPr>
      <w:r w:rsidRPr="00025650">
        <w:rPr>
          <w:color w:val="000000"/>
          <w:sz w:val="28"/>
          <w:szCs w:val="28"/>
        </w:rPr>
        <w:tab/>
        <w:t>The equality argument builds on the observation that majority society is not in all respects “colorblind”</w:t>
      </w:r>
      <w:r>
        <w:rPr>
          <w:color w:val="000000"/>
          <w:sz w:val="28"/>
          <w:szCs w:val="28"/>
        </w:rPr>
        <w:t>,</w:t>
      </w:r>
      <w:r w:rsidRPr="00025650">
        <w:rPr>
          <w:color w:val="000000"/>
          <w:sz w:val="28"/>
          <w:szCs w:val="28"/>
        </w:rPr>
        <w:t xml:space="preserve"> but involves a series of cultural choices (language, education curricula, and the ever recurrent example of official holidays) which </w:t>
      </w:r>
      <w:r>
        <w:rPr>
          <w:color w:val="000000"/>
          <w:sz w:val="28"/>
          <w:szCs w:val="28"/>
        </w:rPr>
        <w:t>disadvantage</w:t>
      </w:r>
      <w:r w:rsidRPr="00025650">
        <w:rPr>
          <w:color w:val="000000"/>
          <w:sz w:val="28"/>
          <w:szCs w:val="28"/>
        </w:rPr>
        <w:t xml:space="preserve"> minority groups. They should be accordingly compensated with special group rights for language teaching and other education (114; he never proposes a solution as to holidays, even if it is probably the most frequently quoted example in the book to prove the dominance of majority culture).</w:t>
      </w:r>
      <w:r w:rsidRPr="00025650">
        <w:rPr>
          <w:rStyle w:val="FootnoteReference"/>
          <w:color w:val="000000"/>
          <w:sz w:val="28"/>
          <w:szCs w:val="28"/>
        </w:rPr>
        <w:footnoteReference w:id="8"/>
      </w:r>
      <w:r w:rsidRPr="00025650">
        <w:rPr>
          <w:color w:val="000000"/>
          <w:sz w:val="28"/>
          <w:szCs w:val="28"/>
        </w:rPr>
        <w:t xml:space="preserve"> Another of his recurrent examples: the permission for Sikhs or orthodox Jews to wear their special religious head-dresses in the police and military as a modification of uniform requirements is supported by a</w:t>
      </w:r>
      <w:r>
        <w:rPr>
          <w:color w:val="000000"/>
          <w:sz w:val="28"/>
          <w:szCs w:val="28"/>
        </w:rPr>
        <w:t>n</w:t>
      </w:r>
      <w:r w:rsidRPr="00025650">
        <w:rPr>
          <w:color w:val="000000"/>
          <w:sz w:val="28"/>
          <w:szCs w:val="28"/>
        </w:rPr>
        <w:t xml:space="preserve"> analogous argument: if </w:t>
      </w:r>
      <w:r>
        <w:rPr>
          <w:color w:val="000000"/>
          <w:sz w:val="28"/>
          <w:szCs w:val="28"/>
        </w:rPr>
        <w:t>such a concession was not made</w:t>
      </w:r>
      <w:r w:rsidRPr="00025650">
        <w:rPr>
          <w:color w:val="000000"/>
          <w:sz w:val="28"/>
          <w:szCs w:val="28"/>
        </w:rPr>
        <w:t xml:space="preserve"> they </w:t>
      </w:r>
      <w:r>
        <w:rPr>
          <w:color w:val="000000"/>
          <w:sz w:val="28"/>
          <w:szCs w:val="28"/>
        </w:rPr>
        <w:t>would</w:t>
      </w:r>
      <w:r w:rsidRPr="00025650">
        <w:rPr>
          <w:color w:val="000000"/>
          <w:sz w:val="28"/>
          <w:szCs w:val="28"/>
        </w:rPr>
        <w:t xml:space="preserve"> have unequal </w:t>
      </w:r>
      <w:r>
        <w:rPr>
          <w:color w:val="000000"/>
          <w:sz w:val="28"/>
          <w:szCs w:val="28"/>
        </w:rPr>
        <w:t>opportunities</w:t>
      </w:r>
      <w:r w:rsidRPr="00025650">
        <w:rPr>
          <w:color w:val="000000"/>
          <w:sz w:val="28"/>
          <w:szCs w:val="28"/>
        </w:rPr>
        <w:t xml:space="preserve"> for a career in those bodies. As is evident, the concrete examples discussed are remarkably modest as compared </w:t>
      </w:r>
      <w:r>
        <w:rPr>
          <w:color w:val="000000"/>
          <w:sz w:val="28"/>
          <w:szCs w:val="28"/>
        </w:rPr>
        <w:t>with</w:t>
      </w:r>
      <w:r w:rsidRPr="00025650">
        <w:rPr>
          <w:color w:val="000000"/>
          <w:sz w:val="28"/>
          <w:szCs w:val="28"/>
        </w:rPr>
        <w:t xml:space="preserve"> Kymlicka’s bombastic culturalism on the theoretical level. These examples</w:t>
      </w:r>
      <w:r>
        <w:rPr>
          <w:color w:val="000000"/>
          <w:sz w:val="28"/>
          <w:szCs w:val="28"/>
        </w:rPr>
        <w:t>,</w:t>
      </w:r>
      <w:r w:rsidRPr="00025650">
        <w:rPr>
          <w:color w:val="000000"/>
          <w:sz w:val="28"/>
          <w:szCs w:val="28"/>
        </w:rPr>
        <w:t xml:space="preserve"> </w:t>
      </w:r>
      <w:r>
        <w:rPr>
          <w:color w:val="000000"/>
          <w:sz w:val="28"/>
          <w:szCs w:val="28"/>
        </w:rPr>
        <w:t>though, force</w:t>
      </w:r>
      <w:r w:rsidRPr="00025650">
        <w:rPr>
          <w:color w:val="000000"/>
          <w:sz w:val="28"/>
          <w:szCs w:val="28"/>
        </w:rPr>
        <w:t xml:space="preserve"> Kymlicka </w:t>
      </w:r>
      <w:r>
        <w:rPr>
          <w:color w:val="000000"/>
          <w:sz w:val="28"/>
          <w:szCs w:val="28"/>
        </w:rPr>
        <w:t xml:space="preserve">to </w:t>
      </w:r>
      <w:r w:rsidRPr="00025650">
        <w:rPr>
          <w:color w:val="000000"/>
          <w:sz w:val="28"/>
          <w:szCs w:val="28"/>
        </w:rPr>
        <w:t>say that the liberal doctrin</w:t>
      </w:r>
      <w:r>
        <w:rPr>
          <w:color w:val="000000"/>
          <w:sz w:val="28"/>
          <w:szCs w:val="28"/>
        </w:rPr>
        <w:t>e</w:t>
      </w:r>
      <w:r w:rsidRPr="00025650">
        <w:rPr>
          <w:color w:val="000000"/>
          <w:sz w:val="28"/>
          <w:szCs w:val="28"/>
        </w:rPr>
        <w:t xml:space="preserve"> of “benign neglect” of cultural differences is nothing but a myth. Given his own self-declared liberalism and the </w:t>
      </w:r>
      <w:r>
        <w:rPr>
          <w:color w:val="000000"/>
          <w:sz w:val="28"/>
          <w:szCs w:val="28"/>
        </w:rPr>
        <w:t xml:space="preserve">rather </w:t>
      </w:r>
      <w:r w:rsidRPr="00025650">
        <w:rPr>
          <w:color w:val="000000"/>
          <w:sz w:val="28"/>
          <w:szCs w:val="28"/>
        </w:rPr>
        <w:t>thin list of examples</w:t>
      </w:r>
      <w:r>
        <w:rPr>
          <w:color w:val="000000"/>
          <w:sz w:val="28"/>
          <w:szCs w:val="28"/>
        </w:rPr>
        <w:t>,</w:t>
      </w:r>
      <w:r w:rsidRPr="00025650">
        <w:rPr>
          <w:color w:val="000000"/>
          <w:sz w:val="28"/>
          <w:szCs w:val="28"/>
        </w:rPr>
        <w:t xml:space="preserve"> </w:t>
      </w:r>
      <w:r>
        <w:rPr>
          <w:color w:val="000000"/>
          <w:sz w:val="28"/>
          <w:szCs w:val="28"/>
        </w:rPr>
        <w:t>might it not</w:t>
      </w:r>
      <w:r w:rsidRPr="00025650">
        <w:rPr>
          <w:color w:val="000000"/>
          <w:sz w:val="28"/>
          <w:szCs w:val="28"/>
        </w:rPr>
        <w:t xml:space="preserve"> just as well be argued that the principle of “benign neglect” </w:t>
      </w:r>
      <w:r>
        <w:rPr>
          <w:color w:val="000000"/>
          <w:sz w:val="28"/>
          <w:szCs w:val="28"/>
        </w:rPr>
        <w:t>remains</w:t>
      </w:r>
      <w:r w:rsidRPr="00025650">
        <w:rPr>
          <w:color w:val="000000"/>
          <w:sz w:val="28"/>
          <w:szCs w:val="28"/>
        </w:rPr>
        <w:t xml:space="preserve"> fine as a regulative idea</w:t>
      </w:r>
      <w:r>
        <w:rPr>
          <w:color w:val="000000"/>
          <w:sz w:val="28"/>
          <w:szCs w:val="28"/>
        </w:rPr>
        <w:t>,</w:t>
      </w:r>
      <w:r w:rsidRPr="00025650">
        <w:rPr>
          <w:color w:val="000000"/>
          <w:sz w:val="28"/>
          <w:szCs w:val="28"/>
        </w:rPr>
        <w:t xml:space="preserve"> which – as all such ideas</w:t>
      </w:r>
      <w:r>
        <w:rPr>
          <w:color w:val="000000"/>
          <w:sz w:val="28"/>
          <w:szCs w:val="28"/>
        </w:rPr>
        <w:t xml:space="preserve"> - </w:t>
      </w:r>
      <w:r w:rsidRPr="00025650">
        <w:rPr>
          <w:color w:val="000000"/>
          <w:sz w:val="28"/>
          <w:szCs w:val="28"/>
        </w:rPr>
        <w:t>must entertai</w:t>
      </w:r>
      <w:r>
        <w:rPr>
          <w:color w:val="000000"/>
          <w:sz w:val="28"/>
          <w:szCs w:val="28"/>
        </w:rPr>
        <w:t>n certain compromises when</w:t>
      </w:r>
      <w:r w:rsidRPr="00025650">
        <w:rPr>
          <w:color w:val="000000"/>
          <w:sz w:val="28"/>
          <w:szCs w:val="28"/>
        </w:rPr>
        <w:t xml:space="preserve"> realized piecemeal in the real world? </w:t>
      </w:r>
    </w:p>
    <w:p w:rsidR="00B943D0" w:rsidRPr="00025650" w:rsidRDefault="00B943D0" w:rsidP="0083152E">
      <w:pPr>
        <w:rPr>
          <w:color w:val="000000"/>
          <w:sz w:val="28"/>
          <w:szCs w:val="28"/>
        </w:rPr>
      </w:pPr>
      <w:r w:rsidRPr="00025650">
        <w:rPr>
          <w:color w:val="000000"/>
          <w:sz w:val="28"/>
          <w:szCs w:val="28"/>
        </w:rPr>
        <w:tab/>
        <w:t xml:space="preserve">The widespread argument about “diversity” as a good in itself is not </w:t>
      </w:r>
      <w:r>
        <w:rPr>
          <w:color w:val="000000"/>
          <w:sz w:val="28"/>
          <w:szCs w:val="28"/>
        </w:rPr>
        <w:t xml:space="preserve">outright </w:t>
      </w:r>
      <w:r w:rsidRPr="00025650">
        <w:rPr>
          <w:color w:val="000000"/>
          <w:sz w:val="28"/>
          <w:szCs w:val="28"/>
        </w:rPr>
        <w:t>rejected, but Kymlicka hesitates to ascribe to it any central role, because it does n</w:t>
      </w:r>
      <w:r>
        <w:rPr>
          <w:color w:val="000000"/>
          <w:sz w:val="28"/>
          <w:szCs w:val="28"/>
        </w:rPr>
        <w:t>ot – as opposed to the criteria</w:t>
      </w:r>
      <w:r w:rsidRPr="00025650">
        <w:rPr>
          <w:color w:val="000000"/>
          <w:sz w:val="28"/>
          <w:szCs w:val="28"/>
        </w:rPr>
        <w:t xml:space="preserve"> of equality and history – constitute any obligation for the majority culture but seeks to “fool” the majority by dressing up multiculturalism as if it were in its own interest. This interest is real indeed, </w:t>
      </w:r>
      <w:r>
        <w:rPr>
          <w:color w:val="000000"/>
          <w:sz w:val="28"/>
          <w:szCs w:val="28"/>
        </w:rPr>
        <w:t xml:space="preserve">he claims, </w:t>
      </w:r>
      <w:r w:rsidRPr="00025650">
        <w:rPr>
          <w:color w:val="000000"/>
          <w:sz w:val="28"/>
          <w:szCs w:val="28"/>
        </w:rPr>
        <w:t xml:space="preserve">but fairly modest, even if it </w:t>
      </w:r>
      <w:r>
        <w:rPr>
          <w:color w:val="000000"/>
          <w:sz w:val="28"/>
          <w:szCs w:val="28"/>
        </w:rPr>
        <w:t>may</w:t>
      </w:r>
      <w:r w:rsidRPr="00025650">
        <w:rPr>
          <w:color w:val="000000"/>
          <w:sz w:val="28"/>
          <w:szCs w:val="28"/>
        </w:rPr>
        <w:t xml:space="preserve"> be seen as a state interest parallel to support</w:t>
      </w:r>
      <w:r>
        <w:rPr>
          <w:color w:val="000000"/>
          <w:sz w:val="28"/>
          <w:szCs w:val="28"/>
        </w:rPr>
        <w:t xml:space="preserve"> for the</w:t>
      </w:r>
      <w:r w:rsidRPr="00025650">
        <w:rPr>
          <w:color w:val="000000"/>
          <w:sz w:val="28"/>
          <w:szCs w:val="28"/>
        </w:rPr>
        <w:t xml:space="preserve"> art</w:t>
      </w:r>
      <w:r>
        <w:rPr>
          <w:color w:val="000000"/>
          <w:sz w:val="28"/>
          <w:szCs w:val="28"/>
        </w:rPr>
        <w:t>s</w:t>
      </w:r>
      <w:r w:rsidRPr="00025650">
        <w:rPr>
          <w:color w:val="000000"/>
          <w:sz w:val="28"/>
          <w:szCs w:val="28"/>
        </w:rPr>
        <w:t xml:space="preserve">, public service </w:t>
      </w:r>
      <w:r>
        <w:rPr>
          <w:color w:val="000000"/>
          <w:sz w:val="28"/>
          <w:szCs w:val="28"/>
        </w:rPr>
        <w:t>TV and the like</w:t>
      </w:r>
      <w:r w:rsidRPr="00025650">
        <w:rPr>
          <w:color w:val="000000"/>
          <w:sz w:val="28"/>
          <w:szCs w:val="28"/>
        </w:rPr>
        <w:t>. (123).</w:t>
      </w:r>
    </w:p>
    <w:p w:rsidR="00B943D0" w:rsidRPr="00025650" w:rsidRDefault="00B943D0" w:rsidP="0083152E">
      <w:pPr>
        <w:rPr>
          <w:sz w:val="28"/>
          <w:szCs w:val="28"/>
        </w:rPr>
      </w:pPr>
      <w:r w:rsidRPr="00025650">
        <w:rPr>
          <w:color w:val="000000"/>
          <w:sz w:val="28"/>
          <w:szCs w:val="28"/>
        </w:rPr>
        <w:tab/>
        <w:t>The final argument, however, discussed in the conclu</w:t>
      </w:r>
      <w:r>
        <w:rPr>
          <w:color w:val="000000"/>
          <w:sz w:val="28"/>
          <w:szCs w:val="28"/>
        </w:rPr>
        <w:t>ding</w:t>
      </w:r>
      <w:r w:rsidRPr="00025650">
        <w:rPr>
          <w:color w:val="000000"/>
          <w:sz w:val="28"/>
          <w:szCs w:val="28"/>
        </w:rPr>
        <w:t xml:space="preserve"> chapter of the book, is that of social cohesion. Kymlicka’s idea here is that cohesion is strengthened by group rights and what he does not hesitate to call “differentiated citizenship” (174). This proposal immediately clashes with the general democratic principle that </w:t>
      </w:r>
      <w:r>
        <w:rPr>
          <w:color w:val="000000"/>
          <w:sz w:val="28"/>
          <w:szCs w:val="28"/>
        </w:rPr>
        <w:t>it is the</w:t>
      </w:r>
      <w:r w:rsidRPr="00025650">
        <w:rPr>
          <w:color w:val="000000"/>
          <w:sz w:val="28"/>
          <w:szCs w:val="28"/>
        </w:rPr>
        <w:t xml:space="preserve"> </w:t>
      </w:r>
      <w:r w:rsidRPr="00025650">
        <w:rPr>
          <w:i/>
          <w:color w:val="000000"/>
          <w:sz w:val="28"/>
          <w:szCs w:val="28"/>
        </w:rPr>
        <w:t>same</w:t>
      </w:r>
      <w:r w:rsidRPr="00025650">
        <w:rPr>
          <w:color w:val="000000"/>
          <w:sz w:val="28"/>
          <w:szCs w:val="28"/>
        </w:rPr>
        <w:t xml:space="preserve"> citizenship which provides a strong integrative power </w:t>
      </w:r>
      <w:r>
        <w:rPr>
          <w:color w:val="000000"/>
          <w:sz w:val="28"/>
          <w:szCs w:val="28"/>
        </w:rPr>
        <w:t>between</w:t>
      </w:r>
      <w:r w:rsidRPr="00025650">
        <w:rPr>
          <w:color w:val="000000"/>
          <w:sz w:val="28"/>
          <w:szCs w:val="28"/>
        </w:rPr>
        <w:t xml:space="preserve"> different groups in society, making it evident that they constitute parts of one and the same social </w:t>
      </w:r>
      <w:r>
        <w:rPr>
          <w:color w:val="000000"/>
          <w:sz w:val="28"/>
          <w:szCs w:val="28"/>
        </w:rPr>
        <w:t>entity</w:t>
      </w:r>
      <w:r w:rsidRPr="00025650">
        <w:rPr>
          <w:color w:val="000000"/>
          <w:sz w:val="28"/>
          <w:szCs w:val="28"/>
        </w:rPr>
        <w:t xml:space="preserve"> with </w:t>
      </w:r>
      <w:r>
        <w:rPr>
          <w:color w:val="000000"/>
          <w:sz w:val="28"/>
          <w:szCs w:val="28"/>
        </w:rPr>
        <w:t xml:space="preserve">the </w:t>
      </w:r>
      <w:r w:rsidRPr="00025650">
        <w:rPr>
          <w:color w:val="000000"/>
          <w:sz w:val="28"/>
          <w:szCs w:val="28"/>
        </w:rPr>
        <w:t xml:space="preserve">same political and </w:t>
      </w:r>
      <w:r>
        <w:rPr>
          <w:color w:val="000000"/>
          <w:sz w:val="28"/>
          <w:szCs w:val="28"/>
        </w:rPr>
        <w:t>legal</w:t>
      </w:r>
      <w:r w:rsidRPr="00025650">
        <w:rPr>
          <w:color w:val="000000"/>
          <w:sz w:val="28"/>
          <w:szCs w:val="28"/>
        </w:rPr>
        <w:t xml:space="preserve"> rights and duties. </w:t>
      </w:r>
      <w:r>
        <w:rPr>
          <w:color w:val="000000"/>
          <w:sz w:val="28"/>
          <w:szCs w:val="28"/>
        </w:rPr>
        <w:t>Should</w:t>
      </w:r>
      <w:r w:rsidRPr="00025650">
        <w:rPr>
          <w:color w:val="000000"/>
          <w:sz w:val="28"/>
          <w:szCs w:val="28"/>
        </w:rPr>
        <w:t xml:space="preserve"> segregation really </w:t>
      </w:r>
      <w:r>
        <w:rPr>
          <w:color w:val="000000"/>
          <w:sz w:val="28"/>
          <w:szCs w:val="28"/>
        </w:rPr>
        <w:t xml:space="preserve">be </w:t>
      </w:r>
      <w:r w:rsidRPr="00025650">
        <w:rPr>
          <w:color w:val="000000"/>
          <w:sz w:val="28"/>
          <w:szCs w:val="28"/>
        </w:rPr>
        <w:t>the key to better soc</w:t>
      </w:r>
      <w:r>
        <w:rPr>
          <w:color w:val="000000"/>
          <w:sz w:val="28"/>
          <w:szCs w:val="28"/>
        </w:rPr>
        <w:t>ial cohesion? Paradoxical as this</w:t>
      </w:r>
      <w:r w:rsidRPr="00025650">
        <w:rPr>
          <w:color w:val="000000"/>
          <w:sz w:val="28"/>
          <w:szCs w:val="28"/>
        </w:rPr>
        <w:t xml:space="preserve"> claim may sound, it is not corroborated by reference to specific cases supporting the argument. The argument is rather motivated by references to emotions and intentions, and it is </w:t>
      </w:r>
      <w:r>
        <w:rPr>
          <w:color w:val="000000"/>
          <w:sz w:val="28"/>
          <w:szCs w:val="28"/>
        </w:rPr>
        <w:t>somewhat</w:t>
      </w:r>
      <w:r w:rsidRPr="00025650">
        <w:rPr>
          <w:color w:val="000000"/>
          <w:sz w:val="28"/>
          <w:szCs w:val="28"/>
        </w:rPr>
        <w:t xml:space="preserve"> difficult to judge who </w:t>
      </w:r>
      <w:r>
        <w:rPr>
          <w:color w:val="000000"/>
          <w:sz w:val="28"/>
          <w:szCs w:val="28"/>
        </w:rPr>
        <w:t xml:space="preserve">exactly </w:t>
      </w:r>
      <w:r w:rsidRPr="00025650">
        <w:rPr>
          <w:color w:val="000000"/>
          <w:sz w:val="28"/>
          <w:szCs w:val="28"/>
        </w:rPr>
        <w:t>is supposed to be the bearers of those feelings:</w:t>
      </w:r>
      <w:r w:rsidRPr="00025650">
        <w:rPr>
          <w:sz w:val="28"/>
          <w:szCs w:val="28"/>
        </w:rPr>
        <w:t xml:space="preserve"> </w:t>
      </w:r>
      <w:r>
        <w:rPr>
          <w:sz w:val="28"/>
          <w:szCs w:val="28"/>
        </w:rPr>
        <w:t>“</w:t>
      </w:r>
      <w:r w:rsidRPr="00025650">
        <w:rPr>
          <w:sz w:val="28"/>
          <w:szCs w:val="28"/>
        </w:rPr>
        <w:t xml:space="preserve">Groups that </w:t>
      </w:r>
      <w:r w:rsidRPr="00AC4811">
        <w:rPr>
          <w:i/>
          <w:sz w:val="28"/>
          <w:szCs w:val="28"/>
        </w:rPr>
        <w:t>feel</w:t>
      </w:r>
      <w:r w:rsidRPr="00025650">
        <w:rPr>
          <w:sz w:val="28"/>
          <w:szCs w:val="28"/>
        </w:rPr>
        <w:t xml:space="preserve"> excluded want to be included in the larger society, and the recognition and accommodation of their ’difference” is </w:t>
      </w:r>
      <w:r w:rsidRPr="00AC4811">
        <w:rPr>
          <w:i/>
          <w:sz w:val="28"/>
          <w:szCs w:val="28"/>
        </w:rPr>
        <w:t>intended</w:t>
      </w:r>
      <w:r w:rsidRPr="00025650">
        <w:rPr>
          <w:sz w:val="28"/>
          <w:szCs w:val="28"/>
        </w:rPr>
        <w:t xml:space="preserve"> to facilitate this” (176</w:t>
      </w:r>
      <w:r>
        <w:rPr>
          <w:sz w:val="28"/>
          <w:szCs w:val="28"/>
        </w:rPr>
        <w:t>, our italics</w:t>
      </w:r>
      <w:r w:rsidRPr="00025650">
        <w:rPr>
          <w:sz w:val="28"/>
          <w:szCs w:val="28"/>
        </w:rPr>
        <w:t>). Here lie several problems. 1) The fact that somebody “feels” excluded is not in itself any proof of the fact that they</w:t>
      </w:r>
      <w:r w:rsidRPr="00025650">
        <w:rPr>
          <w:i/>
          <w:sz w:val="28"/>
          <w:szCs w:val="28"/>
        </w:rPr>
        <w:t xml:space="preserve"> ar</w:t>
      </w:r>
      <w:r>
        <w:rPr>
          <w:i/>
          <w:sz w:val="28"/>
          <w:szCs w:val="28"/>
        </w:rPr>
        <w:t xml:space="preserve">e, </w:t>
      </w:r>
      <w:r w:rsidRPr="00025650">
        <w:rPr>
          <w:sz w:val="28"/>
          <w:szCs w:val="28"/>
        </w:rPr>
        <w:t>in any politically interesting sense</w:t>
      </w:r>
      <w:r>
        <w:rPr>
          <w:sz w:val="28"/>
          <w:szCs w:val="28"/>
        </w:rPr>
        <w:t>,</w:t>
      </w:r>
      <w:r w:rsidRPr="00025650">
        <w:rPr>
          <w:sz w:val="28"/>
          <w:szCs w:val="28"/>
        </w:rPr>
        <w:t xml:space="preserve"> so excluded (and why should this feeling not have its proper release in the voting for certain candidates in the ordinary parliamentary election process?) 2) Should state or society “recognize” certain groups at all, if they so wish? Many different groups organize themselves in </w:t>
      </w:r>
      <w:r>
        <w:rPr>
          <w:sz w:val="28"/>
          <w:szCs w:val="28"/>
        </w:rPr>
        <w:t xml:space="preserve">clubs, </w:t>
      </w:r>
      <w:r w:rsidRPr="00025650">
        <w:rPr>
          <w:sz w:val="28"/>
          <w:szCs w:val="28"/>
        </w:rPr>
        <w:t>associations and lobbies which exe</w:t>
      </w:r>
      <w:r>
        <w:rPr>
          <w:sz w:val="28"/>
          <w:szCs w:val="28"/>
        </w:rPr>
        <w:t>rt political pressure – is such activity</w:t>
      </w:r>
      <w:r w:rsidRPr="00025650">
        <w:rPr>
          <w:sz w:val="28"/>
          <w:szCs w:val="28"/>
        </w:rPr>
        <w:t xml:space="preserve"> sufficient for “recognition”? – </w:t>
      </w:r>
      <w:r>
        <w:rPr>
          <w:sz w:val="28"/>
          <w:szCs w:val="28"/>
        </w:rPr>
        <w:t>and if not, why not</w:t>
      </w:r>
      <w:r w:rsidRPr="00025650">
        <w:rPr>
          <w:sz w:val="28"/>
          <w:szCs w:val="28"/>
        </w:rPr>
        <w:t>? 3) The most important point: Is it really in all cases correct, as Kymlicka assumes over and over again, that the demand for group rights is really motivated</w:t>
      </w:r>
      <w:r>
        <w:rPr>
          <w:sz w:val="28"/>
          <w:szCs w:val="28"/>
        </w:rPr>
        <w:t xml:space="preserve"> by</w:t>
      </w:r>
      <w:r w:rsidRPr="00025650">
        <w:rPr>
          <w:sz w:val="28"/>
          <w:szCs w:val="28"/>
        </w:rPr>
        <w:t xml:space="preserve"> the wish for integration into the “mainstream” of society? Could this demand not quite as well be motivated </w:t>
      </w:r>
      <w:r>
        <w:rPr>
          <w:sz w:val="28"/>
          <w:szCs w:val="28"/>
        </w:rPr>
        <w:t>from</w:t>
      </w:r>
      <w:r w:rsidRPr="00025650">
        <w:rPr>
          <w:sz w:val="28"/>
          <w:szCs w:val="28"/>
        </w:rPr>
        <w:t xml:space="preserve"> exact</w:t>
      </w:r>
      <w:r>
        <w:rPr>
          <w:sz w:val="28"/>
          <w:szCs w:val="28"/>
        </w:rPr>
        <w:t>ly</w:t>
      </w:r>
      <w:r w:rsidRPr="00025650">
        <w:rPr>
          <w:sz w:val="28"/>
          <w:szCs w:val="28"/>
        </w:rPr>
        <w:t xml:space="preserve"> the opposite</w:t>
      </w:r>
      <w:r>
        <w:rPr>
          <w:sz w:val="28"/>
          <w:szCs w:val="28"/>
        </w:rPr>
        <w:t xml:space="preserve"> direction</w:t>
      </w:r>
      <w:r w:rsidRPr="00025650">
        <w:rPr>
          <w:sz w:val="28"/>
          <w:szCs w:val="28"/>
        </w:rPr>
        <w:t xml:space="preserve">; namely the wish to distinguish oneself from that mainstream and form separated parallel societies? Kymlicka does not even address this issue, but when it comes to the discussion of national minorities (as opposed to polyethnic </w:t>
      </w:r>
      <w:r>
        <w:rPr>
          <w:sz w:val="28"/>
          <w:szCs w:val="28"/>
        </w:rPr>
        <w:t xml:space="preserve">immigrant </w:t>
      </w:r>
      <w:r w:rsidRPr="00025650">
        <w:rPr>
          <w:sz w:val="28"/>
          <w:szCs w:val="28"/>
        </w:rPr>
        <w:t xml:space="preserve">groups) he </w:t>
      </w:r>
      <w:r>
        <w:rPr>
          <w:sz w:val="28"/>
          <w:szCs w:val="28"/>
        </w:rPr>
        <w:t>is in fact aware of the slippery-slope argument</w:t>
      </w:r>
      <w:r w:rsidRPr="00025650">
        <w:rPr>
          <w:sz w:val="28"/>
          <w:szCs w:val="28"/>
        </w:rPr>
        <w:t>: ”... there seems to be no natural stopping point to the demands for increasing self-government.” (182)</w:t>
      </w:r>
      <w:r>
        <w:rPr>
          <w:sz w:val="28"/>
          <w:szCs w:val="28"/>
        </w:rPr>
        <w:t xml:space="preserve"> of such groups.</w:t>
      </w:r>
      <w:r w:rsidRPr="00025650">
        <w:rPr>
          <w:sz w:val="28"/>
          <w:szCs w:val="28"/>
        </w:rPr>
        <w:t xml:space="preserve"> By contrast to the immigration issue, Kymlicka thus surprisingly remains radically pessimist</w:t>
      </w:r>
      <w:r>
        <w:rPr>
          <w:sz w:val="28"/>
          <w:szCs w:val="28"/>
        </w:rPr>
        <w:t>ic</w:t>
      </w:r>
      <w:r w:rsidRPr="00025650">
        <w:rPr>
          <w:sz w:val="28"/>
          <w:szCs w:val="28"/>
        </w:rPr>
        <w:t xml:space="preserve"> with regard to the long-term problem of national minorities to which he does not see any general solution. Switzerland and hi</w:t>
      </w:r>
      <w:r>
        <w:rPr>
          <w:sz w:val="28"/>
          <w:szCs w:val="28"/>
        </w:rPr>
        <w:t xml:space="preserve">s </w:t>
      </w:r>
      <w:r w:rsidR="00EB1663">
        <w:rPr>
          <w:sz w:val="28"/>
          <w:szCs w:val="28"/>
        </w:rPr>
        <w:t xml:space="preserve">own </w:t>
      </w:r>
      <w:r>
        <w:rPr>
          <w:sz w:val="28"/>
          <w:szCs w:val="28"/>
        </w:rPr>
        <w:t>Canada may serve as idea</w:t>
      </w:r>
      <w:r w:rsidRPr="00025650">
        <w:rPr>
          <w:sz w:val="28"/>
          <w:szCs w:val="28"/>
        </w:rPr>
        <w:t xml:space="preserve">ls, but there is a </w:t>
      </w:r>
      <w:r>
        <w:rPr>
          <w:sz w:val="28"/>
          <w:szCs w:val="28"/>
        </w:rPr>
        <w:t xml:space="preserve">foreboding </w:t>
      </w:r>
      <w:r w:rsidRPr="00025650">
        <w:rPr>
          <w:sz w:val="28"/>
          <w:szCs w:val="28"/>
        </w:rPr>
        <w:t xml:space="preserve">scale of problematic cases stretching from Belgium </w:t>
      </w:r>
      <w:r>
        <w:rPr>
          <w:sz w:val="28"/>
          <w:szCs w:val="28"/>
        </w:rPr>
        <w:t>to</w:t>
      </w:r>
      <w:r w:rsidRPr="00025650">
        <w:rPr>
          <w:sz w:val="28"/>
          <w:szCs w:val="28"/>
        </w:rPr>
        <w:t xml:space="preserve"> the ex-Soviet states and to worst case scenarios </w:t>
      </w:r>
      <w:r>
        <w:rPr>
          <w:sz w:val="28"/>
          <w:szCs w:val="28"/>
        </w:rPr>
        <w:t>such as</w:t>
      </w:r>
      <w:r w:rsidRPr="00025650">
        <w:rPr>
          <w:sz w:val="28"/>
          <w:szCs w:val="28"/>
        </w:rPr>
        <w:t xml:space="preserve"> ex-Yugoslavia and Rwanda which may be quoted as counterexamples. </w:t>
      </w:r>
    </w:p>
    <w:p w:rsidR="00B943D0" w:rsidRDefault="00B943D0" w:rsidP="0083152E">
      <w:pPr>
        <w:rPr>
          <w:sz w:val="28"/>
          <w:szCs w:val="28"/>
        </w:rPr>
      </w:pPr>
      <w:r w:rsidRPr="00025650">
        <w:rPr>
          <w:sz w:val="28"/>
          <w:szCs w:val="28"/>
        </w:rPr>
        <w:tab/>
      </w:r>
      <w:r>
        <w:rPr>
          <w:sz w:val="28"/>
          <w:szCs w:val="28"/>
        </w:rPr>
        <w:t>National minorities are</w:t>
      </w:r>
      <w:r w:rsidRPr="00025650">
        <w:rPr>
          <w:sz w:val="28"/>
          <w:szCs w:val="28"/>
        </w:rPr>
        <w:t xml:space="preserve"> </w:t>
      </w:r>
      <w:r>
        <w:rPr>
          <w:sz w:val="28"/>
          <w:szCs w:val="28"/>
        </w:rPr>
        <w:t>of course</w:t>
      </w:r>
      <w:r w:rsidRPr="00025650">
        <w:rPr>
          <w:sz w:val="28"/>
          <w:szCs w:val="28"/>
        </w:rPr>
        <w:t xml:space="preserve"> not our issue here – but the strange thing is why Kymlicka does not consider a similar </w:t>
      </w:r>
      <w:r>
        <w:rPr>
          <w:sz w:val="28"/>
          <w:szCs w:val="28"/>
        </w:rPr>
        <w:t>slippery-slope</w:t>
      </w:r>
      <w:r w:rsidRPr="00025650">
        <w:rPr>
          <w:sz w:val="28"/>
          <w:szCs w:val="28"/>
        </w:rPr>
        <w:t xml:space="preserve"> argument </w:t>
      </w:r>
      <w:r>
        <w:rPr>
          <w:sz w:val="28"/>
          <w:szCs w:val="28"/>
        </w:rPr>
        <w:t xml:space="preserve">with regard to </w:t>
      </w:r>
      <w:r w:rsidRPr="00025650">
        <w:rPr>
          <w:sz w:val="28"/>
          <w:szCs w:val="28"/>
        </w:rPr>
        <w:t>polyethnic rights. If more want</w:t>
      </w:r>
      <w:r>
        <w:rPr>
          <w:sz w:val="28"/>
          <w:szCs w:val="28"/>
        </w:rPr>
        <w:t>s</w:t>
      </w:r>
      <w:r w:rsidRPr="00025650">
        <w:rPr>
          <w:sz w:val="28"/>
          <w:szCs w:val="28"/>
        </w:rPr>
        <w:t xml:space="preserve"> more, when it is about self-government, why is it not the same for polyethnic rights? Is there a “natural stopping point” for ethnic special rights? And if so, where? If you have </w:t>
      </w:r>
      <w:r>
        <w:rPr>
          <w:sz w:val="28"/>
          <w:szCs w:val="28"/>
        </w:rPr>
        <w:t>gained</w:t>
      </w:r>
      <w:r w:rsidRPr="00025650">
        <w:rPr>
          <w:sz w:val="28"/>
          <w:szCs w:val="28"/>
        </w:rPr>
        <w:t xml:space="preserve"> language rights, affirmative action and a long series </w:t>
      </w:r>
      <w:r>
        <w:rPr>
          <w:sz w:val="28"/>
          <w:szCs w:val="28"/>
        </w:rPr>
        <w:t>of other special rights and exem</w:t>
      </w:r>
      <w:r w:rsidRPr="00025650">
        <w:rPr>
          <w:sz w:val="28"/>
          <w:szCs w:val="28"/>
        </w:rPr>
        <w:t xml:space="preserve">ptions, then why not wish for special legislation and courts just </w:t>
      </w:r>
      <w:r>
        <w:rPr>
          <w:sz w:val="28"/>
          <w:szCs w:val="28"/>
        </w:rPr>
        <w:t>as the imams of Canada</w:t>
      </w:r>
      <w:r w:rsidRPr="00025650">
        <w:rPr>
          <w:sz w:val="28"/>
          <w:szCs w:val="28"/>
        </w:rPr>
        <w:t>, Denmark</w:t>
      </w:r>
      <w:r>
        <w:rPr>
          <w:sz w:val="28"/>
          <w:szCs w:val="28"/>
        </w:rPr>
        <w:t>, Germany</w:t>
      </w:r>
      <w:r w:rsidRPr="00025650">
        <w:rPr>
          <w:sz w:val="28"/>
          <w:szCs w:val="28"/>
        </w:rPr>
        <w:t xml:space="preserve"> and many other places </w:t>
      </w:r>
      <w:r>
        <w:rPr>
          <w:sz w:val="28"/>
          <w:szCs w:val="28"/>
        </w:rPr>
        <w:t xml:space="preserve">explicitly </w:t>
      </w:r>
      <w:r w:rsidRPr="00025650">
        <w:rPr>
          <w:sz w:val="28"/>
          <w:szCs w:val="28"/>
        </w:rPr>
        <w:t>desire, and which is already reality in Malaysia</w:t>
      </w:r>
      <w:r>
        <w:rPr>
          <w:sz w:val="28"/>
          <w:szCs w:val="28"/>
        </w:rPr>
        <w:t xml:space="preserve"> and to some degree in the UK</w:t>
      </w:r>
      <w:r w:rsidRPr="00025650">
        <w:rPr>
          <w:sz w:val="28"/>
          <w:szCs w:val="28"/>
        </w:rPr>
        <w:t xml:space="preserve">? Why not crave special police forces, like Swedish </w:t>
      </w:r>
      <w:r>
        <w:rPr>
          <w:sz w:val="28"/>
          <w:szCs w:val="28"/>
        </w:rPr>
        <w:t>M</w:t>
      </w:r>
      <w:r w:rsidRPr="00025650">
        <w:rPr>
          <w:sz w:val="28"/>
          <w:szCs w:val="28"/>
        </w:rPr>
        <w:t>uslims have aired</w:t>
      </w:r>
      <w:r>
        <w:rPr>
          <w:sz w:val="28"/>
          <w:szCs w:val="28"/>
        </w:rPr>
        <w:t xml:space="preserve"> and which have been introduced in German cities</w:t>
      </w:r>
      <w:r w:rsidRPr="00025650">
        <w:rPr>
          <w:sz w:val="28"/>
          <w:szCs w:val="28"/>
        </w:rPr>
        <w:t xml:space="preserve">? Not that such a </w:t>
      </w:r>
      <w:r>
        <w:rPr>
          <w:sz w:val="28"/>
          <w:szCs w:val="28"/>
        </w:rPr>
        <w:t xml:space="preserve">slippery-slope </w:t>
      </w:r>
      <w:r w:rsidRPr="00025650">
        <w:rPr>
          <w:sz w:val="28"/>
          <w:szCs w:val="28"/>
        </w:rPr>
        <w:t xml:space="preserve">argument </w:t>
      </w:r>
      <w:r>
        <w:rPr>
          <w:sz w:val="28"/>
          <w:szCs w:val="28"/>
        </w:rPr>
        <w:t>necessarily</w:t>
      </w:r>
      <w:r w:rsidRPr="00025650">
        <w:rPr>
          <w:sz w:val="28"/>
          <w:szCs w:val="28"/>
        </w:rPr>
        <w:t xml:space="preserve"> holds </w:t>
      </w:r>
      <w:r>
        <w:rPr>
          <w:sz w:val="28"/>
          <w:szCs w:val="28"/>
        </w:rPr>
        <w:t>in all cases</w:t>
      </w:r>
      <w:r w:rsidRPr="00025650">
        <w:rPr>
          <w:sz w:val="28"/>
          <w:szCs w:val="28"/>
        </w:rPr>
        <w:t>– but it is striking that it is not even considered.</w:t>
      </w:r>
    </w:p>
    <w:p w:rsidR="00B943D0" w:rsidRPr="00025650" w:rsidRDefault="00B943D0" w:rsidP="0083152E">
      <w:pPr>
        <w:rPr>
          <w:sz w:val="28"/>
          <w:szCs w:val="28"/>
        </w:rPr>
      </w:pPr>
      <w:r w:rsidRPr="00025650">
        <w:rPr>
          <w:sz w:val="28"/>
          <w:szCs w:val="28"/>
        </w:rPr>
        <w:tab/>
        <w:t>This leads to the very central problematic knot of the whole edifice – where the tensions between Kymlicka’s compromise between cultural</w:t>
      </w:r>
      <w:r>
        <w:rPr>
          <w:sz w:val="28"/>
          <w:szCs w:val="28"/>
        </w:rPr>
        <w:t>ism and liberalism really stand</w:t>
      </w:r>
      <w:r w:rsidRPr="00025650">
        <w:rPr>
          <w:sz w:val="28"/>
          <w:szCs w:val="28"/>
        </w:rPr>
        <w:t xml:space="preserve"> the test: the limits </w:t>
      </w:r>
      <w:r>
        <w:rPr>
          <w:sz w:val="28"/>
          <w:szCs w:val="28"/>
        </w:rPr>
        <w:t>of</w:t>
      </w:r>
      <w:r w:rsidRPr="00025650">
        <w:rPr>
          <w:sz w:val="28"/>
          <w:szCs w:val="28"/>
        </w:rPr>
        <w:t xml:space="preserve"> tolerance</w:t>
      </w:r>
      <w:r>
        <w:rPr>
          <w:sz w:val="28"/>
          <w:szCs w:val="28"/>
        </w:rPr>
        <w:t xml:space="preserve"> and </w:t>
      </w:r>
      <w:r w:rsidRPr="00025650">
        <w:rPr>
          <w:sz w:val="28"/>
          <w:szCs w:val="28"/>
        </w:rPr>
        <w:t>the issue of anti-liberal cultures.</w:t>
      </w:r>
      <w:r w:rsidRPr="00025650">
        <w:rPr>
          <w:rStyle w:val="FootnoteReference"/>
          <w:sz w:val="28"/>
          <w:szCs w:val="28"/>
        </w:rPr>
        <w:footnoteReference w:id="9"/>
      </w:r>
      <w:r w:rsidRPr="00025650">
        <w:rPr>
          <w:sz w:val="28"/>
          <w:szCs w:val="28"/>
        </w:rPr>
        <w:t xml:space="preserve"> Here his interesting hypothesis is that of two limits whi</w:t>
      </w:r>
      <w:r>
        <w:rPr>
          <w:sz w:val="28"/>
          <w:szCs w:val="28"/>
        </w:rPr>
        <w:t xml:space="preserve">ch must constrain group rights. The first </w:t>
      </w:r>
      <w:r w:rsidRPr="00025650">
        <w:rPr>
          <w:sz w:val="28"/>
          <w:szCs w:val="28"/>
        </w:rPr>
        <w:t>is that group rights serving “internal restrictions” in the group should not be allowed – rights ascribing</w:t>
      </w:r>
      <w:r>
        <w:rPr>
          <w:sz w:val="28"/>
          <w:szCs w:val="28"/>
        </w:rPr>
        <w:t xml:space="preserve"> </w:t>
      </w:r>
      <w:r w:rsidRPr="00025650">
        <w:rPr>
          <w:sz w:val="28"/>
          <w:szCs w:val="28"/>
        </w:rPr>
        <w:t xml:space="preserve">power to the group to restrict the basic democratic rights of the </w:t>
      </w:r>
      <w:r>
        <w:rPr>
          <w:sz w:val="28"/>
          <w:szCs w:val="28"/>
        </w:rPr>
        <w:t>individual</w:t>
      </w:r>
      <w:r w:rsidRPr="00025650">
        <w:rPr>
          <w:sz w:val="28"/>
          <w:szCs w:val="28"/>
        </w:rPr>
        <w:t xml:space="preserve"> group member. Group rights should only serve </w:t>
      </w:r>
      <w:r>
        <w:rPr>
          <w:sz w:val="28"/>
          <w:szCs w:val="28"/>
        </w:rPr>
        <w:t>to the external protection of</w:t>
      </w:r>
      <w:r w:rsidRPr="00025650">
        <w:rPr>
          <w:sz w:val="28"/>
          <w:szCs w:val="28"/>
        </w:rPr>
        <w:t xml:space="preserve"> the group against </w:t>
      </w:r>
      <w:r>
        <w:rPr>
          <w:sz w:val="28"/>
          <w:szCs w:val="28"/>
        </w:rPr>
        <w:t>the wider</w:t>
      </w:r>
      <w:r w:rsidRPr="00025650">
        <w:rPr>
          <w:sz w:val="28"/>
          <w:szCs w:val="28"/>
        </w:rPr>
        <w:t xml:space="preserve"> society’s decisions and powers. Here is added </w:t>
      </w:r>
      <w:r>
        <w:rPr>
          <w:sz w:val="28"/>
          <w:szCs w:val="28"/>
        </w:rPr>
        <w:t>a second</w:t>
      </w:r>
      <w:r w:rsidRPr="00025650">
        <w:rPr>
          <w:sz w:val="28"/>
          <w:szCs w:val="28"/>
        </w:rPr>
        <w:t xml:space="preserve"> restriction: </w:t>
      </w:r>
      <w:r>
        <w:rPr>
          <w:sz w:val="28"/>
          <w:szCs w:val="28"/>
        </w:rPr>
        <w:t xml:space="preserve">such rights should be awarded </w:t>
      </w:r>
      <w:r w:rsidRPr="00025650">
        <w:rPr>
          <w:sz w:val="28"/>
          <w:szCs w:val="28"/>
        </w:rPr>
        <w:t xml:space="preserve">only </w:t>
      </w:r>
      <w:r>
        <w:rPr>
          <w:sz w:val="28"/>
          <w:szCs w:val="28"/>
        </w:rPr>
        <w:t xml:space="preserve">in </w:t>
      </w:r>
      <w:r w:rsidRPr="00025650">
        <w:rPr>
          <w:sz w:val="28"/>
          <w:szCs w:val="28"/>
        </w:rPr>
        <w:t>so far as these rights do not make it possible for a group</w:t>
      </w:r>
      <w:r>
        <w:rPr>
          <w:sz w:val="28"/>
          <w:szCs w:val="28"/>
        </w:rPr>
        <w:t xml:space="preserve"> to suppress or exploit another.</w:t>
      </w:r>
      <w:r w:rsidRPr="00025650">
        <w:rPr>
          <w:sz w:val="28"/>
          <w:szCs w:val="28"/>
        </w:rPr>
        <w:t xml:space="preserve"> </w:t>
      </w:r>
      <w:r>
        <w:rPr>
          <w:sz w:val="28"/>
          <w:szCs w:val="28"/>
        </w:rPr>
        <w:t>Group rights must thus be delimited by “</w:t>
      </w:r>
      <w:r w:rsidRPr="00025650">
        <w:rPr>
          <w:sz w:val="28"/>
          <w:szCs w:val="28"/>
        </w:rPr>
        <w:t xml:space="preserve">... </w:t>
      </w:r>
      <w:r w:rsidRPr="00025650">
        <w:rPr>
          <w:i/>
          <w:sz w:val="28"/>
          <w:szCs w:val="28"/>
        </w:rPr>
        <w:t>freedom within</w:t>
      </w:r>
      <w:r w:rsidRPr="00025650">
        <w:rPr>
          <w:sz w:val="28"/>
          <w:szCs w:val="28"/>
        </w:rPr>
        <w:t xml:space="preserve"> the minority group, and </w:t>
      </w:r>
      <w:r w:rsidRPr="00025650">
        <w:rPr>
          <w:i/>
          <w:sz w:val="28"/>
          <w:szCs w:val="28"/>
        </w:rPr>
        <w:t>equality between</w:t>
      </w:r>
      <w:r w:rsidRPr="00025650">
        <w:rPr>
          <w:sz w:val="28"/>
          <w:szCs w:val="28"/>
        </w:rPr>
        <w:t xml:space="preserve"> the minority</w:t>
      </w:r>
      <w:r>
        <w:rPr>
          <w:sz w:val="28"/>
          <w:szCs w:val="28"/>
        </w:rPr>
        <w:t xml:space="preserve"> and majority groups.” (152) as </w:t>
      </w:r>
      <w:r w:rsidRPr="00025650">
        <w:rPr>
          <w:sz w:val="28"/>
          <w:szCs w:val="28"/>
        </w:rPr>
        <w:t>Kymlicka’s basic motto.</w:t>
      </w:r>
    </w:p>
    <w:p w:rsidR="00B943D0" w:rsidRPr="00025650" w:rsidRDefault="00B943D0" w:rsidP="0083152E">
      <w:pPr>
        <w:rPr>
          <w:sz w:val="28"/>
          <w:szCs w:val="28"/>
        </w:rPr>
      </w:pPr>
      <w:r w:rsidRPr="00025650">
        <w:rPr>
          <w:sz w:val="28"/>
          <w:szCs w:val="28"/>
        </w:rPr>
        <w:tab/>
        <w:t xml:space="preserve">His argument is interesting. “Internal restrictions” should not be allowed because they go against the liberal reasons for protecting groups: the fact that it is the membership of those groups which give </w:t>
      </w:r>
      <w:r>
        <w:rPr>
          <w:sz w:val="28"/>
          <w:szCs w:val="28"/>
        </w:rPr>
        <w:t>individuals</w:t>
      </w:r>
      <w:r w:rsidRPr="00025650">
        <w:rPr>
          <w:sz w:val="28"/>
          <w:szCs w:val="28"/>
        </w:rPr>
        <w:t xml:space="preserve"> informed choice options for how to conduct life (153). But the group does not stop doing this, only because it excludes certain choices. Rather, it must be said that </w:t>
      </w:r>
      <w:r w:rsidRPr="00025650">
        <w:rPr>
          <w:i/>
          <w:sz w:val="28"/>
          <w:szCs w:val="28"/>
        </w:rPr>
        <w:t>any</w:t>
      </w:r>
      <w:r w:rsidRPr="00025650">
        <w:rPr>
          <w:sz w:val="28"/>
          <w:szCs w:val="28"/>
        </w:rPr>
        <w:t xml:space="preserve"> culture excludes some options for the individual – otherwise it would be no culture at all. Some of the attraction of cultures probably lies exactly in this: they </w:t>
      </w:r>
      <w:r w:rsidRPr="00025650">
        <w:rPr>
          <w:i/>
          <w:sz w:val="28"/>
          <w:szCs w:val="28"/>
        </w:rPr>
        <w:t>relieve</w:t>
      </w:r>
      <w:r w:rsidRPr="00025650">
        <w:rPr>
          <w:sz w:val="28"/>
          <w:szCs w:val="28"/>
        </w:rPr>
        <w:t xml:space="preserve"> the individual from a</w:t>
      </w:r>
      <w:r>
        <w:rPr>
          <w:sz w:val="28"/>
          <w:szCs w:val="28"/>
        </w:rPr>
        <w:t xml:space="preserve"> measure</w:t>
      </w:r>
      <w:r w:rsidRPr="00025650">
        <w:rPr>
          <w:sz w:val="28"/>
          <w:szCs w:val="28"/>
        </w:rPr>
        <w:t xml:space="preserve"> of difficult and painful choices and liberate time and power for other things than cho</w:t>
      </w:r>
      <w:r>
        <w:rPr>
          <w:sz w:val="28"/>
          <w:szCs w:val="28"/>
        </w:rPr>
        <w:t>o</w:t>
      </w:r>
      <w:r w:rsidRPr="00025650">
        <w:rPr>
          <w:sz w:val="28"/>
          <w:szCs w:val="28"/>
        </w:rPr>
        <w:t xml:space="preserve">sing. Options excluded from a culture are, eo ipso, not options in that culture – so they must necessarily be supernumeral as compared </w:t>
      </w:r>
      <w:r>
        <w:rPr>
          <w:sz w:val="28"/>
          <w:szCs w:val="28"/>
        </w:rPr>
        <w:t>with</w:t>
      </w:r>
      <w:r w:rsidRPr="00025650">
        <w:rPr>
          <w:sz w:val="28"/>
          <w:szCs w:val="28"/>
        </w:rPr>
        <w:t xml:space="preserve"> the choices specific to this “societal culture”. It is for that reason that what is interesting is not only the exclusion of certain options for the cultural individual – but rather the active pressure against options </w:t>
      </w:r>
      <w:r w:rsidRPr="00025650">
        <w:rPr>
          <w:i/>
          <w:sz w:val="28"/>
          <w:szCs w:val="28"/>
        </w:rPr>
        <w:t>outside</w:t>
      </w:r>
      <w:r w:rsidRPr="00025650">
        <w:rPr>
          <w:sz w:val="28"/>
          <w:szCs w:val="28"/>
        </w:rPr>
        <w:t xml:space="preserve"> of that culture (such as </w:t>
      </w:r>
      <w:r>
        <w:rPr>
          <w:sz w:val="28"/>
          <w:szCs w:val="28"/>
        </w:rPr>
        <w:t xml:space="preserve">the ban on </w:t>
      </w:r>
      <w:r w:rsidRPr="00025650">
        <w:rPr>
          <w:sz w:val="28"/>
          <w:szCs w:val="28"/>
        </w:rPr>
        <w:t>apostasy</w:t>
      </w:r>
      <w:r>
        <w:rPr>
          <w:sz w:val="28"/>
          <w:szCs w:val="28"/>
        </w:rPr>
        <w:t xml:space="preserve"> in many muslim groups</w:t>
      </w:r>
      <w:r w:rsidRPr="00025650">
        <w:rPr>
          <w:sz w:val="28"/>
          <w:szCs w:val="28"/>
        </w:rPr>
        <w:t>)</w:t>
      </w:r>
      <w:r>
        <w:rPr>
          <w:rStyle w:val="FootnoteReference"/>
          <w:sz w:val="28"/>
          <w:szCs w:val="28"/>
        </w:rPr>
        <w:footnoteReference w:id="10"/>
      </w:r>
      <w:r w:rsidRPr="00025650">
        <w:rPr>
          <w:sz w:val="28"/>
          <w:szCs w:val="28"/>
        </w:rPr>
        <w:t>.</w:t>
      </w:r>
    </w:p>
    <w:p w:rsidR="00B943D0" w:rsidRPr="00025650" w:rsidRDefault="00B943D0" w:rsidP="0083152E">
      <w:pPr>
        <w:rPr>
          <w:sz w:val="28"/>
          <w:szCs w:val="28"/>
        </w:rPr>
      </w:pPr>
      <w:r w:rsidRPr="00025650">
        <w:rPr>
          <w:sz w:val="28"/>
          <w:szCs w:val="28"/>
        </w:rPr>
        <w:tab/>
        <w:t xml:space="preserve">Kymlicka’s idea that it is culture as such which provides the options for the individual here appears as an impossible contradiction. Either the culture is characterized by opening a specific cluster of possible choices, and no more – or else </w:t>
      </w:r>
      <w:r w:rsidRPr="00025650">
        <w:rPr>
          <w:i/>
          <w:sz w:val="28"/>
          <w:szCs w:val="28"/>
        </w:rPr>
        <w:t xml:space="preserve">all </w:t>
      </w:r>
      <w:r w:rsidRPr="00025650">
        <w:rPr>
          <w:sz w:val="28"/>
          <w:szCs w:val="28"/>
        </w:rPr>
        <w:t xml:space="preserve">choices, </w:t>
      </w:r>
      <w:r>
        <w:rPr>
          <w:sz w:val="28"/>
          <w:szCs w:val="28"/>
        </w:rPr>
        <w:t>including those</w:t>
      </w:r>
      <w:r w:rsidRPr="00025650">
        <w:rPr>
          <w:sz w:val="28"/>
          <w:szCs w:val="28"/>
        </w:rPr>
        <w:t xml:space="preserve"> outside that culture, must be open to the individual, but then the culture would no longer be the culture it was.</w:t>
      </w:r>
      <w:r w:rsidRPr="00025650">
        <w:rPr>
          <w:rStyle w:val="FootnoteReference"/>
          <w:sz w:val="28"/>
          <w:szCs w:val="28"/>
        </w:rPr>
        <w:footnoteReference w:id="11"/>
      </w:r>
      <w:r w:rsidRPr="00025650">
        <w:rPr>
          <w:sz w:val="28"/>
          <w:szCs w:val="28"/>
        </w:rPr>
        <w:t xml:space="preserve"> Kymlicka’s example is the Pueblos in the US who practice a sort of theocracy where only tribe members takin</w:t>
      </w:r>
      <w:r>
        <w:rPr>
          <w:sz w:val="28"/>
          <w:szCs w:val="28"/>
        </w:rPr>
        <w:t xml:space="preserve">g part in the traditional cult </w:t>
      </w:r>
      <w:r w:rsidRPr="00025650">
        <w:rPr>
          <w:sz w:val="28"/>
          <w:szCs w:val="28"/>
        </w:rPr>
        <w:t xml:space="preserve">enjoy full rights – not covering, for instance, protestant Pueblos. This is condemned by Kymlicka – and rightfully so. But is a protestant Pueblo a “real” Pueblo, given the culturalist notion of </w:t>
      </w:r>
      <w:r>
        <w:rPr>
          <w:sz w:val="28"/>
          <w:szCs w:val="28"/>
        </w:rPr>
        <w:t xml:space="preserve">a societal </w:t>
      </w:r>
      <w:r w:rsidRPr="00025650">
        <w:rPr>
          <w:sz w:val="28"/>
          <w:szCs w:val="28"/>
        </w:rPr>
        <w:t>culture? Is this discrimination not exactly a measure taken in order to protect</w:t>
      </w:r>
      <w:r>
        <w:rPr>
          <w:sz w:val="28"/>
          <w:szCs w:val="28"/>
        </w:rPr>
        <w:t xml:space="preserve"> Pueblo</w:t>
      </w:r>
      <w:r w:rsidRPr="00025650">
        <w:rPr>
          <w:sz w:val="28"/>
          <w:szCs w:val="28"/>
        </w:rPr>
        <w:t xml:space="preserve"> culture? If that is the case, the sharp distinction between Kymlicka’s two categories, outer protection and inner restriction, is not so easily drawn in practice</w:t>
      </w:r>
      <w:r>
        <w:rPr>
          <w:sz w:val="28"/>
          <w:szCs w:val="28"/>
        </w:rPr>
        <w:t>, and in many if not most cases specific measures serve both aims  at the same time</w:t>
      </w:r>
      <w:r w:rsidRPr="00025650">
        <w:rPr>
          <w:sz w:val="28"/>
          <w:szCs w:val="28"/>
        </w:rPr>
        <w:t xml:space="preserve">. </w:t>
      </w:r>
      <w:r>
        <w:rPr>
          <w:sz w:val="28"/>
          <w:szCs w:val="28"/>
        </w:rPr>
        <w:t>The</w:t>
      </w:r>
      <w:r w:rsidRPr="00025650">
        <w:rPr>
          <w:sz w:val="28"/>
          <w:szCs w:val="28"/>
        </w:rPr>
        <w:t xml:space="preserve"> right to leave a minority group is naturally a grave threat to its collective right to uphold its own cultural traditions – to that extent, there is a tension between liberal individual principles on the one hand and inner restriction </w:t>
      </w:r>
      <w:r w:rsidRPr="00025650">
        <w:rPr>
          <w:i/>
          <w:sz w:val="28"/>
          <w:szCs w:val="28"/>
        </w:rPr>
        <w:t>as well as</w:t>
      </w:r>
      <w:r w:rsidRPr="00025650">
        <w:rPr>
          <w:sz w:val="28"/>
          <w:szCs w:val="28"/>
        </w:rPr>
        <w:t xml:space="preserve"> outer protection on the other.</w:t>
      </w:r>
    </w:p>
    <w:p w:rsidR="00B943D0" w:rsidRPr="00025650" w:rsidRDefault="00B943D0" w:rsidP="0083152E">
      <w:pPr>
        <w:rPr>
          <w:sz w:val="28"/>
          <w:szCs w:val="28"/>
        </w:rPr>
      </w:pPr>
      <w:r w:rsidRPr="00025650">
        <w:rPr>
          <w:sz w:val="28"/>
          <w:szCs w:val="28"/>
        </w:rPr>
        <w:tab/>
        <w:t xml:space="preserve">Other </w:t>
      </w:r>
      <w:r w:rsidR="00301A95">
        <w:rPr>
          <w:sz w:val="28"/>
          <w:szCs w:val="28"/>
        </w:rPr>
        <w:t>liberal</w:t>
      </w:r>
      <w:r w:rsidRPr="00025650">
        <w:rPr>
          <w:sz w:val="28"/>
          <w:szCs w:val="28"/>
        </w:rPr>
        <w:t>s may take a more laissez-faire-like approach to anti-liberal groups – such as the anarcho-</w:t>
      </w:r>
      <w:r w:rsidR="00301A95">
        <w:rPr>
          <w:sz w:val="28"/>
          <w:szCs w:val="28"/>
        </w:rPr>
        <w:t>liberal</w:t>
      </w:r>
      <w:r w:rsidRPr="00025650">
        <w:rPr>
          <w:sz w:val="28"/>
          <w:szCs w:val="28"/>
        </w:rPr>
        <w:t xml:space="preserve"> Chandran Kukathas whom Kymlicka argues against. According to </w:t>
      </w:r>
      <w:r>
        <w:rPr>
          <w:sz w:val="28"/>
          <w:szCs w:val="28"/>
        </w:rPr>
        <w:t>Kukathas</w:t>
      </w:r>
      <w:r w:rsidRPr="00025650">
        <w:rPr>
          <w:sz w:val="28"/>
          <w:szCs w:val="28"/>
        </w:rPr>
        <w:t xml:space="preserve">, the larger society should not interfere </w:t>
      </w:r>
      <w:r>
        <w:rPr>
          <w:sz w:val="28"/>
          <w:szCs w:val="28"/>
        </w:rPr>
        <w:t>in</w:t>
      </w:r>
      <w:r w:rsidRPr="00025650">
        <w:rPr>
          <w:sz w:val="28"/>
          <w:szCs w:val="28"/>
        </w:rPr>
        <w:t xml:space="preserve"> offenses against individual rights within cultural groups (</w:t>
      </w:r>
      <w:r>
        <w:rPr>
          <w:sz w:val="28"/>
          <w:szCs w:val="28"/>
        </w:rPr>
        <w:t>one might</w:t>
      </w:r>
      <w:r w:rsidRPr="00025650">
        <w:rPr>
          <w:sz w:val="28"/>
          <w:szCs w:val="28"/>
        </w:rPr>
        <w:t xml:space="preserve"> then ask if you could not just invent a group to be a member of if you want you</w:t>
      </w:r>
      <w:r>
        <w:rPr>
          <w:sz w:val="28"/>
          <w:szCs w:val="28"/>
        </w:rPr>
        <w:t>r</w:t>
      </w:r>
      <w:r w:rsidRPr="00025650">
        <w:rPr>
          <w:sz w:val="28"/>
          <w:szCs w:val="28"/>
        </w:rPr>
        <w:t xml:space="preserve"> crime against somebody to go unpunished ...). Consequently, the state must allow female circumcision or permit Jehovah’s Witnesses to deny important medicine to their children. To Kukathas, the defense for such illiberal practices of cultural groups does not depend on respect for cultures or anything like that – but on the freedom of association which obliges the state not to interfere in associations but to tolerate what goes on (Brian Barry correctly objects that this tolerance should then also be extended to cover similar crimes, from female circumcision to killing, in non-religious groups</w:t>
      </w:r>
      <w:r>
        <w:rPr>
          <w:sz w:val="28"/>
          <w:szCs w:val="28"/>
        </w:rPr>
        <w:t xml:space="preserve"> and associations;</w:t>
      </w:r>
      <w:r w:rsidRPr="00025650">
        <w:rPr>
          <w:sz w:val="28"/>
          <w:szCs w:val="28"/>
        </w:rPr>
        <w:t xml:space="preserve"> 2001, 319).</w:t>
      </w:r>
    </w:p>
    <w:p w:rsidR="00B943D0" w:rsidRPr="00025650" w:rsidRDefault="00B943D0" w:rsidP="0083152E">
      <w:pPr>
        <w:rPr>
          <w:sz w:val="28"/>
          <w:szCs w:val="28"/>
        </w:rPr>
      </w:pPr>
      <w:r>
        <w:rPr>
          <w:sz w:val="28"/>
          <w:szCs w:val="28"/>
        </w:rPr>
        <w:tab/>
        <w:t>This</w:t>
      </w:r>
      <w:r w:rsidRPr="00025650">
        <w:rPr>
          <w:sz w:val="28"/>
          <w:szCs w:val="28"/>
        </w:rPr>
        <w:t xml:space="preserve"> problem with anti</w:t>
      </w:r>
      <w:r>
        <w:rPr>
          <w:sz w:val="28"/>
          <w:szCs w:val="28"/>
        </w:rPr>
        <w:t>-</w:t>
      </w:r>
      <w:r w:rsidRPr="00025650">
        <w:rPr>
          <w:sz w:val="28"/>
          <w:szCs w:val="28"/>
        </w:rPr>
        <w:t xml:space="preserve">liberal groups </w:t>
      </w:r>
      <w:r>
        <w:rPr>
          <w:sz w:val="28"/>
          <w:szCs w:val="28"/>
        </w:rPr>
        <w:t>forces</w:t>
      </w:r>
      <w:r w:rsidRPr="00025650">
        <w:rPr>
          <w:sz w:val="28"/>
          <w:szCs w:val="28"/>
        </w:rPr>
        <w:t xml:space="preserve"> Kymlicka </w:t>
      </w:r>
      <w:r>
        <w:rPr>
          <w:sz w:val="28"/>
          <w:szCs w:val="28"/>
        </w:rPr>
        <w:t xml:space="preserve">to </w:t>
      </w:r>
      <w:r w:rsidRPr="00025650">
        <w:rPr>
          <w:sz w:val="28"/>
          <w:szCs w:val="28"/>
        </w:rPr>
        <w:t xml:space="preserve">discuss an important problem: what is more basic to the </w:t>
      </w:r>
      <w:r w:rsidR="00301A95">
        <w:rPr>
          <w:sz w:val="28"/>
          <w:szCs w:val="28"/>
        </w:rPr>
        <w:t>liberal</w:t>
      </w:r>
      <w:r w:rsidRPr="00025650">
        <w:rPr>
          <w:sz w:val="28"/>
          <w:szCs w:val="28"/>
        </w:rPr>
        <w:t>? Tolerance or autonomy? Both have long ancestral lines in liberal history of ideas. Kymlicka here takes the Ottoman “millet” system as his example – which has been seen by many naive observers as an anticipation</w:t>
      </w:r>
      <w:r>
        <w:rPr>
          <w:sz w:val="28"/>
          <w:szCs w:val="28"/>
        </w:rPr>
        <w:t xml:space="preserve"> of,</w:t>
      </w:r>
      <w:r w:rsidRPr="00025650">
        <w:rPr>
          <w:sz w:val="28"/>
          <w:szCs w:val="28"/>
        </w:rPr>
        <w:t xml:space="preserve"> or even an ideal of</w:t>
      </w:r>
      <w:r>
        <w:rPr>
          <w:sz w:val="28"/>
          <w:szCs w:val="28"/>
        </w:rPr>
        <w:t>,</w:t>
      </w:r>
      <w:r w:rsidRPr="00025650">
        <w:rPr>
          <w:sz w:val="28"/>
          <w:szCs w:val="28"/>
        </w:rPr>
        <w:t xml:space="preserve"> religious tolerance. Here, the governing Muslim majority allowed other organized book religions to survive: J</w:t>
      </w:r>
      <w:r>
        <w:rPr>
          <w:sz w:val="28"/>
          <w:szCs w:val="28"/>
        </w:rPr>
        <w:t>udaism</w:t>
      </w:r>
      <w:r w:rsidRPr="00025650">
        <w:rPr>
          <w:sz w:val="28"/>
          <w:szCs w:val="28"/>
        </w:rPr>
        <w:t xml:space="preserve"> as well as Greek Orthodox and Armenian Orthodox Christianity. They were permitted to continue their religious cult</w:t>
      </w:r>
      <w:r>
        <w:rPr>
          <w:sz w:val="28"/>
          <w:szCs w:val="28"/>
        </w:rPr>
        <w:t>s</w:t>
      </w:r>
      <w:r w:rsidRPr="00025650">
        <w:rPr>
          <w:sz w:val="28"/>
          <w:szCs w:val="28"/>
        </w:rPr>
        <w:t xml:space="preserve"> and the internal political structures of the groups of believers – but no new churches or synagogues </w:t>
      </w:r>
      <w:r>
        <w:rPr>
          <w:sz w:val="28"/>
          <w:szCs w:val="28"/>
        </w:rPr>
        <w:t>could</w:t>
      </w:r>
      <w:r w:rsidRPr="00025650">
        <w:rPr>
          <w:sz w:val="28"/>
          <w:szCs w:val="28"/>
        </w:rPr>
        <w:t xml:space="preserve"> be built, no mission undertaken, and conversion (to, not from these religions) was prohibited. The believers had to pay an extra poll tax</w:t>
      </w:r>
      <w:r>
        <w:rPr>
          <w:sz w:val="28"/>
          <w:szCs w:val="28"/>
        </w:rPr>
        <w:t xml:space="preserve"> and other obligations</w:t>
      </w:r>
      <w:r w:rsidRPr="00025650">
        <w:rPr>
          <w:sz w:val="28"/>
          <w:szCs w:val="28"/>
        </w:rPr>
        <w:t xml:space="preserve"> which </w:t>
      </w:r>
      <w:r>
        <w:rPr>
          <w:sz w:val="28"/>
          <w:szCs w:val="28"/>
        </w:rPr>
        <w:t>M</w:t>
      </w:r>
      <w:r w:rsidRPr="00025650">
        <w:rPr>
          <w:sz w:val="28"/>
          <w:szCs w:val="28"/>
        </w:rPr>
        <w:t xml:space="preserve">uslims </w:t>
      </w:r>
      <w:r>
        <w:rPr>
          <w:sz w:val="28"/>
          <w:szCs w:val="28"/>
        </w:rPr>
        <w:t>were not subject to.</w:t>
      </w:r>
    </w:p>
    <w:p w:rsidR="00B943D0" w:rsidRPr="00025650" w:rsidRDefault="00B943D0" w:rsidP="0083152E">
      <w:pPr>
        <w:rPr>
          <w:sz w:val="28"/>
          <w:szCs w:val="28"/>
        </w:rPr>
      </w:pPr>
      <w:r w:rsidRPr="00025650">
        <w:rPr>
          <w:sz w:val="28"/>
          <w:szCs w:val="28"/>
        </w:rPr>
        <w:tab/>
        <w:t xml:space="preserve">Here, according to Kymlicka , we see full tolerance – but no personal autonomy. The individual </w:t>
      </w:r>
      <w:r>
        <w:rPr>
          <w:sz w:val="28"/>
          <w:szCs w:val="28"/>
        </w:rPr>
        <w:t>does</w:t>
      </w:r>
      <w:r w:rsidRPr="00025650">
        <w:rPr>
          <w:sz w:val="28"/>
          <w:szCs w:val="28"/>
        </w:rPr>
        <w:t xml:space="preserve"> not </w:t>
      </w:r>
      <w:r>
        <w:rPr>
          <w:sz w:val="28"/>
          <w:szCs w:val="28"/>
        </w:rPr>
        <w:t xml:space="preserve">have </w:t>
      </w:r>
      <w:r w:rsidRPr="00025650">
        <w:rPr>
          <w:sz w:val="28"/>
          <w:szCs w:val="28"/>
        </w:rPr>
        <w:t xml:space="preserve">liberty to </w:t>
      </w:r>
      <w:r>
        <w:rPr>
          <w:sz w:val="28"/>
          <w:szCs w:val="28"/>
        </w:rPr>
        <w:t>choose</w:t>
      </w:r>
      <w:r w:rsidRPr="00025650">
        <w:rPr>
          <w:sz w:val="28"/>
          <w:szCs w:val="28"/>
        </w:rPr>
        <w:t xml:space="preserve"> his religion, but the single religious organization has freedom within its own ranks. The kind of “freedom” found in such systems seem</w:t>
      </w:r>
      <w:r>
        <w:rPr>
          <w:sz w:val="28"/>
          <w:szCs w:val="28"/>
        </w:rPr>
        <w:t>s</w:t>
      </w:r>
      <w:r w:rsidRPr="00025650">
        <w:rPr>
          <w:sz w:val="28"/>
          <w:szCs w:val="28"/>
        </w:rPr>
        <w:t xml:space="preserve"> to attract many anti</w:t>
      </w:r>
      <w:r>
        <w:rPr>
          <w:sz w:val="28"/>
          <w:szCs w:val="28"/>
        </w:rPr>
        <w:t>-</w:t>
      </w:r>
      <w:r w:rsidRPr="00025650">
        <w:rPr>
          <w:sz w:val="28"/>
          <w:szCs w:val="28"/>
        </w:rPr>
        <w:t xml:space="preserve">liberal minorities, and, as Kymlicka realizes, it is often such a system that is desired when “tolerance” is demanded from such groups (158). But it is important to realize that this has nothing </w:t>
      </w:r>
      <w:r>
        <w:rPr>
          <w:sz w:val="28"/>
          <w:szCs w:val="28"/>
        </w:rPr>
        <w:t xml:space="preserve">at all </w:t>
      </w:r>
      <w:r w:rsidRPr="00025650">
        <w:rPr>
          <w:sz w:val="28"/>
          <w:szCs w:val="28"/>
        </w:rPr>
        <w:t>to do with tolerance in the liberal democratic use of the word</w:t>
      </w:r>
      <w:r>
        <w:rPr>
          <w:sz w:val="28"/>
          <w:szCs w:val="28"/>
        </w:rPr>
        <w:t>,</w:t>
      </w:r>
      <w:r w:rsidRPr="00025650">
        <w:rPr>
          <w:sz w:val="28"/>
          <w:szCs w:val="28"/>
        </w:rPr>
        <w:t xml:space="preserve"> where </w:t>
      </w:r>
      <w:r>
        <w:rPr>
          <w:sz w:val="28"/>
          <w:szCs w:val="28"/>
        </w:rPr>
        <w:t xml:space="preserve">the </w:t>
      </w:r>
      <w:r w:rsidRPr="00025650">
        <w:rPr>
          <w:sz w:val="28"/>
          <w:szCs w:val="28"/>
        </w:rPr>
        <w:t>emphasis is on the autonom</w:t>
      </w:r>
      <w:r>
        <w:rPr>
          <w:sz w:val="28"/>
          <w:szCs w:val="28"/>
        </w:rPr>
        <w:t>y and freedom of the individual.</w:t>
      </w:r>
      <w:r>
        <w:rPr>
          <w:rStyle w:val="FootnoteReference"/>
          <w:sz w:val="28"/>
          <w:szCs w:val="28"/>
        </w:rPr>
        <w:footnoteReference w:id="12"/>
      </w:r>
      <w:r>
        <w:rPr>
          <w:sz w:val="28"/>
          <w:szCs w:val="28"/>
        </w:rPr>
        <w:t xml:space="preserve"> </w:t>
      </w:r>
      <w:r w:rsidRPr="00025650">
        <w:rPr>
          <w:sz w:val="28"/>
          <w:szCs w:val="28"/>
        </w:rPr>
        <w:t>In that sense, Kymlicka cho</w:t>
      </w:r>
      <w:r>
        <w:rPr>
          <w:sz w:val="28"/>
          <w:szCs w:val="28"/>
        </w:rPr>
        <w:t>o</w:t>
      </w:r>
      <w:r w:rsidRPr="00025650">
        <w:rPr>
          <w:sz w:val="28"/>
          <w:szCs w:val="28"/>
        </w:rPr>
        <w:t>ses autonomy – and tolerance must be of that special kind which follows from autonomy.</w:t>
      </w:r>
      <w:r w:rsidRPr="00025650">
        <w:rPr>
          <w:rStyle w:val="FootnoteReference"/>
          <w:sz w:val="28"/>
          <w:szCs w:val="28"/>
        </w:rPr>
        <w:footnoteReference w:id="13"/>
      </w:r>
      <w:r w:rsidRPr="00025650">
        <w:rPr>
          <w:sz w:val="28"/>
          <w:szCs w:val="28"/>
        </w:rPr>
        <w:t xml:space="preserve"> On this point, his liberalism defeats his culturalism – which is also why he devotes some thought to how anti</w:t>
      </w:r>
      <w:r>
        <w:rPr>
          <w:sz w:val="28"/>
          <w:szCs w:val="28"/>
        </w:rPr>
        <w:t>-</w:t>
      </w:r>
      <w:r w:rsidRPr="00025650">
        <w:rPr>
          <w:sz w:val="28"/>
          <w:szCs w:val="28"/>
        </w:rPr>
        <w:t>liberal groups may be integrated. To w</w:t>
      </w:r>
      <w:r>
        <w:rPr>
          <w:sz w:val="28"/>
          <w:szCs w:val="28"/>
        </w:rPr>
        <w:t>hat</w:t>
      </w:r>
      <w:r w:rsidRPr="00025650">
        <w:rPr>
          <w:sz w:val="28"/>
          <w:szCs w:val="28"/>
        </w:rPr>
        <w:t xml:space="preserve"> extent may society demand of such groups that they assume liberal principles? Kymli</w:t>
      </w:r>
      <w:r>
        <w:rPr>
          <w:sz w:val="28"/>
          <w:szCs w:val="28"/>
        </w:rPr>
        <w:t>ck</w:t>
      </w:r>
      <w:r w:rsidRPr="00025650">
        <w:rPr>
          <w:sz w:val="28"/>
          <w:szCs w:val="28"/>
        </w:rPr>
        <w:t xml:space="preserve">a does not think liberalism </w:t>
      </w:r>
      <w:r>
        <w:rPr>
          <w:sz w:val="28"/>
          <w:szCs w:val="28"/>
        </w:rPr>
        <w:t>should</w:t>
      </w:r>
      <w:r w:rsidRPr="00025650">
        <w:rPr>
          <w:sz w:val="28"/>
          <w:szCs w:val="28"/>
        </w:rPr>
        <w:t xml:space="preserve"> force such groups – this would to him be equal to “secteric liberalism” – but it may seek to promote </w:t>
      </w:r>
      <w:r>
        <w:rPr>
          <w:sz w:val="28"/>
          <w:szCs w:val="28"/>
        </w:rPr>
        <w:t>“</w:t>
      </w:r>
      <w:r w:rsidRPr="00025650">
        <w:rPr>
          <w:sz w:val="28"/>
          <w:szCs w:val="28"/>
        </w:rPr>
        <w:t xml:space="preserve">... liberal principle, through reason or example, and liberals outside should lend their support to any efforts the group makes to liberalize their culture.” (168). </w:t>
      </w:r>
    </w:p>
    <w:p w:rsidR="00B943D0" w:rsidRPr="00025650" w:rsidRDefault="00B943D0" w:rsidP="0083152E">
      <w:pPr>
        <w:rPr>
          <w:sz w:val="28"/>
          <w:szCs w:val="28"/>
        </w:rPr>
      </w:pPr>
      <w:r w:rsidRPr="00025650">
        <w:rPr>
          <w:sz w:val="28"/>
          <w:szCs w:val="28"/>
        </w:rPr>
        <w:tab/>
        <w:t xml:space="preserve">Even if he clearly finds the exception clauses of the Pueblos and different American sects (Amish, Menonnites, Hutterites etc) despicable, his culturalism becomes the shield that protects them against state enforcement of consequent </w:t>
      </w:r>
      <w:r>
        <w:rPr>
          <w:sz w:val="28"/>
          <w:szCs w:val="28"/>
        </w:rPr>
        <w:t>individual rights</w:t>
      </w:r>
      <w:r w:rsidRPr="00025650">
        <w:rPr>
          <w:sz w:val="28"/>
          <w:szCs w:val="28"/>
        </w:rPr>
        <w:t xml:space="preserve"> within them. In practic</w:t>
      </w:r>
      <w:r>
        <w:rPr>
          <w:sz w:val="28"/>
          <w:szCs w:val="28"/>
        </w:rPr>
        <w:t xml:space="preserve">e, the final consequence of this chain of arguments </w:t>
      </w:r>
      <w:r w:rsidRPr="00025650">
        <w:rPr>
          <w:sz w:val="28"/>
          <w:szCs w:val="28"/>
        </w:rPr>
        <w:t>ends close to Kukathas: the state should not interfere in anti</w:t>
      </w:r>
      <w:r>
        <w:rPr>
          <w:sz w:val="28"/>
          <w:szCs w:val="28"/>
        </w:rPr>
        <w:t>-</w:t>
      </w:r>
      <w:r w:rsidRPr="00025650">
        <w:rPr>
          <w:sz w:val="28"/>
          <w:szCs w:val="28"/>
        </w:rPr>
        <w:t xml:space="preserve">liberal groups’ suppression of their own members, </w:t>
      </w:r>
      <w:r>
        <w:rPr>
          <w:sz w:val="28"/>
          <w:szCs w:val="28"/>
        </w:rPr>
        <w:t xml:space="preserve">it should merely </w:t>
      </w:r>
      <w:r w:rsidRPr="00025650">
        <w:rPr>
          <w:sz w:val="28"/>
          <w:szCs w:val="28"/>
        </w:rPr>
        <w:t>avoid directly support</w:t>
      </w:r>
      <w:r>
        <w:rPr>
          <w:sz w:val="28"/>
          <w:szCs w:val="28"/>
        </w:rPr>
        <w:t>ing such</w:t>
      </w:r>
      <w:r w:rsidRPr="00025650">
        <w:rPr>
          <w:sz w:val="28"/>
          <w:szCs w:val="28"/>
        </w:rPr>
        <w:t xml:space="preserve"> “restrictions”. Liberally oriented groups should do nothing more than support </w:t>
      </w:r>
      <w:r>
        <w:rPr>
          <w:sz w:val="28"/>
          <w:szCs w:val="28"/>
        </w:rPr>
        <w:t>whatever</w:t>
      </w:r>
      <w:r w:rsidRPr="00025650">
        <w:rPr>
          <w:sz w:val="28"/>
          <w:szCs w:val="28"/>
        </w:rPr>
        <w:t xml:space="preserve"> currents of liberalization </w:t>
      </w:r>
      <w:r>
        <w:rPr>
          <w:sz w:val="28"/>
          <w:szCs w:val="28"/>
        </w:rPr>
        <w:t xml:space="preserve">in anti-liberal groups </w:t>
      </w:r>
      <w:r w:rsidRPr="00025650">
        <w:rPr>
          <w:sz w:val="28"/>
          <w:szCs w:val="28"/>
        </w:rPr>
        <w:t xml:space="preserve">which may occur. </w:t>
      </w:r>
    </w:p>
    <w:p w:rsidR="00B943D0" w:rsidRPr="00025650" w:rsidRDefault="00B943D0" w:rsidP="0083152E">
      <w:pPr>
        <w:rPr>
          <w:sz w:val="28"/>
          <w:szCs w:val="26"/>
        </w:rPr>
      </w:pPr>
      <w:r w:rsidRPr="00025650">
        <w:rPr>
          <w:sz w:val="28"/>
          <w:szCs w:val="28"/>
        </w:rPr>
        <w:tab/>
        <w:t xml:space="preserve">Kymlicka is thus quite aware of many offenses against democratic principles, such as slavery, genocide, mass torture and expulsion which necessitates interference </w:t>
      </w:r>
      <w:r>
        <w:rPr>
          <w:sz w:val="28"/>
          <w:szCs w:val="28"/>
        </w:rPr>
        <w:t>with</w:t>
      </w:r>
      <w:r w:rsidRPr="00025650">
        <w:rPr>
          <w:sz w:val="28"/>
          <w:szCs w:val="28"/>
        </w:rPr>
        <w:t xml:space="preserve"> anti</w:t>
      </w:r>
      <w:r>
        <w:rPr>
          <w:sz w:val="28"/>
          <w:szCs w:val="28"/>
        </w:rPr>
        <w:t>-</w:t>
      </w:r>
      <w:r w:rsidRPr="00025650">
        <w:rPr>
          <w:sz w:val="28"/>
          <w:szCs w:val="28"/>
        </w:rPr>
        <w:t>liberal groups – but he backs off from giving any criteri</w:t>
      </w:r>
      <w:r>
        <w:rPr>
          <w:sz w:val="28"/>
          <w:szCs w:val="28"/>
        </w:rPr>
        <w:t>a</w:t>
      </w:r>
      <w:r w:rsidRPr="00025650">
        <w:rPr>
          <w:sz w:val="28"/>
          <w:szCs w:val="28"/>
        </w:rPr>
        <w:t xml:space="preserve"> for when such an interference is valid, neither </w:t>
      </w:r>
      <w:r>
        <w:rPr>
          <w:sz w:val="28"/>
          <w:szCs w:val="28"/>
        </w:rPr>
        <w:t xml:space="preserve">in the </w:t>
      </w:r>
      <w:r w:rsidRPr="00025650">
        <w:rPr>
          <w:sz w:val="28"/>
          <w:szCs w:val="28"/>
        </w:rPr>
        <w:t>international</w:t>
      </w:r>
      <w:r>
        <w:rPr>
          <w:sz w:val="28"/>
          <w:szCs w:val="28"/>
        </w:rPr>
        <w:t xml:space="preserve"> case of</w:t>
      </w:r>
      <w:r w:rsidRPr="00025650">
        <w:rPr>
          <w:sz w:val="28"/>
          <w:szCs w:val="28"/>
        </w:rPr>
        <w:t xml:space="preserve"> other states, nor </w:t>
      </w:r>
      <w:r>
        <w:rPr>
          <w:sz w:val="28"/>
          <w:szCs w:val="28"/>
        </w:rPr>
        <w:t xml:space="preserve">in the </w:t>
      </w:r>
      <w:r w:rsidRPr="00025650">
        <w:rPr>
          <w:sz w:val="28"/>
          <w:szCs w:val="28"/>
        </w:rPr>
        <w:t>national</w:t>
      </w:r>
      <w:r>
        <w:rPr>
          <w:sz w:val="28"/>
          <w:szCs w:val="28"/>
        </w:rPr>
        <w:t xml:space="preserve"> case</w:t>
      </w:r>
      <w:r w:rsidRPr="00025650">
        <w:rPr>
          <w:sz w:val="28"/>
          <w:szCs w:val="28"/>
        </w:rPr>
        <w:t xml:space="preserve"> </w:t>
      </w:r>
      <w:r>
        <w:rPr>
          <w:sz w:val="28"/>
          <w:szCs w:val="28"/>
        </w:rPr>
        <w:t xml:space="preserve">of </w:t>
      </w:r>
      <w:r w:rsidRPr="00025650">
        <w:rPr>
          <w:sz w:val="28"/>
          <w:szCs w:val="28"/>
        </w:rPr>
        <w:t xml:space="preserve">minorities. The former is not an easy question indeed: the interference in </w:t>
      </w:r>
      <w:r>
        <w:rPr>
          <w:sz w:val="28"/>
          <w:szCs w:val="28"/>
        </w:rPr>
        <w:t xml:space="preserve">the autonomy of </w:t>
      </w:r>
      <w:r w:rsidRPr="00025650">
        <w:rPr>
          <w:sz w:val="28"/>
          <w:szCs w:val="28"/>
        </w:rPr>
        <w:t xml:space="preserve">sovereign states. The latter seems somewhat more strange – in reality it depends upon how much emphasis </w:t>
      </w:r>
      <w:r>
        <w:rPr>
          <w:sz w:val="28"/>
          <w:szCs w:val="28"/>
        </w:rPr>
        <w:t>is</w:t>
      </w:r>
      <w:r w:rsidRPr="00025650">
        <w:rPr>
          <w:sz w:val="28"/>
          <w:szCs w:val="28"/>
        </w:rPr>
        <w:t xml:space="preserve"> put on culturalism and liberalism</w:t>
      </w:r>
      <w:r>
        <w:rPr>
          <w:sz w:val="28"/>
          <w:szCs w:val="28"/>
        </w:rPr>
        <w:t xml:space="preserve"> </w:t>
      </w:r>
      <w:r w:rsidRPr="00025650">
        <w:rPr>
          <w:sz w:val="28"/>
          <w:szCs w:val="28"/>
        </w:rPr>
        <w:t>respectively. Also Barry finds that Kymlicka</w:t>
      </w:r>
      <w:r>
        <w:rPr>
          <w:sz w:val="28"/>
          <w:szCs w:val="28"/>
        </w:rPr>
        <w:t>,</w:t>
      </w:r>
      <w:r w:rsidRPr="00025650">
        <w:rPr>
          <w:sz w:val="28"/>
          <w:szCs w:val="28"/>
        </w:rPr>
        <w:t xml:space="preserve"> in this conclusion</w:t>
      </w:r>
      <w:r>
        <w:rPr>
          <w:sz w:val="28"/>
          <w:szCs w:val="28"/>
        </w:rPr>
        <w:t>,</w:t>
      </w:r>
      <w:r w:rsidRPr="00025650">
        <w:rPr>
          <w:sz w:val="28"/>
          <w:szCs w:val="28"/>
        </w:rPr>
        <w:t xml:space="preserve"> proves considerably more culturalist than liberal: “</w:t>
      </w:r>
      <w:r w:rsidRPr="00025650">
        <w:rPr>
          <w:sz w:val="28"/>
          <w:szCs w:val="26"/>
        </w:rPr>
        <w:t>It is an illiberal theory with a bit of liberal hand</w:t>
      </w:r>
      <w:r>
        <w:rPr>
          <w:sz w:val="28"/>
          <w:szCs w:val="26"/>
        </w:rPr>
        <w:t>-</w:t>
      </w:r>
      <w:r w:rsidRPr="00025650">
        <w:rPr>
          <w:sz w:val="28"/>
          <w:szCs w:val="26"/>
        </w:rPr>
        <w:t>wringing thrown in as an optional extra.” (Barry 2001, 140).</w:t>
      </w:r>
    </w:p>
    <w:p w:rsidR="00B943D0" w:rsidRPr="00025650" w:rsidRDefault="00B943D0" w:rsidP="0083152E">
      <w:pPr>
        <w:rPr>
          <w:sz w:val="28"/>
          <w:szCs w:val="26"/>
        </w:rPr>
      </w:pPr>
      <w:r w:rsidRPr="00025650">
        <w:rPr>
          <w:sz w:val="28"/>
          <w:szCs w:val="26"/>
        </w:rPr>
        <w:tab/>
        <w:t xml:space="preserve">Kymlicka’s argumentation is not rich in examples, but the introduction of some concrete cases might shed some light upon the problems in his mild version of hard multiculturalism. Take the Danish </w:t>
      </w:r>
      <w:r>
        <w:rPr>
          <w:sz w:val="28"/>
          <w:szCs w:val="26"/>
        </w:rPr>
        <w:t xml:space="preserve">Cartoon Crisis </w:t>
      </w:r>
      <w:r w:rsidRPr="00025650">
        <w:rPr>
          <w:sz w:val="28"/>
          <w:szCs w:val="26"/>
        </w:rPr>
        <w:t>where a widespread argument from Danish Muslim organizations (and their defendants</w:t>
      </w:r>
      <w:r>
        <w:rPr>
          <w:sz w:val="28"/>
          <w:szCs w:val="26"/>
        </w:rPr>
        <w:t xml:space="preserve"> among Danish intellectuals</w:t>
      </w:r>
      <w:r w:rsidRPr="00025650">
        <w:rPr>
          <w:sz w:val="28"/>
          <w:szCs w:val="26"/>
        </w:rPr>
        <w:t>) was that Danish Muslims constitute a persecuted minority which have, for that reason, a right not to be insulted by caricatures of the prophet. Now Danish (and generally</w:t>
      </w:r>
      <w:r>
        <w:rPr>
          <w:sz w:val="28"/>
          <w:szCs w:val="26"/>
        </w:rPr>
        <w:t>,</w:t>
      </w:r>
      <w:r w:rsidRPr="00025650">
        <w:rPr>
          <w:sz w:val="28"/>
          <w:szCs w:val="26"/>
        </w:rPr>
        <w:t xml:space="preserve"> </w:t>
      </w:r>
      <w:r>
        <w:rPr>
          <w:sz w:val="28"/>
          <w:szCs w:val="26"/>
        </w:rPr>
        <w:t>W</w:t>
      </w:r>
      <w:r w:rsidRPr="00025650">
        <w:rPr>
          <w:sz w:val="28"/>
          <w:szCs w:val="26"/>
        </w:rPr>
        <w:t xml:space="preserve">estern) law does not recognize a general right not to be offended, and attempts at having the drawings convicted for blasphemy have </w:t>
      </w:r>
      <w:r>
        <w:rPr>
          <w:sz w:val="28"/>
          <w:szCs w:val="26"/>
        </w:rPr>
        <w:t>failed</w:t>
      </w:r>
      <w:r w:rsidRPr="00025650">
        <w:rPr>
          <w:sz w:val="28"/>
          <w:szCs w:val="26"/>
        </w:rPr>
        <w:t>. But wh</w:t>
      </w:r>
      <w:r>
        <w:rPr>
          <w:sz w:val="28"/>
          <w:szCs w:val="26"/>
        </w:rPr>
        <w:t>at</w:t>
      </w:r>
      <w:r w:rsidRPr="00025650">
        <w:rPr>
          <w:sz w:val="28"/>
          <w:szCs w:val="26"/>
        </w:rPr>
        <w:t xml:space="preserve"> status would this idea have in Kymlicka’s system? It is not, of course, based on legislation. Only few </w:t>
      </w:r>
      <w:r>
        <w:rPr>
          <w:sz w:val="28"/>
          <w:szCs w:val="26"/>
        </w:rPr>
        <w:t xml:space="preserve">Danish </w:t>
      </w:r>
      <w:r w:rsidRPr="00025650">
        <w:rPr>
          <w:sz w:val="28"/>
          <w:szCs w:val="26"/>
        </w:rPr>
        <w:t xml:space="preserve">protagonists have imagined a change in the free speech clause of the Danish constitution. But </w:t>
      </w:r>
      <w:r w:rsidRPr="00025650" w:rsidDel="006B13DF">
        <w:rPr>
          <w:sz w:val="28"/>
          <w:szCs w:val="26"/>
        </w:rPr>
        <w:t xml:space="preserve">other examples </w:t>
      </w:r>
      <w:r>
        <w:rPr>
          <w:sz w:val="28"/>
          <w:szCs w:val="26"/>
        </w:rPr>
        <w:t>in</w:t>
      </w:r>
      <w:r w:rsidRPr="00025650">
        <w:rPr>
          <w:sz w:val="28"/>
          <w:szCs w:val="26"/>
        </w:rPr>
        <w:t xml:space="preserve"> Kymlicka (such as state campaigns against racism) are also extra-legal</w:t>
      </w:r>
      <w:r>
        <w:rPr>
          <w:sz w:val="28"/>
          <w:szCs w:val="26"/>
        </w:rPr>
        <w:t xml:space="preserve"> remedies</w:t>
      </w:r>
      <w:r w:rsidRPr="00025650">
        <w:rPr>
          <w:sz w:val="28"/>
          <w:szCs w:val="26"/>
        </w:rPr>
        <w:t xml:space="preserve">. Would a right not to be offended be an outer protection of a minority (so that Danish </w:t>
      </w:r>
      <w:r>
        <w:rPr>
          <w:sz w:val="28"/>
          <w:szCs w:val="26"/>
        </w:rPr>
        <w:t>M</w:t>
      </w:r>
      <w:r w:rsidRPr="00025650">
        <w:rPr>
          <w:sz w:val="28"/>
          <w:szCs w:val="26"/>
        </w:rPr>
        <w:t xml:space="preserve">uslims avoid the offence of seeing or knowing that other people see the drawings </w:t>
      </w:r>
      <w:r>
        <w:rPr>
          <w:sz w:val="28"/>
          <w:szCs w:val="26"/>
        </w:rPr>
        <w:t>in</w:t>
      </w:r>
      <w:r w:rsidRPr="00025650">
        <w:rPr>
          <w:sz w:val="28"/>
          <w:szCs w:val="26"/>
        </w:rPr>
        <w:t xml:space="preserve"> </w:t>
      </w:r>
      <w:r w:rsidRPr="00025650">
        <w:rPr>
          <w:i/>
          <w:sz w:val="28"/>
          <w:szCs w:val="26"/>
        </w:rPr>
        <w:t>Jyllands-Posten</w:t>
      </w:r>
      <w:r w:rsidRPr="00025650">
        <w:rPr>
          <w:sz w:val="28"/>
          <w:szCs w:val="26"/>
        </w:rPr>
        <w:t xml:space="preserve">) – or would such a right be an internal restriction (so that Danish </w:t>
      </w:r>
      <w:r>
        <w:rPr>
          <w:sz w:val="28"/>
          <w:szCs w:val="26"/>
        </w:rPr>
        <w:t>M</w:t>
      </w:r>
      <w:r w:rsidRPr="00025650">
        <w:rPr>
          <w:sz w:val="28"/>
          <w:szCs w:val="26"/>
        </w:rPr>
        <w:t xml:space="preserve">uslims are not informed about criticism of </w:t>
      </w:r>
      <w:r>
        <w:rPr>
          <w:sz w:val="28"/>
          <w:szCs w:val="26"/>
        </w:rPr>
        <w:t>I</w:t>
      </w:r>
      <w:r w:rsidRPr="00025650">
        <w:rPr>
          <w:sz w:val="28"/>
          <w:szCs w:val="26"/>
        </w:rPr>
        <w:t>slamist use of terror – and are forced not to ridicule the prophet themselves)?</w:t>
      </w:r>
    </w:p>
    <w:p w:rsidR="00B943D0" w:rsidRPr="00025650" w:rsidRDefault="00B943D0" w:rsidP="0083152E">
      <w:pPr>
        <w:rPr>
          <w:sz w:val="28"/>
          <w:szCs w:val="26"/>
        </w:rPr>
      </w:pPr>
      <w:r w:rsidRPr="00025650">
        <w:rPr>
          <w:sz w:val="28"/>
          <w:szCs w:val="26"/>
        </w:rPr>
        <w:tab/>
        <w:t xml:space="preserve">The idea of a right against offence is not easy to place exhaustively in one of Kymlicka’s two categories. Something similar holds for the comprehensive </w:t>
      </w:r>
      <w:r>
        <w:rPr>
          <w:sz w:val="28"/>
          <w:szCs w:val="26"/>
        </w:rPr>
        <w:t>m</w:t>
      </w:r>
      <w:r w:rsidRPr="00025650">
        <w:rPr>
          <w:sz w:val="28"/>
          <w:szCs w:val="26"/>
        </w:rPr>
        <w:t xml:space="preserve">uslim special legislation in Malaysia (which is claimed to be “intended” as a protection of </w:t>
      </w:r>
      <w:r>
        <w:rPr>
          <w:sz w:val="28"/>
          <w:szCs w:val="26"/>
        </w:rPr>
        <w:t>I</w:t>
      </w:r>
      <w:r w:rsidRPr="00025650">
        <w:rPr>
          <w:sz w:val="28"/>
          <w:szCs w:val="26"/>
        </w:rPr>
        <w:t xml:space="preserve">slam). The ban on apostasy </w:t>
      </w:r>
      <w:r>
        <w:rPr>
          <w:sz w:val="28"/>
          <w:szCs w:val="26"/>
        </w:rPr>
        <w:t>constitutes, of course,</w:t>
      </w:r>
      <w:r w:rsidRPr="00025650">
        <w:rPr>
          <w:sz w:val="28"/>
          <w:szCs w:val="26"/>
        </w:rPr>
        <w:t xml:space="preserve"> a severe curtailment of individual rights (remin</w:t>
      </w:r>
      <w:r>
        <w:rPr>
          <w:sz w:val="28"/>
          <w:szCs w:val="26"/>
        </w:rPr>
        <w:t>iscent of the M</w:t>
      </w:r>
      <w:r w:rsidRPr="00025650">
        <w:rPr>
          <w:sz w:val="28"/>
          <w:szCs w:val="26"/>
        </w:rPr>
        <w:t>illet system) and would thus be criticizable according to Kymlicka’s criterion (1),</w:t>
      </w:r>
      <w:r w:rsidRPr="00025650">
        <w:rPr>
          <w:rStyle w:val="FootnoteReference"/>
          <w:sz w:val="28"/>
          <w:szCs w:val="26"/>
        </w:rPr>
        <w:footnoteReference w:id="14"/>
      </w:r>
      <w:r w:rsidRPr="00025650">
        <w:rPr>
          <w:sz w:val="28"/>
          <w:szCs w:val="26"/>
        </w:rPr>
        <w:t xml:space="preserve"> but the most widespread argument for this proscription is the protection of Islam – that is, </w:t>
      </w:r>
      <w:r>
        <w:rPr>
          <w:sz w:val="28"/>
          <w:szCs w:val="26"/>
        </w:rPr>
        <w:t>the</w:t>
      </w:r>
      <w:r w:rsidRPr="00025650">
        <w:rPr>
          <w:sz w:val="28"/>
          <w:szCs w:val="26"/>
        </w:rPr>
        <w:t xml:space="preserve"> protection of a group against the surrounding society. If conversion or apostasy were allowed, Islam might envisage a gradual seeping of believers to other faiths, to agnosticism or atheism, which is prevented </w:t>
      </w:r>
      <w:r>
        <w:rPr>
          <w:sz w:val="28"/>
          <w:szCs w:val="26"/>
        </w:rPr>
        <w:t>by</w:t>
      </w:r>
      <w:r w:rsidRPr="00025650">
        <w:rPr>
          <w:sz w:val="28"/>
          <w:szCs w:val="26"/>
        </w:rPr>
        <w:t xml:space="preserve"> the </w:t>
      </w:r>
      <w:r>
        <w:rPr>
          <w:sz w:val="28"/>
          <w:szCs w:val="26"/>
        </w:rPr>
        <w:t xml:space="preserve">Malaysian </w:t>
      </w:r>
      <w:r w:rsidRPr="00025650">
        <w:rPr>
          <w:sz w:val="28"/>
          <w:szCs w:val="26"/>
        </w:rPr>
        <w:t xml:space="preserve">prohibition. </w:t>
      </w:r>
      <w:r>
        <w:rPr>
          <w:sz w:val="28"/>
          <w:szCs w:val="26"/>
        </w:rPr>
        <w:t>So</w:t>
      </w:r>
      <w:r w:rsidRPr="00025650">
        <w:rPr>
          <w:sz w:val="28"/>
          <w:szCs w:val="26"/>
        </w:rPr>
        <w:t xml:space="preserve"> this rule is </w:t>
      </w:r>
      <w:r>
        <w:rPr>
          <w:sz w:val="28"/>
          <w:szCs w:val="26"/>
        </w:rPr>
        <w:t xml:space="preserve">also </w:t>
      </w:r>
      <w:r w:rsidRPr="00025650">
        <w:rPr>
          <w:sz w:val="28"/>
          <w:szCs w:val="26"/>
        </w:rPr>
        <w:t>diff</w:t>
      </w:r>
      <w:r>
        <w:rPr>
          <w:sz w:val="28"/>
          <w:szCs w:val="26"/>
        </w:rPr>
        <w:t>icult</w:t>
      </w:r>
      <w:r w:rsidRPr="00025650">
        <w:rPr>
          <w:sz w:val="28"/>
          <w:szCs w:val="26"/>
        </w:rPr>
        <w:t xml:space="preserve"> to place unambiguously i</w:t>
      </w:r>
      <w:r>
        <w:rPr>
          <w:sz w:val="28"/>
          <w:szCs w:val="26"/>
        </w:rPr>
        <w:t>n Kymlicka’s internal restriction/ external protection distinction.</w:t>
      </w:r>
    </w:p>
    <w:p w:rsidR="00B943D0" w:rsidRPr="00025650" w:rsidRDefault="00B943D0" w:rsidP="0083152E">
      <w:pPr>
        <w:rPr>
          <w:sz w:val="28"/>
          <w:szCs w:val="26"/>
        </w:rPr>
      </w:pPr>
      <w:r w:rsidRPr="00025650">
        <w:rPr>
          <w:sz w:val="28"/>
          <w:szCs w:val="26"/>
        </w:rPr>
        <w:tab/>
        <w:t>Of course, an extra criterion might be introduced</w:t>
      </w:r>
      <w:r>
        <w:rPr>
          <w:sz w:val="28"/>
          <w:szCs w:val="26"/>
        </w:rPr>
        <w:t>,</w:t>
      </w:r>
      <w:r w:rsidRPr="00025650">
        <w:rPr>
          <w:sz w:val="28"/>
          <w:szCs w:val="26"/>
        </w:rPr>
        <w:t xml:space="preserve"> saying that if some rule falls under both categories it will be, in all cases, liberally indigestible </w:t>
      </w:r>
      <w:r>
        <w:rPr>
          <w:sz w:val="28"/>
          <w:szCs w:val="26"/>
        </w:rPr>
        <w:t xml:space="preserve">so that the avoidance of internal restriction trumps the desire for external protection </w:t>
      </w:r>
      <w:r w:rsidRPr="00025650">
        <w:rPr>
          <w:sz w:val="28"/>
          <w:szCs w:val="26"/>
        </w:rPr>
        <w:t xml:space="preserve">(it is conceivable that Kymlicka </w:t>
      </w:r>
      <w:r>
        <w:rPr>
          <w:sz w:val="28"/>
          <w:szCs w:val="26"/>
        </w:rPr>
        <w:t>may mean such a thing). But would</w:t>
      </w:r>
      <w:r w:rsidRPr="00025650">
        <w:rPr>
          <w:sz w:val="28"/>
          <w:szCs w:val="26"/>
        </w:rPr>
        <w:t xml:space="preserve"> </w:t>
      </w:r>
      <w:r>
        <w:rPr>
          <w:sz w:val="28"/>
          <w:szCs w:val="26"/>
        </w:rPr>
        <w:t xml:space="preserve">it </w:t>
      </w:r>
      <w:r w:rsidRPr="00025650">
        <w:rPr>
          <w:sz w:val="28"/>
          <w:szCs w:val="26"/>
        </w:rPr>
        <w:t xml:space="preserve">not be a relatively </w:t>
      </w:r>
      <w:r>
        <w:rPr>
          <w:sz w:val="28"/>
          <w:szCs w:val="26"/>
        </w:rPr>
        <w:t>small</w:t>
      </w:r>
      <w:r w:rsidRPr="00025650">
        <w:rPr>
          <w:sz w:val="28"/>
          <w:szCs w:val="26"/>
        </w:rPr>
        <w:t xml:space="preserve"> subset of pure protection initiatives </w:t>
      </w:r>
      <w:r>
        <w:rPr>
          <w:sz w:val="28"/>
          <w:szCs w:val="26"/>
        </w:rPr>
        <w:t>which do not also have</w:t>
      </w:r>
      <w:r w:rsidRPr="00025650">
        <w:rPr>
          <w:sz w:val="28"/>
          <w:szCs w:val="26"/>
        </w:rPr>
        <w:t xml:space="preserve"> effects of internal restriction</w:t>
      </w:r>
      <w:r>
        <w:rPr>
          <w:sz w:val="28"/>
          <w:szCs w:val="26"/>
        </w:rPr>
        <w:t>,</w:t>
      </w:r>
      <w:r w:rsidRPr="00025650" w:rsidDel="00C01609">
        <w:rPr>
          <w:sz w:val="28"/>
          <w:szCs w:val="26"/>
        </w:rPr>
        <w:t xml:space="preserve"> </w:t>
      </w:r>
      <w:r>
        <w:rPr>
          <w:sz w:val="28"/>
          <w:szCs w:val="26"/>
        </w:rPr>
        <w:t xml:space="preserve">which </w:t>
      </w:r>
      <w:r w:rsidRPr="00025650">
        <w:rPr>
          <w:sz w:val="28"/>
          <w:szCs w:val="26"/>
        </w:rPr>
        <w:t xml:space="preserve">would </w:t>
      </w:r>
      <w:r>
        <w:rPr>
          <w:sz w:val="28"/>
          <w:szCs w:val="26"/>
        </w:rPr>
        <w:t>remain</w:t>
      </w:r>
      <w:r w:rsidRPr="00025650">
        <w:rPr>
          <w:sz w:val="28"/>
          <w:szCs w:val="26"/>
        </w:rPr>
        <w:t xml:space="preserve">? A problem here is also that “internal restrictions” is no precise term. It </w:t>
      </w:r>
      <w:r>
        <w:rPr>
          <w:sz w:val="28"/>
          <w:szCs w:val="26"/>
        </w:rPr>
        <w:t>may</w:t>
      </w:r>
      <w:r w:rsidRPr="00025650">
        <w:rPr>
          <w:sz w:val="28"/>
          <w:szCs w:val="26"/>
        </w:rPr>
        <w:t xml:space="preserve"> be taken in a narrow sense </w:t>
      </w:r>
      <w:r>
        <w:rPr>
          <w:sz w:val="28"/>
          <w:szCs w:val="26"/>
        </w:rPr>
        <w:t>w</w:t>
      </w:r>
      <w:r w:rsidRPr="00025650">
        <w:rPr>
          <w:sz w:val="28"/>
          <w:szCs w:val="26"/>
        </w:rPr>
        <w:t xml:space="preserve">here the ethnic group demands formal, recognized exemptions from some general law in order to restrict its members and suppress other groups. Examples here could be the Malaysian apostasy ban, Malaysian divorce and marital law, discriminating </w:t>
      </w:r>
      <w:r>
        <w:rPr>
          <w:sz w:val="28"/>
          <w:szCs w:val="26"/>
        </w:rPr>
        <w:t xml:space="preserve">against </w:t>
      </w:r>
      <w:r w:rsidRPr="00025650">
        <w:rPr>
          <w:sz w:val="28"/>
          <w:szCs w:val="26"/>
        </w:rPr>
        <w:t xml:space="preserve">women and non-Muslims, and the Malaysian legislation about lower prices on real estate for Muslims. But “internal restrictions” may also be taken in a broader sense where the suppression of </w:t>
      </w:r>
      <w:r>
        <w:rPr>
          <w:sz w:val="28"/>
          <w:szCs w:val="26"/>
        </w:rPr>
        <w:t>group</w:t>
      </w:r>
      <w:r w:rsidRPr="00025650">
        <w:rPr>
          <w:sz w:val="28"/>
          <w:szCs w:val="26"/>
        </w:rPr>
        <w:t xml:space="preserve"> members and other groups take place in a less legalistic sense – that is, if women are expected to be satisfied with half </w:t>
      </w:r>
      <w:r>
        <w:rPr>
          <w:sz w:val="28"/>
          <w:szCs w:val="26"/>
        </w:rPr>
        <w:t xml:space="preserve">an </w:t>
      </w:r>
      <w:r w:rsidRPr="00025650">
        <w:rPr>
          <w:sz w:val="28"/>
          <w:szCs w:val="26"/>
        </w:rPr>
        <w:t xml:space="preserve">inheritance, even if it is not codified </w:t>
      </w:r>
      <w:r>
        <w:rPr>
          <w:sz w:val="28"/>
          <w:szCs w:val="26"/>
        </w:rPr>
        <w:t>by</w:t>
      </w:r>
      <w:r w:rsidRPr="00025650">
        <w:rPr>
          <w:sz w:val="28"/>
          <w:szCs w:val="26"/>
        </w:rPr>
        <w:t xml:space="preserve"> law, or if children are raised to despise democracy and enlightenment. As one of Kymlicka’s central arguments for group rights at all is exactly that there may be inequalities which have a non-legal character and are not prevented by the existing equal</w:t>
      </w:r>
      <w:r>
        <w:rPr>
          <w:sz w:val="28"/>
          <w:szCs w:val="26"/>
        </w:rPr>
        <w:t>ity</w:t>
      </w:r>
      <w:r w:rsidRPr="00025650">
        <w:rPr>
          <w:sz w:val="28"/>
          <w:szCs w:val="26"/>
        </w:rPr>
        <w:t xml:space="preserve"> legislation – it becomes obvious to interpret the “internal restrictions” in the same, non-legalist way. But this entails, ironically, a large measure of hesitation with</w:t>
      </w:r>
      <w:r>
        <w:rPr>
          <w:sz w:val="28"/>
          <w:szCs w:val="26"/>
        </w:rPr>
        <w:t xml:space="preserve"> regard to</w:t>
      </w:r>
      <w:r w:rsidRPr="00025650">
        <w:rPr>
          <w:sz w:val="28"/>
          <w:szCs w:val="26"/>
        </w:rPr>
        <w:t xml:space="preserve"> group rights, because they may easily be put to use in “internal restriction” even if their purely legal consequences only seem to pertain to “</w:t>
      </w:r>
      <w:r>
        <w:rPr>
          <w:sz w:val="28"/>
          <w:szCs w:val="26"/>
        </w:rPr>
        <w:t>external</w:t>
      </w:r>
      <w:r w:rsidRPr="00025650">
        <w:rPr>
          <w:sz w:val="28"/>
          <w:szCs w:val="26"/>
        </w:rPr>
        <w:t xml:space="preserve"> protection”. </w:t>
      </w:r>
    </w:p>
    <w:p w:rsidR="00B943D0" w:rsidRPr="00025650" w:rsidRDefault="00B943D0" w:rsidP="0083152E">
      <w:pPr>
        <w:rPr>
          <w:sz w:val="28"/>
          <w:szCs w:val="26"/>
        </w:rPr>
      </w:pPr>
    </w:p>
    <w:p w:rsidR="00B943D0" w:rsidRPr="00025650" w:rsidRDefault="00B943D0" w:rsidP="0083152E">
      <w:pPr>
        <w:rPr>
          <w:sz w:val="28"/>
          <w:szCs w:val="28"/>
        </w:rPr>
      </w:pPr>
      <w:r w:rsidRPr="00025650">
        <w:rPr>
          <w:sz w:val="28"/>
          <w:szCs w:val="26"/>
        </w:rPr>
        <w:t xml:space="preserve">Kymlicka’s recent book </w:t>
      </w:r>
      <w:r w:rsidRPr="00025650">
        <w:rPr>
          <w:i/>
          <w:sz w:val="28"/>
          <w:szCs w:val="26"/>
        </w:rPr>
        <w:t>Multicultural Odysseys</w:t>
      </w:r>
      <w:r w:rsidRPr="00025650">
        <w:rPr>
          <w:sz w:val="28"/>
          <w:szCs w:val="26"/>
        </w:rPr>
        <w:t xml:space="preserve"> (2007) looks back on the </w:t>
      </w:r>
      <w:r>
        <w:rPr>
          <w:sz w:val="28"/>
          <w:szCs w:val="26"/>
        </w:rPr>
        <w:t xml:space="preserve">recent </w:t>
      </w:r>
      <w:r w:rsidRPr="00025650">
        <w:rPr>
          <w:sz w:val="28"/>
          <w:szCs w:val="26"/>
        </w:rPr>
        <w:t xml:space="preserve">international destiny of the multiculturalism concept – and thus constitutes a welcome concretization of the often very general principal claims of </w:t>
      </w:r>
      <w:r w:rsidRPr="00025650">
        <w:rPr>
          <w:i/>
          <w:sz w:val="28"/>
          <w:szCs w:val="26"/>
        </w:rPr>
        <w:t>Multicultural Citizenship</w:t>
      </w:r>
      <w:r w:rsidRPr="00025650">
        <w:rPr>
          <w:sz w:val="28"/>
          <w:szCs w:val="26"/>
        </w:rPr>
        <w:t xml:space="preserve">. The tone is initially triumphalist, because older ideas such as homogenization and assimilation seem to </w:t>
      </w:r>
      <w:r>
        <w:rPr>
          <w:sz w:val="28"/>
          <w:szCs w:val="26"/>
        </w:rPr>
        <w:t>be in the process of giving</w:t>
      </w:r>
      <w:r w:rsidRPr="00025650">
        <w:rPr>
          <w:sz w:val="28"/>
          <w:szCs w:val="26"/>
        </w:rPr>
        <w:t xml:space="preserve"> way internationally to cultural and religious accommodation </w:t>
      </w:r>
      <w:r>
        <w:rPr>
          <w:sz w:val="28"/>
          <w:szCs w:val="26"/>
        </w:rPr>
        <w:t>of</w:t>
      </w:r>
      <w:r w:rsidRPr="00025650">
        <w:rPr>
          <w:sz w:val="28"/>
          <w:szCs w:val="26"/>
        </w:rPr>
        <w:t xml:space="preserve"> immigrants – also insofar as international organizations have adopted variants of multiculturalism and incite and even put pressure on states to adopt multiculturalist policies, just as they sanction states for ass</w:t>
      </w:r>
      <w:r>
        <w:rPr>
          <w:sz w:val="28"/>
          <w:szCs w:val="26"/>
        </w:rPr>
        <w:t>imilation initiatives (3). M</w:t>
      </w:r>
      <w:r w:rsidRPr="00025650">
        <w:rPr>
          <w:sz w:val="28"/>
          <w:szCs w:val="26"/>
        </w:rPr>
        <w:t>ulticulturalist discourse spreads and attempts are made to codify it in international legislation. Kymlicka sees, in a paradoxical formula, this development as a natural further development of existing human rights – and at the same time as something which goes on within the confines of those rights (7). At the same time he realizes that this development gives rise to</w:t>
      </w:r>
      <w:r>
        <w:rPr>
          <w:sz w:val="28"/>
          <w:szCs w:val="26"/>
        </w:rPr>
        <w:t xml:space="preserve"> certain problems addressed by the new book. </w:t>
      </w:r>
      <w:r w:rsidRPr="00025650">
        <w:rPr>
          <w:sz w:val="28"/>
          <w:szCs w:val="26"/>
        </w:rPr>
        <w:t>Should multiculturalism constitute one set of policies for all groups – or should it refer to different policies for different groups, national minorities, indigenous groups or immigrant groups? Should it be “generic”, valid for all cases, or should it be “targeted” in each speci</w:t>
      </w:r>
      <w:r>
        <w:rPr>
          <w:sz w:val="28"/>
          <w:szCs w:val="26"/>
        </w:rPr>
        <w:t>fic</w:t>
      </w:r>
      <w:r w:rsidRPr="00025650">
        <w:rPr>
          <w:sz w:val="28"/>
          <w:szCs w:val="26"/>
        </w:rPr>
        <w:t xml:space="preserve"> case? Can multiculturalism be introduced before a democratic state is established? </w:t>
      </w:r>
      <w:r w:rsidRPr="00025650">
        <w:rPr>
          <w:color w:val="000000"/>
          <w:sz w:val="28"/>
          <w:szCs w:val="28"/>
        </w:rPr>
        <w:t xml:space="preserve">This question is connected to the balance between justice and security: </w:t>
      </w:r>
      <w:r>
        <w:rPr>
          <w:sz w:val="28"/>
          <w:szCs w:val="28"/>
        </w:rPr>
        <w:t>“</w:t>
      </w:r>
      <w:r w:rsidRPr="00025650">
        <w:rPr>
          <w:sz w:val="28"/>
          <w:szCs w:val="28"/>
        </w:rPr>
        <w:t>Is the goal to open up space for a vibrant democ</w:t>
      </w:r>
      <w:r>
        <w:rPr>
          <w:sz w:val="28"/>
          <w:szCs w:val="28"/>
        </w:rPr>
        <w:t>r</w:t>
      </w:r>
      <w:r w:rsidRPr="00025650">
        <w:rPr>
          <w:sz w:val="28"/>
          <w:szCs w:val="28"/>
        </w:rPr>
        <w:t xml:space="preserve">atic multiethnic politics, or is the goal to suppress and contain destabilizing ethnic mobilization?” (p. 8-9). Already in </w:t>
      </w:r>
      <w:r w:rsidRPr="00025650">
        <w:rPr>
          <w:i/>
          <w:sz w:val="28"/>
          <w:szCs w:val="28"/>
        </w:rPr>
        <w:t xml:space="preserve">Multicultural Citizenship, </w:t>
      </w:r>
      <w:r w:rsidRPr="00025650">
        <w:rPr>
          <w:sz w:val="28"/>
          <w:szCs w:val="28"/>
        </w:rPr>
        <w:t>“vibrant” was a recurring plus-word which surprisingly stood out against Kymlicka’s otherwise cool, scholarly prose. These goals may</w:t>
      </w:r>
      <w:r>
        <w:rPr>
          <w:sz w:val="28"/>
          <w:szCs w:val="28"/>
        </w:rPr>
        <w:t xml:space="preserve">, in many cases, </w:t>
      </w:r>
      <w:r w:rsidRPr="00025650">
        <w:rPr>
          <w:sz w:val="28"/>
          <w:szCs w:val="28"/>
        </w:rPr>
        <w:t>coincide and give rise to related or identical policies. Worse is the possibility that they may, in other cases, conflict – as always when security clashes with other policy goals, there is a tendency</w:t>
      </w:r>
      <w:r>
        <w:rPr>
          <w:sz w:val="28"/>
          <w:szCs w:val="28"/>
        </w:rPr>
        <w:t xml:space="preserve"> for</w:t>
      </w:r>
      <w:r w:rsidRPr="00025650">
        <w:rPr>
          <w:sz w:val="28"/>
          <w:szCs w:val="28"/>
        </w:rPr>
        <w:t xml:space="preserve"> safe</w:t>
      </w:r>
      <w:r>
        <w:rPr>
          <w:sz w:val="28"/>
          <w:szCs w:val="28"/>
        </w:rPr>
        <w:t>ty</w:t>
      </w:r>
      <w:r w:rsidRPr="00025650">
        <w:rPr>
          <w:sz w:val="28"/>
          <w:szCs w:val="28"/>
        </w:rPr>
        <w:t xml:space="preserve"> </w:t>
      </w:r>
      <w:r>
        <w:rPr>
          <w:sz w:val="28"/>
          <w:szCs w:val="28"/>
        </w:rPr>
        <w:t>and</w:t>
      </w:r>
      <w:r w:rsidRPr="00025650">
        <w:rPr>
          <w:sz w:val="28"/>
          <w:szCs w:val="28"/>
        </w:rPr>
        <w:t xml:space="preserve"> security </w:t>
      </w:r>
      <w:r>
        <w:rPr>
          <w:sz w:val="28"/>
          <w:szCs w:val="28"/>
        </w:rPr>
        <w:t xml:space="preserve">to </w:t>
      </w:r>
      <w:r w:rsidRPr="00025650">
        <w:rPr>
          <w:sz w:val="28"/>
          <w:szCs w:val="28"/>
        </w:rPr>
        <w:t>come out victorious. Kymlicka also observes that even if many international organizations have adopted different variants of multiculturalist terminology, they may mean rather different things by it. (22)</w:t>
      </w:r>
    </w:p>
    <w:p w:rsidR="00B943D0" w:rsidRPr="00025650" w:rsidRDefault="00B943D0" w:rsidP="0083152E">
      <w:pPr>
        <w:rPr>
          <w:sz w:val="28"/>
          <w:szCs w:val="28"/>
        </w:rPr>
      </w:pPr>
      <w:r w:rsidRPr="00025650">
        <w:rPr>
          <w:sz w:val="28"/>
          <w:szCs w:val="28"/>
        </w:rPr>
        <w:tab/>
        <w:t xml:space="preserve">The basic development towards a more “different-friendly” approach in international organizations has, according to Kymlicka, its base in the reinterpretation of the UN </w:t>
      </w:r>
      <w:r w:rsidRPr="00025650">
        <w:rPr>
          <w:i/>
          <w:sz w:val="28"/>
          <w:szCs w:val="28"/>
        </w:rPr>
        <w:t xml:space="preserve">International Covenant </w:t>
      </w:r>
      <w:r>
        <w:rPr>
          <w:i/>
          <w:sz w:val="28"/>
          <w:szCs w:val="28"/>
        </w:rPr>
        <w:t>on</w:t>
      </w:r>
      <w:r w:rsidRPr="00025650">
        <w:rPr>
          <w:i/>
          <w:sz w:val="28"/>
          <w:szCs w:val="28"/>
        </w:rPr>
        <w:t xml:space="preserve"> Civil and Political Rights</w:t>
      </w:r>
      <w:r w:rsidRPr="00025650">
        <w:rPr>
          <w:sz w:val="28"/>
          <w:szCs w:val="28"/>
        </w:rPr>
        <w:t xml:space="preserve"> from 1966 (art. 27): </w:t>
      </w:r>
    </w:p>
    <w:p w:rsidR="00B943D0" w:rsidRPr="00025650" w:rsidRDefault="00B943D0" w:rsidP="0083152E">
      <w:pPr>
        <w:rPr>
          <w:color w:val="000000"/>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”In those states in which ethnic, religious or linguistic minorities exist, persons belonging to such minorities shall not be denied the right, in community with the other members of their group, to enjoy their own culture, to profess and practice their own religion, or to use their own language.” (quoted from Kymlicka, 34)</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 xml:space="preserve">After originally having been interpreted as referring to the </w:t>
      </w:r>
      <w:r>
        <w:rPr>
          <w:sz w:val="28"/>
          <w:szCs w:val="28"/>
        </w:rPr>
        <w:t>granting</w:t>
      </w:r>
      <w:r w:rsidRPr="00025650">
        <w:rPr>
          <w:sz w:val="28"/>
          <w:szCs w:val="28"/>
        </w:rPr>
        <w:t xml:space="preserve"> of </w:t>
      </w:r>
      <w:r>
        <w:rPr>
          <w:sz w:val="28"/>
          <w:szCs w:val="28"/>
        </w:rPr>
        <w:t xml:space="preserve">the </w:t>
      </w:r>
      <w:r w:rsidRPr="00025650">
        <w:rPr>
          <w:sz w:val="28"/>
          <w:szCs w:val="28"/>
        </w:rPr>
        <w:t xml:space="preserve">same ordinary rights for minorities as for other citizens, </w:t>
      </w:r>
      <w:r>
        <w:rPr>
          <w:sz w:val="28"/>
          <w:szCs w:val="28"/>
        </w:rPr>
        <w:t>this article</w:t>
      </w:r>
      <w:r w:rsidRPr="00025650">
        <w:rPr>
          <w:sz w:val="28"/>
          <w:szCs w:val="28"/>
        </w:rPr>
        <w:t xml:space="preserve"> became reinterpreted during the </w:t>
      </w:r>
      <w:r>
        <w:rPr>
          <w:sz w:val="28"/>
          <w:szCs w:val="28"/>
        </w:rPr>
        <w:t>19</w:t>
      </w:r>
      <w:r w:rsidRPr="00025650">
        <w:rPr>
          <w:sz w:val="28"/>
          <w:szCs w:val="28"/>
        </w:rPr>
        <w:t>80s to pertain to special minority rights. Kymlicka deals at length with these changes in international organizations which he – different</w:t>
      </w:r>
      <w:r>
        <w:rPr>
          <w:sz w:val="28"/>
          <w:szCs w:val="28"/>
        </w:rPr>
        <w:t>ly</w:t>
      </w:r>
      <w:r w:rsidRPr="00025650">
        <w:rPr>
          <w:sz w:val="28"/>
          <w:szCs w:val="28"/>
        </w:rPr>
        <w:t xml:space="preserve"> from Finkielkraut (1988) – conceives of as a unanimously democratic progress. The very text </w:t>
      </w:r>
      <w:r>
        <w:rPr>
          <w:sz w:val="28"/>
          <w:szCs w:val="28"/>
        </w:rPr>
        <w:t xml:space="preserve">of the article </w:t>
      </w:r>
      <w:r w:rsidRPr="00025650">
        <w:rPr>
          <w:sz w:val="28"/>
          <w:szCs w:val="28"/>
        </w:rPr>
        <w:t>remains, however, absolutely ambiguous: what does it mean</w:t>
      </w:r>
      <w:r>
        <w:rPr>
          <w:sz w:val="28"/>
          <w:szCs w:val="28"/>
        </w:rPr>
        <w:t>, more precisely,</w:t>
      </w:r>
      <w:r w:rsidRPr="00025650">
        <w:rPr>
          <w:sz w:val="28"/>
          <w:szCs w:val="28"/>
        </w:rPr>
        <w:t xml:space="preserve"> to have the right to practice your religion and culture in community with other group members? What does it comprise? Collective prayers or prohibition against blood transfusion? Ritual meals or female circumcision? Apostasy ban or capital punishment? How are borderline cases regulated, how about clashes with other groups and other rights? The fact that Kymlicka realizes this problem appears </w:t>
      </w:r>
      <w:r>
        <w:rPr>
          <w:sz w:val="28"/>
          <w:szCs w:val="28"/>
        </w:rPr>
        <w:t>only</w:t>
      </w:r>
      <w:r w:rsidRPr="00025650">
        <w:rPr>
          <w:sz w:val="28"/>
          <w:szCs w:val="28"/>
        </w:rPr>
        <w:t xml:space="preserve"> indirectly from his problems in relating the development of the race issue in the US from forced segregation to civil rights and to new segregation in terms of identity politics: </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”In most countries, however, the situation of minorities needing protection differs from that of African-Americans, and so too do the sorts of civil and political rights they require. African-Americans were involuntarily segregated, solely on the basis of their race, excluded from common institutions and opportunities to which they often wanted access. Many minorities, however, are in the opposite position: they have been involuntarily assimilated, stripped of their own language, culture, and self-governing institutions.” (91)</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 xml:space="preserve">Revealing is the double use of “involuntarily”. If segregation is involuntarily, it should be criticized; if assimilation is involuntarily, that should be criticized. This implies that the free will of the group – whatever that is and however </w:t>
      </w:r>
      <w:r>
        <w:rPr>
          <w:sz w:val="28"/>
          <w:szCs w:val="28"/>
        </w:rPr>
        <w:t xml:space="preserve">it </w:t>
      </w:r>
      <w:r w:rsidRPr="00025650">
        <w:rPr>
          <w:sz w:val="28"/>
          <w:szCs w:val="28"/>
        </w:rPr>
        <w:t>may be measured – is the decisive criterion, not segregation</w:t>
      </w:r>
      <w:r>
        <w:rPr>
          <w:sz w:val="28"/>
          <w:szCs w:val="28"/>
        </w:rPr>
        <w:t xml:space="preserve"> or assimilation in themselves. As Kymlicka's theory is not against segregation per se - rather the opposite - it must be the involuntary character of it he refuses. But this implies that the</w:t>
      </w:r>
      <w:r w:rsidRPr="00025650">
        <w:rPr>
          <w:sz w:val="28"/>
          <w:szCs w:val="28"/>
        </w:rPr>
        <w:t xml:space="preserve"> possible tension between cultural group rights and human rights which was addressed in </w:t>
      </w:r>
      <w:r w:rsidRPr="00025650">
        <w:rPr>
          <w:i/>
          <w:sz w:val="28"/>
          <w:szCs w:val="28"/>
        </w:rPr>
        <w:t>Multicultural Citizenship</w:t>
      </w:r>
      <w:r w:rsidRPr="00025650">
        <w:rPr>
          <w:sz w:val="28"/>
          <w:szCs w:val="28"/>
        </w:rPr>
        <w:t xml:space="preserve"> is now bluntly refused as follows: </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”The leaders of minorities can appeal to the ideals of liberal multiculturalism to challenge their historic exclusion and subordination, but those very ideals also impose the duty on them to be just, tolerant, and inclusive.” (93)</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 xml:space="preserve">This indeed sounds beautiful and refers to the already mentioned ideal of a cultural/multicultural double consciousness – but attention should be paid to the reference to “leaders of minorities”. Here lies part of the problem, for how do you qualify to become such a leader? The figures </w:t>
      </w:r>
      <w:r>
        <w:rPr>
          <w:sz w:val="28"/>
          <w:szCs w:val="28"/>
        </w:rPr>
        <w:t>who</w:t>
      </w:r>
      <w:r w:rsidRPr="00025650">
        <w:rPr>
          <w:sz w:val="28"/>
          <w:szCs w:val="28"/>
        </w:rPr>
        <w:t xml:space="preserve"> act as such</w:t>
      </w:r>
      <w:r>
        <w:rPr>
          <w:sz w:val="28"/>
          <w:szCs w:val="28"/>
        </w:rPr>
        <w:t xml:space="preserve">, </w:t>
      </w:r>
      <w:r w:rsidRPr="00025650">
        <w:rPr>
          <w:sz w:val="28"/>
          <w:szCs w:val="28"/>
        </w:rPr>
        <w:t>and are often also treated by the surrounding world as such</w:t>
      </w:r>
      <w:r>
        <w:rPr>
          <w:sz w:val="28"/>
          <w:szCs w:val="28"/>
        </w:rPr>
        <w:t>,</w:t>
      </w:r>
      <w:r w:rsidRPr="00025650">
        <w:rPr>
          <w:sz w:val="28"/>
          <w:szCs w:val="28"/>
        </w:rPr>
        <w:t xml:space="preserve"> only rarely </w:t>
      </w:r>
      <w:r>
        <w:rPr>
          <w:sz w:val="28"/>
          <w:szCs w:val="28"/>
        </w:rPr>
        <w:t xml:space="preserve">have </w:t>
      </w:r>
      <w:r w:rsidRPr="00025650">
        <w:rPr>
          <w:sz w:val="28"/>
          <w:szCs w:val="28"/>
        </w:rPr>
        <w:t xml:space="preserve">any explicit mandate, and in many cases they may be suspected </w:t>
      </w:r>
      <w:r>
        <w:rPr>
          <w:sz w:val="28"/>
          <w:szCs w:val="28"/>
        </w:rPr>
        <w:t>of</w:t>
      </w:r>
      <w:r w:rsidRPr="00025650">
        <w:rPr>
          <w:sz w:val="28"/>
          <w:szCs w:val="28"/>
        </w:rPr>
        <w:t xml:space="preserve"> not being representative</w:t>
      </w:r>
      <w:r>
        <w:rPr>
          <w:sz w:val="28"/>
          <w:szCs w:val="28"/>
        </w:rPr>
        <w:t xml:space="preserve"> or even displaying autocratic tendencies</w:t>
      </w:r>
      <w:r w:rsidRPr="00025650">
        <w:rPr>
          <w:sz w:val="28"/>
          <w:szCs w:val="28"/>
        </w:rPr>
        <w:t xml:space="preserve">. That the ideal of such a double identity often does not hold in practice is admitted by Kymlicka in the </w:t>
      </w:r>
      <w:r>
        <w:rPr>
          <w:sz w:val="28"/>
          <w:szCs w:val="28"/>
        </w:rPr>
        <w:t>following</w:t>
      </w:r>
      <w:r w:rsidRPr="00025650">
        <w:rPr>
          <w:sz w:val="28"/>
          <w:szCs w:val="28"/>
        </w:rPr>
        <w:t xml:space="preserve"> section</w:t>
      </w:r>
      <w:r>
        <w:rPr>
          <w:sz w:val="28"/>
          <w:szCs w:val="28"/>
        </w:rPr>
        <w:t>,</w:t>
      </w:r>
      <w:r w:rsidRPr="00025650">
        <w:rPr>
          <w:sz w:val="28"/>
          <w:szCs w:val="28"/>
        </w:rPr>
        <w:t xml:space="preserve"> where he considers the possibility that the use of rights lingo may be merely strategic and refer to the wish of a minority to fight the dominant majority at the same time as it wants to extend its own dominance over internal minorities – the tension between external protection and internal restriction again. But </w:t>
      </w:r>
      <w:r>
        <w:rPr>
          <w:sz w:val="28"/>
          <w:szCs w:val="28"/>
        </w:rPr>
        <w:t>now</w:t>
      </w:r>
      <w:r w:rsidRPr="00025650">
        <w:rPr>
          <w:sz w:val="28"/>
          <w:szCs w:val="28"/>
        </w:rPr>
        <w:t xml:space="preserve">, this tension is rejected with a legalist argument: </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”Put simply, there is no legal space for minorities to set aside human rights norms in the name of multiculturalism, and, in the case of most minorities, there is no wish to do so.” (ibid.)</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 xml:space="preserve">This argument is double – and paradoxical: no legal space exists for rejecting human rights – and moreover, most minorities do not do it! But if just a few minorities do it in reality, then there </w:t>
      </w:r>
      <w:r w:rsidRPr="00025650">
        <w:rPr>
          <w:i/>
          <w:sz w:val="28"/>
          <w:szCs w:val="28"/>
        </w:rPr>
        <w:t>is</w:t>
      </w:r>
      <w:r>
        <w:rPr>
          <w:i/>
          <w:sz w:val="28"/>
          <w:szCs w:val="28"/>
        </w:rPr>
        <w:t>,</w:t>
      </w:r>
      <w:r w:rsidRPr="00025650">
        <w:rPr>
          <w:sz w:val="28"/>
          <w:szCs w:val="28"/>
        </w:rPr>
        <w:t xml:space="preserve"> eo ipso</w:t>
      </w:r>
      <w:r>
        <w:rPr>
          <w:sz w:val="28"/>
          <w:szCs w:val="28"/>
        </w:rPr>
        <w:t>,</w:t>
      </w:r>
      <w:r w:rsidRPr="00025650">
        <w:rPr>
          <w:sz w:val="28"/>
          <w:szCs w:val="28"/>
        </w:rPr>
        <w:t xml:space="preserve"> a space, be it legal or not. A strangely sloppy approach to human rights violations on Kymlicka’s part</w:t>
      </w:r>
      <w:r>
        <w:rPr>
          <w:sz w:val="28"/>
          <w:szCs w:val="28"/>
        </w:rPr>
        <w:t xml:space="preserve"> is seen here</w:t>
      </w:r>
      <w:r w:rsidRPr="00025650">
        <w:rPr>
          <w:sz w:val="28"/>
          <w:szCs w:val="28"/>
        </w:rPr>
        <w:t xml:space="preserve"> – could it cover the fact that a more cons</w:t>
      </w:r>
      <w:r>
        <w:rPr>
          <w:sz w:val="28"/>
          <w:szCs w:val="28"/>
        </w:rPr>
        <w:t>idered</w:t>
      </w:r>
      <w:r w:rsidRPr="00025650">
        <w:rPr>
          <w:sz w:val="28"/>
          <w:szCs w:val="28"/>
        </w:rPr>
        <w:t xml:space="preserve"> reflection on the issue would require restrictions against ethnic groups and “cultures” which systematically violate human rights? This “legal space” is constituted by the fact that only court practice (or further legislation) can decide the </w:t>
      </w:r>
      <w:r>
        <w:rPr>
          <w:sz w:val="28"/>
          <w:szCs w:val="28"/>
        </w:rPr>
        <w:t>unresolved</w:t>
      </w:r>
      <w:r w:rsidRPr="00025650">
        <w:rPr>
          <w:sz w:val="28"/>
          <w:szCs w:val="28"/>
        </w:rPr>
        <w:t xml:space="preserve"> tension between the original, individual human rights and the multiculturalist group rights which Kymlicka wants to compromise between. </w:t>
      </w:r>
    </w:p>
    <w:p w:rsidR="00B943D0" w:rsidRPr="00025650" w:rsidRDefault="00B943D0" w:rsidP="0083152E">
      <w:pPr>
        <w:widowControl w:val="0"/>
        <w:autoSpaceDE w:val="0"/>
        <w:autoSpaceDN w:val="0"/>
        <w:adjustRightInd w:val="0"/>
        <w:rPr>
          <w:sz w:val="28"/>
          <w:szCs w:val="28"/>
        </w:rPr>
      </w:pPr>
      <w:r w:rsidRPr="00025650">
        <w:rPr>
          <w:sz w:val="28"/>
          <w:szCs w:val="28"/>
        </w:rPr>
        <w:tab/>
        <w:t xml:space="preserve">This makes, however, Kymlicka anno 2007 realize a problem he </w:t>
      </w:r>
      <w:r>
        <w:rPr>
          <w:sz w:val="28"/>
          <w:szCs w:val="28"/>
        </w:rPr>
        <w:t>did</w:t>
      </w:r>
      <w:r w:rsidRPr="00025650">
        <w:rPr>
          <w:sz w:val="28"/>
          <w:szCs w:val="28"/>
        </w:rPr>
        <w:t xml:space="preserve"> not addressed </w:t>
      </w:r>
      <w:r>
        <w:rPr>
          <w:sz w:val="28"/>
          <w:szCs w:val="28"/>
        </w:rPr>
        <w:t>in 1995</w:t>
      </w:r>
      <w:r w:rsidRPr="00025650">
        <w:rPr>
          <w:sz w:val="28"/>
          <w:szCs w:val="28"/>
        </w:rPr>
        <w:t xml:space="preserve"> and </w:t>
      </w:r>
      <w:r>
        <w:rPr>
          <w:sz w:val="28"/>
          <w:szCs w:val="28"/>
        </w:rPr>
        <w:t>forces him to</w:t>
      </w:r>
      <w:r w:rsidRPr="00025650">
        <w:rPr>
          <w:sz w:val="28"/>
          <w:szCs w:val="28"/>
        </w:rPr>
        <w:t xml:space="preserve"> </w:t>
      </w:r>
      <w:r>
        <w:rPr>
          <w:sz w:val="28"/>
          <w:szCs w:val="28"/>
        </w:rPr>
        <w:t>argue</w:t>
      </w:r>
      <w:r w:rsidRPr="00025650">
        <w:rPr>
          <w:sz w:val="28"/>
          <w:szCs w:val="28"/>
        </w:rPr>
        <w:t xml:space="preserve"> directly against a type of problematical multiculturalism which emphasizes cultural identity and authenticity – that which Amartya Sen strikingly calls “communitarian” and “conservative”. Here, Kymlicka sharpens the “liberal multiculturalism” position from 1995 which deftly avoided </w:t>
      </w:r>
      <w:r>
        <w:rPr>
          <w:sz w:val="28"/>
          <w:szCs w:val="28"/>
        </w:rPr>
        <w:t>giving</w:t>
      </w:r>
      <w:r w:rsidRPr="00025650">
        <w:rPr>
          <w:sz w:val="28"/>
          <w:szCs w:val="28"/>
        </w:rPr>
        <w:t xml:space="preserve"> a name </w:t>
      </w:r>
      <w:r>
        <w:rPr>
          <w:sz w:val="28"/>
          <w:szCs w:val="28"/>
        </w:rPr>
        <w:t>to</w:t>
      </w:r>
      <w:r w:rsidRPr="00025650">
        <w:rPr>
          <w:sz w:val="28"/>
          <w:szCs w:val="28"/>
        </w:rPr>
        <w:t xml:space="preserve"> the implicit opponent of “illiberal multiculturalism”. This anti</w:t>
      </w:r>
      <w:r>
        <w:rPr>
          <w:sz w:val="28"/>
          <w:szCs w:val="28"/>
        </w:rPr>
        <w:t>-</w:t>
      </w:r>
      <w:r w:rsidRPr="00025650">
        <w:rPr>
          <w:sz w:val="28"/>
          <w:szCs w:val="28"/>
        </w:rPr>
        <w:t>liberal multiculturalism is now placed directly in opposition to his own, allegedly</w:t>
      </w:r>
      <w:r>
        <w:rPr>
          <w:sz w:val="28"/>
          <w:szCs w:val="28"/>
        </w:rPr>
        <w:t>,</w:t>
      </w:r>
      <w:r w:rsidRPr="00025650">
        <w:rPr>
          <w:sz w:val="28"/>
          <w:szCs w:val="28"/>
        </w:rPr>
        <w:t xml:space="preserve"> liberal multiculturalism:</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”The liberal view of multiculturalism is inevitably, intentionally, and unapologetically transformational of people’s cultural traditions.” (99)</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Multiculturalism is no longer only a defens</w:t>
      </w:r>
      <w:r>
        <w:rPr>
          <w:sz w:val="28"/>
          <w:szCs w:val="28"/>
        </w:rPr>
        <w:t>ive</w:t>
      </w:r>
      <w:r w:rsidRPr="00025650">
        <w:rPr>
          <w:sz w:val="28"/>
          <w:szCs w:val="28"/>
        </w:rPr>
        <w:t xml:space="preserve"> ring allowing for the preservation of </w:t>
      </w:r>
      <w:r>
        <w:rPr>
          <w:sz w:val="28"/>
          <w:szCs w:val="28"/>
        </w:rPr>
        <w:t xml:space="preserve">unchanged </w:t>
      </w:r>
      <w:r w:rsidRPr="00025650">
        <w:rPr>
          <w:sz w:val="28"/>
          <w:szCs w:val="28"/>
        </w:rPr>
        <w:t>cultures, but is “transformational”, it forces cultures to enter into new mutual relationships, learn new concepts, and it changes deeply the identity and behavior of people (ibid.) – a decidedly liberal sharpening of the 1995 position.</w:t>
      </w:r>
    </w:p>
    <w:p w:rsidR="00B943D0" w:rsidRPr="00025650" w:rsidRDefault="00B943D0" w:rsidP="0083152E">
      <w:pPr>
        <w:widowControl w:val="0"/>
        <w:autoSpaceDE w:val="0"/>
        <w:autoSpaceDN w:val="0"/>
        <w:adjustRightInd w:val="0"/>
        <w:rPr>
          <w:sz w:val="28"/>
          <w:szCs w:val="28"/>
        </w:rPr>
      </w:pPr>
      <w:r w:rsidRPr="00025650">
        <w:rPr>
          <w:sz w:val="28"/>
          <w:szCs w:val="28"/>
        </w:rPr>
        <w:tab/>
        <w:t>Here, Kymlicka realizes in fact a series of the problems which “conservative” multiculturalism inherits from culturalism</w:t>
      </w:r>
      <w:r>
        <w:rPr>
          <w:sz w:val="28"/>
          <w:szCs w:val="28"/>
        </w:rPr>
        <w:t>,</w:t>
      </w:r>
      <w:r w:rsidRPr="00025650">
        <w:rPr>
          <w:sz w:val="28"/>
          <w:szCs w:val="28"/>
        </w:rPr>
        <w:t xml:space="preserve"> but which he earlier passed over in silence: (1) the “conservative” multiculturalism is anthropologically naive, because “cultural authenticity” is very often a late and highly constructed artifact in cultural groups, a result of traditionalist identity construction (of dogma, dress, rituals, etc.), in some cases direct “invention of tradition” which may serve to separate the group and give it a new identity; (2) the “organic” character of cultural groups often glosses over deep inner tensions and struggles within the group; (3) a decidedly anti-universalist culturalism as that expressed in the protest note </w:t>
      </w:r>
      <w:r>
        <w:rPr>
          <w:sz w:val="28"/>
          <w:szCs w:val="28"/>
        </w:rPr>
        <w:t xml:space="preserve">addressed by the American Association of Anthropologists (AAA) against the UN Human Rights Declaration group in 1947, a case </w:t>
      </w:r>
      <w:r w:rsidRPr="00025650">
        <w:rPr>
          <w:sz w:val="28"/>
          <w:szCs w:val="28"/>
        </w:rPr>
        <w:t>to which Kymlicka now refers</w:t>
      </w:r>
      <w:r>
        <w:rPr>
          <w:rStyle w:val="FootnoteReference"/>
          <w:sz w:val="28"/>
          <w:szCs w:val="28"/>
        </w:rPr>
        <w:footnoteReference w:id="15"/>
      </w:r>
      <w:r w:rsidRPr="00025650">
        <w:rPr>
          <w:sz w:val="28"/>
          <w:szCs w:val="28"/>
        </w:rPr>
        <w:t>; and (4) cultural identity may be used as discussion stopper rather than as a part of a dialogue – any problematization of identity may be interpreted as despect for the person and his cultural identity.</w:t>
      </w:r>
      <w:r w:rsidRPr="00025650">
        <w:rPr>
          <w:rStyle w:val="FootnoteReference"/>
          <w:sz w:val="28"/>
          <w:szCs w:val="28"/>
        </w:rPr>
        <w:footnoteReference w:id="16"/>
      </w:r>
    </w:p>
    <w:p w:rsidR="00B943D0" w:rsidRPr="00025650" w:rsidRDefault="00B943D0" w:rsidP="0083152E">
      <w:pPr>
        <w:widowControl w:val="0"/>
        <w:autoSpaceDE w:val="0"/>
        <w:autoSpaceDN w:val="0"/>
        <w:adjustRightInd w:val="0"/>
        <w:rPr>
          <w:sz w:val="28"/>
          <w:szCs w:val="28"/>
        </w:rPr>
      </w:pPr>
      <w:r w:rsidRPr="00025650">
        <w:rPr>
          <w:sz w:val="28"/>
          <w:szCs w:val="28"/>
        </w:rPr>
        <w:tab/>
        <w:t xml:space="preserve">Kymlicka </w:t>
      </w:r>
      <w:r>
        <w:rPr>
          <w:sz w:val="28"/>
          <w:szCs w:val="28"/>
        </w:rPr>
        <w:t>now</w:t>
      </w:r>
      <w:r w:rsidRPr="00025650">
        <w:rPr>
          <w:sz w:val="28"/>
          <w:szCs w:val="28"/>
        </w:rPr>
        <w:t xml:space="preserve"> admits, to a much </w:t>
      </w:r>
      <w:r>
        <w:rPr>
          <w:sz w:val="28"/>
          <w:szCs w:val="28"/>
        </w:rPr>
        <w:t>greater</w:t>
      </w:r>
      <w:r w:rsidRPr="00025650">
        <w:rPr>
          <w:sz w:val="28"/>
          <w:szCs w:val="28"/>
        </w:rPr>
        <w:t xml:space="preserve"> </w:t>
      </w:r>
      <w:r>
        <w:rPr>
          <w:sz w:val="28"/>
          <w:szCs w:val="28"/>
        </w:rPr>
        <w:t>extent</w:t>
      </w:r>
      <w:r w:rsidRPr="00025650">
        <w:rPr>
          <w:sz w:val="28"/>
          <w:szCs w:val="28"/>
        </w:rPr>
        <w:t xml:space="preserve"> than in 1995, the dangers in such a conservative “authenticity” multiculturalism – still, he maintains this criticism is irrelevant for his own position which he </w:t>
      </w:r>
      <w:r>
        <w:rPr>
          <w:sz w:val="28"/>
          <w:szCs w:val="28"/>
        </w:rPr>
        <w:t xml:space="preserve">now </w:t>
      </w:r>
      <w:r w:rsidRPr="00025650">
        <w:rPr>
          <w:sz w:val="28"/>
          <w:szCs w:val="28"/>
        </w:rPr>
        <w:t xml:space="preserve">identifies </w:t>
      </w:r>
      <w:r>
        <w:rPr>
          <w:sz w:val="28"/>
          <w:szCs w:val="28"/>
        </w:rPr>
        <w:t xml:space="preserve">closely </w:t>
      </w:r>
      <w:r w:rsidRPr="00025650">
        <w:rPr>
          <w:sz w:val="28"/>
          <w:szCs w:val="28"/>
        </w:rPr>
        <w:t>with Canadian multiculturalism. His argument (103-5) that this position is not hit by that criticism is, however, strange and indirect. He resorts to a meta</w:t>
      </w:r>
      <w:r>
        <w:rPr>
          <w:sz w:val="28"/>
          <w:szCs w:val="28"/>
        </w:rPr>
        <w:t>-</w:t>
      </w:r>
      <w:r w:rsidRPr="00025650">
        <w:rPr>
          <w:sz w:val="28"/>
          <w:szCs w:val="28"/>
        </w:rPr>
        <w:t xml:space="preserve">level and asks: how should a conservative policy be possible in a </w:t>
      </w:r>
      <w:r>
        <w:rPr>
          <w:sz w:val="28"/>
          <w:szCs w:val="28"/>
        </w:rPr>
        <w:t>W</w:t>
      </w:r>
      <w:r w:rsidRPr="00025650">
        <w:rPr>
          <w:sz w:val="28"/>
          <w:szCs w:val="28"/>
        </w:rPr>
        <w:t>est obsessed by human rights? The empirical existence in Canada of an individualist and egalitarian left, supporting women, gay, and minority rights is taken by Kymlicka as the decisive proof that these points of view are</w:t>
      </w:r>
      <w:r>
        <w:rPr>
          <w:sz w:val="28"/>
          <w:szCs w:val="28"/>
        </w:rPr>
        <w:t>,</w:t>
      </w:r>
      <w:r w:rsidRPr="00025650">
        <w:rPr>
          <w:sz w:val="28"/>
          <w:szCs w:val="28"/>
        </w:rPr>
        <w:t xml:space="preserve"> in fact</w:t>
      </w:r>
      <w:r>
        <w:rPr>
          <w:sz w:val="28"/>
          <w:szCs w:val="28"/>
        </w:rPr>
        <w:t>,</w:t>
      </w:r>
      <w:r w:rsidRPr="00025650">
        <w:rPr>
          <w:sz w:val="28"/>
          <w:szCs w:val="28"/>
        </w:rPr>
        <w:t xml:space="preserve"> consistent with his Canadian multiculturalism. But it is really no argument for the consistency of ideas that empirical persons </w:t>
      </w:r>
      <w:r>
        <w:rPr>
          <w:sz w:val="28"/>
          <w:szCs w:val="28"/>
        </w:rPr>
        <w:t xml:space="preserve">exist </w:t>
      </w:r>
      <w:r w:rsidRPr="00025650">
        <w:rPr>
          <w:sz w:val="28"/>
          <w:szCs w:val="28"/>
        </w:rPr>
        <w:t xml:space="preserve">who actually believe in all of them at one and the same time. People may be inconsistent, maybe they are more often than not. You could argue for the democratic character of Nazism along the same lines: how should Nazism have appeared in a </w:t>
      </w:r>
      <w:r>
        <w:rPr>
          <w:sz w:val="28"/>
          <w:szCs w:val="28"/>
        </w:rPr>
        <w:t>Western</w:t>
      </w:r>
      <w:r w:rsidRPr="00025650">
        <w:rPr>
          <w:sz w:val="28"/>
          <w:szCs w:val="28"/>
        </w:rPr>
        <w:t xml:space="preserve"> Europe occupied with liberal and democra</w:t>
      </w:r>
      <w:r>
        <w:rPr>
          <w:sz w:val="28"/>
          <w:szCs w:val="28"/>
        </w:rPr>
        <w:t>tic</w:t>
      </w:r>
      <w:r w:rsidRPr="00025650">
        <w:rPr>
          <w:sz w:val="28"/>
          <w:szCs w:val="28"/>
        </w:rPr>
        <w:t xml:space="preserve"> ideals, if it was not itself democratic? Kymlicka overlooks the banal fact that ideas may just as well appear as a reaction against other ideas as </w:t>
      </w:r>
      <w:r>
        <w:rPr>
          <w:sz w:val="28"/>
          <w:szCs w:val="28"/>
        </w:rPr>
        <w:t>an</w:t>
      </w:r>
      <w:r w:rsidRPr="00025650">
        <w:rPr>
          <w:sz w:val="28"/>
          <w:szCs w:val="28"/>
        </w:rPr>
        <w:t xml:space="preserve"> inspiration from them.</w:t>
      </w:r>
    </w:p>
    <w:p w:rsidR="00B943D0" w:rsidRPr="00025650" w:rsidRDefault="00B943D0" w:rsidP="0083152E">
      <w:pPr>
        <w:widowControl w:val="0"/>
        <w:autoSpaceDE w:val="0"/>
        <w:autoSpaceDN w:val="0"/>
        <w:adjustRightInd w:val="0"/>
        <w:rPr>
          <w:sz w:val="28"/>
          <w:szCs w:val="28"/>
        </w:rPr>
      </w:pPr>
      <w:r w:rsidRPr="00025650">
        <w:rPr>
          <w:sz w:val="28"/>
          <w:szCs w:val="28"/>
        </w:rPr>
        <w:tab/>
        <w:t xml:space="preserve">What Kymlicka ought to have done here, of course, </w:t>
      </w:r>
      <w:r>
        <w:rPr>
          <w:sz w:val="28"/>
          <w:szCs w:val="28"/>
        </w:rPr>
        <w:t>is</w:t>
      </w:r>
      <w:r w:rsidRPr="00025650">
        <w:rPr>
          <w:sz w:val="28"/>
          <w:szCs w:val="28"/>
        </w:rPr>
        <w:t xml:space="preserve"> to clarify what is the deep difference between the conservative, anthropological, naive multiculturalism which he </w:t>
      </w:r>
      <w:r>
        <w:rPr>
          <w:sz w:val="28"/>
          <w:szCs w:val="28"/>
        </w:rPr>
        <w:t xml:space="preserve">now </w:t>
      </w:r>
      <w:r w:rsidRPr="00025650">
        <w:rPr>
          <w:sz w:val="28"/>
          <w:szCs w:val="28"/>
        </w:rPr>
        <w:t>attacks and his own, far more sophisticated liberal version. Instead, he quickly turns to explanations of the spread of multiculturalism in terms of power politics. Just</w:t>
      </w:r>
      <w:r>
        <w:rPr>
          <w:sz w:val="28"/>
          <w:szCs w:val="28"/>
        </w:rPr>
        <w:t xml:space="preserve"> as</w:t>
      </w:r>
      <w:r w:rsidRPr="00025650">
        <w:rPr>
          <w:sz w:val="28"/>
          <w:szCs w:val="28"/>
        </w:rPr>
        <w:t xml:space="preserve"> the original </w:t>
      </w:r>
      <w:r>
        <w:rPr>
          <w:sz w:val="28"/>
          <w:szCs w:val="28"/>
        </w:rPr>
        <w:t>U</w:t>
      </w:r>
      <w:r w:rsidRPr="00025650">
        <w:rPr>
          <w:sz w:val="28"/>
          <w:szCs w:val="28"/>
        </w:rPr>
        <w:t xml:space="preserve">N 1948  Human Rights charter can be interpreted as having a partial motivation in the attempt of the Allies to win over the people of the world against </w:t>
      </w:r>
      <w:r>
        <w:rPr>
          <w:sz w:val="28"/>
          <w:szCs w:val="28"/>
        </w:rPr>
        <w:t>N</w:t>
      </w:r>
      <w:r w:rsidRPr="00025650">
        <w:rPr>
          <w:sz w:val="28"/>
          <w:szCs w:val="28"/>
        </w:rPr>
        <w:t xml:space="preserve">azis and fascists, the spread of multiculturalism can be seen as an attempt at the “desecuritization” of minorities, so that they cease to appear as security risks (this argument pertains in the first place </w:t>
      </w:r>
      <w:r>
        <w:rPr>
          <w:sz w:val="28"/>
          <w:szCs w:val="28"/>
        </w:rPr>
        <w:t>to</w:t>
      </w:r>
      <w:r w:rsidRPr="00025650">
        <w:rPr>
          <w:sz w:val="28"/>
          <w:szCs w:val="28"/>
        </w:rPr>
        <w:t xml:space="preserve"> national minorities who might get the idea of joining another state, like the Sudeten Germans or the Bosnian Serbs). Such dangers have disappeared f</w:t>
      </w:r>
      <w:r>
        <w:rPr>
          <w:sz w:val="28"/>
          <w:szCs w:val="28"/>
        </w:rPr>
        <w:t>ro</w:t>
      </w:r>
      <w:r w:rsidRPr="00025650">
        <w:rPr>
          <w:sz w:val="28"/>
          <w:szCs w:val="28"/>
        </w:rPr>
        <w:t xml:space="preserve">m the </w:t>
      </w:r>
      <w:r>
        <w:rPr>
          <w:sz w:val="28"/>
          <w:szCs w:val="28"/>
        </w:rPr>
        <w:t>w</w:t>
      </w:r>
      <w:r w:rsidRPr="00025650">
        <w:rPr>
          <w:sz w:val="28"/>
          <w:szCs w:val="28"/>
        </w:rPr>
        <w:t xml:space="preserve">est with the establishment of NATO, and more remote </w:t>
      </w:r>
      <w:r>
        <w:rPr>
          <w:sz w:val="28"/>
          <w:szCs w:val="28"/>
        </w:rPr>
        <w:t>threats</w:t>
      </w:r>
      <w:r w:rsidRPr="00025650">
        <w:rPr>
          <w:sz w:val="28"/>
          <w:szCs w:val="28"/>
        </w:rPr>
        <w:t xml:space="preserve"> </w:t>
      </w:r>
      <w:r>
        <w:rPr>
          <w:sz w:val="28"/>
          <w:szCs w:val="28"/>
        </w:rPr>
        <w:t>such</w:t>
      </w:r>
      <w:r w:rsidRPr="00025650">
        <w:rPr>
          <w:sz w:val="28"/>
          <w:szCs w:val="28"/>
        </w:rPr>
        <w:t xml:space="preserve"> </w:t>
      </w:r>
      <w:r>
        <w:rPr>
          <w:sz w:val="28"/>
          <w:szCs w:val="28"/>
        </w:rPr>
        <w:t>I</w:t>
      </w:r>
      <w:r w:rsidRPr="00025650">
        <w:rPr>
          <w:sz w:val="28"/>
          <w:szCs w:val="28"/>
        </w:rPr>
        <w:t xml:space="preserve">slamic jihadism or China have, according to Kymlicka, no support among national minorities. </w:t>
      </w:r>
    </w:p>
    <w:p w:rsidR="00B943D0" w:rsidRDefault="00B943D0" w:rsidP="0083152E">
      <w:pPr>
        <w:widowControl w:val="0"/>
        <w:autoSpaceDE w:val="0"/>
        <w:autoSpaceDN w:val="0"/>
        <w:adjustRightInd w:val="0"/>
        <w:rPr>
          <w:sz w:val="28"/>
          <w:szCs w:val="28"/>
        </w:rPr>
      </w:pPr>
      <w:r w:rsidRPr="00025650">
        <w:rPr>
          <w:sz w:val="28"/>
          <w:szCs w:val="28"/>
        </w:rPr>
        <w:tab/>
        <w:t>Another issue, of course, is immigration groups, and it is the multiculturalism relevant for them which Kymlicka now sees threatened by a throwback because of a wide “resecuritization” of the relation between states and Muslim immigrant groups, especially in Europe. Kymlicka gives “free-floating anxiety about ‘the other’”</w:t>
      </w:r>
      <w:r>
        <w:rPr>
          <w:sz w:val="28"/>
          <w:szCs w:val="28"/>
        </w:rPr>
        <w:t>,</w:t>
      </w:r>
      <w:r w:rsidRPr="00025650">
        <w:rPr>
          <w:sz w:val="28"/>
          <w:szCs w:val="28"/>
        </w:rPr>
        <w:t xml:space="preserve"> as well as racism and xenophobia dressed up as criticism of multiculturalism</w:t>
      </w:r>
      <w:r>
        <w:rPr>
          <w:sz w:val="28"/>
          <w:szCs w:val="28"/>
        </w:rPr>
        <w:t>,</w:t>
      </w:r>
      <w:r w:rsidRPr="00025650">
        <w:rPr>
          <w:sz w:val="28"/>
          <w:szCs w:val="28"/>
        </w:rPr>
        <w:t xml:space="preserve"> the bulk of </w:t>
      </w:r>
      <w:r>
        <w:rPr>
          <w:sz w:val="28"/>
          <w:szCs w:val="28"/>
        </w:rPr>
        <w:t xml:space="preserve">the </w:t>
      </w:r>
      <w:r w:rsidRPr="00025650">
        <w:rPr>
          <w:sz w:val="28"/>
          <w:szCs w:val="28"/>
        </w:rPr>
        <w:t>responsibility for this reemergence of security connected to immigration.  He remains serious enough, though, to mention that it might also have something to do with a change in the immigra</w:t>
      </w:r>
      <w:r>
        <w:rPr>
          <w:sz w:val="28"/>
          <w:szCs w:val="28"/>
        </w:rPr>
        <w:t>nt</w:t>
      </w:r>
      <w:r w:rsidRPr="00025650">
        <w:rPr>
          <w:sz w:val="28"/>
          <w:szCs w:val="28"/>
        </w:rPr>
        <w:t xml:space="preserve"> groups themselves – some groups now “are perceived as high risk” (127), as he enigmatically writes – high risk for what? Is this risk merely “perceived” or is it real? </w:t>
      </w:r>
      <w:r>
        <w:rPr>
          <w:sz w:val="28"/>
          <w:szCs w:val="28"/>
        </w:rPr>
        <w:t>This could not</w:t>
      </w:r>
      <w:r w:rsidRPr="00025650">
        <w:rPr>
          <w:sz w:val="28"/>
          <w:szCs w:val="28"/>
        </w:rPr>
        <w:t xml:space="preserve"> refer to much </w:t>
      </w:r>
      <w:r>
        <w:rPr>
          <w:sz w:val="28"/>
          <w:szCs w:val="28"/>
        </w:rPr>
        <w:t xml:space="preserve">else </w:t>
      </w:r>
      <w:r w:rsidRPr="00025650">
        <w:rPr>
          <w:sz w:val="28"/>
          <w:szCs w:val="28"/>
        </w:rPr>
        <w:t>than 9</w:t>
      </w:r>
      <w:r>
        <w:rPr>
          <w:sz w:val="28"/>
          <w:szCs w:val="28"/>
        </w:rPr>
        <w:t>/</w:t>
      </w:r>
      <w:r w:rsidRPr="00025650">
        <w:rPr>
          <w:sz w:val="28"/>
          <w:szCs w:val="28"/>
        </w:rPr>
        <w:t xml:space="preserve">11 and the growth in </w:t>
      </w:r>
      <w:r>
        <w:rPr>
          <w:sz w:val="28"/>
          <w:szCs w:val="28"/>
        </w:rPr>
        <w:t>I</w:t>
      </w:r>
      <w:r w:rsidRPr="00025650">
        <w:rPr>
          <w:sz w:val="28"/>
          <w:szCs w:val="28"/>
        </w:rPr>
        <w:t xml:space="preserve">slamism and </w:t>
      </w:r>
      <w:r>
        <w:rPr>
          <w:sz w:val="28"/>
          <w:szCs w:val="28"/>
        </w:rPr>
        <w:t>I</w:t>
      </w:r>
      <w:r w:rsidRPr="00025650">
        <w:rPr>
          <w:sz w:val="28"/>
          <w:szCs w:val="28"/>
        </w:rPr>
        <w:t>slamist terror since 1995,</w:t>
      </w:r>
      <w:r>
        <w:rPr>
          <w:sz w:val="28"/>
          <w:szCs w:val="28"/>
        </w:rPr>
        <w:t xml:space="preserve"> with links to immigration groups in Europe and the US,</w:t>
      </w:r>
      <w:r w:rsidRPr="00025650">
        <w:rPr>
          <w:sz w:val="28"/>
          <w:szCs w:val="28"/>
        </w:rPr>
        <w:t xml:space="preserve"> but none of these issues are explicitly mentioned</w:t>
      </w:r>
      <w:r>
        <w:rPr>
          <w:sz w:val="28"/>
          <w:szCs w:val="28"/>
        </w:rPr>
        <w:t xml:space="preserve"> at all</w:t>
      </w:r>
      <w:r w:rsidRPr="00025650">
        <w:rPr>
          <w:sz w:val="28"/>
          <w:szCs w:val="28"/>
        </w:rPr>
        <w:t>.</w:t>
      </w:r>
    </w:p>
    <w:p w:rsidR="00B943D0" w:rsidRPr="00025650" w:rsidRDefault="00B943D0" w:rsidP="0083152E">
      <w:pPr>
        <w:widowControl w:val="0"/>
        <w:autoSpaceDE w:val="0"/>
        <w:autoSpaceDN w:val="0"/>
        <w:adjustRightInd w:val="0"/>
        <w:rPr>
          <w:sz w:val="28"/>
          <w:szCs w:val="28"/>
        </w:rPr>
      </w:pPr>
      <w:r w:rsidRPr="00025650">
        <w:rPr>
          <w:sz w:val="28"/>
          <w:szCs w:val="28"/>
        </w:rPr>
        <w:tab/>
        <w:t xml:space="preserve">In the next chapter, </w:t>
      </w:r>
      <w:r>
        <w:rPr>
          <w:sz w:val="28"/>
          <w:szCs w:val="28"/>
        </w:rPr>
        <w:t>Kymlicka</w:t>
      </w:r>
      <w:r w:rsidRPr="00025650">
        <w:rPr>
          <w:sz w:val="28"/>
          <w:szCs w:val="28"/>
        </w:rPr>
        <w:t xml:space="preserve"> turns towards an evaluation of multiculturalism in practice. Her</w:t>
      </w:r>
      <w:r>
        <w:rPr>
          <w:sz w:val="28"/>
          <w:szCs w:val="28"/>
        </w:rPr>
        <w:t>e</w:t>
      </w:r>
      <w:r w:rsidRPr="00025650">
        <w:rPr>
          <w:sz w:val="28"/>
          <w:szCs w:val="28"/>
        </w:rPr>
        <w:t xml:space="preserve"> he admits a possibility which was not discussed in 1995: </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”We can expect the different factions within immigrant groups will compete to control the institutions and programs established under mult</w:t>
      </w:r>
      <w:r>
        <w:rPr>
          <w:sz w:val="28"/>
          <w:szCs w:val="28"/>
        </w:rPr>
        <w:t>i</w:t>
      </w:r>
      <w:r w:rsidRPr="00025650">
        <w:rPr>
          <w:sz w:val="28"/>
          <w:szCs w:val="28"/>
        </w:rPr>
        <w:t>culturalism policies. And this raises the potential that the infrastructure of liberal multiculturalism will be captured and abused for illiberal or undemocratic processes.” (160)</w:t>
      </w:r>
    </w:p>
    <w:p w:rsidR="00B943D0" w:rsidRPr="00025650" w:rsidRDefault="00B943D0" w:rsidP="0083152E">
      <w:pPr>
        <w:widowControl w:val="0"/>
        <w:autoSpaceDE w:val="0"/>
        <w:autoSpaceDN w:val="0"/>
        <w:adjustRightInd w:val="0"/>
        <w:rPr>
          <w:sz w:val="28"/>
          <w:szCs w:val="28"/>
        </w:rPr>
      </w:pPr>
    </w:p>
    <w:p w:rsidR="00B943D0" w:rsidRPr="00025650" w:rsidRDefault="00B943D0" w:rsidP="0083152E">
      <w:pPr>
        <w:widowControl w:val="0"/>
        <w:autoSpaceDE w:val="0"/>
        <w:autoSpaceDN w:val="0"/>
        <w:adjustRightInd w:val="0"/>
        <w:rPr>
          <w:sz w:val="28"/>
          <w:szCs w:val="28"/>
        </w:rPr>
      </w:pPr>
      <w:r w:rsidRPr="00025650">
        <w:rPr>
          <w:sz w:val="28"/>
          <w:szCs w:val="28"/>
        </w:rPr>
        <w:t xml:space="preserve">Here, Kymlicka suddenly admits the existence of that “legal space” he denied above – but now it is claimed insignificant because </w:t>
      </w:r>
      <w:r>
        <w:rPr>
          <w:sz w:val="28"/>
          <w:szCs w:val="28"/>
        </w:rPr>
        <w:t>W</w:t>
      </w:r>
      <w:r w:rsidRPr="00025650">
        <w:rPr>
          <w:sz w:val="28"/>
          <w:szCs w:val="28"/>
        </w:rPr>
        <w:t>estern democracies</w:t>
      </w:r>
      <w:r>
        <w:rPr>
          <w:sz w:val="28"/>
          <w:szCs w:val="28"/>
        </w:rPr>
        <w:t xml:space="preserve"> have,</w:t>
      </w:r>
      <w:r w:rsidRPr="00025650">
        <w:rPr>
          <w:sz w:val="28"/>
          <w:szCs w:val="28"/>
        </w:rPr>
        <w:t xml:space="preserve"> since the 17</w:t>
      </w:r>
      <w:r w:rsidRPr="004C5615">
        <w:rPr>
          <w:sz w:val="28"/>
          <w:szCs w:val="28"/>
          <w:vertAlign w:val="superscript"/>
        </w:rPr>
        <w:t>th</w:t>
      </w:r>
      <w:r>
        <w:rPr>
          <w:sz w:val="28"/>
          <w:szCs w:val="28"/>
        </w:rPr>
        <w:t xml:space="preserve"> century, </w:t>
      </w:r>
      <w:r w:rsidRPr="00025650">
        <w:rPr>
          <w:sz w:val="28"/>
          <w:szCs w:val="28"/>
        </w:rPr>
        <w:t>known the paradox of anti</w:t>
      </w:r>
      <w:r>
        <w:rPr>
          <w:sz w:val="28"/>
          <w:szCs w:val="28"/>
        </w:rPr>
        <w:t>-</w:t>
      </w:r>
      <w:r w:rsidRPr="00025650">
        <w:rPr>
          <w:sz w:val="28"/>
          <w:szCs w:val="28"/>
        </w:rPr>
        <w:t>liberal abuse of</w:t>
      </w:r>
      <w:r>
        <w:rPr>
          <w:sz w:val="28"/>
          <w:szCs w:val="28"/>
        </w:rPr>
        <w:t xml:space="preserve"> democratic possibilities. Such </w:t>
      </w:r>
      <w:r w:rsidRPr="00025650">
        <w:rPr>
          <w:sz w:val="28"/>
          <w:szCs w:val="28"/>
        </w:rPr>
        <w:t>abuse of liberal multiculturalism can be – and</w:t>
      </w:r>
      <w:r>
        <w:rPr>
          <w:sz w:val="28"/>
          <w:szCs w:val="28"/>
        </w:rPr>
        <w:t xml:space="preserve"> already</w:t>
      </w:r>
      <w:r w:rsidRPr="00025650">
        <w:rPr>
          <w:sz w:val="28"/>
          <w:szCs w:val="28"/>
        </w:rPr>
        <w:t xml:space="preserve"> is – fought with the same means: </w:t>
      </w:r>
    </w:p>
    <w:p w:rsidR="00B943D0" w:rsidRPr="00025650" w:rsidRDefault="00B943D0" w:rsidP="0083152E">
      <w:pPr>
        <w:widowControl w:val="0"/>
        <w:numPr>
          <w:ilvl w:val="0"/>
          <w:numId w:val="8"/>
        </w:numPr>
        <w:autoSpaceDE w:val="0"/>
        <w:autoSpaceDN w:val="0"/>
        <w:adjustRightInd w:val="0"/>
        <w:rPr>
          <w:sz w:val="28"/>
          <w:szCs w:val="28"/>
        </w:rPr>
      </w:pPr>
      <w:r w:rsidRPr="00025650">
        <w:rPr>
          <w:sz w:val="28"/>
          <w:szCs w:val="28"/>
        </w:rPr>
        <w:t>citizen education and political socialization which creates a culture based on human and civil rights</w:t>
      </w:r>
    </w:p>
    <w:p w:rsidR="00B943D0" w:rsidRPr="00025650" w:rsidRDefault="00B943D0" w:rsidP="0083152E">
      <w:pPr>
        <w:widowControl w:val="0"/>
        <w:numPr>
          <w:ilvl w:val="0"/>
          <w:numId w:val="8"/>
        </w:numPr>
        <w:autoSpaceDE w:val="0"/>
        <w:autoSpaceDN w:val="0"/>
        <w:adjustRightInd w:val="0"/>
        <w:rPr>
          <w:sz w:val="28"/>
          <w:szCs w:val="28"/>
        </w:rPr>
      </w:pPr>
      <w:r w:rsidRPr="00025650">
        <w:rPr>
          <w:sz w:val="28"/>
          <w:szCs w:val="28"/>
        </w:rPr>
        <w:t>mechanisms which identify and publishes actual and potential abuse</w:t>
      </w:r>
    </w:p>
    <w:p w:rsidR="00B943D0" w:rsidRPr="00025650" w:rsidRDefault="00B943D0" w:rsidP="0083152E">
      <w:pPr>
        <w:widowControl w:val="0"/>
        <w:numPr>
          <w:ilvl w:val="0"/>
          <w:numId w:val="8"/>
        </w:numPr>
        <w:autoSpaceDE w:val="0"/>
        <w:autoSpaceDN w:val="0"/>
        <w:adjustRightInd w:val="0"/>
        <w:rPr>
          <w:sz w:val="28"/>
          <w:szCs w:val="28"/>
        </w:rPr>
      </w:pPr>
      <w:r w:rsidRPr="00025650">
        <w:rPr>
          <w:sz w:val="28"/>
          <w:szCs w:val="28"/>
        </w:rPr>
        <w:t>legal and constitutional guarantees which give the state power to hinder or act against such abuse (161)</w:t>
      </w:r>
    </w:p>
    <w:p w:rsidR="00B943D0" w:rsidRPr="00025650" w:rsidRDefault="00B943D0" w:rsidP="0083152E">
      <w:pPr>
        <w:widowControl w:val="0"/>
        <w:autoSpaceDE w:val="0"/>
        <w:autoSpaceDN w:val="0"/>
        <w:adjustRightInd w:val="0"/>
        <w:rPr>
          <w:sz w:val="28"/>
          <w:szCs w:val="28"/>
        </w:rPr>
      </w:pPr>
      <w:r w:rsidRPr="00025650">
        <w:rPr>
          <w:sz w:val="28"/>
          <w:szCs w:val="28"/>
        </w:rPr>
        <w:t xml:space="preserve">Kymlicka seems to find that such mechanisms actually function satisfactorily – and refers to </w:t>
      </w:r>
      <w:r>
        <w:rPr>
          <w:sz w:val="28"/>
          <w:szCs w:val="28"/>
        </w:rPr>
        <w:t xml:space="preserve">a Canadian </w:t>
      </w:r>
      <w:r w:rsidRPr="00025650">
        <w:rPr>
          <w:sz w:val="28"/>
          <w:szCs w:val="28"/>
        </w:rPr>
        <w:t>case with the rejectio</w:t>
      </w:r>
      <w:r>
        <w:rPr>
          <w:sz w:val="28"/>
          <w:szCs w:val="28"/>
        </w:rPr>
        <w:t>n of sharia courts in Ontario. Kymlicka cannot address t</w:t>
      </w:r>
      <w:r w:rsidRPr="00025650">
        <w:rPr>
          <w:sz w:val="28"/>
          <w:szCs w:val="28"/>
        </w:rPr>
        <w:t xml:space="preserve">he introduction of sharia in </w:t>
      </w:r>
      <w:r>
        <w:rPr>
          <w:sz w:val="28"/>
          <w:szCs w:val="28"/>
        </w:rPr>
        <w:t>the UK, however, which is a later development.</w:t>
      </w:r>
      <w:r w:rsidRPr="00025650">
        <w:rPr>
          <w:sz w:val="28"/>
          <w:szCs w:val="28"/>
        </w:rPr>
        <w:t xml:space="preserve">. Examples from the actual discussions of different strategies regarding </w:t>
      </w:r>
      <w:r>
        <w:rPr>
          <w:sz w:val="28"/>
          <w:szCs w:val="28"/>
        </w:rPr>
        <w:t xml:space="preserve">radical </w:t>
      </w:r>
      <w:r w:rsidRPr="00025650">
        <w:rPr>
          <w:sz w:val="28"/>
          <w:szCs w:val="28"/>
        </w:rPr>
        <w:t>Muslim immigrants in France, Germany, and England and other European countries are absent.</w:t>
      </w:r>
      <w:r w:rsidRPr="00025650">
        <w:rPr>
          <w:rStyle w:val="FootnoteReference"/>
          <w:sz w:val="28"/>
          <w:szCs w:val="28"/>
        </w:rPr>
        <w:footnoteReference w:id="17"/>
      </w:r>
    </w:p>
    <w:p w:rsidR="00B943D0" w:rsidRPr="00025650" w:rsidRDefault="00B943D0" w:rsidP="0083152E">
      <w:pPr>
        <w:widowControl w:val="0"/>
        <w:autoSpaceDE w:val="0"/>
        <w:autoSpaceDN w:val="0"/>
        <w:adjustRightInd w:val="0"/>
        <w:rPr>
          <w:sz w:val="28"/>
          <w:szCs w:val="28"/>
        </w:rPr>
      </w:pPr>
      <w:r w:rsidRPr="00025650">
        <w:rPr>
          <w:sz w:val="28"/>
          <w:szCs w:val="28"/>
        </w:rPr>
        <w:tab/>
        <w:t xml:space="preserve">The conclusion of the book naturally considers the prospects for the further propagation of the multiculturalist idea. Either you can go back to before 1990 when minority issues had a low priority in </w:t>
      </w:r>
      <w:r>
        <w:rPr>
          <w:sz w:val="28"/>
          <w:szCs w:val="28"/>
        </w:rPr>
        <w:t xml:space="preserve">the </w:t>
      </w:r>
      <w:r w:rsidRPr="00025650">
        <w:rPr>
          <w:sz w:val="28"/>
          <w:szCs w:val="28"/>
        </w:rPr>
        <w:t xml:space="preserve">international </w:t>
      </w:r>
      <w:r>
        <w:rPr>
          <w:sz w:val="28"/>
          <w:szCs w:val="28"/>
        </w:rPr>
        <w:t>community,</w:t>
      </w:r>
      <w:r w:rsidRPr="00025650">
        <w:rPr>
          <w:sz w:val="28"/>
          <w:szCs w:val="28"/>
        </w:rPr>
        <w:t xml:space="preserve"> </w:t>
      </w:r>
      <w:r>
        <w:rPr>
          <w:sz w:val="28"/>
          <w:szCs w:val="28"/>
        </w:rPr>
        <w:t>o</w:t>
      </w:r>
      <w:r w:rsidRPr="00025650">
        <w:rPr>
          <w:sz w:val="28"/>
          <w:szCs w:val="28"/>
        </w:rPr>
        <w:t>r you can go further to articulate proper international principles and rules</w:t>
      </w:r>
      <w:r>
        <w:rPr>
          <w:sz w:val="28"/>
          <w:szCs w:val="28"/>
        </w:rPr>
        <w:t xml:space="preserve"> for a liberal multiculturalism</w:t>
      </w:r>
      <w:r w:rsidRPr="00025650">
        <w:rPr>
          <w:sz w:val="28"/>
          <w:szCs w:val="28"/>
        </w:rPr>
        <w:t xml:space="preserve">. </w:t>
      </w:r>
      <w:r>
        <w:rPr>
          <w:sz w:val="28"/>
          <w:szCs w:val="28"/>
        </w:rPr>
        <w:t>No</w:t>
      </w:r>
      <w:r w:rsidRPr="00025650">
        <w:rPr>
          <w:sz w:val="28"/>
          <w:szCs w:val="28"/>
        </w:rPr>
        <w:t xml:space="preserve"> surprise that Kymlicka, prophet of the concept, prefers the latter. The great problem, he says, remains the lack of criteria for “targeted” policies aimed at specific groups which constitutes the core of multiculturalism – the criteria for when and to what extent which policies needs to be added on top of the universal principles </w:t>
      </w:r>
      <w:r>
        <w:rPr>
          <w:sz w:val="28"/>
          <w:szCs w:val="28"/>
        </w:rPr>
        <w:t>of</w:t>
      </w:r>
      <w:r w:rsidRPr="00025650">
        <w:rPr>
          <w:sz w:val="28"/>
          <w:szCs w:val="28"/>
        </w:rPr>
        <w:t xml:space="preserve"> multiculturalism (which are hard to </w:t>
      </w:r>
      <w:r>
        <w:rPr>
          <w:sz w:val="28"/>
          <w:szCs w:val="28"/>
        </w:rPr>
        <w:t>distinguish</w:t>
      </w:r>
      <w:r w:rsidRPr="00025650">
        <w:rPr>
          <w:sz w:val="28"/>
          <w:szCs w:val="28"/>
        </w:rPr>
        <w:t xml:space="preserve"> from ordinary, basic liberal rights).</w:t>
      </w:r>
    </w:p>
    <w:p w:rsidR="00B943D0" w:rsidRPr="00025650" w:rsidRDefault="00B943D0" w:rsidP="0083152E">
      <w:pPr>
        <w:widowControl w:val="0"/>
        <w:autoSpaceDE w:val="0"/>
        <w:autoSpaceDN w:val="0"/>
        <w:adjustRightInd w:val="0"/>
        <w:rPr>
          <w:sz w:val="28"/>
          <w:szCs w:val="28"/>
        </w:rPr>
      </w:pPr>
      <w:r w:rsidRPr="00025650">
        <w:rPr>
          <w:sz w:val="28"/>
          <w:szCs w:val="28"/>
        </w:rPr>
        <w:tab/>
        <w:t>These “targeted” rights are oriented towards identifying and rejecting standard threats against unjust tr</w:t>
      </w:r>
      <w:r>
        <w:rPr>
          <w:sz w:val="28"/>
          <w:szCs w:val="28"/>
        </w:rPr>
        <w:t xml:space="preserve">eatment of groups </w:t>
      </w:r>
      <w:r w:rsidRPr="00025650">
        <w:rPr>
          <w:sz w:val="28"/>
          <w:szCs w:val="28"/>
        </w:rPr>
        <w:t xml:space="preserve">– but he has no precise proposals of how </w:t>
      </w:r>
      <w:r>
        <w:rPr>
          <w:sz w:val="28"/>
          <w:szCs w:val="28"/>
        </w:rPr>
        <w:t>such</w:t>
      </w:r>
      <w:r w:rsidRPr="00025650">
        <w:rPr>
          <w:sz w:val="28"/>
          <w:szCs w:val="28"/>
        </w:rPr>
        <w:t xml:space="preserve"> rights should be shaped after the character of the problem, apart from the idea that they should be combined with short- and long</w:t>
      </w:r>
      <w:r>
        <w:rPr>
          <w:sz w:val="28"/>
          <w:szCs w:val="28"/>
        </w:rPr>
        <w:t>-</w:t>
      </w:r>
      <w:r w:rsidRPr="00025650">
        <w:rPr>
          <w:sz w:val="28"/>
          <w:szCs w:val="28"/>
        </w:rPr>
        <w:t xml:space="preserve">sighted policies as needed! </w:t>
      </w:r>
      <w:r>
        <w:rPr>
          <w:sz w:val="28"/>
          <w:szCs w:val="28"/>
        </w:rPr>
        <w:t>It</w:t>
      </w:r>
      <w:r w:rsidRPr="00025650">
        <w:rPr>
          <w:sz w:val="28"/>
          <w:szCs w:val="28"/>
        </w:rPr>
        <w:t xml:space="preserve"> can </w:t>
      </w:r>
      <w:r>
        <w:rPr>
          <w:sz w:val="28"/>
          <w:szCs w:val="28"/>
        </w:rPr>
        <w:t xml:space="preserve">be </w:t>
      </w:r>
      <w:r w:rsidRPr="00025650">
        <w:rPr>
          <w:sz w:val="28"/>
          <w:szCs w:val="28"/>
        </w:rPr>
        <w:t>add</w:t>
      </w:r>
      <w:r>
        <w:rPr>
          <w:sz w:val="28"/>
          <w:szCs w:val="28"/>
        </w:rPr>
        <w:t>ed</w:t>
      </w:r>
      <w:r w:rsidRPr="00025650">
        <w:rPr>
          <w:sz w:val="28"/>
          <w:szCs w:val="28"/>
        </w:rPr>
        <w:t xml:space="preserve"> that it is n</w:t>
      </w:r>
      <w:r>
        <w:rPr>
          <w:sz w:val="28"/>
          <w:szCs w:val="28"/>
        </w:rPr>
        <w:t>ot clear either how specific this</w:t>
      </w:r>
      <w:r w:rsidRPr="00025650">
        <w:rPr>
          <w:sz w:val="28"/>
          <w:szCs w:val="28"/>
        </w:rPr>
        <w:t xml:space="preserve"> “targeting” should be. That Sikhs are exempted from the head dress regulations of the British police force is a highly specific version of a “targeted” special treatment – and it does not entail any right for other believers or different groups </w:t>
      </w:r>
      <w:r>
        <w:rPr>
          <w:sz w:val="28"/>
          <w:szCs w:val="28"/>
        </w:rPr>
        <w:t>to</w:t>
      </w:r>
      <w:r w:rsidRPr="00025650">
        <w:rPr>
          <w:sz w:val="28"/>
          <w:szCs w:val="28"/>
        </w:rPr>
        <w:t xml:space="preserve"> wear kepis, tiaras, or hooligan outfit when in the police force. What is the argument for the “targeting” of Sikhs but not for other believers or groups? Another case </w:t>
      </w:r>
      <w:r>
        <w:rPr>
          <w:sz w:val="28"/>
          <w:szCs w:val="28"/>
        </w:rPr>
        <w:t>of</w:t>
      </w:r>
      <w:r w:rsidRPr="00025650">
        <w:rPr>
          <w:sz w:val="28"/>
          <w:szCs w:val="28"/>
        </w:rPr>
        <w:t xml:space="preserve"> a “targeted” multiculturalism </w:t>
      </w:r>
      <w:r>
        <w:rPr>
          <w:sz w:val="28"/>
          <w:szCs w:val="28"/>
        </w:rPr>
        <w:t xml:space="preserve">is the idea of </w:t>
      </w:r>
      <w:r w:rsidRPr="00025650">
        <w:rPr>
          <w:sz w:val="28"/>
          <w:szCs w:val="28"/>
        </w:rPr>
        <w:t xml:space="preserve">special legislation aimed at protecting </w:t>
      </w:r>
      <w:r>
        <w:rPr>
          <w:sz w:val="28"/>
          <w:szCs w:val="28"/>
        </w:rPr>
        <w:t xml:space="preserve">certain </w:t>
      </w:r>
      <w:r w:rsidRPr="00025650">
        <w:rPr>
          <w:sz w:val="28"/>
          <w:szCs w:val="28"/>
        </w:rPr>
        <w:t>religions ag</w:t>
      </w:r>
      <w:r>
        <w:rPr>
          <w:sz w:val="28"/>
          <w:szCs w:val="28"/>
        </w:rPr>
        <w:t>ainst offenc</w:t>
      </w:r>
      <w:r w:rsidRPr="00025650">
        <w:rPr>
          <w:sz w:val="28"/>
          <w:szCs w:val="28"/>
        </w:rPr>
        <w:t xml:space="preserve">e – this is an example of a very general but still “targeted” special group treatment. </w:t>
      </w:r>
      <w:r>
        <w:rPr>
          <w:sz w:val="28"/>
          <w:szCs w:val="28"/>
        </w:rPr>
        <w:t>What these two examples</w:t>
      </w:r>
      <w:r w:rsidRPr="00025650">
        <w:rPr>
          <w:sz w:val="28"/>
          <w:szCs w:val="28"/>
        </w:rPr>
        <w:t xml:space="preserve"> have in common</w:t>
      </w:r>
      <w:r>
        <w:rPr>
          <w:sz w:val="28"/>
          <w:szCs w:val="28"/>
        </w:rPr>
        <w:t>,</w:t>
      </w:r>
      <w:r w:rsidRPr="00025650">
        <w:rPr>
          <w:sz w:val="28"/>
          <w:szCs w:val="28"/>
        </w:rPr>
        <w:t xml:space="preserve"> however, </w:t>
      </w:r>
      <w:r>
        <w:rPr>
          <w:sz w:val="28"/>
          <w:szCs w:val="28"/>
        </w:rPr>
        <w:t>is that they demonstrate that</w:t>
      </w:r>
      <w:r w:rsidRPr="00025650">
        <w:rPr>
          <w:sz w:val="28"/>
          <w:szCs w:val="28"/>
        </w:rPr>
        <w:t xml:space="preserve"> it is indeed very difficult to see what the </w:t>
      </w:r>
      <w:r w:rsidRPr="00025650">
        <w:rPr>
          <w:i/>
          <w:sz w:val="28"/>
          <w:szCs w:val="28"/>
        </w:rPr>
        <w:t xml:space="preserve">general </w:t>
      </w:r>
      <w:r w:rsidRPr="00025650">
        <w:rPr>
          <w:sz w:val="28"/>
          <w:szCs w:val="28"/>
        </w:rPr>
        <w:t xml:space="preserve">argument for this type of special rights should be. If the Sikh turban should be permitted, then why not other religious or non-religious head-dresses, hats, and flat-caps? If </w:t>
      </w:r>
      <w:r>
        <w:rPr>
          <w:sz w:val="28"/>
          <w:szCs w:val="28"/>
        </w:rPr>
        <w:t xml:space="preserve">certain </w:t>
      </w:r>
      <w:r w:rsidRPr="00025650">
        <w:rPr>
          <w:sz w:val="28"/>
          <w:szCs w:val="28"/>
        </w:rPr>
        <w:t xml:space="preserve">religions and religious persons should be protected against insult, then why should </w:t>
      </w:r>
      <w:r>
        <w:rPr>
          <w:sz w:val="28"/>
          <w:szCs w:val="28"/>
        </w:rPr>
        <w:t xml:space="preserve">not all believers be so protected, and why should not </w:t>
      </w:r>
      <w:r w:rsidRPr="00025650">
        <w:rPr>
          <w:sz w:val="28"/>
          <w:szCs w:val="28"/>
        </w:rPr>
        <w:t xml:space="preserve">non-believers be protected against the constant insults from believers and their threats that the </w:t>
      </w:r>
      <w:r>
        <w:rPr>
          <w:sz w:val="28"/>
          <w:szCs w:val="28"/>
        </w:rPr>
        <w:t>infidels</w:t>
      </w:r>
      <w:r w:rsidRPr="00025650">
        <w:rPr>
          <w:sz w:val="28"/>
          <w:szCs w:val="28"/>
        </w:rPr>
        <w:t xml:space="preserve"> will burn in hell? If </w:t>
      </w:r>
      <w:r>
        <w:rPr>
          <w:sz w:val="28"/>
          <w:szCs w:val="28"/>
        </w:rPr>
        <w:t xml:space="preserve">the </w:t>
      </w:r>
      <w:r w:rsidRPr="00025650">
        <w:rPr>
          <w:sz w:val="28"/>
          <w:szCs w:val="28"/>
        </w:rPr>
        <w:t xml:space="preserve">“self-image” forms the core of culture, why should not all kinds of social groups be protected against bad </w:t>
      </w:r>
      <w:r>
        <w:rPr>
          <w:sz w:val="28"/>
          <w:szCs w:val="28"/>
        </w:rPr>
        <w:t>re</w:t>
      </w:r>
      <w:r w:rsidRPr="00025650">
        <w:rPr>
          <w:sz w:val="28"/>
          <w:szCs w:val="28"/>
        </w:rPr>
        <w:t xml:space="preserve">presentations of their self-images? And, in the absence of criteria for applying “targeted” multiculturalism to a specific demand on behalf of a cultural group, how </w:t>
      </w:r>
      <w:r>
        <w:rPr>
          <w:sz w:val="28"/>
          <w:szCs w:val="28"/>
        </w:rPr>
        <w:t>should</w:t>
      </w:r>
      <w:r w:rsidRPr="00025650">
        <w:rPr>
          <w:sz w:val="28"/>
          <w:szCs w:val="28"/>
        </w:rPr>
        <w:t xml:space="preserve"> it be avoided that it is merely the group which lobbies the best or shouts most loudly which achieves to be “targeted”? Or even worse – how can it be avoided that it is the group which best manages to employ threats or acts of violence which is awarded with special rights? Kymlicka is very far from solving</w:t>
      </w:r>
      <w:r>
        <w:rPr>
          <w:sz w:val="28"/>
          <w:szCs w:val="28"/>
        </w:rPr>
        <w:t xml:space="preserve"> or even realizing</w:t>
      </w:r>
      <w:r w:rsidRPr="00025650">
        <w:rPr>
          <w:sz w:val="28"/>
          <w:szCs w:val="28"/>
        </w:rPr>
        <w:t xml:space="preserve"> such problems with “targeted” multiculturalism. The lack of criteria for what counts as a proper target is almost complete.</w:t>
      </w:r>
      <w:r>
        <w:rPr>
          <w:sz w:val="28"/>
          <w:szCs w:val="28"/>
        </w:rPr>
        <w:t xml:space="preserve"> Maybe this is so for conceptual reasons: "general targeted principles" seems to be a contradiction in termes, because the targeting should be, eo ipso, specific to each group and hence not generalizable. </w:t>
      </w:r>
    </w:p>
    <w:p w:rsidR="00B943D0" w:rsidRPr="00025650" w:rsidRDefault="00B943D0" w:rsidP="0083152E">
      <w:pPr>
        <w:widowControl w:val="0"/>
        <w:autoSpaceDE w:val="0"/>
        <w:autoSpaceDN w:val="0"/>
        <w:adjustRightInd w:val="0"/>
        <w:rPr>
          <w:sz w:val="28"/>
          <w:szCs w:val="28"/>
        </w:rPr>
      </w:pPr>
      <w:r w:rsidRPr="00025650">
        <w:rPr>
          <w:sz w:val="28"/>
          <w:szCs w:val="28"/>
        </w:rPr>
        <w:tab/>
        <w:t xml:space="preserve">A fallback position, of course, is to focus upon the development of minimum criteria for the “generic” (non-targeted) multicultural rights which may be applied in all cases, full freedom of assembly and freedom of speech plus a minimum of “efficient participation” in the political process of the state (310) – in reality a backlash to ordinary, safe version 1.0 liberalism without much “hard” multiculturalism. Kymlicka is not amused. </w:t>
      </w:r>
      <w:r>
        <w:rPr>
          <w:sz w:val="28"/>
          <w:szCs w:val="28"/>
        </w:rPr>
        <w:t>“Ta</w:t>
      </w:r>
      <w:r w:rsidRPr="00025650">
        <w:rPr>
          <w:sz w:val="28"/>
          <w:szCs w:val="28"/>
        </w:rPr>
        <w:t>rgeted” multiculturalism, of course, forms its very core, and it appears rather disappointing that he, the foremost spokesman for l</w:t>
      </w:r>
      <w:r>
        <w:rPr>
          <w:sz w:val="28"/>
          <w:szCs w:val="28"/>
        </w:rPr>
        <w:t>iberal multiculturalism, is un</w:t>
      </w:r>
      <w:r w:rsidRPr="00025650">
        <w:rPr>
          <w:sz w:val="28"/>
          <w:szCs w:val="28"/>
        </w:rPr>
        <w:t xml:space="preserve">able to suggest the </w:t>
      </w:r>
      <w:r>
        <w:rPr>
          <w:sz w:val="28"/>
          <w:szCs w:val="28"/>
        </w:rPr>
        <w:t>least</w:t>
      </w:r>
      <w:r w:rsidRPr="00025650">
        <w:rPr>
          <w:sz w:val="28"/>
          <w:szCs w:val="28"/>
        </w:rPr>
        <w:t xml:space="preserve"> criteria for its use. And this at the same time </w:t>
      </w:r>
      <w:r>
        <w:rPr>
          <w:sz w:val="28"/>
          <w:szCs w:val="28"/>
        </w:rPr>
        <w:t>as</w:t>
      </w:r>
      <w:r w:rsidRPr="00025650">
        <w:rPr>
          <w:sz w:val="28"/>
          <w:szCs w:val="28"/>
        </w:rPr>
        <w:t xml:space="preserve"> he thinks the adoption of such criteria in international law is the most pressi</w:t>
      </w:r>
      <w:r>
        <w:rPr>
          <w:sz w:val="28"/>
          <w:szCs w:val="28"/>
        </w:rPr>
        <w:t>ng issue for multiculturalism! But i</w:t>
      </w:r>
      <w:r w:rsidRPr="00025650">
        <w:rPr>
          <w:sz w:val="28"/>
          <w:szCs w:val="28"/>
        </w:rPr>
        <w:t xml:space="preserve">f Kymlicka </w:t>
      </w:r>
      <w:r>
        <w:rPr>
          <w:sz w:val="28"/>
          <w:szCs w:val="28"/>
        </w:rPr>
        <w:t>is unable to</w:t>
      </w:r>
      <w:r w:rsidRPr="00025650">
        <w:rPr>
          <w:sz w:val="28"/>
          <w:szCs w:val="28"/>
        </w:rPr>
        <w:t xml:space="preserve"> articulate proposals for such criteria, then who can?</w:t>
      </w:r>
    </w:p>
    <w:p w:rsidR="00B943D0" w:rsidRPr="00025650" w:rsidRDefault="00B943D0" w:rsidP="0083152E">
      <w:pPr>
        <w:widowControl w:val="0"/>
        <w:autoSpaceDE w:val="0"/>
        <w:autoSpaceDN w:val="0"/>
        <w:adjustRightInd w:val="0"/>
        <w:rPr>
          <w:sz w:val="28"/>
          <w:szCs w:val="28"/>
        </w:rPr>
      </w:pPr>
    </w:p>
    <w:p w:rsidR="0083152E" w:rsidRPr="00025650" w:rsidRDefault="00B943D0" w:rsidP="0083152E">
      <w:pPr>
        <w:widowControl w:val="0"/>
        <w:autoSpaceDE w:val="0"/>
        <w:autoSpaceDN w:val="0"/>
        <w:adjustRightInd w:val="0"/>
        <w:rPr>
          <w:sz w:val="28"/>
          <w:szCs w:val="28"/>
        </w:rPr>
      </w:pPr>
      <w:r>
        <w:rPr>
          <w:sz w:val="28"/>
          <w:szCs w:val="28"/>
        </w:rPr>
        <w:t>The central problem</w:t>
      </w:r>
      <w:r w:rsidRPr="00025650">
        <w:rPr>
          <w:sz w:val="28"/>
          <w:szCs w:val="28"/>
        </w:rPr>
        <w:t xml:space="preserve"> </w:t>
      </w:r>
      <w:r>
        <w:rPr>
          <w:sz w:val="28"/>
          <w:szCs w:val="28"/>
        </w:rPr>
        <w:t>remains</w:t>
      </w:r>
      <w:r w:rsidRPr="00025650">
        <w:rPr>
          <w:sz w:val="28"/>
          <w:szCs w:val="28"/>
        </w:rPr>
        <w:t xml:space="preserve"> that the “generic” minimal multiculturalism with </w:t>
      </w:r>
      <w:r>
        <w:rPr>
          <w:sz w:val="28"/>
          <w:szCs w:val="28"/>
        </w:rPr>
        <w:t xml:space="preserve">the </w:t>
      </w:r>
      <w:r w:rsidRPr="00025650">
        <w:rPr>
          <w:sz w:val="28"/>
          <w:szCs w:val="28"/>
        </w:rPr>
        <w:t xml:space="preserve">same criteria for all groups is very hard to distinguish </w:t>
      </w:r>
      <w:r>
        <w:rPr>
          <w:sz w:val="28"/>
          <w:szCs w:val="28"/>
        </w:rPr>
        <w:t>from</w:t>
      </w:r>
      <w:r w:rsidRPr="00025650">
        <w:rPr>
          <w:sz w:val="28"/>
          <w:szCs w:val="28"/>
        </w:rPr>
        <w:t xml:space="preserve"> ordinary liberal basic principles.</w:t>
      </w:r>
      <w:r w:rsidRPr="00025650">
        <w:rPr>
          <w:rStyle w:val="FootnoteReference"/>
          <w:sz w:val="28"/>
          <w:szCs w:val="28"/>
        </w:rPr>
        <w:footnoteReference w:id="18"/>
      </w:r>
      <w:r w:rsidRPr="00025650">
        <w:rPr>
          <w:sz w:val="28"/>
          <w:szCs w:val="28"/>
        </w:rPr>
        <w:t xml:space="preserve"> </w:t>
      </w:r>
      <w:r w:rsidR="0083152E" w:rsidRPr="00025650">
        <w:rPr>
          <w:sz w:val="28"/>
          <w:szCs w:val="28"/>
        </w:rPr>
        <w:t>The more ambitious “targeted” multiculturalism aimed at the specific needs of single cultural groups is both difficult to articul</w:t>
      </w:r>
      <w:r w:rsidR="00C5663B">
        <w:rPr>
          <w:sz w:val="28"/>
          <w:szCs w:val="28"/>
        </w:rPr>
        <w:t>ate clearly, left to</w:t>
      </w:r>
      <w:r w:rsidR="0083152E" w:rsidRPr="00025650">
        <w:rPr>
          <w:sz w:val="28"/>
          <w:szCs w:val="28"/>
        </w:rPr>
        <w:t xml:space="preserve"> a pragmatism whose principl</w:t>
      </w:r>
      <w:r w:rsidR="00C5663B">
        <w:rPr>
          <w:sz w:val="28"/>
          <w:szCs w:val="28"/>
        </w:rPr>
        <w:t>es are never made clear</w:t>
      </w:r>
      <w:r w:rsidR="0083152E" w:rsidRPr="00025650">
        <w:rPr>
          <w:sz w:val="28"/>
          <w:szCs w:val="28"/>
        </w:rPr>
        <w:t>, and, on the top of th</w:t>
      </w:r>
      <w:r w:rsidR="0083152E">
        <w:rPr>
          <w:sz w:val="28"/>
          <w:szCs w:val="28"/>
        </w:rPr>
        <w:t>at</w:t>
      </w:r>
      <w:r w:rsidR="0083152E" w:rsidRPr="00025650">
        <w:rPr>
          <w:sz w:val="28"/>
          <w:szCs w:val="28"/>
        </w:rPr>
        <w:t xml:space="preserve">, very difficult to conceive of as a further development of liberal first principles, despites Kymlicka’s constant claims to the contrary. He has now grown acutely aware of the dangers in going too far in the direction of “conservative” multiculturalism ripe with romanticism, authenticity, inertia of tradition and internal group repression, but it remains difficult to see any clear conceptual boundary between this and </w:t>
      </w:r>
      <w:r w:rsidR="001D4390">
        <w:rPr>
          <w:sz w:val="28"/>
          <w:szCs w:val="28"/>
        </w:rPr>
        <w:t>his</w:t>
      </w:r>
      <w:r w:rsidR="0083152E" w:rsidRPr="00025650">
        <w:rPr>
          <w:sz w:val="28"/>
          <w:szCs w:val="28"/>
        </w:rPr>
        <w:t xml:space="preserve"> allegedly completely different, liberal multiculturalism.</w:t>
      </w:r>
    </w:p>
    <w:p w:rsidR="0083152E" w:rsidRPr="00025650" w:rsidRDefault="0083152E" w:rsidP="0083152E">
      <w:pPr>
        <w:widowControl w:val="0"/>
        <w:autoSpaceDE w:val="0"/>
        <w:autoSpaceDN w:val="0"/>
        <w:adjustRightInd w:val="0"/>
        <w:rPr>
          <w:sz w:val="28"/>
          <w:szCs w:val="28"/>
        </w:rPr>
      </w:pPr>
      <w:r w:rsidRPr="00025650">
        <w:rPr>
          <w:sz w:val="28"/>
          <w:szCs w:val="28"/>
        </w:rPr>
        <w:tab/>
        <w:t xml:space="preserve">Clearly, it is Kymlicka’s intention that it should appear </w:t>
      </w:r>
      <w:r w:rsidR="00C5663B">
        <w:rPr>
          <w:sz w:val="28"/>
          <w:szCs w:val="28"/>
        </w:rPr>
        <w:t xml:space="preserve">as liberal, but his arguments </w:t>
      </w:r>
      <w:r w:rsidRPr="00025650">
        <w:rPr>
          <w:sz w:val="28"/>
          <w:szCs w:val="28"/>
        </w:rPr>
        <w:t>constantly vacillat</w:t>
      </w:r>
      <w:r>
        <w:rPr>
          <w:sz w:val="28"/>
          <w:szCs w:val="28"/>
        </w:rPr>
        <w:t xml:space="preserve">e </w:t>
      </w:r>
      <w:r w:rsidRPr="00025650">
        <w:rPr>
          <w:sz w:val="28"/>
          <w:szCs w:val="28"/>
        </w:rPr>
        <w:t>betw</w:t>
      </w:r>
      <w:r w:rsidR="004158EA">
        <w:rPr>
          <w:sz w:val="28"/>
          <w:szCs w:val="28"/>
        </w:rPr>
        <w:t>een liberalism and culturalism</w:t>
      </w:r>
      <w:r w:rsidRPr="00025650">
        <w:rPr>
          <w:sz w:val="28"/>
          <w:szCs w:val="28"/>
        </w:rPr>
        <w:t xml:space="preserve">– and the lack of a rich list of examples of well-argued, legitimate, “targeted” group rights adds to the doubt </w:t>
      </w:r>
      <w:r>
        <w:rPr>
          <w:sz w:val="28"/>
          <w:szCs w:val="28"/>
        </w:rPr>
        <w:t xml:space="preserve">about </w:t>
      </w:r>
      <w:r w:rsidRPr="00025650">
        <w:rPr>
          <w:sz w:val="28"/>
          <w:szCs w:val="28"/>
        </w:rPr>
        <w:t xml:space="preserve">whether the sympathetic project of a “liberal multiculturalism” is feasible at all or it is rather one, big, hopeful </w:t>
      </w:r>
      <w:r w:rsidRPr="00025650">
        <w:rPr>
          <w:i/>
          <w:sz w:val="28"/>
          <w:szCs w:val="28"/>
        </w:rPr>
        <w:t>contradictio in adiecto</w:t>
      </w:r>
      <w:r w:rsidRPr="00025650">
        <w:rPr>
          <w:sz w:val="28"/>
          <w:szCs w:val="28"/>
        </w:rPr>
        <w:t xml:space="preserve">. Liberal multiculturalism is increasingly difficult to tell apart from full, normal, liberal, rule-of-law democracy with civil and human rights. </w:t>
      </w:r>
    </w:p>
    <w:p w:rsidR="0083152E" w:rsidRPr="00025650" w:rsidRDefault="0083152E" w:rsidP="0083152E">
      <w:pPr>
        <w:widowControl w:val="0"/>
        <w:autoSpaceDE w:val="0"/>
        <w:autoSpaceDN w:val="0"/>
        <w:adjustRightInd w:val="0"/>
        <w:ind w:firstLine="720"/>
        <w:rPr>
          <w:sz w:val="28"/>
          <w:szCs w:val="28"/>
        </w:rPr>
      </w:pPr>
      <w:r w:rsidRPr="00025650">
        <w:rPr>
          <w:sz w:val="28"/>
          <w:szCs w:val="28"/>
        </w:rPr>
        <w:t xml:space="preserve">Maybe it is simply identical </w:t>
      </w:r>
      <w:r w:rsidR="00D36E88">
        <w:rPr>
          <w:sz w:val="28"/>
          <w:szCs w:val="28"/>
        </w:rPr>
        <w:t xml:space="preserve"> with</w:t>
      </w:r>
      <w:r w:rsidR="00C5663B">
        <w:rPr>
          <w:sz w:val="28"/>
          <w:szCs w:val="28"/>
        </w:rPr>
        <w:t xml:space="preserve"> </w:t>
      </w:r>
      <w:r w:rsidRPr="00025650">
        <w:rPr>
          <w:sz w:val="28"/>
          <w:szCs w:val="28"/>
        </w:rPr>
        <w:t>it?</w:t>
      </w:r>
    </w:p>
    <w:p w:rsidR="0083152E" w:rsidRPr="00025650" w:rsidRDefault="0083152E" w:rsidP="0083152E">
      <w:pPr>
        <w:widowControl w:val="0"/>
        <w:autoSpaceDE w:val="0"/>
        <w:autoSpaceDN w:val="0"/>
        <w:adjustRightInd w:val="0"/>
        <w:rPr>
          <w:sz w:val="28"/>
          <w:szCs w:val="28"/>
        </w:rPr>
      </w:pPr>
    </w:p>
    <w:p w:rsidR="00450E2D" w:rsidRPr="00025650" w:rsidRDefault="00450E2D" w:rsidP="00450E2D">
      <w:pPr>
        <w:rPr>
          <w:sz w:val="28"/>
        </w:rPr>
      </w:pPr>
      <w:r>
        <w:rPr>
          <w:sz w:val="28"/>
        </w:rPr>
        <w:t>References</w:t>
      </w:r>
    </w:p>
    <w:p w:rsidR="00450E2D" w:rsidRPr="00025650" w:rsidRDefault="00450E2D" w:rsidP="00450E2D">
      <w:pPr>
        <w:rPr>
          <w:sz w:val="28"/>
        </w:rPr>
      </w:pPr>
    </w:p>
    <w:p w:rsidR="00450E2D"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American Anthropological Association 1947</w:t>
      </w:r>
      <w:r>
        <w:rPr>
          <w:rFonts w:ascii="Minion-Regular" w:hAnsi="Minion-Regular" w:cs="Minion-Regular"/>
          <w:sz w:val="28"/>
          <w:szCs w:val="19"/>
          <w:lang w:bidi="en-US"/>
        </w:rPr>
        <w:t xml:space="preserve">, </w:t>
      </w:r>
      <w:r w:rsidR="00F35231">
        <w:rPr>
          <w:rFonts w:ascii="Minion-Regular" w:hAnsi="Minion-Regular" w:cs="Minion-Regular"/>
          <w:sz w:val="28"/>
          <w:szCs w:val="19"/>
          <w:lang w:bidi="en-US"/>
        </w:rPr>
        <w:t>"Statement on Human Rights"</w:t>
      </w:r>
      <w:r w:rsidRPr="00C8490A">
        <w:rPr>
          <w:rFonts w:ascii="Minion-Regular" w:hAnsi="Minion-Regular" w:cs="Minion-Regular"/>
          <w:sz w:val="28"/>
          <w:szCs w:val="19"/>
          <w:lang w:bidi="en-US"/>
        </w:rPr>
        <w:t xml:space="preserve"> </w:t>
      </w:r>
      <w:r w:rsidRPr="00C8490A">
        <w:rPr>
          <w:rFonts w:ascii="Minion-Regular" w:hAnsi="Minion-Regular" w:cs="Minion-Regular"/>
          <w:i/>
          <w:iCs/>
          <w:sz w:val="28"/>
          <w:szCs w:val="19"/>
          <w:lang w:bidi="en-US"/>
        </w:rPr>
        <w:t xml:space="preserve">American Anthropologist </w:t>
      </w:r>
      <w:r w:rsidR="00C5663B">
        <w:rPr>
          <w:rFonts w:ascii="Minion-Regular" w:hAnsi="Minion-Regular" w:cs="Minion-Regular"/>
          <w:sz w:val="28"/>
          <w:szCs w:val="19"/>
          <w:lang w:bidi="en-US"/>
        </w:rPr>
        <w:t>49,</w:t>
      </w:r>
      <w:r w:rsidRPr="00C8490A">
        <w:rPr>
          <w:rFonts w:ascii="Minion-Regular" w:hAnsi="Minion-Regular" w:cs="Minion-Regular"/>
          <w:sz w:val="28"/>
          <w:szCs w:val="19"/>
          <w:lang w:bidi="en-US"/>
        </w:rPr>
        <w:t xml:space="preserve"> 4,</w:t>
      </w:r>
      <w:r w:rsidR="00D203D3">
        <w:rPr>
          <w:rFonts w:ascii="Minion-Regular" w:hAnsi="Minion-Regular" w:cs="Minion-Regular"/>
          <w:sz w:val="28"/>
          <w:szCs w:val="19"/>
          <w:lang w:bidi="en-US"/>
        </w:rPr>
        <w:t xml:space="preserve"> </w:t>
      </w:r>
      <w:r w:rsidR="00F35231">
        <w:rPr>
          <w:rFonts w:ascii="Minion-Regular" w:hAnsi="Minion-Regular" w:cs="Minion-Regular"/>
          <w:sz w:val="28"/>
          <w:szCs w:val="19"/>
          <w:lang w:bidi="en-US"/>
        </w:rPr>
        <w:t>539-43</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Baber, H.E. 2007 </w:t>
      </w:r>
      <w:r w:rsidRPr="00C8490A">
        <w:rPr>
          <w:rFonts w:ascii="Minion-Regular" w:hAnsi="Minion-Regular" w:cs="Minion-Regular"/>
          <w:i/>
          <w:iCs/>
          <w:sz w:val="28"/>
          <w:szCs w:val="19"/>
          <w:lang w:bidi="en-US"/>
        </w:rPr>
        <w:t>Multicultural Mystique. The Liberal Case Against Diversity</w:t>
      </w:r>
      <w:r w:rsidRPr="00C8490A">
        <w:rPr>
          <w:rFonts w:ascii="Minion-Regular" w:hAnsi="Minion-Regular" w:cs="Minion-Regular"/>
          <w:sz w:val="28"/>
          <w:szCs w:val="19"/>
          <w:lang w:bidi="en-US"/>
        </w:rPr>
        <w:t>, N.Y.: Prometheus Books</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Barry, Brian 2001 </w:t>
      </w:r>
      <w:r w:rsidRPr="00C8490A">
        <w:rPr>
          <w:rFonts w:ascii="Minion-Regular" w:hAnsi="Minion-Regular" w:cs="Minion-Regular"/>
          <w:i/>
          <w:iCs/>
          <w:sz w:val="28"/>
          <w:szCs w:val="19"/>
          <w:lang w:bidi="en-US"/>
        </w:rPr>
        <w:t>Culture and Equality</w:t>
      </w:r>
      <w:r w:rsidRPr="00C8490A">
        <w:rPr>
          <w:rFonts w:ascii="Minion-Regular" w:hAnsi="Minion-Regular" w:cs="Minion-Regular"/>
          <w:sz w:val="28"/>
          <w:szCs w:val="19"/>
          <w:lang w:bidi="en-US"/>
        </w:rPr>
        <w:t>, Cambridge: Polity Press</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Benhabib, Seyla 1999 “The Liberal Imagination and the Four Dogmas of Multiculturalism“, in </w:t>
      </w:r>
      <w:r w:rsidRPr="00C8490A">
        <w:rPr>
          <w:rFonts w:ascii="Minion-Regular" w:hAnsi="Minion-Regular" w:cs="Minion-Regular"/>
          <w:i/>
          <w:iCs/>
          <w:sz w:val="28"/>
          <w:szCs w:val="19"/>
          <w:lang w:bidi="en-US"/>
        </w:rPr>
        <w:t>The Yale Journal of Criticism</w:t>
      </w:r>
      <w:r w:rsidRPr="00C8490A">
        <w:rPr>
          <w:rFonts w:ascii="Minion-Regular" w:hAnsi="Minion-Regular" w:cs="Minion-Regular"/>
          <w:sz w:val="28"/>
          <w:szCs w:val="19"/>
          <w:lang w:bidi="en-US"/>
        </w:rPr>
        <w:t>, 12.2, 401-13</w:t>
      </w:r>
    </w:p>
    <w:p w:rsidR="00464AE3"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Bruckner, Pascal 2007 “Enlightenment fundamentalism or racism of the anti-racists“, the online magazine </w:t>
      </w:r>
      <w:r w:rsidRPr="00C8490A">
        <w:rPr>
          <w:rFonts w:ascii="Minion-Regular" w:hAnsi="Minion-Regular" w:cs="Minion-Regular"/>
          <w:i/>
          <w:iCs/>
          <w:sz w:val="28"/>
          <w:szCs w:val="19"/>
          <w:lang w:bidi="en-US"/>
        </w:rPr>
        <w:t>Perlentaucher</w:t>
      </w:r>
      <w:r w:rsidRPr="00C8490A">
        <w:rPr>
          <w:rFonts w:ascii="Minion-Regular" w:hAnsi="Minion-Regular" w:cs="Minion-Regular"/>
          <w:sz w:val="28"/>
          <w:szCs w:val="19"/>
          <w:lang w:bidi="en-US"/>
        </w:rPr>
        <w:t>, 24/1 2007</w:t>
      </w:r>
    </w:p>
    <w:p w:rsidR="00450E2D" w:rsidRPr="00464AE3" w:rsidRDefault="00464AE3" w:rsidP="00450E2D">
      <w:pPr>
        <w:widowControl w:val="0"/>
        <w:autoSpaceDE w:val="0"/>
        <w:autoSpaceDN w:val="0"/>
        <w:adjustRightInd w:val="0"/>
        <w:rPr>
          <w:rFonts w:ascii="Minion-Regular" w:hAnsi="Minion-Regular" w:cs="Minion-Regular"/>
          <w:sz w:val="28"/>
          <w:szCs w:val="19"/>
          <w:lang w:bidi="en-US"/>
        </w:rPr>
      </w:pPr>
      <w:r>
        <w:rPr>
          <w:rFonts w:ascii="Minion-Regular" w:hAnsi="Minion-Regular" w:cs="Minion-Regular"/>
          <w:sz w:val="28"/>
          <w:szCs w:val="19"/>
          <w:lang w:bidi="en-US"/>
        </w:rPr>
        <w:t>Eriksen, Jens-Martin and Stjernfelt, Frederik</w:t>
      </w:r>
      <w:r w:rsidR="00C5663B">
        <w:rPr>
          <w:rFonts w:ascii="Minion-Regular" w:hAnsi="Minion-Regular" w:cs="Minion-Regular"/>
          <w:sz w:val="28"/>
          <w:szCs w:val="19"/>
          <w:lang w:bidi="en-US"/>
        </w:rPr>
        <w:t xml:space="preserve"> (forthcoming)</w:t>
      </w:r>
      <w:r>
        <w:rPr>
          <w:rFonts w:ascii="Minion-Regular" w:hAnsi="Minion-Regular" w:cs="Minion-Regular"/>
          <w:sz w:val="28"/>
          <w:szCs w:val="19"/>
          <w:lang w:bidi="en-US"/>
        </w:rPr>
        <w:t xml:space="preserve"> </w:t>
      </w:r>
      <w:r>
        <w:rPr>
          <w:rFonts w:ascii="Minion-Regular" w:hAnsi="Minion-Regular" w:cs="Minion-Regular"/>
          <w:i/>
          <w:sz w:val="28"/>
          <w:szCs w:val="19"/>
          <w:lang w:bidi="en-US"/>
        </w:rPr>
        <w:t>The Democratic Contradictions of Multiculturalism</w:t>
      </w:r>
      <w:r w:rsidR="00C5663B">
        <w:rPr>
          <w:rFonts w:ascii="Minion-Regular" w:hAnsi="Minion-Regular" w:cs="Minion-Regular"/>
          <w:sz w:val="28"/>
          <w:szCs w:val="19"/>
          <w:lang w:bidi="en-US"/>
        </w:rPr>
        <w:t xml:space="preserve">, New York: Telos Press </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Finkielkraut, Alain 1987 </w:t>
      </w:r>
      <w:r w:rsidRPr="00C8490A">
        <w:rPr>
          <w:rFonts w:ascii="Minion-Regular" w:hAnsi="Minion-Regular" w:cs="Minion-Regular"/>
          <w:i/>
          <w:sz w:val="28"/>
          <w:szCs w:val="19"/>
          <w:lang w:bidi="en-US"/>
        </w:rPr>
        <w:t>La defaite de la pensée</w:t>
      </w:r>
      <w:r w:rsidRPr="00C8490A">
        <w:rPr>
          <w:rFonts w:ascii="Minion-Regular" w:hAnsi="Minion-Regular" w:cs="Minion-Regular"/>
          <w:sz w:val="28"/>
          <w:szCs w:val="19"/>
          <w:lang w:bidi="en-US"/>
        </w:rPr>
        <w:t>, Paris: Gallimard</w:t>
      </w:r>
    </w:p>
    <w:p w:rsidR="00450E2D" w:rsidRPr="00025650" w:rsidRDefault="00450E2D" w:rsidP="00450E2D">
      <w:pPr>
        <w:widowControl w:val="0"/>
        <w:autoSpaceDE w:val="0"/>
        <w:autoSpaceDN w:val="0"/>
        <w:adjustRightInd w:val="0"/>
        <w:rPr>
          <w:sz w:val="28"/>
        </w:rPr>
      </w:pPr>
      <w:r w:rsidRPr="00C8490A">
        <w:rPr>
          <w:rFonts w:ascii="Minion-Regular" w:hAnsi="Minion-Regular" w:cs="Minion-Regular"/>
          <w:sz w:val="28"/>
          <w:szCs w:val="19"/>
          <w:lang w:bidi="en-US"/>
        </w:rPr>
        <w:t xml:space="preserve">Israel, Jonathan, 1999 </w:t>
      </w:r>
      <w:r w:rsidRPr="00025650">
        <w:rPr>
          <w:sz w:val="28"/>
        </w:rPr>
        <w:t xml:space="preserve">“Locke, Spinoza, and the Philosophical Debate Concerning Toleration in the Early Enlightenment (c. 1650-c.1750)”, </w:t>
      </w:r>
      <w:r w:rsidRPr="00025650">
        <w:rPr>
          <w:i/>
          <w:sz w:val="28"/>
        </w:rPr>
        <w:t xml:space="preserve">Mededelingen van de Afdeling Letterkunde, Nieuwe Reeks, </w:t>
      </w:r>
      <w:r w:rsidRPr="00025650">
        <w:rPr>
          <w:sz w:val="28"/>
        </w:rPr>
        <w:t xml:space="preserve">Deel 62 no. 6, Amsterdam </w:t>
      </w:r>
    </w:p>
    <w:p w:rsidR="00450E2D" w:rsidRPr="00C8490A" w:rsidRDefault="00F35231" w:rsidP="00450E2D">
      <w:pPr>
        <w:widowControl w:val="0"/>
        <w:autoSpaceDE w:val="0"/>
        <w:autoSpaceDN w:val="0"/>
        <w:adjustRightInd w:val="0"/>
        <w:rPr>
          <w:rFonts w:ascii="Minion-Regular" w:hAnsi="Minion-Regular" w:cs="Minion-Regular"/>
          <w:sz w:val="28"/>
          <w:szCs w:val="19"/>
          <w:lang w:bidi="en-US"/>
        </w:rPr>
      </w:pPr>
      <w:r>
        <w:rPr>
          <w:rFonts w:ascii="Minion-Regular" w:hAnsi="Minion-Regular" w:cs="Minion-Regular"/>
          <w:sz w:val="28"/>
          <w:szCs w:val="19"/>
          <w:lang w:bidi="en-US"/>
        </w:rPr>
        <w:t xml:space="preserve">- </w:t>
      </w:r>
      <w:r w:rsidR="00450E2D" w:rsidRPr="00C8490A">
        <w:rPr>
          <w:rFonts w:ascii="Minion-Regular" w:hAnsi="Minion-Regular" w:cs="Minion-Regular"/>
          <w:sz w:val="28"/>
          <w:szCs w:val="19"/>
          <w:lang w:bidi="en-US"/>
        </w:rPr>
        <w:t xml:space="preserve">2001 </w:t>
      </w:r>
      <w:r w:rsidR="00450E2D" w:rsidRPr="00C8490A">
        <w:rPr>
          <w:rFonts w:ascii="Minion-Regular" w:hAnsi="Minion-Regular" w:cs="Minion-Regular"/>
          <w:i/>
          <w:iCs/>
          <w:sz w:val="28"/>
          <w:szCs w:val="19"/>
          <w:lang w:bidi="en-US"/>
        </w:rPr>
        <w:t>Radical Enlightenment</w:t>
      </w:r>
      <w:r w:rsidR="00450E2D" w:rsidRPr="00C8490A">
        <w:rPr>
          <w:rFonts w:ascii="Minion-Regular" w:hAnsi="Minion-Regular" w:cs="Minion-Regular"/>
          <w:sz w:val="28"/>
          <w:szCs w:val="19"/>
          <w:lang w:bidi="en-US"/>
        </w:rPr>
        <w:t>, Oxford: Oxford UP</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Joppke, Christian 2001 “Multicultural Citizenship: A Critique“, in </w:t>
      </w:r>
      <w:r w:rsidRPr="00C8490A">
        <w:rPr>
          <w:rFonts w:ascii="Minion-Regular" w:hAnsi="Minion-Regular" w:cs="Minion-Regular"/>
          <w:i/>
          <w:iCs/>
          <w:sz w:val="28"/>
          <w:szCs w:val="19"/>
          <w:lang w:bidi="en-US"/>
        </w:rPr>
        <w:t xml:space="preserve">Arch. Europ. Sociol., </w:t>
      </w:r>
      <w:r w:rsidR="004158EA">
        <w:rPr>
          <w:rFonts w:ascii="Minion-Regular" w:hAnsi="Minion-Regular" w:cs="Minion-Regular"/>
          <w:sz w:val="28"/>
          <w:szCs w:val="19"/>
          <w:lang w:bidi="en-US"/>
        </w:rPr>
        <w:t xml:space="preserve">XLII, </w:t>
      </w:r>
      <w:r w:rsidRPr="00C8490A">
        <w:rPr>
          <w:rFonts w:ascii="Minion-Regular" w:hAnsi="Minion-Regular" w:cs="Minion-Regular"/>
          <w:sz w:val="28"/>
          <w:szCs w:val="19"/>
          <w:lang w:bidi="en-US"/>
        </w:rPr>
        <w:t>2, 431-47</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Kukathas, Chandran 1998 “Liberalism and Multiculturalism: The Politics of Indifference“, in </w:t>
      </w:r>
      <w:r w:rsidRPr="00C8490A">
        <w:rPr>
          <w:rFonts w:ascii="Minion-Regular" w:hAnsi="Minion-Regular" w:cs="Minion-Regular"/>
          <w:i/>
          <w:iCs/>
          <w:sz w:val="28"/>
          <w:szCs w:val="19"/>
          <w:lang w:bidi="en-US"/>
        </w:rPr>
        <w:t xml:space="preserve">Political Theory </w:t>
      </w:r>
      <w:r w:rsidRPr="00C8490A">
        <w:rPr>
          <w:rFonts w:ascii="Minion-Regular" w:hAnsi="Minion-Regular" w:cs="Minion-Regular"/>
          <w:sz w:val="28"/>
          <w:szCs w:val="19"/>
          <w:lang w:bidi="en-US"/>
        </w:rPr>
        <w:t>Oct. 1998, 686-699</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Kymlicka,Will 1995 </w:t>
      </w:r>
      <w:r w:rsidRPr="00C8490A">
        <w:rPr>
          <w:rFonts w:ascii="Minion-Regular" w:hAnsi="Minion-Regular" w:cs="Minion-Regular"/>
          <w:i/>
          <w:iCs/>
          <w:sz w:val="28"/>
          <w:szCs w:val="19"/>
          <w:lang w:bidi="en-US"/>
        </w:rPr>
        <w:t>Multicultural Citizenship: A Liberal Theory of</w:t>
      </w:r>
      <w:r>
        <w:rPr>
          <w:rFonts w:ascii="Minion-Regular" w:hAnsi="Minion-Regular" w:cs="Minion-Regular"/>
          <w:i/>
          <w:iCs/>
          <w:sz w:val="28"/>
          <w:szCs w:val="19"/>
          <w:lang w:bidi="en-US"/>
        </w:rPr>
        <w:t xml:space="preserve"> </w:t>
      </w:r>
      <w:r w:rsidRPr="00C8490A">
        <w:rPr>
          <w:rFonts w:ascii="Minion-Regular" w:hAnsi="Minion-Regular" w:cs="Minion-Regular"/>
          <w:i/>
          <w:iCs/>
          <w:sz w:val="28"/>
          <w:szCs w:val="19"/>
          <w:lang w:bidi="en-US"/>
        </w:rPr>
        <w:t>Minority Rights</w:t>
      </w:r>
      <w:r w:rsidRPr="00C8490A">
        <w:rPr>
          <w:rFonts w:ascii="Minion-Regular" w:hAnsi="Minion-Regular" w:cs="Minion-Regular"/>
          <w:sz w:val="28"/>
          <w:szCs w:val="19"/>
          <w:lang w:bidi="en-US"/>
        </w:rPr>
        <w:t>, Oxford: Oxford UP</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-2007 </w:t>
      </w:r>
      <w:r w:rsidRPr="00C8490A">
        <w:rPr>
          <w:rFonts w:ascii="Minion-Regular" w:hAnsi="Minion-Regular" w:cs="Minion-Regular"/>
          <w:i/>
          <w:iCs/>
          <w:sz w:val="28"/>
          <w:szCs w:val="19"/>
          <w:lang w:bidi="en-US"/>
        </w:rPr>
        <w:t>Multicultural Odysseys: Navigating the New International Politics of Diversity</w:t>
      </w:r>
      <w:r w:rsidRPr="00C8490A">
        <w:rPr>
          <w:rFonts w:ascii="Minion-Regular" w:hAnsi="Minion-Regular" w:cs="Minion-Regular"/>
          <w:sz w:val="28"/>
          <w:szCs w:val="19"/>
          <w:lang w:bidi="en-US"/>
        </w:rPr>
        <w:t>, Oxford: Oxford UP</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-2007a “Disentangling the Debate“, in Stein 2007, 137-56</w:t>
      </w:r>
    </w:p>
    <w:p w:rsidR="00450E2D" w:rsidRPr="001959C3" w:rsidRDefault="001959C3" w:rsidP="001959C3">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McDonald, Leighton 1996 “Regrouping in Defence of Minority Rights: Kymlicka’s </w:t>
      </w:r>
      <w:r w:rsidRPr="00C8490A">
        <w:rPr>
          <w:rFonts w:ascii="Minion-Regular" w:hAnsi="Minion-Regular" w:cs="Minion-Regular"/>
          <w:i/>
          <w:iCs/>
          <w:sz w:val="28"/>
          <w:szCs w:val="19"/>
          <w:lang w:bidi="en-US"/>
        </w:rPr>
        <w:t>Multicultural Citizenship</w:t>
      </w:r>
      <w:r w:rsidRPr="00C8490A">
        <w:rPr>
          <w:rFonts w:ascii="Minion-Regular" w:hAnsi="Minion-Regular" w:cs="Minion-Regular"/>
          <w:sz w:val="28"/>
          <w:szCs w:val="19"/>
          <w:lang w:bidi="en-US"/>
        </w:rPr>
        <w:t xml:space="preserve">“, in </w:t>
      </w:r>
      <w:r w:rsidRPr="00C8490A">
        <w:rPr>
          <w:rFonts w:ascii="Minion-Regular" w:hAnsi="Minion-Regular" w:cs="Minion-Regular"/>
          <w:i/>
          <w:iCs/>
          <w:sz w:val="28"/>
          <w:szCs w:val="19"/>
          <w:lang w:bidi="en-US"/>
        </w:rPr>
        <w:t>Osgoode Hall Law Journal</w:t>
      </w:r>
      <w:r w:rsidR="004158EA">
        <w:rPr>
          <w:rFonts w:ascii="Minion-Regular" w:hAnsi="Minion-Regular" w:cs="Minion-Regular"/>
          <w:sz w:val="28"/>
          <w:szCs w:val="19"/>
          <w:lang w:bidi="en-US"/>
        </w:rPr>
        <w:t>, 34,</w:t>
      </w:r>
      <w:r w:rsidRPr="00C8490A">
        <w:rPr>
          <w:rFonts w:ascii="Minion-Regular" w:hAnsi="Minion-Regular" w:cs="Minion-Regular"/>
          <w:sz w:val="28"/>
          <w:szCs w:val="19"/>
          <w:lang w:bidi="en-US"/>
        </w:rPr>
        <w:t xml:space="preserve"> 2, 292-319</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Mayer, Ann Elizabeth 2007 </w:t>
      </w:r>
      <w:r w:rsidRPr="00C8490A">
        <w:rPr>
          <w:rFonts w:ascii="Minion-Regular" w:hAnsi="Minion-Regular" w:cs="Minion-Regular"/>
          <w:i/>
          <w:iCs/>
          <w:sz w:val="28"/>
          <w:szCs w:val="19"/>
          <w:lang w:bidi="en-US"/>
        </w:rPr>
        <w:t>Islam and Human Rights</w:t>
      </w:r>
      <w:r w:rsidRPr="00C8490A">
        <w:rPr>
          <w:rFonts w:ascii="Minion-Regular" w:hAnsi="Minion-Regular" w:cs="Minion-Regular"/>
          <w:sz w:val="28"/>
          <w:szCs w:val="19"/>
          <w:lang w:bidi="en-US"/>
        </w:rPr>
        <w:t>, Oxford:</w:t>
      </w:r>
      <w:r>
        <w:rPr>
          <w:rFonts w:ascii="Minion-Regular" w:hAnsi="Minion-Regular" w:cs="Minion-Regular"/>
          <w:sz w:val="28"/>
          <w:szCs w:val="19"/>
          <w:lang w:bidi="en-US"/>
        </w:rPr>
        <w:t xml:space="preserve"> </w:t>
      </w:r>
      <w:r w:rsidRPr="00C8490A">
        <w:rPr>
          <w:rFonts w:ascii="Minion-Regular" w:hAnsi="Minion-Regular" w:cs="Minion-Regular"/>
          <w:sz w:val="28"/>
          <w:szCs w:val="19"/>
          <w:lang w:bidi="en-US"/>
        </w:rPr>
        <w:t>Westview</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Schuster,</w:t>
      </w:r>
      <w:r>
        <w:rPr>
          <w:rFonts w:ascii="Minion-Regular" w:hAnsi="Minion-Regular" w:cs="Minion-Regular"/>
          <w:sz w:val="28"/>
          <w:szCs w:val="19"/>
          <w:lang w:bidi="en-US"/>
        </w:rPr>
        <w:t xml:space="preserve"> </w:t>
      </w:r>
      <w:r w:rsidRPr="00C8490A">
        <w:rPr>
          <w:rFonts w:ascii="Minion-Regular" w:hAnsi="Minion-Regular" w:cs="Minion-Regular"/>
          <w:sz w:val="28"/>
          <w:szCs w:val="19"/>
          <w:lang w:bidi="en-US"/>
        </w:rPr>
        <w:t xml:space="preserve">A. 2006 “Does Liberalism need Multiculturalism? A Critique of Liberal Multiculturalism“, in </w:t>
      </w:r>
      <w:r w:rsidRPr="00C8490A">
        <w:rPr>
          <w:rFonts w:ascii="Minion-Regular" w:hAnsi="Minion-Regular" w:cs="Minion-Regular"/>
          <w:i/>
          <w:iCs/>
          <w:sz w:val="28"/>
          <w:szCs w:val="19"/>
          <w:lang w:bidi="en-US"/>
        </w:rPr>
        <w:t>Essays in Philosophy</w:t>
      </w:r>
      <w:r w:rsidR="004158EA">
        <w:rPr>
          <w:rFonts w:ascii="Minion-Regular" w:hAnsi="Minion-Regular" w:cs="Minion-Regular"/>
          <w:sz w:val="28"/>
          <w:szCs w:val="19"/>
          <w:lang w:bidi="en-US"/>
        </w:rPr>
        <w:t xml:space="preserve">, 7, </w:t>
      </w:r>
      <w:r w:rsidRPr="00C8490A">
        <w:rPr>
          <w:rFonts w:ascii="Minion-Regular" w:hAnsi="Minion-Regular" w:cs="Minion-Regular"/>
          <w:sz w:val="28"/>
          <w:szCs w:val="19"/>
          <w:lang w:bidi="en-US"/>
        </w:rPr>
        <w:t>1, January 2006</w:t>
      </w:r>
    </w:p>
    <w:p w:rsidR="00A3351E"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Sen, Amartya 2006 </w:t>
      </w:r>
      <w:r w:rsidRPr="00C8490A">
        <w:rPr>
          <w:rFonts w:ascii="Minion-Regular" w:hAnsi="Minion-Regular" w:cs="Minion-Regular"/>
          <w:i/>
          <w:iCs/>
          <w:sz w:val="28"/>
          <w:szCs w:val="19"/>
          <w:lang w:bidi="en-US"/>
        </w:rPr>
        <w:t>Identity and Violence. The Illusion of Destiny</w:t>
      </w:r>
      <w:r w:rsidRPr="00C8490A">
        <w:rPr>
          <w:rFonts w:ascii="Minion-Regular" w:hAnsi="Minion-Regular" w:cs="Minion-Regular"/>
          <w:sz w:val="28"/>
          <w:szCs w:val="19"/>
          <w:lang w:bidi="en-US"/>
        </w:rPr>
        <w:t>, London: Allen Lane</w:t>
      </w:r>
    </w:p>
    <w:p w:rsidR="00450E2D" w:rsidRPr="00C8490A" w:rsidRDefault="00A3351E" w:rsidP="00450E2D">
      <w:pPr>
        <w:widowControl w:val="0"/>
        <w:autoSpaceDE w:val="0"/>
        <w:autoSpaceDN w:val="0"/>
        <w:adjustRightInd w:val="0"/>
        <w:rPr>
          <w:rFonts w:ascii="Minion-Regular" w:hAnsi="Minion-Regular" w:cs="Minion-Regular"/>
          <w:sz w:val="28"/>
          <w:szCs w:val="19"/>
          <w:lang w:bidi="en-US"/>
        </w:rPr>
      </w:pPr>
      <w:r>
        <w:rPr>
          <w:rFonts w:ascii="Minion-Regular" w:hAnsi="Minion-Regular" w:cs="Minion-Regular"/>
          <w:sz w:val="28"/>
          <w:szCs w:val="19"/>
          <w:lang w:bidi="en-US"/>
        </w:rPr>
        <w:t xml:space="preserve">Stjernfelt, Fredrik forthcoming, </w:t>
      </w:r>
      <w:r w:rsidRPr="00A3351E">
        <w:rPr>
          <w:rFonts w:ascii="Minion-Regular" w:hAnsi="Minion-Regular" w:cs="Minion-Regular"/>
          <w:i/>
          <w:sz w:val="28"/>
          <w:szCs w:val="19"/>
          <w:lang w:bidi="en-US"/>
        </w:rPr>
        <w:t>The Democratic Contradictions of Multiculturalism</w:t>
      </w:r>
      <w:r>
        <w:rPr>
          <w:rFonts w:ascii="Minion-Regular" w:hAnsi="Minion-Regular" w:cs="Minion-Regular"/>
          <w:sz w:val="28"/>
          <w:szCs w:val="19"/>
          <w:lang w:bidi="en-US"/>
        </w:rPr>
        <w:t xml:space="preserve">. </w:t>
      </w:r>
      <w:r w:rsidR="00495EE4">
        <w:rPr>
          <w:rFonts w:ascii="Minion-Regular" w:hAnsi="Minion-Regular" w:cs="Minion-Regular"/>
          <w:sz w:val="28"/>
          <w:szCs w:val="19"/>
          <w:lang w:bidi="en-US"/>
        </w:rPr>
        <w:t xml:space="preserve">New York: </w:t>
      </w:r>
      <w:r>
        <w:rPr>
          <w:rFonts w:ascii="Minion-Regular" w:hAnsi="Minion-Regular" w:cs="Minion-Regular"/>
          <w:sz w:val="28"/>
          <w:szCs w:val="19"/>
          <w:lang w:bidi="en-US"/>
        </w:rPr>
        <w:t>Telos</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Stein, Janice Gross et al. 2007 </w:t>
      </w:r>
      <w:r w:rsidRPr="00C8490A">
        <w:rPr>
          <w:rFonts w:ascii="Minion-Regular" w:hAnsi="Minion-Regular" w:cs="Minion-Regular"/>
          <w:i/>
          <w:iCs/>
          <w:sz w:val="28"/>
          <w:szCs w:val="19"/>
          <w:lang w:bidi="en-US"/>
        </w:rPr>
        <w:t xml:space="preserve">Uneasy Partners. Multiculturalism and Rights in Canada, </w:t>
      </w:r>
      <w:r w:rsidRPr="00C8490A">
        <w:rPr>
          <w:rFonts w:ascii="Minion-Regular" w:hAnsi="Minion-Regular" w:cs="Minion-Regular"/>
          <w:sz w:val="28"/>
          <w:szCs w:val="19"/>
          <w:lang w:bidi="en-US"/>
        </w:rPr>
        <w:t>Ontario: Wilfried Laurier University Press</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Taylor, Charles 1994 “The Politics of Recognition“, in </w:t>
      </w:r>
      <w:r w:rsidRPr="00C8490A">
        <w:rPr>
          <w:rFonts w:ascii="Minion-Regular" w:hAnsi="Minion-Regular" w:cs="Minion-Regular"/>
          <w:i/>
          <w:iCs/>
          <w:sz w:val="28"/>
          <w:szCs w:val="19"/>
          <w:lang w:bidi="en-US"/>
        </w:rPr>
        <w:t>Multiculturalism. Examining the Politics of Recognition</w:t>
      </w:r>
      <w:r w:rsidRPr="00C8490A">
        <w:rPr>
          <w:rFonts w:ascii="Minion-Regular" w:hAnsi="Minion-Regular" w:cs="Minion-Regular"/>
          <w:sz w:val="28"/>
          <w:szCs w:val="19"/>
          <w:lang w:bidi="en-US"/>
        </w:rPr>
        <w:t>, Ewing NJ: Princeton UP</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Vermeulen, Hans </w:t>
      </w:r>
      <w:r>
        <w:rPr>
          <w:rFonts w:ascii="Minion-Regular" w:hAnsi="Minion-Regular" w:cs="Minion-Regular"/>
          <w:sz w:val="28"/>
          <w:szCs w:val="19"/>
          <w:lang w:bidi="en-US"/>
        </w:rPr>
        <w:t>and</w:t>
      </w:r>
      <w:r w:rsidRPr="00C8490A">
        <w:rPr>
          <w:rFonts w:ascii="Minion-Regular" w:hAnsi="Minion-Regular" w:cs="Minion-Regular"/>
          <w:sz w:val="28"/>
          <w:szCs w:val="19"/>
          <w:lang w:bidi="en-US"/>
        </w:rPr>
        <w:t xml:space="preserve"> Boris Slijper 2000 “Multiculturalism and Culturalism“,</w:t>
      </w:r>
      <w:r w:rsidR="004158EA">
        <w:rPr>
          <w:rFonts w:ascii="Minion-Regular" w:hAnsi="Minion-Regular" w:cs="Minion-Regular"/>
          <w:sz w:val="28"/>
          <w:szCs w:val="19"/>
          <w:lang w:bidi="en-US"/>
        </w:rPr>
        <w:t xml:space="preserve"> </w:t>
      </w:r>
      <w:r w:rsidRPr="00C8490A">
        <w:rPr>
          <w:rFonts w:ascii="Minion-Regular" w:hAnsi="Minion-Regular" w:cs="Minion-Regular"/>
          <w:sz w:val="28"/>
          <w:szCs w:val="19"/>
          <w:lang w:bidi="en-US"/>
        </w:rPr>
        <w:t>www2.fmg.uva.nl/imes/books/vermeulenslijper2000.pdf</w:t>
      </w:r>
    </w:p>
    <w:p w:rsidR="00450E2D" w:rsidRPr="00C8490A" w:rsidRDefault="00450E2D" w:rsidP="00450E2D">
      <w:pPr>
        <w:widowControl w:val="0"/>
        <w:autoSpaceDE w:val="0"/>
        <w:autoSpaceDN w:val="0"/>
        <w:adjustRightInd w:val="0"/>
        <w:rPr>
          <w:rFonts w:ascii="Minion-Regular" w:hAnsi="Minion-Regular" w:cs="Minion-Regular"/>
          <w:sz w:val="28"/>
          <w:szCs w:val="19"/>
          <w:lang w:bidi="en-US"/>
        </w:rPr>
      </w:pPr>
      <w:r w:rsidRPr="00C8490A">
        <w:rPr>
          <w:rFonts w:ascii="Minion-Regular" w:hAnsi="Minion-Regular" w:cs="Minion-Regular"/>
          <w:sz w:val="28"/>
          <w:szCs w:val="19"/>
          <w:lang w:bidi="en-US"/>
        </w:rPr>
        <w:t xml:space="preserve">Walker, Brian 1997 “Contested Territories: A Critique of Kymlicka“, in </w:t>
      </w:r>
      <w:r w:rsidRPr="00C8490A">
        <w:rPr>
          <w:rFonts w:ascii="Minion-Regular" w:hAnsi="Minion-Regular" w:cs="Minion-Regular"/>
          <w:i/>
          <w:iCs/>
          <w:sz w:val="28"/>
          <w:szCs w:val="19"/>
          <w:lang w:bidi="en-US"/>
        </w:rPr>
        <w:t>Canadian Journal of Political Science</w:t>
      </w:r>
      <w:r w:rsidR="004158EA">
        <w:rPr>
          <w:rFonts w:ascii="Minion-Regular" w:hAnsi="Minion-Regular" w:cs="Minion-Regular"/>
          <w:sz w:val="28"/>
          <w:szCs w:val="19"/>
          <w:lang w:bidi="en-US"/>
        </w:rPr>
        <w:t>, 30,</w:t>
      </w:r>
      <w:r w:rsidRPr="00C8490A">
        <w:rPr>
          <w:rFonts w:ascii="Minion-Regular" w:hAnsi="Minion-Regular" w:cs="Minion-Regular"/>
          <w:sz w:val="28"/>
          <w:szCs w:val="19"/>
          <w:lang w:bidi="en-US"/>
        </w:rPr>
        <w:t>2, 211-34</w:t>
      </w:r>
    </w:p>
    <w:p w:rsidR="0083152E" w:rsidRPr="00025650" w:rsidRDefault="0083152E" w:rsidP="0083152E">
      <w:pPr>
        <w:widowControl w:val="0"/>
        <w:autoSpaceDE w:val="0"/>
        <w:autoSpaceDN w:val="0"/>
        <w:adjustRightInd w:val="0"/>
        <w:rPr>
          <w:sz w:val="28"/>
          <w:szCs w:val="28"/>
        </w:rPr>
      </w:pPr>
    </w:p>
    <w:p w:rsidR="0083152E" w:rsidRPr="00025650" w:rsidRDefault="0083152E" w:rsidP="0083152E">
      <w:pPr>
        <w:widowControl w:val="0"/>
        <w:autoSpaceDE w:val="0"/>
        <w:autoSpaceDN w:val="0"/>
        <w:adjustRightInd w:val="0"/>
        <w:rPr>
          <w:sz w:val="28"/>
          <w:szCs w:val="28"/>
        </w:rPr>
      </w:pPr>
    </w:p>
    <w:p w:rsidR="0083152E" w:rsidRDefault="0083152E" w:rsidP="0083152E"/>
    <w:sectPr w:rsidR="0083152E" w:rsidSect="0083152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Minion-Regular">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lissBold">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B943D0" w:rsidRDefault="00B943D0">
      <w:pPr>
        <w:pStyle w:val="FootnoteText"/>
      </w:pPr>
      <w:r>
        <w:rPr>
          <w:rStyle w:val="FootnoteReference"/>
        </w:rPr>
        <w:footnoteRef/>
      </w:r>
      <w:r>
        <w:t xml:space="preserve"> The book makes an argument against "hard" multiculturalism along three lines: one is a case study of Malaysian multiculturalism, the other is the charting of the history of ideas of culturalism from early American anthropology via the UN to actual political philosophy, the third is a critical analysis of received concepts in multiculturalist discourse. The present paper forms a version of the analysis of Will Kymlicka's doctrine in the book which is due to appear with Telos Press early 2012. </w:t>
      </w:r>
    </w:p>
  </w:footnote>
  <w:footnote w:id="0">
    <w:p w:rsidR="00B943D0" w:rsidRDefault="00B943D0">
      <w:pPr>
        <w:pStyle w:val="FootnoteText"/>
      </w:pPr>
      <w:r>
        <w:rPr>
          <w:rStyle w:val="FootnoteReference"/>
        </w:rPr>
        <w:footnoteRef/>
      </w:r>
      <w:r>
        <w:t xml:space="preserve"> Parts of the history of culturalism, from Herder, through American anthropology to the UN and multiculturalism, is outlined in the second section of </w:t>
      </w:r>
      <w:r>
        <w:rPr>
          <w:i/>
        </w:rPr>
        <w:t>The Democratic Contradictions of Multiculturalism.</w:t>
      </w:r>
    </w:p>
  </w:footnote>
  <w:footnote w:id="1">
    <w:p w:rsidR="00B943D0" w:rsidRDefault="00B943D0" w:rsidP="0083152E">
      <w:pPr>
        <w:pStyle w:val="FootnoteText"/>
      </w:pPr>
      <w:r>
        <w:rPr>
          <w:rStyle w:val="FootnoteReference"/>
        </w:rPr>
        <w:footnoteRef/>
      </w:r>
      <w:r>
        <w:t xml:space="preserve"> It is a problem whether this concept of “societal culture” covers, at all, the central cases of minority cultures and immigrant cultures which hardly, in any case, possess this full range of societal institutions (cf. Benhabib 1999, Schuster 2006). Correspondingly, it must be pointed out that the concept fits badly Kymlicka’s descriptions of “culture”, which may shift between notions based on territory and on society, on objective and subjective notions, on linguistic or ideological notions (Vermeulen and Slijper 2000). </w:t>
      </w:r>
    </w:p>
  </w:footnote>
  <w:footnote w:id="2">
    <w:p w:rsidR="00B943D0" w:rsidRDefault="00B943D0" w:rsidP="0083152E">
      <w:pPr>
        <w:pStyle w:val="FootnoteText"/>
      </w:pPr>
      <w:r>
        <w:rPr>
          <w:rStyle w:val="FootnoteReference"/>
        </w:rPr>
        <w:footnoteRef/>
      </w:r>
      <w:r>
        <w:t xml:space="preserve"> Kymlicka’s type of culturalism is sharply diagnosed by Benhabib 1999 where she counts four central dogmas in multiculturalism: its cultural holism, and the implications flowing from it: the exaggeration of the socialization of individuals; the radical perspectivism; and the suspicion against anything universal. These dogmas make impossible a crucial ability of imagination in democratic politics: the faculty of individuals and groups to take account of the point of view of others, to see a case with others’ eyes. </w:t>
      </w:r>
    </w:p>
  </w:footnote>
  <w:footnote w:id="3">
    <w:p w:rsidR="00B943D0" w:rsidRDefault="00B943D0" w:rsidP="0083152E">
      <w:pPr>
        <w:pStyle w:val="FootnoteText"/>
      </w:pPr>
      <w:r>
        <w:rPr>
          <w:rStyle w:val="FootnoteReference"/>
        </w:rPr>
        <w:footnoteRef/>
      </w:r>
      <w:r>
        <w:t xml:space="preserve"> You could say polemically: did Nazi Germany give the individuals of this “societal culture” all the “options” they could chose between? Or did they receive options from elsewhere which this culture tried to prevent from being available? Similar questions could be asked today regarding the cultures of Iran, Pakistan, Saudi Arabia, etc.</w:t>
      </w:r>
    </w:p>
  </w:footnote>
  <w:footnote w:id="4">
    <w:p w:rsidR="00B943D0" w:rsidRDefault="00B943D0" w:rsidP="0083152E">
      <w:pPr>
        <w:pStyle w:val="FootnoteText"/>
      </w:pPr>
      <w:r>
        <w:rPr>
          <w:rStyle w:val="FootnoteReference"/>
        </w:rPr>
        <w:footnoteRef/>
      </w:r>
      <w:r>
        <w:t xml:space="preserve"> As Walker (1997, 221-22) says, it would not be correct to say that a Québécois uses his membership of the French speaking group of Canadians as the actual “context of choice” for his options. He does not act, reflecting upon what a typical Montrealer would now do – he acts, exactly like other modern individuals, with reference to a long series of needs, arguments, desires, - referring, if at all, to different institutions, media, organizations, education, religions, of which many are transnational. Québec – the favorite example of Canadian multiculturalism – is already cosmopolitan and hardly fits the culturalist picture of a “culture”.</w:t>
      </w:r>
    </w:p>
  </w:footnote>
  <w:footnote w:id="5">
    <w:p w:rsidR="00B943D0" w:rsidRPr="000901E3" w:rsidRDefault="00B943D0">
      <w:pPr>
        <w:pStyle w:val="FootnoteText"/>
        <w:rPr>
          <w:i/>
        </w:rPr>
      </w:pPr>
      <w:r>
        <w:rPr>
          <w:rStyle w:val="FootnoteReference"/>
        </w:rPr>
        <w:footnoteRef/>
      </w:r>
      <w:r>
        <w:t xml:space="preserve"> See the first section of </w:t>
      </w:r>
      <w:r>
        <w:rPr>
          <w:i/>
        </w:rPr>
        <w:t>The Democratic Contradictions of Multiculturalism.</w:t>
      </w:r>
    </w:p>
  </w:footnote>
  <w:footnote w:id="6">
    <w:p w:rsidR="00B943D0" w:rsidRDefault="00B943D0" w:rsidP="0083152E">
      <w:pPr>
        <w:pStyle w:val="FootnoteText"/>
      </w:pPr>
      <w:r>
        <w:rPr>
          <w:rStyle w:val="FootnoteReference"/>
        </w:rPr>
        <w:footnoteRef/>
      </w:r>
      <w:r>
        <w:t xml:space="preserve"> A strong objection here is that Kymlicka’s distinction between these two types of group is much too narrow because of his focus on the culturalist notion of “ethnicity”. There are many other groups in society which might also demand special treatment – what about the classic peasants’ culture in most Western societies which has come close to extinction during the recent generations, as Walker asks (217-18). Or what about communities oriented around neighborhoods, fishing towns, subcultures, etc.? Kymlicka wants to delimit his investigation and rule out such groups by means of his “societal cultures” notion, but that concept is so narrow that most of his two groups, national minorities and immigrants, do not even qualify either. </w:t>
      </w:r>
    </w:p>
  </w:footnote>
  <w:footnote w:id="7">
    <w:p w:rsidR="00B943D0" w:rsidRDefault="00B943D0" w:rsidP="0083152E">
      <w:pPr>
        <w:pStyle w:val="FootnoteText"/>
      </w:pPr>
      <w:r>
        <w:rPr>
          <w:rStyle w:val="FootnoteReference"/>
        </w:rPr>
        <w:footnoteRef/>
      </w:r>
      <w:r>
        <w:t xml:space="preserve"> Joppke (2001, 435) reasonably asks why such very concrete policies should merit the general name “rights” - would it not be better to call them “contingent policies”?</w:t>
      </w:r>
    </w:p>
  </w:footnote>
  <w:footnote w:id="8">
    <w:p w:rsidR="00B943D0" w:rsidRDefault="00B943D0" w:rsidP="0083152E">
      <w:pPr>
        <w:pStyle w:val="FootnoteText"/>
      </w:pPr>
      <w:r>
        <w:rPr>
          <w:rStyle w:val="FootnoteReference"/>
        </w:rPr>
        <w:footnoteRef/>
      </w:r>
      <w:r>
        <w:t xml:space="preserve"> As Barry remarks, Kymlicka constructs something of a myth about the repression inherent in liberal society in order for this equation to fit – as when he laments over the fact that it was only accepted during the 1970s in Canada, Australia, and USA that “immigrants should be free to maintain some of their old customs regarding food, dress, religion, and recreation and to associate with each other for those purposes.” (quoted from Barry 2001, 317). As Barry adds, it is not his impression that the Italian immigrants in the US have ever been prevented from eating pasta, being Catholics, or playing boccia. </w:t>
      </w:r>
    </w:p>
  </w:footnote>
  <w:footnote w:id="9">
    <w:p w:rsidR="00B943D0" w:rsidRDefault="00B943D0" w:rsidP="0083152E">
      <w:pPr>
        <w:pStyle w:val="FootnoteText"/>
      </w:pPr>
      <w:r>
        <w:rPr>
          <w:rStyle w:val="FootnoteReference"/>
        </w:rPr>
        <w:footnoteRef/>
      </w:r>
      <w:r>
        <w:t xml:space="preserve"> As observed by MacDonald 1997, 302-03.</w:t>
      </w:r>
    </w:p>
  </w:footnote>
  <w:footnote w:id="10">
    <w:p w:rsidR="00B943D0" w:rsidRDefault="00B943D0">
      <w:pPr>
        <w:pStyle w:val="FootnoteText"/>
      </w:pPr>
      <w:r>
        <w:rPr>
          <w:rStyle w:val="FootnoteReference"/>
        </w:rPr>
        <w:footnoteRef/>
      </w:r>
      <w:r>
        <w:t xml:space="preserve"> As to the role of apostasy in islamic legislation, see Mayer 2007.</w:t>
      </w:r>
    </w:p>
  </w:footnote>
  <w:footnote w:id="11">
    <w:p w:rsidR="00B943D0" w:rsidRDefault="00B943D0" w:rsidP="0083152E">
      <w:pPr>
        <w:pStyle w:val="FootnoteText"/>
      </w:pPr>
      <w:r>
        <w:rPr>
          <w:rStyle w:val="FootnoteReference"/>
        </w:rPr>
        <w:footnoteRef/>
      </w:r>
      <w:r>
        <w:t xml:space="preserve"> MacDonald 1997 also remarks how the culture as a “context for choice” stands in opposition to the specific cultural practices of that culture. The </w:t>
      </w:r>
      <w:r w:rsidR="00301A95">
        <w:t>liberal</w:t>
      </w:r>
      <w:r>
        <w:t xml:space="preserve"> side of Kymlicka  which does not want culture to be defined only by shared values, must naturally prefer the former.</w:t>
      </w:r>
    </w:p>
  </w:footnote>
  <w:footnote w:id="12">
    <w:p w:rsidR="00B943D0" w:rsidRDefault="00B943D0">
      <w:pPr>
        <w:pStyle w:val="FootnoteText"/>
      </w:pPr>
      <w:r>
        <w:rPr>
          <w:rStyle w:val="FootnoteReference"/>
        </w:rPr>
        <w:footnoteRef/>
      </w:r>
      <w:r>
        <w:t xml:space="preserve"> Cf. Israel 1999, 2001.</w:t>
      </w:r>
    </w:p>
  </w:footnote>
  <w:footnote w:id="13">
    <w:p w:rsidR="00B943D0" w:rsidRDefault="00B943D0" w:rsidP="0083152E">
      <w:pPr>
        <w:pStyle w:val="FootnoteText"/>
      </w:pPr>
      <w:r>
        <w:rPr>
          <w:rStyle w:val="FootnoteReference"/>
        </w:rPr>
        <w:footnoteRef/>
      </w:r>
      <w:r>
        <w:t xml:space="preserve"> Brian Barry (2001, 118ff) rejects this distinction between tolerance and autonomy as a feigned opposition. The task of the liberal state is not to propagate autonomy – only to create political institutions which make autonomy possible if people so wish. </w:t>
      </w:r>
    </w:p>
  </w:footnote>
  <w:footnote w:id="14">
    <w:p w:rsidR="00B943D0" w:rsidRDefault="00B943D0" w:rsidP="0083152E">
      <w:pPr>
        <w:pStyle w:val="FootnoteText"/>
      </w:pPr>
      <w:r>
        <w:rPr>
          <w:rStyle w:val="FootnoteReference"/>
        </w:rPr>
        <w:footnoteRef/>
      </w:r>
      <w:r>
        <w:t xml:space="preserve"> In Malaysia, we also encounter the argument that the ban on apostasy should protect the individual (presumably against the implication of apostasy that the road to Paradise is blocked). This illustrates very well how Kymlicka’s distinction between internal restriction and external protection withers if you involve the self-understanding of the “cultures”.</w:t>
      </w:r>
    </w:p>
  </w:footnote>
  <w:footnote w:id="15">
    <w:p w:rsidR="00B943D0" w:rsidRPr="009A6206" w:rsidRDefault="00B943D0">
      <w:pPr>
        <w:pStyle w:val="FootnoteText"/>
      </w:pPr>
      <w:r>
        <w:rPr>
          <w:rStyle w:val="FootnoteReference"/>
        </w:rPr>
        <w:footnoteRef/>
      </w:r>
      <w:r>
        <w:t xml:space="preserve"> As head of the AAA, Melville Herskovits sent and published a protest against the preparation of the UN Human Rights Declaration led by Eleanor Roosevelt in 1947 - an early example of the tension between culturalism and rights universalism. The case is covered in more detail In </w:t>
      </w:r>
      <w:r>
        <w:rPr>
          <w:i/>
        </w:rPr>
        <w:t>The Democratic Contradictions of Multiculturalism</w:t>
      </w:r>
      <w:r>
        <w:t xml:space="preserve">. </w:t>
      </w:r>
    </w:p>
  </w:footnote>
  <w:footnote w:id="16">
    <w:p w:rsidR="00B943D0" w:rsidRDefault="00B943D0" w:rsidP="0083152E">
      <w:pPr>
        <w:pStyle w:val="FootnoteText"/>
      </w:pPr>
      <w:r>
        <w:rPr>
          <w:rStyle w:val="FootnoteReference"/>
        </w:rPr>
        <w:footnoteRef/>
      </w:r>
      <w:r>
        <w:t xml:space="preserve"> The routine rejection of many Islamic organizations of any criticism – including criticism based on democratic and liberal principles – as “Islamophobia” constitutes a typical example of such a discussion stopper. </w:t>
      </w:r>
    </w:p>
  </w:footnote>
  <w:footnote w:id="17">
    <w:p w:rsidR="00B943D0" w:rsidRPr="00C5663B" w:rsidRDefault="00B943D0" w:rsidP="0083152E">
      <w:pPr>
        <w:pStyle w:val="FootnoteText"/>
      </w:pPr>
      <w:r w:rsidRPr="00C5663B">
        <w:rPr>
          <w:rStyle w:val="FootnoteReference"/>
        </w:rPr>
        <w:footnoteRef/>
      </w:r>
      <w:r w:rsidRPr="00C5663B">
        <w:t xml:space="preserve"> </w:t>
      </w:r>
      <w:r w:rsidRPr="00C5663B">
        <w:rPr>
          <w:szCs w:val="28"/>
        </w:rPr>
        <w:t>One of the reasons for this omission might be Kymlicka’s considerable naivety as to the democratic character of Muslim areas in Asia, Africa, and the Middle East – we need here only refer to the Malaysian example. The actual, homogenized policies in postcolonial states, he says, “ ... are clearly inconsistent with the historical traditions of the peoples and cultures of Asia, Africa, or the Middle East. Most of the political systems that predated European colonization had complex systems of inter-ethnic tolerance and co-existence.” (253) he writes, surprisingly naively, as if he had never heard about caste systems, wars of conquest, subjection of nonbelievers, forced conversions, slave trade and a manifold of other suppressive political practices in those areas very far from “interethnic tolerance.”  As if he had not himself, in 1995, described the Ottoman “Millet” system as the direct opposite of liberal tolerance, and as if central countries of the area such as Iran, Afghanistan, Turkey, and Saudi Arabia had not escaped colonization.</w:t>
      </w:r>
    </w:p>
  </w:footnote>
  <w:footnote w:id="18">
    <w:p w:rsidR="00B943D0" w:rsidRDefault="00B943D0" w:rsidP="0083152E">
      <w:pPr>
        <w:pStyle w:val="FootnoteText"/>
      </w:pPr>
      <w:r w:rsidRPr="00C5663B">
        <w:rPr>
          <w:rStyle w:val="FootnoteReference"/>
        </w:rPr>
        <w:footnoteRef/>
      </w:r>
      <w:r w:rsidRPr="00C5663B">
        <w:t xml:space="preserve"> As Schuster (2006) says, Kymlicka’s compromise position between liberalism and multiculturalism always</w:t>
      </w:r>
      <w:r>
        <w:t xml:space="preserve"> tends to “return” to liberalism.</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3217"/>
    <w:multiLevelType w:val="hybridMultilevel"/>
    <w:tmpl w:val="6060D22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7100EF7"/>
    <w:multiLevelType w:val="hybridMultilevel"/>
    <w:tmpl w:val="5E5E992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7F04254"/>
    <w:multiLevelType w:val="hybridMultilevel"/>
    <w:tmpl w:val="B7F8327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83F1B54"/>
    <w:multiLevelType w:val="hybridMultilevel"/>
    <w:tmpl w:val="38BA97E6"/>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E046A6E"/>
    <w:multiLevelType w:val="hybridMultilevel"/>
    <w:tmpl w:val="01A8DF4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28946232"/>
    <w:multiLevelType w:val="hybridMultilevel"/>
    <w:tmpl w:val="71AA212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E5412CB"/>
    <w:multiLevelType w:val="hybridMultilevel"/>
    <w:tmpl w:val="E084CE3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387E7774"/>
    <w:multiLevelType w:val="hybridMultilevel"/>
    <w:tmpl w:val="3AE03704"/>
    <w:lvl w:ilvl="0" w:tplc="5B541AB8">
      <w:start w:val="1"/>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389D1A34"/>
    <w:multiLevelType w:val="hybridMultilevel"/>
    <w:tmpl w:val="7CF07E80"/>
    <w:lvl w:ilvl="0" w:tplc="95E896A4">
      <w:start w:val="4"/>
      <w:numFmt w:val="bullet"/>
      <w:lvlText w:val="-"/>
      <w:lvlJc w:val="left"/>
      <w:pPr>
        <w:tabs>
          <w:tab w:val="num" w:pos="720"/>
        </w:tabs>
        <w:ind w:left="720" w:hanging="360"/>
      </w:pPr>
      <w:rPr>
        <w:rFonts w:ascii="Minion-Regular" w:eastAsia="Times New Roman" w:hAnsi="Minion-Regular" w:hint="default"/>
        <w:w w:val="189"/>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25747D3"/>
    <w:multiLevelType w:val="hybridMultilevel"/>
    <w:tmpl w:val="4768C1F4"/>
    <w:lvl w:ilvl="0" w:tplc="000F0409">
      <w:start w:val="2"/>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3C82167"/>
    <w:multiLevelType w:val="hybridMultilevel"/>
    <w:tmpl w:val="7050271A"/>
    <w:lvl w:ilvl="0" w:tplc="DC647F9A">
      <w:start w:val="1"/>
      <w:numFmt w:val="decimal"/>
      <w:lvlText w:val="(%1)"/>
      <w:lvlJc w:val="left"/>
      <w:pPr>
        <w:tabs>
          <w:tab w:val="num" w:pos="780"/>
        </w:tabs>
        <w:ind w:left="780" w:hanging="4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4B7C21B1"/>
    <w:multiLevelType w:val="hybridMultilevel"/>
    <w:tmpl w:val="05D2C072"/>
    <w:lvl w:ilvl="0" w:tplc="D932B192">
      <w:start w:val="1"/>
      <w:numFmt w:val="decimal"/>
      <w:lvlText w:val="(%1)"/>
      <w:lvlJc w:val="left"/>
      <w:pPr>
        <w:tabs>
          <w:tab w:val="num" w:pos="780"/>
        </w:tabs>
        <w:ind w:left="780" w:hanging="4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11"/>
  </w:num>
  <w:num w:numId="4">
    <w:abstractNumId w:val="5"/>
  </w:num>
  <w:num w:numId="5">
    <w:abstractNumId w:val="10"/>
  </w:num>
  <w:num w:numId="6">
    <w:abstractNumId w:val="7"/>
  </w:num>
  <w:num w:numId="7">
    <w:abstractNumId w:val="6"/>
  </w:num>
  <w:num w:numId="8">
    <w:abstractNumId w:val="4"/>
  </w:num>
  <w:num w:numId="9">
    <w:abstractNumId w:val="0"/>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endnotePr>
    <w:numFmt w:val="decimal"/>
  </w:endnotePr>
  <w:compat>
    <w:doNotAutofitConstrainedTables/>
    <w:splitPgBreakAndParaMark/>
    <w:doNotVertAlignCellWithSp/>
    <w:doNotBreakConstrainedForcedTable/>
    <w:useAnsiKerningPairs/>
    <w:cachedColBalance/>
  </w:compat>
  <w:rsids>
    <w:rsidRoot w:val="0083152E"/>
    <w:rsid w:val="00050E69"/>
    <w:rsid w:val="000901E3"/>
    <w:rsid w:val="00094C10"/>
    <w:rsid w:val="000B25D3"/>
    <w:rsid w:val="00117D85"/>
    <w:rsid w:val="001959C3"/>
    <w:rsid w:val="001D4390"/>
    <w:rsid w:val="00301A95"/>
    <w:rsid w:val="003A0132"/>
    <w:rsid w:val="004158EA"/>
    <w:rsid w:val="00450E2D"/>
    <w:rsid w:val="00464AE3"/>
    <w:rsid w:val="00495EE4"/>
    <w:rsid w:val="004B49FE"/>
    <w:rsid w:val="004B68DA"/>
    <w:rsid w:val="004D5EFA"/>
    <w:rsid w:val="004E6765"/>
    <w:rsid w:val="005108D1"/>
    <w:rsid w:val="00621C32"/>
    <w:rsid w:val="006336BD"/>
    <w:rsid w:val="0064065B"/>
    <w:rsid w:val="006B1146"/>
    <w:rsid w:val="006F10E7"/>
    <w:rsid w:val="006F19CC"/>
    <w:rsid w:val="0083152E"/>
    <w:rsid w:val="008B4C3A"/>
    <w:rsid w:val="008D0D38"/>
    <w:rsid w:val="008F09D6"/>
    <w:rsid w:val="009226B3"/>
    <w:rsid w:val="00934334"/>
    <w:rsid w:val="009A6206"/>
    <w:rsid w:val="009E13B2"/>
    <w:rsid w:val="00A0025E"/>
    <w:rsid w:val="00A3351E"/>
    <w:rsid w:val="00AB27FE"/>
    <w:rsid w:val="00AC4811"/>
    <w:rsid w:val="00AF2AD7"/>
    <w:rsid w:val="00B50909"/>
    <w:rsid w:val="00B943D0"/>
    <w:rsid w:val="00C5663B"/>
    <w:rsid w:val="00CC1B8F"/>
    <w:rsid w:val="00D203D3"/>
    <w:rsid w:val="00D3081B"/>
    <w:rsid w:val="00D36AA1"/>
    <w:rsid w:val="00D36E88"/>
    <w:rsid w:val="00DA27CB"/>
    <w:rsid w:val="00EB1663"/>
    <w:rsid w:val="00ED7B2B"/>
    <w:rsid w:val="00F03369"/>
    <w:rsid w:val="00F1497B"/>
    <w:rsid w:val="00F35231"/>
  </w:rsids>
  <m:mathPr>
    <m:mathFont m:val="Century Schoolbook"/>
    <m:brkBin m:val="before"/>
    <m:brkBinSub m:val="--"/>
    <m:smallFrac m:val="off"/>
    <m:dispDef m:val="off"/>
    <m:lMargin m:val="0"/>
    <m:rMargin m:val="0"/>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a-DK" w:eastAsia="en-US" w:bidi="ar-SA"/>
      </w:rPr>
    </w:rPrDefault>
    <w:pPrDefault/>
  </w:docDefaults>
  <w:latentStyles w:defLockedState="0" w:defUIPriority="0" w:defSemiHidden="0" w:defUnhideWhenUsed="0" w:defQFormat="0" w:count="276"/>
  <w:style w:type="paragraph" w:default="1" w:styleId="Normal">
    <w:name w:val="Normal"/>
    <w:qFormat/>
    <w:rsid w:val="0083152E"/>
    <w:rPr>
      <w:rFonts w:ascii="Times New Roman" w:eastAsia="Times New Roman" w:hAnsi="Times New Roman" w:cs="Times New Roman"/>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EndnoteText">
    <w:name w:val="endnote text"/>
    <w:basedOn w:val="Normal"/>
    <w:link w:val="EndnoteTextChar"/>
    <w:semiHidden/>
    <w:rsid w:val="0083152E"/>
  </w:style>
  <w:style w:type="character" w:customStyle="1" w:styleId="EndnoteTextChar">
    <w:name w:val="Endnote Text Char"/>
    <w:basedOn w:val="DefaultParagraphFont"/>
    <w:link w:val="EndnoteText"/>
    <w:semiHidden/>
    <w:rsid w:val="0083152E"/>
    <w:rPr>
      <w:rFonts w:ascii="Times New Roman" w:eastAsia="Times New Roman" w:hAnsi="Times New Roman" w:cs="Times New Roman"/>
      <w:sz w:val="24"/>
      <w:szCs w:val="24"/>
      <w:lang w:val="en-US"/>
    </w:rPr>
  </w:style>
  <w:style w:type="character" w:styleId="EndnoteReference">
    <w:name w:val="endnote reference"/>
    <w:basedOn w:val="DefaultParagraphFont"/>
    <w:semiHidden/>
    <w:rsid w:val="0083152E"/>
    <w:rPr>
      <w:vertAlign w:val="superscript"/>
    </w:rPr>
  </w:style>
  <w:style w:type="character" w:customStyle="1" w:styleId="FooterChar">
    <w:name w:val="Footer Char"/>
    <w:basedOn w:val="DefaultParagraphFont"/>
    <w:link w:val="Footer"/>
    <w:semiHidden/>
    <w:rsid w:val="0083152E"/>
    <w:rPr>
      <w:rFonts w:ascii="Times New Roman" w:eastAsia="Times New Roman" w:hAnsi="Times New Roman" w:cs="Times New Roman"/>
      <w:sz w:val="24"/>
      <w:szCs w:val="24"/>
      <w:lang w:val="en-US"/>
    </w:rPr>
  </w:style>
  <w:style w:type="paragraph" w:styleId="Footer">
    <w:name w:val="footer"/>
    <w:basedOn w:val="Normal"/>
    <w:link w:val="FooterChar"/>
    <w:semiHidden/>
    <w:rsid w:val="0083152E"/>
    <w:pPr>
      <w:tabs>
        <w:tab w:val="center" w:pos="4320"/>
        <w:tab w:val="right" w:pos="8640"/>
      </w:tabs>
    </w:pPr>
  </w:style>
  <w:style w:type="character" w:customStyle="1" w:styleId="FootnoteTextChar">
    <w:name w:val="Footnote Text Char"/>
    <w:basedOn w:val="DefaultParagraphFont"/>
    <w:link w:val="FootnoteText"/>
    <w:semiHidden/>
    <w:rsid w:val="0083152E"/>
    <w:rPr>
      <w:rFonts w:ascii="Times New Roman" w:eastAsia="Times New Roman" w:hAnsi="Times New Roman" w:cs="Times New Roman"/>
      <w:sz w:val="24"/>
      <w:szCs w:val="24"/>
      <w:lang w:val="en-US"/>
    </w:rPr>
  </w:style>
  <w:style w:type="paragraph" w:styleId="FootnoteText">
    <w:name w:val="footnote text"/>
    <w:basedOn w:val="Normal"/>
    <w:link w:val="FootnoteTextChar"/>
    <w:semiHidden/>
    <w:rsid w:val="0083152E"/>
  </w:style>
  <w:style w:type="character" w:styleId="Hyperlink">
    <w:name w:val="Hyperlink"/>
    <w:basedOn w:val="DefaultParagraphFont"/>
    <w:rsid w:val="0083152E"/>
    <w:rPr>
      <w:color w:val="0000FF"/>
      <w:u w:val="single"/>
    </w:rPr>
  </w:style>
  <w:style w:type="character" w:styleId="PageNumber">
    <w:name w:val="page number"/>
    <w:basedOn w:val="DefaultParagraphFont"/>
    <w:rsid w:val="0083152E"/>
  </w:style>
  <w:style w:type="paragraph" w:styleId="BodyTextIndent">
    <w:name w:val="Body Text Indent"/>
    <w:basedOn w:val="Normal"/>
    <w:link w:val="BodyTextIndentChar"/>
    <w:rsid w:val="0083152E"/>
    <w:pPr>
      <w:spacing w:line="480" w:lineRule="auto"/>
      <w:ind w:left="720"/>
      <w:jc w:val="both"/>
    </w:pPr>
    <w:rPr>
      <w:sz w:val="28"/>
      <w:u w:val="single"/>
    </w:rPr>
  </w:style>
  <w:style w:type="character" w:customStyle="1" w:styleId="BodyTextIndentChar">
    <w:name w:val="Body Text Indent Char"/>
    <w:basedOn w:val="DefaultParagraphFont"/>
    <w:link w:val="BodyTextIndent"/>
    <w:rsid w:val="0083152E"/>
    <w:rPr>
      <w:rFonts w:ascii="Times New Roman" w:eastAsia="Times New Roman" w:hAnsi="Times New Roman" w:cs="Times New Roman"/>
      <w:sz w:val="28"/>
      <w:szCs w:val="24"/>
      <w:u w:val="single"/>
      <w:lang w:val="en-US"/>
    </w:rPr>
  </w:style>
  <w:style w:type="paragraph" w:styleId="PlainText">
    <w:name w:val="Plain Text"/>
    <w:basedOn w:val="Normal"/>
    <w:link w:val="PlainTextChar"/>
    <w:rsid w:val="0083152E"/>
    <w:rPr>
      <w:rFonts w:ascii="Courier New" w:hAnsi="Courier New"/>
      <w:sz w:val="20"/>
      <w:szCs w:val="20"/>
      <w:lang w:val="da-DK" w:eastAsia="da-DK"/>
    </w:rPr>
  </w:style>
  <w:style w:type="character" w:customStyle="1" w:styleId="PlainTextChar">
    <w:name w:val="Plain Text Char"/>
    <w:basedOn w:val="DefaultParagraphFont"/>
    <w:link w:val="PlainText"/>
    <w:rsid w:val="0083152E"/>
    <w:rPr>
      <w:rFonts w:ascii="Courier New" w:eastAsia="Times New Roman" w:hAnsi="Courier New" w:cs="Times New Roman"/>
      <w:lang w:eastAsia="da-DK"/>
    </w:rPr>
  </w:style>
  <w:style w:type="paragraph" w:styleId="BodyText">
    <w:name w:val="Body Text"/>
    <w:basedOn w:val="Normal"/>
    <w:link w:val="BodyTextChar"/>
    <w:rsid w:val="0083152E"/>
    <w:rPr>
      <w:rFonts w:ascii="BlissBold" w:hAnsi="BlissBold"/>
      <w:sz w:val="28"/>
      <w:szCs w:val="20"/>
      <w:lang w:val="da-DK" w:eastAsia="da-DK"/>
    </w:rPr>
  </w:style>
  <w:style w:type="character" w:customStyle="1" w:styleId="BodyTextChar">
    <w:name w:val="Body Text Char"/>
    <w:basedOn w:val="DefaultParagraphFont"/>
    <w:link w:val="BodyText"/>
    <w:rsid w:val="0083152E"/>
    <w:rPr>
      <w:rFonts w:ascii="BlissBold" w:eastAsia="Times New Roman" w:hAnsi="BlissBold" w:cs="Times New Roman"/>
      <w:sz w:val="28"/>
      <w:lang w:eastAsia="da-DK"/>
    </w:rPr>
  </w:style>
  <w:style w:type="character" w:customStyle="1" w:styleId="BalloonTextChar">
    <w:name w:val="Balloon Text Char"/>
    <w:basedOn w:val="DefaultParagraphFont"/>
    <w:link w:val="BalloonText"/>
    <w:uiPriority w:val="99"/>
    <w:semiHidden/>
    <w:rsid w:val="0083152E"/>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83152E"/>
    <w:rPr>
      <w:rFonts w:ascii="Tahoma" w:hAnsi="Tahoma" w:cs="Tahoma"/>
      <w:sz w:val="16"/>
      <w:szCs w:val="16"/>
    </w:rPr>
  </w:style>
  <w:style w:type="character" w:customStyle="1" w:styleId="CommentTextChar">
    <w:name w:val="Comment Text Char"/>
    <w:basedOn w:val="DefaultParagraphFont"/>
    <w:link w:val="CommentText"/>
    <w:uiPriority w:val="99"/>
    <w:semiHidden/>
    <w:rsid w:val="0083152E"/>
    <w:rPr>
      <w:rFonts w:ascii="Times New Roman" w:eastAsia="Times New Roman" w:hAnsi="Times New Roman" w:cs="Times New Roman"/>
      <w:lang w:val="en-US"/>
    </w:rPr>
  </w:style>
  <w:style w:type="paragraph" w:styleId="CommentText">
    <w:name w:val="annotation text"/>
    <w:basedOn w:val="Normal"/>
    <w:link w:val="CommentTextChar"/>
    <w:uiPriority w:val="99"/>
    <w:semiHidden/>
    <w:unhideWhenUsed/>
    <w:rsid w:val="0083152E"/>
    <w:rPr>
      <w:sz w:val="20"/>
      <w:szCs w:val="20"/>
    </w:rPr>
  </w:style>
  <w:style w:type="character" w:customStyle="1" w:styleId="CommentSubjectChar">
    <w:name w:val="Comment Subject Char"/>
    <w:basedOn w:val="CommentTextChar"/>
    <w:link w:val="CommentSubject"/>
    <w:uiPriority w:val="99"/>
    <w:semiHidden/>
    <w:rsid w:val="0083152E"/>
    <w:rPr>
      <w:b/>
      <w:bCs/>
    </w:rPr>
  </w:style>
  <w:style w:type="paragraph" w:styleId="CommentSubject">
    <w:name w:val="annotation subject"/>
    <w:basedOn w:val="CommentText"/>
    <w:next w:val="CommentText"/>
    <w:link w:val="CommentSubjectChar"/>
    <w:uiPriority w:val="99"/>
    <w:semiHidden/>
    <w:unhideWhenUsed/>
    <w:rsid w:val="0083152E"/>
    <w:rPr>
      <w:b/>
      <w:bCs/>
    </w:rPr>
  </w:style>
  <w:style w:type="character" w:customStyle="1" w:styleId="HeaderChar">
    <w:name w:val="Header Char"/>
    <w:basedOn w:val="DefaultParagraphFont"/>
    <w:link w:val="Header"/>
    <w:uiPriority w:val="99"/>
    <w:semiHidden/>
    <w:rsid w:val="0083152E"/>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3152E"/>
    <w:pPr>
      <w:tabs>
        <w:tab w:val="center" w:pos="4819"/>
        <w:tab w:val="right" w:pos="9638"/>
      </w:tabs>
    </w:pPr>
  </w:style>
  <w:style w:type="paragraph" w:styleId="NormalWeb">
    <w:name w:val="Normal (Web)"/>
    <w:basedOn w:val="Normal"/>
    <w:rsid w:val="0083152E"/>
    <w:pPr>
      <w:spacing w:before="100" w:beforeAutospacing="1" w:after="100" w:afterAutospacing="1"/>
    </w:pPr>
    <w:rPr>
      <w:lang w:val="da-DK" w:eastAsia="da-DK"/>
    </w:rPr>
  </w:style>
  <w:style w:type="character" w:styleId="FootnoteReference">
    <w:name w:val="footnote reference"/>
    <w:basedOn w:val="DefaultParagraphFont"/>
    <w:semiHidden/>
    <w:unhideWhenUsed/>
    <w:rsid w:val="00B943D0"/>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3AD98-5954-AF4A-BDB6-8B751604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7607</Words>
  <Characters>43361</Characters>
  <Application>Microsoft Macintosh Word</Application>
  <DocSecurity>0</DocSecurity>
  <Lines>361</Lines>
  <Paragraphs>86</Paragraphs>
  <ScaleCrop>false</ScaleCrop>
  <Company>Aarhus Universitet</Company>
  <LinksUpToDate>false</LinksUpToDate>
  <CharactersWithSpaces>53250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H. E. Baber</cp:lastModifiedBy>
  <cp:revision>5</cp:revision>
  <dcterms:created xsi:type="dcterms:W3CDTF">2011-06-21T13:21:00Z</dcterms:created>
  <dcterms:modified xsi:type="dcterms:W3CDTF">2011-06-24T16:04:00Z</dcterms:modified>
</cp:coreProperties>
</file>